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A97E" w14:textId="77777777" w:rsidR="0070688A" w:rsidRDefault="00E91797">
      <w:pPr>
        <w:rPr>
          <w:noProof/>
        </w:rPr>
      </w:pPr>
      <w:r>
        <w:rPr>
          <w:noProof/>
        </w:rPr>
        <mc:AlternateContent>
          <mc:Choice Requires="wpi">
            <w:drawing>
              <wp:anchor distT="0" distB="0" distL="114300" distR="114300" simplePos="0" relativeHeight="251659264" behindDoc="0" locked="0" layoutInCell="1" allowOverlap="1" wp14:anchorId="0DC22087" wp14:editId="3665139C">
                <wp:simplePos x="0" y="0"/>
                <wp:positionH relativeFrom="column">
                  <wp:posOffset>-1152298</wp:posOffset>
                </wp:positionH>
                <wp:positionV relativeFrom="paragraph">
                  <wp:posOffset>1539765</wp:posOffset>
                </wp:positionV>
                <wp:extent cx="360" cy="360"/>
                <wp:effectExtent l="38100" t="38100" r="38100" b="38100"/>
                <wp:wrapNone/>
                <wp:docPr id="1509351753"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1BD61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91.25pt;margin-top:120.7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CVIIJrAQAAAwMAAA4AAABkcnMvZTJvRG9jLnhtbJxSQU7DMBC8I/EH y3eapFRVFTXtgQqpB6AHeIBx7MYi9kZrp0l/z6ZJaQAhpF6s9aw8O7Pj5bq1JTso9AZcxpNJzJly EnLj9hl/e328W3Dmg3C5KMGpjB+V5+vV7c2yqVI1hQLKXCEjEufTpsp4EUKVRpGXhbLCT6BSjpoa 0IpAV9xHOYqG2G0ZTeN4HjWAeYUglfeEbvomX534tVYyvGjtVWBlxufJlOSFc4FUzBaEvA9FtFqK dI+iKowcJIkrFFlhHAn4otqIIFiN5heVNRLBgw4TCTYCrY1UJz/kLIl/ONu6j85VMpM1phJcUC7s BIbz7k6Na0bYkjbQPEFO6Yg6AB8YaT3/h9GL3oCsLenpE0FVikDfwRem8pxhavKM4zZPLvrd4eHi YIcXX8/fG5RINFj+60mr0XbLJiWszTjFeezOU5aqDUwSeD8nWBLeFSPO/u15wmipNPZbfON7J2n0 d1efAAAA//8DAFBLAwQUAAYACAAAACEADkdWfcsBAACSBAAAEAAAAGRycy9pbmsvaW5rMS54bWy0 k1FvmzAQx98n7TtY7nPAGBJSVNKnRpq0SdPaSdsjBTdYxXZkm5B8+x3GcaiavkzbCzJn+393v/v7 7v4oOnRg2nAlS5xEBCMma9VwuSvxz6ftYo2RsZVsqk5JVuITM/h+8/nTHZevoivgi0BBmnEluhK3 1u6LOB6GIRrSSOldTAlJ4y/y9dtXvPG3GvbCJbeQ0pxDtZKWHe0oVvCmxLU9knAetB9Vr2sWtseI ri8nrK5qtlVaVDYotpWUrEOyElD3L4zsaQ8LDnl2TGMkODS8oFGS5dn64RYC1bHEs/8eSjRQicDx dc3f/0Fz+15zLCul+SrHyJfUsMNYU+yYFx/3/l2rPdOWswvmCYrfOKF6+nd8JlCaGdX142wwOlRd D8gSQsAWPncSXwHyXg/Y/FM94PKh3ry4t2h8e3MOHlqw1Hm0lgsGRhf74DFrQHgMP1rtngMldLUg qwXNnkhepKRIltF6dTsbhXfxWfNZ96YNes/64le3E6hNnQ28sW2ATiKSLgP1OfNrd1vGd639y8u1 6hQ8CD/tm4c8oTSbdeUSBrtdebzOgcg3/4O9lPjGvV/kbk4B1z1BCaLZMl++8W6QhqFs/gAAAP// AwBQSwMEFAAGAAgAAAAhAIIZ/LDiAAAADQEAAA8AAABkcnMvZG93bnJldi54bWxMj81OwzAQhO9I vIO1SNxaJ6F/CnEqCuqhVKBSeAA3XpKIeB3Zbht4erYnuO3OjGa/LZaD7cQJfWgdKUjHCQikypmW agUf7+vRAkSImozuHKGCbwywLK+vCp0bd6Y3PO1jLbiEQq4VNDH2uZShatDqMHY9EnufzlsdefW1 NF6fudx2MkuSmbS6Jb7Q6B4fG6y+9kerYLV9fdk9VRv0q621P3NMp8+btVK3N8PDPYiIQ/wLwwWf 0aFkpoM7kgmiUzBKF9mUswqyScoDR1hKJiAOF+luBrIs5P8vyl8AAAD//wMAUEsDBBQABgAIAAAA IQB5GLydvwAAACEBAAAZAAAAZHJzL19yZWxzL2Uyb0RvYy54bWwucmVsc4TPsWrEMAwG4L3QdzDa GyUdylHiZDkOspYUbjWOkpjEsrGc0nv7euzBwQ0ahND3S23/63f1Q0lcYA1NVYMitmFyvGj4Hi9v J1CSDU9mD0wabiTQd68v7RftJpclWV0UVRQWDWvO8RNR7EreSBUicZnMIXmTS5sWjMZuZiF8r+sP TP8N6O5MNUwa0jA1oMZbLMnP7TDPztI52MMT5wcRaA/JwV/9XlCTFsoaHG9YqqnKoYBdi3ePdX8A AAD//wMAUEsBAi0AFAAGAAgAAAAhAJszJzcMAQAALQIAABMAAAAAAAAAAAAAAAAAAAAAAFtDb250 ZW50X1R5cGVzXS54bWxQSwECLQAUAAYACAAAACEAOP0h/9YAAACUAQAACwAAAAAAAAAAAAAAAAA9 AQAAX3JlbHMvLnJlbHNQSwECLQAUAAYACAAAACEAsJUggmsBAAADAwAADgAAAAAAAAAAAAAAAAA8 AgAAZHJzL2Uyb0RvYy54bWxQSwECLQAUAAYACAAAACEADkdWfcsBAACSBAAAEAAAAAAAAAAAAAAA AADTAwAAZHJzL2luay9pbmsxLnhtbFBLAQItABQABgAIAAAAIQCCGfyw4gAAAA0BAAAPAAAAAAAA AAAAAAAAAMwFAABkcnMvZG93bnJldi54bWxQSwECLQAUAAYACAAAACEAeRi8nb8AAAAhAQAAGQAA AAAAAAAAAAAAAADbBgAAZHJzL19yZWxzL2Uyb0RvYy54bWwucmVsc1BLBQYAAAAABgAGAHgBAADR BwAAAAA= ">
                <v:imagedata r:id="rId6" o:title=""/>
              </v:shape>
            </w:pict>
          </mc:Fallback>
        </mc:AlternateContent>
      </w:r>
    </w:p>
    <w:p w14:paraId="2C280DFF" w14:textId="4BCFE8B1" w:rsidR="00000BDF" w:rsidRDefault="00E91797">
      <w:r>
        <w:rPr>
          <w:noProof/>
        </w:rPr>
        <w:drawing>
          <wp:inline distT="0" distB="0" distL="0" distR="0" wp14:anchorId="59615880" wp14:editId="3BE7EF30">
            <wp:extent cx="5760720" cy="1052512"/>
            <wp:effectExtent l="0" t="0" r="0" b="0"/>
            <wp:docPr id="933057389" name="Grafik 1" descr="Ein Bild, das Text, Screenshot, Schrift, Reihe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389" name="Grafik 1" descr="Ein Bild, das Text, Screenshot, Schrift, Reihe enthält.  KI-generierte Inhalte können fehlerhaft sein."/>
                    <pic:cNvPicPr/>
                  </pic:nvPicPr>
                  <pic:blipFill rotWithShape="1">
                    <a:blip r:embed="rId7"/>
                    <a:srcRect b="24932"/>
                    <a:stretch>
                      <a:fillRect/>
                    </a:stretch>
                  </pic:blipFill>
                  <pic:spPr bwMode="auto">
                    <a:xfrm>
                      <a:off x="0" y="0"/>
                      <a:ext cx="5760720" cy="1052512"/>
                    </a:xfrm>
                    <a:prstGeom prst="rect">
                      <a:avLst/>
                    </a:prstGeom>
                    <a:ln>
                      <a:noFill/>
                    </a:ln>
                    <a:extLst>
                      <a:ext uri="{53640926-AAD7-44D8-BBD7-CCE9431645EC}">
                        <a14:shadowObscured xmlns:a14="http://schemas.microsoft.com/office/drawing/2010/main"/>
                      </a:ext>
                    </a:extLst>
                  </pic:spPr>
                </pic:pic>
              </a:graphicData>
            </a:graphic>
          </wp:inline>
        </w:drawing>
      </w:r>
    </w:p>
    <w:p w14:paraId="1C25B211" w14:textId="2876A392" w:rsidR="002D7EC7" w:rsidRPr="0070688A" w:rsidRDefault="00680D45">
      <w:pPr>
        <w:rPr>
          <w:b/>
        </w:rPr>
      </w:pPr>
      <w:hyperlink r:id="rId8" w:history="1">
        <w:r w:rsidR="0070688A" w:rsidRPr="00680D45">
          <w:rPr>
            <w:rStyle w:val="Hyperlink"/>
            <w:b/>
          </w:rPr>
          <w:t>Alle_Projekte_im_Überblick</w:t>
        </w:r>
      </w:hyperlink>
    </w:p>
    <w:p w14:paraId="525FBBDC" w14:textId="77777777" w:rsidR="0070688A" w:rsidRDefault="0070688A">
      <w:pPr>
        <w:rPr>
          <w:noProof/>
        </w:rPr>
      </w:pPr>
    </w:p>
    <w:p w14:paraId="6657D4F8" w14:textId="6971EB60" w:rsidR="7710BC4E" w:rsidRDefault="00E91797">
      <w:r>
        <w:rPr>
          <w:noProof/>
        </w:rPr>
        <w:drawing>
          <wp:inline distT="0" distB="0" distL="0" distR="0" wp14:anchorId="5F27CD77" wp14:editId="016A6359">
            <wp:extent cx="5760720" cy="1666875"/>
            <wp:effectExtent l="0" t="0" r="0" b="9525"/>
            <wp:docPr id="611511904" name="Grafik 1" descr="Ein Bild, das Text, Schrift, Screensho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1904" name="Grafik 1" descr="Ein Bild, das Text, Schrift, Screenshot enthält.  KI-generierte Inhalte können fehlerhaft sein."/>
                    <pic:cNvPicPr/>
                  </pic:nvPicPr>
                  <pic:blipFill rotWithShape="1">
                    <a:blip r:embed="rId9"/>
                    <a:srcRect b="56533"/>
                    <a:stretch>
                      <a:fillRect/>
                    </a:stretch>
                  </pic:blipFill>
                  <pic:spPr bwMode="auto">
                    <a:xfrm>
                      <a:off x="0" y="0"/>
                      <a:ext cx="5760720" cy="16668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E7EEE6E" w14:textId="77777777" w:rsidR="0070688A" w:rsidRDefault="0070688A" w:rsidP="09B4F881">
      <w:pPr>
        <w:rPr>
          <w:rFonts w:ascii="Aptos" w:eastAsia="Aptos" w:hAnsi="Aptos" w:cs="Aptos"/>
          <w:b/>
          <w:bCs/>
          <w:sz w:val="40"/>
          <w:szCs w:val="40"/>
        </w:rPr>
      </w:pPr>
    </w:p>
    <w:p w14:paraId="6DDB182E" w14:textId="271C29DE" w:rsidR="002D7EC7" w:rsidRPr="00C044DC" w:rsidRDefault="002D7EC7" w:rsidP="09B4F881">
      <w:pPr>
        <w:rPr>
          <w:rFonts w:ascii="Aptos" w:eastAsia="Aptos" w:hAnsi="Aptos" w:cs="Aptos"/>
          <w:b/>
          <w:bCs/>
          <w:sz w:val="40"/>
          <w:szCs w:val="40"/>
        </w:rPr>
      </w:pPr>
      <w:r>
        <w:rPr>
          <w:rFonts w:ascii="Aptos" w:eastAsia="Aptos" w:hAnsi="Aptos" w:cs="Aptos"/>
          <w:b/>
          <w:bCs/>
          <w:sz w:val="40"/>
          <w:szCs w:val="40"/>
        </w:rPr>
        <w:t>DLH-Innovationsfonds SekII des Kantons Zürich</w:t>
      </w:r>
    </w:p>
    <w:p w14:paraId="625C881A" w14:textId="18E30F71" w:rsidR="519B882D" w:rsidRDefault="252E110F" w:rsidP="09B4F881">
      <w:r>
        <w:rPr>
          <w:rFonts w:ascii="Aptos" w:eastAsia="Aptos" w:hAnsi="Aptos" w:cs="Aptos"/>
          <w:b/>
          <w:bCs/>
          <w:sz w:val="32"/>
          <w:szCs w:val="32"/>
        </w:rPr>
        <w:t>Haben Sie eine Idee für Ihren Unterricht?</w:t>
      </w:r>
      <w:r>
        <w:rPr>
          <w:color w:val="7030A0"/>
        </w:rPr>
        <w:br/>
      </w:r>
      <w:r>
        <w:t xml:space="preserve">Der DLH-Innovationsfonds unterstützt Lehrpersonen an Berufsfachschulen und Mittelschulen im Kanton Zürich dabei, Unterrichtsideen mit digitaler Unterstützung auszuprobieren, zu optimieren und weiterzuentwickeln. Das können kleine innovative Pilotprojekte sein, grössere Vertiefungsprojekte mit didaktischem Fokus oder Projekte zur nachhaltigen Verbreitung bewährter Innovationen. Die daraus hervorgehenden Produkte und Erkenntnisse werden </w:t>
      </w:r>
      <w:hyperlink r:id="rId10" w:history="1">
        <w:r w:rsidRPr="0070688A">
          <w:rPr>
            <w:rStyle w:val="Hyperlink"/>
            <w:b/>
          </w:rPr>
          <w:t>hier</w:t>
        </w:r>
      </w:hyperlink>
      <w:r>
        <w:t xml:space="preserve"> allen Lehrpersonen zur Verfügung gestellt.</w:t>
      </w:r>
    </w:p>
    <w:p w14:paraId="1E345F3A" w14:textId="77777777" w:rsidR="006C1E1C" w:rsidRDefault="006C1E1C" w:rsidP="09B4F881"/>
    <w:p w14:paraId="696FEFF0" w14:textId="51AED392" w:rsidR="006C1E1C" w:rsidRDefault="006C1E1C" w:rsidP="09B4F881">
      <w:hyperlink r:id="rId11" w:history="1">
        <w:r w:rsidRPr="006C1E1C">
          <w:rPr>
            <w:rStyle w:val="Hyperlink"/>
          </w:rPr>
          <w:t>Innovationsfonds_Flyer</w:t>
        </w:r>
      </w:hyperlink>
    </w:p>
    <w:p w14:paraId="64988E25" w14:textId="77777777" w:rsidR="006C1E1C" w:rsidRDefault="006C1E1C" w:rsidP="09B4F881">
      <w:pPr>
        <w:rPr>
          <w:b/>
          <w:bCs/>
        </w:rPr>
      </w:pPr>
    </w:p>
    <w:p w14:paraId="65ABC5E9" w14:textId="5A35FF86" w:rsidR="55EE146F" w:rsidRPr="006854B1" w:rsidRDefault="1C91AF48" w:rsidP="09B4F881">
      <w:pPr>
        <w:rPr>
          <w:b/>
          <w:bCs/>
        </w:rPr>
      </w:pPr>
      <w:r>
        <w:rPr>
          <w:b/>
          <w:bCs/>
        </w:rPr>
        <w:t>So fördern wir</w:t>
      </w:r>
    </w:p>
    <w:tbl>
      <w:tblPr>
        <w:tblStyle w:val="Tabellenraster"/>
        <w:tblW w:w="0" w:type="auto"/>
        <w:tblLook w:val="04A0" w:firstRow="1" w:lastRow="0" w:firstColumn="1" w:lastColumn="0" w:noHBand="0" w:noVBand="1"/>
      </w:tblPr>
      <w:tblGrid>
        <w:gridCol w:w="4531"/>
        <w:gridCol w:w="4531"/>
      </w:tblGrid>
      <w:tr w:rsidR="00E91797" w14:paraId="3D22861D" w14:textId="77777777" w:rsidTr="00E91797">
        <w:tc>
          <w:tcPr>
            <w:tcW w:w="4531" w:type="dxa"/>
          </w:tcPr>
          <w:p w14:paraId="71FF54AE" w14:textId="77777777" w:rsidR="00E91797" w:rsidRDefault="00E91797" w:rsidP="00E91797">
            <w:pPr>
              <w:rPr>
                <w:rFonts w:ascii="Aptos" w:eastAsia="Aptos" w:hAnsi="Aptos" w:cs="Arial"/>
              </w:rPr>
            </w:pPr>
            <w:hyperlink r:id="rId12">
              <w:r>
                <w:rPr>
                  <w:rStyle w:val="Hyperlink"/>
                  <w:rFonts w:ascii="Aptos" w:eastAsia="Aptos" w:hAnsi="Aptos" w:cs="Arial"/>
                  <w:b/>
                  <w:bCs/>
                  <w:u w:val="none"/>
                </w:rPr>
                <w:t>Was ist Innovation?</w:t>
              </w:r>
            </w:hyperlink>
          </w:p>
          <w:p w14:paraId="6B609C22" w14:textId="77777777" w:rsidR="00E91797" w:rsidRDefault="00E91797" w:rsidP="00E91797">
            <w:pPr>
              <w:rPr>
                <w:rFonts w:ascii="Aptos" w:eastAsia="Aptos" w:hAnsi="Aptos" w:cs="Arial"/>
              </w:rPr>
            </w:pPr>
            <w:r>
              <w:rPr>
                <w:rFonts w:ascii="Aptos" w:eastAsia="Aptos" w:hAnsi="Aptos" w:cs="Arial"/>
              </w:rPr>
              <w:t>Innovation in Schulprojekten ist schwer zu definieren, da sie viele Formen annehmen kann. Sie umfasst sowohl neue Ansätze als auch die Weiterentwicklung bestehender Projekte. Ziel ist es, das Lernen und Lehren für Schüler:innen/Lernende sowie Lehrpersonen, zu verbessern und zeitgemäss zu gestalten.</w:t>
            </w:r>
          </w:p>
          <w:p w14:paraId="7452A72E" w14:textId="77777777" w:rsidR="00E91797" w:rsidRDefault="00E91797" w:rsidP="00E91797">
            <w:pPr>
              <w:rPr>
                <w:rFonts w:ascii="Aptos" w:eastAsia="Aptos" w:hAnsi="Aptos" w:cs="Arial"/>
              </w:rPr>
            </w:pPr>
            <w:r>
              <w:rPr>
                <w:rFonts w:ascii="Aptos" w:eastAsia="Aptos" w:hAnsi="Aptos" w:cs="Arial"/>
              </w:rPr>
              <w:lastRenderedPageBreak/>
              <w:t>Erreichen lässt sich Innovation z. B. durch die Einführung neuer Lehrmethoden oder eines interdisziplinären Ansatzes, den Einsatz moderner Technologien oder die Anpassung des Unterrichts an individuelle Bedürfnisse. Auch die kreative Weiterentwicklung bereits vorhandener Projekte zählt als Innovation. Es geht darum, traditionelle Methoden zu hinterfragen und den Unterricht lernwirksamer zu gestalten.</w:t>
            </w:r>
          </w:p>
          <w:p w14:paraId="7D97EE01" w14:textId="77777777" w:rsidR="00E91797" w:rsidRDefault="00E91797" w:rsidP="00E91797"/>
        </w:tc>
        <w:tc>
          <w:tcPr>
            <w:tcW w:w="4531" w:type="dxa"/>
          </w:tcPr>
          <w:p w14:paraId="03175F65" w14:textId="77777777" w:rsidR="002D7EC7" w:rsidRDefault="002D7EC7" w:rsidP="00C044DC">
            <w:pPr>
              <w:rPr>
                <w:rFonts w:ascii="Aptos" w:eastAsia="Aptos" w:hAnsi="Aptos" w:cs="Arial"/>
              </w:rPr>
            </w:pPr>
            <w:hyperlink r:id="rId13">
              <w:r>
                <w:rPr>
                  <w:rStyle w:val="Hyperlink"/>
                  <w:rFonts w:ascii="Aptos" w:eastAsia="Aptos" w:hAnsi="Aptos" w:cs="Arial"/>
                  <w:b/>
                  <w:bCs/>
                  <w:u w:val="none"/>
                </w:rPr>
                <w:t>Was ist Innovation? (Unsere drei Projektarten)</w:t>
              </w:r>
            </w:hyperlink>
          </w:p>
          <w:p w14:paraId="32B35B0B" w14:textId="77777777" w:rsidR="002D7EC7" w:rsidRDefault="002D7EC7" w:rsidP="00C044DC">
            <w:pPr>
              <w:rPr>
                <w:rFonts w:ascii="Aptos" w:eastAsia="Aptos" w:hAnsi="Aptos" w:cs="Arial"/>
              </w:rPr>
            </w:pPr>
            <w:r>
              <w:rPr>
                <w:rFonts w:ascii="Aptos" w:eastAsia="Aptos" w:hAnsi="Aptos" w:cs="Arial"/>
              </w:rPr>
              <w:t>Innovation umfasst sowohl:</w:t>
            </w:r>
          </w:p>
          <w:p w14:paraId="25B87510" w14:textId="77777777" w:rsidR="002D7EC7" w:rsidRDefault="002D7EC7" w:rsidP="00C044DC">
            <w:pPr>
              <w:pStyle w:val="Listenabsatz"/>
              <w:numPr>
                <w:ilvl w:val="0"/>
                <w:numId w:val="26"/>
              </w:numPr>
              <w:rPr>
                <w:rFonts w:ascii="Aptos" w:eastAsia="Aptos" w:hAnsi="Aptos" w:cs="Arial"/>
              </w:rPr>
            </w:pPr>
            <w:r>
              <w:rPr>
                <w:rFonts w:ascii="Aptos" w:eastAsia="Aptos" w:hAnsi="Aptos" w:cs="Arial"/>
              </w:rPr>
              <w:t xml:space="preserve">das Erkunden neuer Ansätze, Methoden, Technologien etc. oder die Anpassung des Unterrichts an individuelle Bedürfnisse (sog. </w:t>
            </w:r>
            <w:r>
              <w:t>«</w:t>
            </w:r>
            <w:r>
              <w:rPr>
                <w:b/>
                <w:bCs/>
                <w:color w:val="A02B93" w:themeColor="accent5"/>
              </w:rPr>
              <w:t>D</w:t>
            </w:r>
            <w:r>
              <w:t>igital Explorer»-Projekte</w:t>
            </w:r>
            <w:r>
              <w:rPr>
                <w:rFonts w:ascii="Aptos" w:eastAsia="Aptos" w:hAnsi="Aptos" w:cs="Arial"/>
              </w:rPr>
              <w:t>) als auch</w:t>
            </w:r>
          </w:p>
          <w:p w14:paraId="306FBCE8" w14:textId="77777777" w:rsidR="002D7EC7" w:rsidRDefault="002D7EC7" w:rsidP="00C044DC">
            <w:pPr>
              <w:pStyle w:val="Listenabsatz"/>
              <w:numPr>
                <w:ilvl w:val="0"/>
                <w:numId w:val="26"/>
              </w:numPr>
              <w:rPr>
                <w:rFonts w:ascii="Aptos" w:eastAsia="Aptos" w:hAnsi="Aptos" w:cs="Arial"/>
              </w:rPr>
            </w:pPr>
            <w:r>
              <w:rPr>
                <w:rFonts w:ascii="Aptos" w:eastAsia="Aptos" w:hAnsi="Aptos" w:cs="Arial"/>
              </w:rPr>
              <w:t>die Weiterentwicklung bestehender Projekte/Innovation:</w:t>
            </w:r>
          </w:p>
          <w:p w14:paraId="49AEDECE" w14:textId="77777777" w:rsidR="002D7EC7" w:rsidRDefault="002D7EC7" w:rsidP="00C044DC">
            <w:pPr>
              <w:pStyle w:val="Listenabsatz"/>
              <w:numPr>
                <w:ilvl w:val="1"/>
                <w:numId w:val="26"/>
              </w:numPr>
              <w:rPr>
                <w:rFonts w:ascii="Aptos" w:eastAsia="Aptos" w:hAnsi="Aptos" w:cs="Arial"/>
              </w:rPr>
            </w:pPr>
            <w:r>
              <w:rPr>
                <w:rFonts w:ascii="Aptos" w:eastAsia="Aptos" w:hAnsi="Aptos" w:cs="Arial"/>
              </w:rPr>
              <w:lastRenderedPageBreak/>
              <w:t xml:space="preserve">durch nachhaltige Integration im Unterricht bzw. der Unterrichtsvorbereitung (sog. </w:t>
            </w:r>
            <w:r>
              <w:t>«</w:t>
            </w:r>
            <w:r>
              <w:rPr>
                <w:b/>
                <w:bCs/>
                <w:color w:val="A02B93" w:themeColor="accent5"/>
              </w:rPr>
              <w:t>L</w:t>
            </w:r>
            <w:r>
              <w:t>earning Incubator»-Projekte</w:t>
            </w:r>
            <w:r>
              <w:rPr>
                <w:rFonts w:ascii="Aptos" w:eastAsia="Aptos" w:hAnsi="Aptos" w:cs="Arial"/>
              </w:rPr>
              <w:t>) oder</w:t>
            </w:r>
          </w:p>
          <w:p w14:paraId="54A66C76" w14:textId="77777777" w:rsidR="002D7EC7" w:rsidRDefault="002D7EC7" w:rsidP="00C044DC">
            <w:pPr>
              <w:pStyle w:val="Listenabsatz"/>
              <w:numPr>
                <w:ilvl w:val="1"/>
                <w:numId w:val="26"/>
              </w:numPr>
              <w:rPr>
                <w:rFonts w:ascii="Aptos" w:eastAsia="Aptos" w:hAnsi="Aptos" w:cs="Arial"/>
              </w:rPr>
            </w:pPr>
            <w:r>
              <w:rPr>
                <w:rFonts w:ascii="Aptos" w:eastAsia="Aptos" w:hAnsi="Aptos" w:cs="Arial"/>
              </w:rPr>
              <w:t xml:space="preserve">durch deren Verbreitung über das eigene Projektteam, das Fach, den Lehrgang und die Schule hinaus (sog. </w:t>
            </w:r>
            <w:r>
              <w:t>«</w:t>
            </w:r>
            <w:r>
              <w:rPr>
                <w:b/>
                <w:bCs/>
                <w:color w:val="A02B93" w:themeColor="accent5"/>
              </w:rPr>
              <w:t>H</w:t>
            </w:r>
            <w:r>
              <w:t>ub-Scaler»-Projekte</w:t>
            </w:r>
            <w:r>
              <w:rPr>
                <w:rFonts w:ascii="Aptos" w:eastAsia="Aptos" w:hAnsi="Aptos" w:cs="Arial"/>
              </w:rPr>
              <w:t>).</w:t>
            </w:r>
          </w:p>
          <w:p w14:paraId="0F35E1E5" w14:textId="6709B796" w:rsidR="002D7EC7" w:rsidRPr="00C044DC" w:rsidRDefault="002D7EC7" w:rsidP="00C044DC">
            <w:pPr>
              <w:rPr>
                <w:rFonts w:ascii="Aptos" w:eastAsia="Aptos" w:hAnsi="Aptos" w:cs="Arial"/>
              </w:rPr>
            </w:pPr>
            <w:r>
              <w:t>Entscheidend ist nicht die Grösse eines Projekts, sondern dass neue Erfahrungen entstehen und der Unterricht weiterentwickelt wird</w:t>
            </w:r>
            <w:r>
              <w:rPr>
                <w:rFonts w:ascii="Aptos" w:eastAsia="Aptos" w:hAnsi="Aptos" w:cs="Arial"/>
              </w:rPr>
              <w:t>.</w:t>
            </w:r>
          </w:p>
        </w:tc>
      </w:tr>
      <w:tr w:rsidR="00E91797" w14:paraId="763B172D" w14:textId="77777777" w:rsidTr="00E91797">
        <w:tc>
          <w:tcPr>
            <w:tcW w:w="4531" w:type="dxa"/>
          </w:tcPr>
          <w:p w14:paraId="64EBB011" w14:textId="77777777" w:rsidR="00E91797" w:rsidRDefault="00E91797" w:rsidP="00E91797">
            <w:pPr>
              <w:rPr>
                <w:rFonts w:ascii="Aptos" w:eastAsia="Aptos" w:hAnsi="Aptos" w:cs="Arial"/>
              </w:rPr>
            </w:pPr>
            <w:hyperlink r:id="rId14">
              <w:r>
                <w:rPr>
                  <w:rStyle w:val="Hyperlink"/>
                  <w:rFonts w:ascii="Aptos" w:eastAsia="Aptos" w:hAnsi="Aptos" w:cs="Arial"/>
                  <w:b/>
                  <w:bCs/>
                  <w:u w:val="none"/>
                </w:rPr>
                <w:t>Wer kann sich bewerben?</w:t>
              </w:r>
            </w:hyperlink>
          </w:p>
          <w:p w14:paraId="707FDA4D" w14:textId="40CE77CF" w:rsidR="00E91797" w:rsidRDefault="00E91797" w:rsidP="00E91797">
            <w:r>
              <w:rPr>
                <w:rFonts w:ascii="Aptos" w:eastAsia="Aptos" w:hAnsi="Aptos" w:cs="Arial"/>
              </w:rPr>
              <w:t>Der DLH-Innovationsfonds unterstützt Lehrpersonenteams (mindestens 2 Personen), die an öffentlichen Schulen auf Stufe Sek II des Kantons Zürich angestellt sind. Dies sind alle kantonalen Schulen der Zürcher Sek II und die privat geführten Schulen der Berufsbildung mit kantonalem Leistungsauftrag. Die Lehrpersonen müssen weder an derselben Schule angestellt sein noch dasselbe Fach unterrichten. Ganz im Gegenteil: fach- und schulübergreifende Projekte werden begrüsst. Die Rollen- und Aufgabengestaltung innerhalb der Teams ist Sache der Lehrpersonen.</w:t>
            </w:r>
          </w:p>
        </w:tc>
        <w:tc>
          <w:tcPr>
            <w:tcW w:w="4531" w:type="dxa"/>
          </w:tcPr>
          <w:p w14:paraId="38FEBE07" w14:textId="77777777" w:rsidR="002D7EC7" w:rsidRDefault="002D7EC7" w:rsidP="00C044DC">
            <w:pPr>
              <w:rPr>
                <w:rFonts w:ascii="Aptos" w:eastAsia="Aptos" w:hAnsi="Aptos" w:cs="Arial"/>
              </w:rPr>
            </w:pPr>
            <w:hyperlink r:id="rId15">
              <w:r>
                <w:rPr>
                  <w:rStyle w:val="Hyperlink"/>
                  <w:rFonts w:ascii="Aptos" w:eastAsia="Aptos" w:hAnsi="Aptos" w:cs="Arial"/>
                  <w:b/>
                  <w:bCs/>
                  <w:u w:val="none"/>
                </w:rPr>
                <w:t>Wer kann ein Projekt einreichen?</w:t>
              </w:r>
            </w:hyperlink>
          </w:p>
          <w:p w14:paraId="0C437A0C" w14:textId="0FD80858" w:rsidR="002D7EC7" w:rsidRPr="00C044DC" w:rsidRDefault="002D7EC7" w:rsidP="00C044DC">
            <w:pPr>
              <w:rPr>
                <w:rFonts w:ascii="Aptos" w:eastAsia="Aptos" w:hAnsi="Aptos" w:cs="Arial"/>
              </w:rPr>
            </w:pPr>
            <w:r>
              <w:rPr>
                <w:rFonts w:ascii="Aptos" w:eastAsia="Aptos" w:hAnsi="Aptos" w:cs="Arial"/>
              </w:rPr>
              <w:t>Der DLH-Innovationsfonds unterstützt Lehrpersonenteams aus mindestens 2 Personen, die an öffentlichen Schulen auf Stufe Sek II des Kantons Zürich angestellt sind. Dies sind alle kantonalen Schulen der Zürcher Sek II und die privat geführten Schulen der Berufsbildung mit kantonalem Leistungsauftrag.  Sehr gerne dürfen die Teams sich auch schul- und fachübergreifend zusammensetzen.</w:t>
            </w:r>
          </w:p>
        </w:tc>
      </w:tr>
      <w:tr w:rsidR="00E91797" w14:paraId="56FF9C6C" w14:textId="77777777" w:rsidTr="00E91797">
        <w:tc>
          <w:tcPr>
            <w:tcW w:w="4531" w:type="dxa"/>
          </w:tcPr>
          <w:p w14:paraId="4BD70ECC" w14:textId="77777777" w:rsidR="00E91797" w:rsidRDefault="00E91797" w:rsidP="00E91797">
            <w:pPr>
              <w:rPr>
                <w:rFonts w:ascii="Aptos" w:eastAsia="Aptos" w:hAnsi="Aptos" w:cs="Arial"/>
              </w:rPr>
            </w:pPr>
            <w:hyperlink r:id="rId16">
              <w:r>
                <w:rPr>
                  <w:rStyle w:val="Hyperlink"/>
                  <w:rFonts w:ascii="Aptos" w:eastAsia="Aptos" w:hAnsi="Aptos" w:cs="Arial"/>
                  <w:b/>
                  <w:bCs/>
                  <w:u w:val="none"/>
                </w:rPr>
                <w:t>Welches sind die Förderkriterien?</w:t>
              </w:r>
            </w:hyperlink>
          </w:p>
          <w:p w14:paraId="145F96B5" w14:textId="77777777" w:rsidR="00E91797" w:rsidRDefault="00E91797" w:rsidP="00E91797">
            <w:pPr>
              <w:rPr>
                <w:rFonts w:ascii="Aptos" w:eastAsia="Aptos" w:hAnsi="Aptos" w:cs="Arial"/>
              </w:rPr>
            </w:pPr>
            <w:r>
              <w:rPr>
                <w:rFonts w:ascii="Aptos" w:eastAsia="Aptos" w:hAnsi="Aptos" w:cs="Arial"/>
              </w:rPr>
              <w:t>Projekteingaben werden nach den folgenden Kriterien bewertet:</w:t>
            </w:r>
          </w:p>
          <w:p w14:paraId="53F51CFF" w14:textId="0297FBBE" w:rsidR="00E91797" w:rsidRDefault="00E91797" w:rsidP="00E91797">
            <w:r>
              <w:t>.......</w:t>
            </w:r>
            <w:r>
              <w:br/>
              <w:t>[Kriterientabelle]</w:t>
            </w:r>
          </w:p>
        </w:tc>
        <w:tc>
          <w:tcPr>
            <w:tcW w:w="4531" w:type="dxa"/>
          </w:tcPr>
          <w:p w14:paraId="04DBD190" w14:textId="77777777" w:rsidR="002D7EC7" w:rsidRPr="006C1E1C" w:rsidRDefault="002D7EC7" w:rsidP="00C044DC">
            <w:pPr>
              <w:rPr>
                <w:rStyle w:val="Hyperlink"/>
                <w:rFonts w:ascii="Aptos" w:eastAsia="Aptos" w:hAnsi="Aptos" w:cs="Arial"/>
                <w:b/>
                <w:u w:val="none"/>
              </w:rPr>
            </w:pPr>
            <w:r w:rsidRPr="006C1E1C">
              <w:rPr>
                <w:rStyle w:val="Hyperlink"/>
                <w:rFonts w:ascii="Aptos" w:eastAsia="Aptos" w:hAnsi="Aptos" w:cs="Arial"/>
                <w:b/>
                <w:u w:val="none"/>
              </w:rPr>
              <w:t>Welche Projekte werden unterstützt? (Förderkriterien)</w:t>
            </w:r>
          </w:p>
          <w:p w14:paraId="000345A7" w14:textId="4F4B02ED" w:rsidR="002D7EC7" w:rsidRDefault="002D7EC7" w:rsidP="00C044DC">
            <w:r>
              <w:t xml:space="preserve">Projekte sollten einen konkreten didaktischen Mehrwert für die </w:t>
            </w:r>
            <w:r w:rsidR="0070688A">
              <w:t xml:space="preserve">Schülerinnen und Schüler sowie Lernenden </w:t>
            </w:r>
            <w:r>
              <w:t>bieten und im Unterricht erprobt werden.</w:t>
            </w:r>
          </w:p>
          <w:p w14:paraId="1893BDF6" w14:textId="77777777" w:rsidR="002D7EC7" w:rsidRDefault="002D7EC7" w:rsidP="00C044DC"/>
          <w:p w14:paraId="76EB32DF" w14:textId="77777777" w:rsidR="002D7EC7" w:rsidRDefault="002D7EC7" w:rsidP="00C044DC">
            <w:r>
              <w:t>Unsere Jury bewertet die Anträge nach den folgenden Kriterien:</w:t>
            </w:r>
          </w:p>
          <w:p w14:paraId="380B9EFE" w14:textId="4B9B027F" w:rsidR="002D7EC7" w:rsidRPr="0070688A" w:rsidRDefault="002D7EC7" w:rsidP="00C044DC">
            <w:pPr>
              <w:rPr>
                <w:b/>
              </w:rPr>
            </w:pPr>
            <w:r>
              <w:rPr>
                <w:highlight w:val="yellow"/>
              </w:rPr>
              <w:t>[KRITERIENTABELLE MIT DREI PROJEKTARTEN]</w:t>
            </w:r>
            <w:r w:rsidR="0070688A" w:rsidRPr="0070688A">
              <w:rPr>
                <w:b/>
              </w:rPr>
              <w:t>PLATZHALTER</w:t>
            </w:r>
          </w:p>
          <w:p w14:paraId="30DF4FD0" w14:textId="77777777" w:rsidR="002D7EC7" w:rsidRDefault="002D7EC7" w:rsidP="00C044DC"/>
          <w:p w14:paraId="0205BABA" w14:textId="67DDE4EC" w:rsidR="002D7EC7" w:rsidRDefault="002D7EC7" w:rsidP="00C044DC">
            <w:r>
              <w:t>Je nach gewählte</w:t>
            </w:r>
            <w:r w:rsidR="006C1E1C">
              <w:t>r</w:t>
            </w:r>
            <w:r>
              <w:t xml:space="preserve"> Projektart werden die Kriterien etwas anders gewichtet</w:t>
            </w:r>
            <w:r w:rsidR="006C1E1C">
              <w:t xml:space="preserve"> (siehe auch Tabelle):</w:t>
            </w:r>
          </w:p>
          <w:p w14:paraId="30D93515" w14:textId="77777777" w:rsidR="002D7EC7" w:rsidRPr="00FB3BB2" w:rsidRDefault="002D7EC7" w:rsidP="00C044DC">
            <w:pPr>
              <w:pStyle w:val="Listenabsatz"/>
              <w:numPr>
                <w:ilvl w:val="0"/>
                <w:numId w:val="26"/>
              </w:numPr>
            </w:pPr>
            <w:r>
              <w:t>«</w:t>
            </w:r>
            <w:r>
              <w:rPr>
                <w:b/>
                <w:bCs/>
                <w:color w:val="A02B93" w:themeColor="accent5"/>
              </w:rPr>
              <w:t>D</w:t>
            </w:r>
            <w:r>
              <w:t>igital Explorer»-Projekte fokussieren auf das unkomplizierte Ausprobieren von innovativen Ideen.</w:t>
            </w:r>
          </w:p>
          <w:p w14:paraId="17D6335C" w14:textId="77777777" w:rsidR="002D7EC7" w:rsidRDefault="002D7EC7" w:rsidP="00C044DC">
            <w:pPr>
              <w:pStyle w:val="Listenabsatz"/>
              <w:numPr>
                <w:ilvl w:val="0"/>
                <w:numId w:val="26"/>
              </w:numPr>
              <w:spacing w:after="160" w:line="259" w:lineRule="auto"/>
            </w:pPr>
            <w:r>
              <w:t>«</w:t>
            </w:r>
            <w:r>
              <w:rPr>
                <w:b/>
                <w:bCs/>
                <w:color w:val="A02B93" w:themeColor="accent5"/>
              </w:rPr>
              <w:t>L</w:t>
            </w:r>
            <w:r>
              <w:t>earning Incubator»-Projekte konzentrieren sich auf die Optimierung des Lern-/Lehrerfolgs einer bestehenden/getesteten Innovation.</w:t>
            </w:r>
          </w:p>
          <w:p w14:paraId="10435A4D" w14:textId="2A9B3938" w:rsidR="002D7EC7" w:rsidRDefault="002D7EC7" w:rsidP="00C044DC">
            <w:pPr>
              <w:pStyle w:val="Listenabsatz"/>
              <w:numPr>
                <w:ilvl w:val="0"/>
                <w:numId w:val="26"/>
              </w:numPr>
              <w:spacing w:after="160" w:line="259" w:lineRule="auto"/>
            </w:pPr>
            <w:r>
              <w:lastRenderedPageBreak/>
              <w:t>«</w:t>
            </w:r>
            <w:r>
              <w:rPr>
                <w:b/>
                <w:bCs/>
                <w:color w:val="A02B93" w:themeColor="accent5"/>
              </w:rPr>
              <w:t>H</w:t>
            </w:r>
            <w:r>
              <w:t>ub-Scaler»-Projekte bringen optimierte Projekte in die breite und langfristige Anwendung.</w:t>
            </w:r>
          </w:p>
        </w:tc>
      </w:tr>
      <w:tr w:rsidR="00E91797" w14:paraId="49DF059B" w14:textId="77777777" w:rsidTr="00E91797">
        <w:tc>
          <w:tcPr>
            <w:tcW w:w="4531" w:type="dxa"/>
          </w:tcPr>
          <w:p w14:paraId="2720B693" w14:textId="77777777" w:rsidR="00E91797" w:rsidRDefault="00E91797" w:rsidP="00E91797"/>
        </w:tc>
        <w:tc>
          <w:tcPr>
            <w:tcW w:w="4531" w:type="dxa"/>
          </w:tcPr>
          <w:p w14:paraId="0D47FCFE" w14:textId="77777777" w:rsidR="002D7EC7" w:rsidRPr="006C1E1C" w:rsidRDefault="002D7EC7" w:rsidP="00C044DC">
            <w:pPr>
              <w:rPr>
                <w:rStyle w:val="Hyperlink"/>
                <w:rFonts w:ascii="Aptos" w:eastAsia="Aptos" w:hAnsi="Aptos" w:cs="Arial"/>
                <w:b/>
                <w:u w:val="none"/>
              </w:rPr>
            </w:pPr>
            <w:r w:rsidRPr="006C1E1C">
              <w:rPr>
                <w:rStyle w:val="Hyperlink"/>
                <w:rFonts w:ascii="Aptos" w:eastAsia="Aptos" w:hAnsi="Aptos" w:cs="Arial"/>
                <w:b/>
                <w:u w:val="none"/>
              </w:rPr>
              <w:t>In welchem Umfang unterstützen wir?</w:t>
            </w:r>
          </w:p>
          <w:p w14:paraId="1DC14590" w14:textId="77777777" w:rsidR="002D7EC7" w:rsidRDefault="002D7EC7" w:rsidP="00C044DC">
            <w:pPr>
              <w:rPr>
                <w:rFonts w:ascii="Aptos" w:eastAsia="Aptos" w:hAnsi="Aptos" w:cs="Arial"/>
              </w:rPr>
            </w:pPr>
            <w:r>
              <w:rPr>
                <w:rFonts w:ascii="Aptos" w:eastAsia="Aptos" w:hAnsi="Aptos" w:cs="Arial"/>
              </w:rPr>
              <w:t xml:space="preserve">Der Innovationsfonds unterstützt Projekte im Rahmen von 160-800 Arbeitsstunden. Für Explorer-Projekte sind es pauschal 160 Stunden, für </w:t>
            </w:r>
            <w:r>
              <w:t>«</w:t>
            </w:r>
            <w:r>
              <w:rPr>
                <w:b/>
                <w:bCs/>
                <w:color w:val="A02B93" w:themeColor="accent5"/>
              </w:rPr>
              <w:t>H</w:t>
            </w:r>
            <w:r>
              <w:t>ub-Scaler»-Projekte 160-400 Stunden.</w:t>
            </w:r>
          </w:p>
          <w:p w14:paraId="1A965C03" w14:textId="77777777" w:rsidR="002D7EC7" w:rsidRDefault="002D7EC7" w:rsidP="00C044DC">
            <w:pPr>
              <w:rPr>
                <w:rFonts w:ascii="Aptos" w:eastAsia="Aptos" w:hAnsi="Aptos" w:cs="Arial"/>
              </w:rPr>
            </w:pPr>
            <w:r>
              <w:rPr>
                <w:rFonts w:ascii="Aptos" w:eastAsia="Aptos" w:hAnsi="Aptos" w:cs="Arial"/>
              </w:rPr>
              <w:t>Zusätzliche Kosten bis maximal CHF 5000, zum Beispiel für Lizenzen, externe Fachberatung oder technische Infrastruktur sind finanzierbar, müssen im Projektantrag jedoch begründet werden.</w:t>
            </w:r>
            <w:r>
              <w:rPr>
                <w:rFonts w:ascii="Aptos" w:eastAsia="Aptos" w:hAnsi="Aptos" w:cs="Arial"/>
              </w:rPr>
              <w:br/>
            </w:r>
          </w:p>
          <w:p w14:paraId="1554A97F" w14:textId="77777777" w:rsidR="002D7EC7" w:rsidRDefault="002D7EC7" w:rsidP="00C044DC">
            <w:pPr>
              <w:rPr>
                <w:rFonts w:ascii="Aptos" w:eastAsia="Aptos" w:hAnsi="Aptos" w:cs="Arial"/>
              </w:rPr>
            </w:pPr>
            <w:r>
              <w:rPr>
                <w:rFonts w:ascii="Aptos" w:eastAsia="Aptos" w:hAnsi="Aptos" w:cs="Arial"/>
              </w:rPr>
              <w:t>Für kleinere Projekte empfehlen wir einen Antrag direkt an die Schulleitung.</w:t>
            </w:r>
          </w:p>
          <w:p w14:paraId="6BF72EC6" w14:textId="77777777" w:rsidR="002D7EC7" w:rsidRDefault="002D7EC7" w:rsidP="00C044DC">
            <w:pPr>
              <w:rPr>
                <w:rFonts w:ascii="Aptos" w:eastAsia="Aptos" w:hAnsi="Aptos" w:cs="Arial"/>
              </w:rPr>
            </w:pPr>
            <w:r>
              <w:rPr>
                <w:rFonts w:ascii="Aptos" w:eastAsia="Aptos" w:hAnsi="Aptos" w:cs="Arial"/>
              </w:rPr>
              <w:t>Grössere Projekte, die den Rahmen von 800 Arbeitsstunden überschreiten, werden als Schulentwicklungsprojekte betrachtet. Hier ist das MBA federführend.</w:t>
            </w:r>
            <w:r>
              <w:rPr>
                <w:rFonts w:ascii="Aptos" w:eastAsia="Aptos" w:hAnsi="Aptos" w:cs="Arial"/>
              </w:rPr>
              <w:br/>
            </w:r>
          </w:p>
          <w:p w14:paraId="33DD1774" w14:textId="5E103E8D" w:rsidR="002D7EC7" w:rsidRDefault="002D7EC7" w:rsidP="00C044DC">
            <w:r>
              <w:rPr>
                <w:rFonts w:ascii="Aptos" w:eastAsia="Aptos" w:hAnsi="Aptos" w:cs="Arial"/>
              </w:rPr>
              <w:t>Ein nachträglicher Anspruch auf Finanzierung kann nicht geltend gemacht werden.</w:t>
            </w:r>
          </w:p>
        </w:tc>
      </w:tr>
      <w:tr w:rsidR="00E91797" w14:paraId="2E8FC8AE" w14:textId="77777777" w:rsidTr="00E91797">
        <w:tc>
          <w:tcPr>
            <w:tcW w:w="4531" w:type="dxa"/>
          </w:tcPr>
          <w:p w14:paraId="554CDDC0" w14:textId="77777777" w:rsidR="00E91797" w:rsidRDefault="00E91797" w:rsidP="00E91797">
            <w:pPr>
              <w:rPr>
                <w:rFonts w:ascii="Aptos" w:eastAsia="Aptos" w:hAnsi="Aptos" w:cs="Arial"/>
              </w:rPr>
            </w:pPr>
            <w:hyperlink r:id="rId17">
              <w:r>
                <w:rPr>
                  <w:rStyle w:val="Hyperlink"/>
                  <w:rFonts w:ascii="Aptos" w:eastAsia="Aptos" w:hAnsi="Aptos" w:cs="Arial"/>
                  <w:b/>
                  <w:bCs/>
                  <w:u w:val="none"/>
                </w:rPr>
                <w:t>Wie lange dauert ein Projekt?</w:t>
              </w:r>
            </w:hyperlink>
          </w:p>
          <w:p w14:paraId="00E3E7D8" w14:textId="77777777" w:rsidR="00E91797" w:rsidRDefault="00E91797" w:rsidP="00E91797">
            <w:pPr>
              <w:rPr>
                <w:rFonts w:ascii="Aptos" w:eastAsia="Aptos" w:hAnsi="Aptos" w:cs="Arial"/>
              </w:rPr>
            </w:pPr>
            <w:r>
              <w:rPr>
                <w:rFonts w:ascii="Aptos" w:eastAsia="Aptos" w:hAnsi="Aptos" w:cs="Arial"/>
              </w:rPr>
              <w:t>Ein Projekt dauert in der Regel maximal drei Jahre, wobei drei Phasen durchlaufen werden: 1) Planung und Ausarbeitung 2) Einsatz im Unterricht 3) Evaluation. Das Projekt gilt als abgeschlossen, wenn das Projekt mindestens einmal von der Lehrperson mit einer Klasse durchgeführt wurde und die Evaluation erfolgt ist.</w:t>
            </w:r>
          </w:p>
          <w:p w14:paraId="5F542BEA" w14:textId="4241FBD2" w:rsidR="00E91797" w:rsidRDefault="00E91797" w:rsidP="00E91797">
            <w:r>
              <w:rPr>
                <w:rFonts w:ascii="Aptos" w:eastAsia="Aptos" w:hAnsi="Aptos" w:cs="Arial"/>
              </w:rPr>
              <w:t>Die Evaluation soll zeigen, inwieweit mit dem entwickelten Unterrichtsprojekt die beabsichtigten pädagogischen Ziele in dieser Erstumsetzung bereits erreicht werden konnten und welche «Learnings» daraus gezogen werden können (Was hat in der Umsetzung geklappt, was gar nicht? Wo liegt Entwicklungspotential, wo nicht?) Diese Dokumentation publiziert der DLH und macht die Erkenntnisse somit einem breiten Lehrpersonenkreis zugänglich.</w:t>
            </w:r>
          </w:p>
        </w:tc>
        <w:tc>
          <w:tcPr>
            <w:tcW w:w="4531" w:type="dxa"/>
          </w:tcPr>
          <w:p w14:paraId="7999D231" w14:textId="77777777" w:rsidR="002D7EC7" w:rsidRPr="009871EC" w:rsidRDefault="002D7EC7" w:rsidP="00C044DC">
            <w:pPr>
              <w:rPr>
                <w:rStyle w:val="Hyperlink"/>
                <w:rFonts w:ascii="Aptos" w:eastAsia="Aptos" w:hAnsi="Aptos" w:cs="Arial"/>
                <w:b/>
                <w:u w:val="none"/>
              </w:rPr>
            </w:pPr>
            <w:r w:rsidRPr="009871EC">
              <w:rPr>
                <w:rStyle w:val="Hyperlink"/>
                <w:rFonts w:ascii="Aptos" w:eastAsia="Aptos" w:hAnsi="Aptos" w:cs="Arial"/>
                <w:b/>
                <w:u w:val="none"/>
              </w:rPr>
              <w:t>Wie läuft ein Projekt ab?</w:t>
            </w:r>
          </w:p>
          <w:p w14:paraId="51E91E37" w14:textId="4B5E3EBE" w:rsidR="002D7EC7" w:rsidRPr="00C044DC" w:rsidRDefault="002D7EC7" w:rsidP="00C044DC">
            <w:r>
              <w:t>Ein Projekt dauert in der Regel maximal drei Jahre und durchläuft folgende Phasen:</w:t>
            </w:r>
          </w:p>
          <w:p w14:paraId="7738F978" w14:textId="77777777" w:rsidR="002D7EC7" w:rsidRPr="00C044DC" w:rsidRDefault="002D7EC7" w:rsidP="00C044DC">
            <w:pPr>
              <w:numPr>
                <w:ilvl w:val="0"/>
                <w:numId w:val="27"/>
              </w:numPr>
            </w:pPr>
            <w:r>
              <w:t xml:space="preserve">Idee entwickeln und planen </w:t>
            </w:r>
          </w:p>
          <w:p w14:paraId="5FC77A76" w14:textId="77777777" w:rsidR="002D7EC7" w:rsidRPr="00C044DC" w:rsidRDefault="002D7EC7" w:rsidP="00C044DC">
            <w:pPr>
              <w:numPr>
                <w:ilvl w:val="0"/>
                <w:numId w:val="27"/>
              </w:numPr>
            </w:pPr>
            <w:r>
              <w:t xml:space="preserve">Im Unterricht ausprobieren </w:t>
            </w:r>
          </w:p>
          <w:p w14:paraId="0536F4E7" w14:textId="1E65063E" w:rsidR="006C1E1C" w:rsidRDefault="002D7EC7" w:rsidP="006C1E1C">
            <w:pPr>
              <w:numPr>
                <w:ilvl w:val="0"/>
                <w:numId w:val="27"/>
              </w:numPr>
            </w:pPr>
            <w:r>
              <w:t>Erfahrungen auswerten</w:t>
            </w:r>
          </w:p>
          <w:p w14:paraId="7D6214F0" w14:textId="538592B0" w:rsidR="002D7EC7" w:rsidRDefault="006C1E1C" w:rsidP="006C1E1C">
            <w:pPr>
              <w:pStyle w:val="Listenabsatz"/>
              <w:numPr>
                <w:ilvl w:val="0"/>
                <w:numId w:val="33"/>
              </w:numPr>
            </w:pPr>
            <w:r>
              <w:t>W</w:t>
            </w:r>
            <w:r w:rsidR="002D7EC7">
              <w:t xml:space="preserve">as </w:t>
            </w:r>
            <w:r>
              <w:t xml:space="preserve">hat </w:t>
            </w:r>
            <w:r w:rsidR="002D7EC7">
              <w:t>im Unterricht gut funktioniert</w:t>
            </w:r>
            <w:r>
              <w:t>?</w:t>
            </w:r>
          </w:p>
          <w:p w14:paraId="7E4CDA71" w14:textId="47B3C39D" w:rsidR="006C1E1C" w:rsidRDefault="006C1E1C" w:rsidP="006C1E1C">
            <w:pPr>
              <w:pStyle w:val="Listenabsatz"/>
              <w:numPr>
                <w:ilvl w:val="0"/>
                <w:numId w:val="33"/>
              </w:numPr>
            </w:pPr>
            <w:r>
              <w:t>Welche Erkenntnisse wurden gewonnen?</w:t>
            </w:r>
          </w:p>
          <w:p w14:paraId="071616DA" w14:textId="53FAE969" w:rsidR="002D7EC7" w:rsidRDefault="006C1E1C" w:rsidP="006C1E1C">
            <w:pPr>
              <w:pStyle w:val="Listenabsatz"/>
              <w:numPr>
                <w:ilvl w:val="0"/>
                <w:numId w:val="33"/>
              </w:numPr>
            </w:pPr>
            <w:r>
              <w:t>Wo besteht Entwicklungspotenzial?</w:t>
            </w:r>
            <w:r w:rsidR="002D7EC7">
              <w:t xml:space="preserve"> </w:t>
            </w:r>
          </w:p>
          <w:p w14:paraId="2FAAD02D" w14:textId="77777777" w:rsidR="002D7EC7" w:rsidRPr="00C044DC" w:rsidRDefault="002D7EC7" w:rsidP="00C044DC">
            <w:pPr>
              <w:ind w:left="720"/>
            </w:pPr>
          </w:p>
          <w:p w14:paraId="0D232821" w14:textId="6E77EBEB" w:rsidR="002D7EC7" w:rsidRDefault="002D7EC7" w:rsidP="00C044DC">
            <w:r>
              <w:t xml:space="preserve">Das Projekt gilt als abgeschlossen, wenn die Projektresultate und Erfahrungen aus dem Projekt sowie allfällige Produkte auf der </w:t>
            </w:r>
            <w:r>
              <w:rPr>
                <w:highlight w:val="yellow"/>
              </w:rPr>
              <w:t>DLH-Webseite</w:t>
            </w:r>
            <w:r>
              <w:t xml:space="preserve"> allen Lehrpersonen zur Verfügung gestellt sind.</w:t>
            </w:r>
          </w:p>
        </w:tc>
      </w:tr>
    </w:tbl>
    <w:p w14:paraId="5DCAE244" w14:textId="77777777" w:rsidR="00E91797" w:rsidRDefault="00E91797"/>
    <w:p w14:paraId="343CCF2E" w14:textId="29E9F348" w:rsidR="00134CA9" w:rsidRDefault="00E91797" w:rsidP="09B4F881">
      <w:r>
        <w:rPr>
          <w:noProof/>
        </w:rPr>
        <w:lastRenderedPageBreak/>
        <w:drawing>
          <wp:inline distT="0" distB="0" distL="0" distR="0" wp14:anchorId="6B01A5B5" wp14:editId="63009F3E">
            <wp:extent cx="5760720" cy="3039745"/>
            <wp:effectExtent l="0" t="0" r="0" b="8255"/>
            <wp:docPr id="1239412278" name="Grafik 1" descr="Ein Bild, das Text, Screenshot, Diagramm, Rechteck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2278" name="Grafik 1" descr="Ein Bild, das Text, Screenshot, Diagramm, Rechteck enthält.  KI-generierte Inhalte können fehlerhaft sein."/>
                    <pic:cNvPicPr/>
                  </pic:nvPicPr>
                  <pic:blipFill>
                    <a:blip r:embed="rId18"/>
                    <a:stretch>
                      <a:fillRect/>
                    </a:stretch>
                  </pic:blipFill>
                  <pic:spPr>
                    <a:xfrm>
                      <a:off x="0" y="0"/>
                      <a:ext cx="5760720" cy="3039745"/>
                    </a:xfrm>
                    <a:prstGeom prst="rect">
                      <a:avLst/>
                    </a:prstGeom>
                  </pic:spPr>
                </pic:pic>
              </a:graphicData>
            </a:graphic>
          </wp:inline>
        </w:drawing>
      </w:r>
    </w:p>
    <w:tbl>
      <w:tblPr>
        <w:tblStyle w:val="Tabellenraster"/>
        <w:tblW w:w="9067" w:type="dxa"/>
        <w:tblLayout w:type="fixed"/>
        <w:tblLook w:val="06A0" w:firstRow="1" w:lastRow="0" w:firstColumn="1" w:lastColumn="0" w:noHBand="1" w:noVBand="1"/>
      </w:tblPr>
      <w:tblGrid>
        <w:gridCol w:w="4673"/>
        <w:gridCol w:w="4394"/>
      </w:tblGrid>
      <w:tr w:rsidR="007C20A8" w14:paraId="0E9AF841" w14:textId="579B7E53" w:rsidTr="006C1E1C">
        <w:trPr>
          <w:trHeight w:val="300"/>
        </w:trPr>
        <w:tc>
          <w:tcPr>
            <w:tcW w:w="4673" w:type="dxa"/>
          </w:tcPr>
          <w:p w14:paraId="78EE0907" w14:textId="096E769F" w:rsidR="007C20A8" w:rsidRDefault="007C20A8" w:rsidP="4375333E">
            <w:pPr>
              <w:rPr>
                <w:rFonts w:ascii="Aptos" w:eastAsia="Aptos" w:hAnsi="Aptos" w:cs="Arial"/>
              </w:rPr>
            </w:pPr>
            <w:hyperlink r:id="rId19">
              <w:r>
                <w:rPr>
                  <w:rStyle w:val="Hyperlink"/>
                  <w:rFonts w:ascii="Aptos" w:eastAsia="Aptos" w:hAnsi="Aptos" w:cs="Arial"/>
                  <w:b/>
                  <w:bCs/>
                  <w:u w:val="none"/>
                </w:rPr>
                <w:t>Was ist Innovation?</w:t>
              </w:r>
            </w:hyperlink>
          </w:p>
          <w:p w14:paraId="25B38C55" w14:textId="276F703C" w:rsidR="007C20A8" w:rsidRDefault="007C20A8" w:rsidP="4375333E">
            <w:pPr>
              <w:rPr>
                <w:rFonts w:ascii="Aptos" w:eastAsia="Aptos" w:hAnsi="Aptos" w:cs="Arial"/>
              </w:rPr>
            </w:pPr>
            <w:r>
              <w:rPr>
                <w:rFonts w:ascii="Aptos" w:eastAsia="Aptos" w:hAnsi="Aptos" w:cs="Arial"/>
              </w:rPr>
              <w:t>Innovation in Schulprojekten ist schwer zu definieren, da sie viele Formen annehmen kann. Sie umfasst sowohl neue Ansätze als auch die Weiterentwicklung bestehender Projekte. Ziel ist es, das Lernen und Lehren für Schüler:innen/Lernende sowie Lehrpersonen, zu verbessern und zeitgemäss zu gestalten.</w:t>
            </w:r>
          </w:p>
          <w:p w14:paraId="2172F71C" w14:textId="452272AC" w:rsidR="007C20A8" w:rsidRDefault="007C20A8" w:rsidP="4375333E">
            <w:pPr>
              <w:rPr>
                <w:rFonts w:ascii="Aptos" w:eastAsia="Aptos" w:hAnsi="Aptos" w:cs="Arial"/>
              </w:rPr>
            </w:pPr>
            <w:r>
              <w:rPr>
                <w:rFonts w:ascii="Aptos" w:eastAsia="Aptos" w:hAnsi="Aptos" w:cs="Arial"/>
              </w:rPr>
              <w:t>Erreichen lässt sich Innovation z. B. durch die Einführung neuer Lehrmethoden oder eines interdisziplinären Ansatzes, den Einsatz moderner Technologien oder die Anpassung des Unterrichts an individuelle Bedürfnisse. Auch die kreative Weiterentwicklung bereits vorhandener Projekte zählt als Innovation. Es geht darum, traditionelle Methoden zu hinterfragen und den Unterricht lernwirksamer zu gestalten.</w:t>
            </w:r>
          </w:p>
          <w:p w14:paraId="65BE04B6" w14:textId="1AA7754A" w:rsidR="007C20A8" w:rsidRDefault="007C20A8" w:rsidP="09B4F881"/>
        </w:tc>
        <w:tc>
          <w:tcPr>
            <w:tcW w:w="4394" w:type="dxa"/>
          </w:tcPr>
          <w:p w14:paraId="034A21AE" w14:textId="00298737" w:rsidR="007C20A8" w:rsidRPr="4375333E" w:rsidRDefault="007C20A8" w:rsidP="4375333E">
            <w:pPr>
              <w:rPr>
                <w:rFonts w:ascii="Aptos" w:eastAsia="Aptos" w:hAnsi="Aptos" w:cs="Aptos"/>
                <w:b/>
                <w:bCs/>
              </w:rPr>
            </w:pPr>
          </w:p>
        </w:tc>
      </w:tr>
      <w:tr w:rsidR="007C20A8" w14:paraId="117D1DFE" w14:textId="4DFAB66D" w:rsidTr="006C1E1C">
        <w:trPr>
          <w:trHeight w:val="300"/>
        </w:trPr>
        <w:tc>
          <w:tcPr>
            <w:tcW w:w="4673" w:type="dxa"/>
          </w:tcPr>
          <w:p w14:paraId="152091AF" w14:textId="029560BE" w:rsidR="007C20A8" w:rsidRDefault="007C20A8" w:rsidP="00952C44">
            <w:pPr>
              <w:rPr>
                <w:rFonts w:ascii="Aptos" w:eastAsia="Aptos" w:hAnsi="Aptos" w:cs="Arial"/>
              </w:rPr>
            </w:pPr>
            <w:hyperlink r:id="rId20">
              <w:r>
                <w:rPr>
                  <w:rStyle w:val="Hyperlink"/>
                  <w:rFonts w:ascii="Aptos" w:eastAsia="Aptos" w:hAnsi="Aptos" w:cs="Arial"/>
                  <w:b/>
                  <w:bCs/>
                  <w:u w:val="none"/>
                </w:rPr>
                <w:t>Wo finde ich Ideen für Innovationen in meinem Bildungsbereich?</w:t>
              </w:r>
            </w:hyperlink>
          </w:p>
          <w:p w14:paraId="7EFE958F" w14:textId="2531597D" w:rsidR="007C20A8" w:rsidRDefault="007C20A8" w:rsidP="00952C44">
            <w:pPr>
              <w:rPr>
                <w:rFonts w:ascii="Aptos" w:eastAsia="Aptos" w:hAnsi="Aptos" w:cs="Arial"/>
              </w:rPr>
            </w:pPr>
            <w:r>
              <w:rPr>
                <w:rFonts w:ascii="Aptos" w:eastAsia="Aptos" w:hAnsi="Aptos" w:cs="Arial"/>
              </w:rPr>
              <w:t>Bis die Themen bildungsrelevant werden, vergeht meistens eine gewisse Zeit. Es lohnt sich daher, einen Blick nach vorne zu werfen.</w:t>
            </w:r>
          </w:p>
          <w:p w14:paraId="6059E5CA" w14:textId="209554D2" w:rsidR="007C20A8" w:rsidRDefault="007C20A8" w:rsidP="00952C44">
            <w:pPr>
              <w:rPr>
                <w:rFonts w:ascii="Aptos" w:eastAsia="Aptos" w:hAnsi="Aptos" w:cs="Arial"/>
              </w:rPr>
            </w:pPr>
            <w:r>
              <w:rPr>
                <w:rFonts w:ascii="Aptos" w:eastAsia="Aptos" w:hAnsi="Aptos" w:cs="Arial"/>
              </w:rPr>
              <w:t xml:space="preserve">Innovative Betriebe und Forschungseinrichtungen: </w:t>
            </w:r>
            <w:r>
              <w:br/>
            </w:r>
            <w:r>
              <w:rPr>
                <w:rFonts w:ascii="Aptos" w:eastAsia="Aptos" w:hAnsi="Aptos" w:cs="Arial"/>
              </w:rPr>
              <w:t>Es gibt einige Lehrbetriebe und Hochschulen, die sich nahe an der technologischen Entwicklung bewegen und die digitalen Prozesse, Dienstleistunge</w:t>
            </w:r>
          </w:p>
          <w:p w14:paraId="76345E01" w14:textId="188BB43B" w:rsidR="007C20A8" w:rsidRDefault="007C20A8" w:rsidP="00952C44">
            <w:pPr>
              <w:rPr>
                <w:rFonts w:ascii="Aptos" w:eastAsia="Aptos" w:hAnsi="Aptos" w:cs="Arial"/>
              </w:rPr>
            </w:pPr>
            <w:r>
              <w:rPr>
                <w:rFonts w:ascii="Aptos" w:eastAsia="Aptos" w:hAnsi="Aptos" w:cs="Arial"/>
              </w:rPr>
              <w:t>n und Produkte in ihren Arbeits- und Forschungsalltag integriert haben.</w:t>
            </w:r>
          </w:p>
          <w:p w14:paraId="5F52FC32" w14:textId="2897855C" w:rsidR="007C20A8" w:rsidRDefault="007C20A8" w:rsidP="00952C44">
            <w:pPr>
              <w:rPr>
                <w:rFonts w:ascii="Aptos" w:eastAsia="Aptos" w:hAnsi="Aptos" w:cs="Arial"/>
              </w:rPr>
            </w:pPr>
            <w:r>
              <w:rPr>
                <w:rFonts w:ascii="Aptos" w:eastAsia="Aptos" w:hAnsi="Aptos" w:cs="Arial"/>
              </w:rPr>
              <w:t xml:space="preserve">Geschäfts- und Technologietrends: Gartner ist eine Firma, die sich auf Geschäfts- und </w:t>
            </w:r>
            <w:r>
              <w:rPr>
                <w:rFonts w:ascii="Aptos" w:eastAsia="Aptos" w:hAnsi="Aptos" w:cs="Arial"/>
              </w:rPr>
              <w:lastRenderedPageBreak/>
              <w:t xml:space="preserve">Technologietrends spezialisiert hat. Bekannt ist der </w:t>
            </w:r>
            <w:hyperlink r:id="rId21">
              <w:r>
                <w:rPr>
                  <w:rStyle w:val="Hyperlink"/>
                  <w:rFonts w:ascii="Aptos" w:eastAsia="Aptos" w:hAnsi="Aptos" w:cs="Arial"/>
                </w:rPr>
                <w:t>Gartner Hype Cycle.</w:t>
              </w:r>
            </w:hyperlink>
            <w:r>
              <w:rPr>
                <w:rFonts w:ascii="Aptos" w:eastAsia="Aptos" w:hAnsi="Aptos" w:cs="Arial"/>
              </w:rPr>
              <w:t xml:space="preserve"> Auf der Website findet man in der Regel die aktuellen Trends</w:t>
            </w:r>
          </w:p>
          <w:p w14:paraId="3F9AD81B" w14:textId="63099F76" w:rsidR="007C20A8" w:rsidRDefault="007C20A8" w:rsidP="00952C44">
            <w:pPr>
              <w:rPr>
                <w:rFonts w:ascii="Aptos" w:eastAsia="Aptos" w:hAnsi="Aptos" w:cs="Arial"/>
              </w:rPr>
            </w:pPr>
            <w:r>
              <w:rPr>
                <w:rFonts w:ascii="Aptos" w:eastAsia="Aptos" w:hAnsi="Aptos" w:cs="Arial"/>
              </w:rPr>
              <w:t xml:space="preserve">Bildungsinnovation: Ein guter Ausgangspunkt für den Technologiewandel in der Bildung ist der «EDUCAUSE Horizon Report™ | Teaching and Learning Edition» </w:t>
            </w:r>
            <w:hyperlink r:id="rId22">
              <w:r>
                <w:rPr>
                  <w:rStyle w:val="Hyperlink"/>
                  <w:rFonts w:ascii="Aptos" w:eastAsia="Aptos" w:hAnsi="Aptos" w:cs="Arial"/>
                </w:rPr>
                <w:t>https://library.educause.edu/-/media/files/library/2025/5/2025hrteachinglearning.pdf</w:t>
              </w:r>
            </w:hyperlink>
            <w:r>
              <w:rPr>
                <w:rFonts w:ascii="Aptos" w:eastAsia="Aptos" w:hAnsi="Aptos" w:cs="Arial"/>
              </w:rPr>
              <w:t> oder </w:t>
            </w:r>
            <w:hyperlink r:id="rId23">
              <w:r>
                <w:rPr>
                  <w:rStyle w:val="Hyperlink"/>
                  <w:rFonts w:ascii="Aptos" w:eastAsia="Aptos" w:hAnsi="Aptos" w:cs="Arial"/>
                </w:rPr>
                <w:t>https://educause.edu</w:t>
              </w:r>
            </w:hyperlink>
            <w:r>
              <w:rPr>
                <w:rFonts w:ascii="Aptos" w:eastAsia="Aptos" w:hAnsi="Aptos" w:cs="Arial"/>
              </w:rPr>
              <w:t>.</w:t>
            </w:r>
          </w:p>
          <w:p w14:paraId="4F1B5BA6" w14:textId="4A1BE343" w:rsidR="007C20A8" w:rsidRDefault="007C20A8" w:rsidP="00952C44">
            <w:pPr>
              <w:rPr>
                <w:rFonts w:ascii="Aptos" w:eastAsia="Aptos" w:hAnsi="Aptos" w:cs="Arial"/>
              </w:rPr>
            </w:pPr>
            <w:r>
              <w:rPr>
                <w:rFonts w:ascii="Aptos" w:eastAsia="Aptos" w:hAnsi="Aptos" w:cs="Arial"/>
              </w:rPr>
              <w:t>Digital Learning Hub Sek II - Online Community: Im Teams «DLH Community» enthalten verschiedene Kanäle Beiträge zur Bildungsinnovation. Das könnte ein weiterer möglicher Ausgangspunkt sein, um Innovationspotenzial aufzuspüren.</w:t>
            </w:r>
          </w:p>
          <w:p w14:paraId="1C8808A4" w14:textId="7D185FD5" w:rsidR="007C20A8" w:rsidRDefault="007C20A8" w:rsidP="00952C44">
            <w:pPr>
              <w:rPr>
                <w:rFonts w:ascii="Aptos" w:eastAsia="Aptos" w:hAnsi="Aptos" w:cs="Arial"/>
              </w:rPr>
            </w:pPr>
            <w:r>
              <w:rPr>
                <w:rFonts w:ascii="Aptos" w:eastAsia="Aptos" w:hAnsi="Aptos" w:cs="Arial"/>
              </w:rPr>
              <w:t>Communities of Practice des DLH: Der Austausch in Teams zu gewissen Themenfeldern oder digitalen Tools mit anderen Lehrpersonen lohnt sich (</w:t>
            </w:r>
            <w:hyperlink r:id="rId24">
              <w:r>
                <w:rPr>
                  <w:rStyle w:val="Hyperlink"/>
                  <w:rFonts w:ascii="Aptos" w:eastAsia="Aptos" w:hAnsi="Aptos" w:cs="Arial"/>
                </w:rPr>
                <w:t>https://dlh.zh.ch/home/cops</w:t>
              </w:r>
            </w:hyperlink>
            <w:r>
              <w:rPr>
                <w:rFonts w:ascii="Aptos" w:eastAsia="Aptos" w:hAnsi="Aptos" w:cs="Arial"/>
              </w:rPr>
              <w:t>).</w:t>
            </w:r>
          </w:p>
          <w:p w14:paraId="102CC0E8" w14:textId="39F32B94" w:rsidR="007C20A8" w:rsidRDefault="007C20A8" w:rsidP="00952C44"/>
        </w:tc>
        <w:tc>
          <w:tcPr>
            <w:tcW w:w="4394" w:type="dxa"/>
          </w:tcPr>
          <w:p w14:paraId="3488590D" w14:textId="77777777" w:rsidR="002D7EC7" w:rsidRPr="00695696" w:rsidRDefault="002D7EC7" w:rsidP="00363245">
            <w:pPr>
              <w:rPr>
                <w:rStyle w:val="Hyperlink"/>
                <w:b/>
                <w:bCs/>
                <w:u w:val="none"/>
              </w:rPr>
            </w:pPr>
            <w:r w:rsidRPr="00695696">
              <w:rPr>
                <w:rStyle w:val="Hyperlink"/>
                <w:b/>
                <w:bCs/>
                <w:u w:val="none"/>
              </w:rPr>
              <w:lastRenderedPageBreak/>
              <w:t>Wo kann ich mich für Projektideen inspirieren lassen?</w:t>
            </w:r>
          </w:p>
          <w:p w14:paraId="6DCD29BA" w14:textId="77777777" w:rsidR="002D7EC7" w:rsidRDefault="002D7EC7" w:rsidP="00363245">
            <w:pPr>
              <w:rPr>
                <w:rFonts w:ascii="Aptos" w:eastAsia="Aptos" w:hAnsi="Aptos" w:cs="Arial"/>
              </w:rPr>
            </w:pPr>
            <w:r>
              <w:t>Gute Projektideen entstehen oft direkt im Unterrichtsalltag: aus neuen Herausforderungen, eigenen Beobachtungen oder dem Wunsch, etwas anders auszuprobieren.</w:t>
            </w:r>
          </w:p>
          <w:p w14:paraId="72C6B4E3" w14:textId="77777777" w:rsidR="002D7EC7" w:rsidRDefault="002D7EC7" w:rsidP="00363245">
            <w:pPr>
              <w:rPr>
                <w:rFonts w:ascii="Aptos" w:eastAsia="Aptos" w:hAnsi="Aptos" w:cs="Arial"/>
              </w:rPr>
            </w:pPr>
            <w:r>
              <w:t>Hier findet ein Austausch statt:</w:t>
            </w:r>
          </w:p>
          <w:p w14:paraId="4C164D18" w14:textId="760CFE25" w:rsidR="002D7EC7" w:rsidRDefault="002D7EC7" w:rsidP="00363245">
            <w:pPr>
              <w:pStyle w:val="Listenabsatz"/>
              <w:numPr>
                <w:ilvl w:val="0"/>
                <w:numId w:val="29"/>
              </w:numPr>
              <w:rPr>
                <w:b/>
                <w:bCs/>
              </w:rPr>
            </w:pPr>
            <w:r>
              <w:rPr>
                <w:b/>
                <w:bCs/>
                <w:highlight w:val="yellow"/>
              </w:rPr>
              <w:t>DLH-Community auf Teams</w:t>
            </w:r>
            <w:r>
              <w:br/>
            </w:r>
            <w:r>
              <w:rPr>
                <w:rFonts w:ascii="Aptos" w:eastAsia="Aptos" w:hAnsi="Aptos" w:cs="Arial"/>
              </w:rPr>
              <w:t>Im Teams «DLH-Community» enthalten verschiedene Kanäle Beiträge zur Bildungsinnovation</w:t>
            </w:r>
          </w:p>
          <w:p w14:paraId="0E986977" w14:textId="0EF3BC0D" w:rsidR="002D7EC7" w:rsidRDefault="002D7EC7" w:rsidP="00363245">
            <w:pPr>
              <w:pStyle w:val="Listenabsatz"/>
              <w:numPr>
                <w:ilvl w:val="0"/>
                <w:numId w:val="29"/>
              </w:numPr>
              <w:rPr>
                <w:rFonts w:ascii="Aptos" w:eastAsia="Aptos" w:hAnsi="Aptos" w:cs="Arial"/>
              </w:rPr>
            </w:pPr>
            <w:r>
              <w:rPr>
                <w:b/>
                <w:bCs/>
                <w:highlight w:val="yellow"/>
              </w:rPr>
              <w:t>Communities of Practice (CoPs) des DLH</w:t>
            </w:r>
            <w:r>
              <w:br/>
              <w:t xml:space="preserve">Der Austausch mit anderen </w:t>
            </w:r>
            <w:r>
              <w:lastRenderedPageBreak/>
              <w:t xml:space="preserve">Lehrpersonen in </w:t>
            </w:r>
            <w:r>
              <w:rPr>
                <w:rFonts w:ascii="Aptos" w:eastAsia="Aptos" w:hAnsi="Aptos" w:cs="Arial"/>
              </w:rPr>
              <w:t xml:space="preserve">Teams zu gewissen Themenfeldern oder digitalen Tools </w:t>
            </w:r>
            <w:r>
              <w:t>(</w:t>
            </w:r>
            <w:hyperlink r:id="rId25">
              <w:r>
                <w:rPr>
                  <w:rStyle w:val="Hyperlink"/>
                  <w:rFonts w:ascii="Aptos" w:eastAsia="Aptos" w:hAnsi="Aptos" w:cs="Arial"/>
                </w:rPr>
                <w:t>https://dlh.zh.ch/home/cops</w:t>
              </w:r>
            </w:hyperlink>
            <w:r>
              <w:rPr>
                <w:rFonts w:ascii="Aptos" w:eastAsia="Aptos" w:hAnsi="Aptos" w:cs="Arial"/>
              </w:rPr>
              <w:t>).</w:t>
            </w:r>
          </w:p>
          <w:p w14:paraId="65D7777F" w14:textId="63B857CB" w:rsidR="002D7EC7" w:rsidRPr="004C5FDC" w:rsidRDefault="002D7EC7" w:rsidP="00363245">
            <w:pPr>
              <w:pStyle w:val="Listenabsatz"/>
              <w:numPr>
                <w:ilvl w:val="0"/>
                <w:numId w:val="29"/>
              </w:numPr>
              <w:rPr>
                <w:rFonts w:ascii="Aptos" w:eastAsia="Aptos" w:hAnsi="Aptos" w:cs="Arial"/>
                <w:b/>
                <w:highlight w:val="yellow"/>
              </w:rPr>
            </w:pPr>
            <w:r>
              <w:rPr>
                <w:b/>
                <w:highlight w:val="yellow"/>
              </w:rPr>
              <w:t>Projekt</w:t>
            </w:r>
            <w:r w:rsidR="006C1E1C">
              <w:rPr>
                <w:b/>
                <w:highlight w:val="yellow"/>
              </w:rPr>
              <w:t>s</w:t>
            </w:r>
            <w:r>
              <w:rPr>
                <w:b/>
                <w:highlight w:val="yellow"/>
              </w:rPr>
              <w:t>ammlung</w:t>
            </w:r>
          </w:p>
          <w:p w14:paraId="3AAA6160" w14:textId="0D515BF8" w:rsidR="00BB1253" w:rsidRPr="00DA1450" w:rsidRDefault="002D7EC7" w:rsidP="004C5FDC">
            <w:pPr>
              <w:pStyle w:val="Listenabsatz"/>
              <w:rPr>
                <w:rFonts w:ascii="Aptos" w:eastAsia="Aptos" w:hAnsi="Aptos" w:cs="Arial"/>
              </w:rPr>
            </w:pPr>
            <w:r>
              <w:t xml:space="preserve">Bereits umgesetzte Projekte bieten Einblicke, Ideen und </w:t>
            </w:r>
            <w:r>
              <w:rPr>
                <w:rFonts w:ascii="Aptos" w:eastAsia="Aptos" w:hAnsi="Aptos" w:cs="Arial"/>
              </w:rPr>
              <w:t>Inspiration</w:t>
            </w:r>
            <w:r>
              <w:t xml:space="preserve"> für eigene Unterrichtsvorhaben.</w:t>
            </w:r>
            <w:r w:rsidR="00BB1253">
              <w:br/>
            </w:r>
            <w:hyperlink r:id="rId26" w:history="1">
              <w:r w:rsidR="00BB1253" w:rsidRPr="007860C3">
                <w:rPr>
                  <w:rStyle w:val="Hyperlink"/>
                  <w:rFonts w:ascii="Aptos" w:eastAsia="Aptos" w:hAnsi="Aptos" w:cs="Arial"/>
                </w:rPr>
                <w:t>https://dlh.zh.ch/home/innovationsfonds/projektvorstellungen/uebersicht</w:t>
              </w:r>
            </w:hyperlink>
          </w:p>
          <w:p w14:paraId="4DE6FE36" w14:textId="77777777" w:rsidR="002D7EC7" w:rsidRDefault="002D7EC7" w:rsidP="00363245">
            <w:pPr>
              <w:rPr>
                <w:rFonts w:ascii="Aptos" w:eastAsia="Aptos" w:hAnsi="Aptos" w:cs="Aptos"/>
              </w:rPr>
            </w:pPr>
            <w:r>
              <w:br/>
              <w:t>Häufig werden n</w:t>
            </w:r>
            <w:r>
              <w:rPr>
                <w:rFonts w:ascii="Aptos" w:eastAsia="Aptos" w:hAnsi="Aptos" w:cs="Aptos"/>
              </w:rPr>
              <w:t>eue Entwicklungen werden oft erst mit etwas Verzögerung im Bildungsbereich sichtbar. Deshalb lohnt es sich – insbesondere bei «Digital Explorer»-Projekten – auch einen Blick auf aktuelle Trends und Entwicklungen ausserhalb der Schule zu werfen:</w:t>
            </w:r>
          </w:p>
          <w:p w14:paraId="31B347B8" w14:textId="77777777" w:rsidR="002D7EC7" w:rsidRDefault="002D7EC7" w:rsidP="00363245">
            <w:pPr>
              <w:pStyle w:val="Listenabsatz"/>
              <w:numPr>
                <w:ilvl w:val="0"/>
                <w:numId w:val="30"/>
              </w:numPr>
              <w:rPr>
                <w:rFonts w:ascii="Aptos" w:eastAsia="Aptos" w:hAnsi="Aptos" w:cs="Arial"/>
              </w:rPr>
            </w:pPr>
            <w:r>
              <w:rPr>
                <w:rFonts w:ascii="Aptos" w:eastAsia="Aptos" w:hAnsi="Aptos" w:cs="Aptos"/>
                <w:b/>
                <w:bCs/>
              </w:rPr>
              <w:t>Innovative Betriebe und Forschungseinrichtungen</w:t>
            </w:r>
            <w:r>
              <w:br/>
            </w:r>
            <w:r>
              <w:rPr>
                <w:rFonts w:ascii="Aptos" w:eastAsia="Aptos" w:hAnsi="Aptos" w:cs="Aptos"/>
              </w:rPr>
              <w:t>Lehrbetriebe, Hochschulen und Forschungseinrichtungen greifen neue Technologien und digitale Entwicklungen häufig früh auf und integrieren diese in ihren Arbeitsalltag.</w:t>
            </w:r>
          </w:p>
          <w:p w14:paraId="4E773B03" w14:textId="77777777" w:rsidR="002D7EC7" w:rsidRDefault="002D7EC7" w:rsidP="00363245">
            <w:pPr>
              <w:pStyle w:val="Listenabsatz"/>
              <w:numPr>
                <w:ilvl w:val="0"/>
                <w:numId w:val="31"/>
              </w:numPr>
            </w:pPr>
            <w:r>
              <w:t xml:space="preserve">aktuelle </w:t>
            </w:r>
            <w:r>
              <w:rPr>
                <w:b/>
              </w:rPr>
              <w:t>Entwicklungen rund um KI, digitale Medien</w:t>
            </w:r>
            <w:r>
              <w:t xml:space="preserve"> und vielen anderen Technologien.</w:t>
            </w:r>
          </w:p>
          <w:p w14:paraId="07432F43" w14:textId="4F1FB4E3" w:rsidR="002D7EC7" w:rsidRDefault="002D7EC7" w:rsidP="00363245">
            <w:r>
              <w:t>Nicht jede Projektidee muss von Anfang an vollständig ausgearbeitet sein. Oft entstehen Innovationen erst durch das Ausprobieren im Unterricht oder das gemeinsame Gespräch.</w:t>
            </w:r>
          </w:p>
        </w:tc>
      </w:tr>
      <w:tr w:rsidR="007C20A8" w14:paraId="19FD807F" w14:textId="2605F582" w:rsidTr="006C1E1C">
        <w:trPr>
          <w:trHeight w:val="300"/>
        </w:trPr>
        <w:tc>
          <w:tcPr>
            <w:tcW w:w="4673" w:type="dxa"/>
          </w:tcPr>
          <w:p w14:paraId="4E87D84B" w14:textId="342AFC23" w:rsidR="007C20A8" w:rsidRDefault="007C20A8" w:rsidP="00952C44">
            <w:pPr>
              <w:rPr>
                <w:rFonts w:ascii="Aptos" w:eastAsia="Aptos" w:hAnsi="Aptos" w:cs="Arial"/>
              </w:rPr>
            </w:pPr>
            <w:hyperlink r:id="rId27">
              <w:r>
                <w:rPr>
                  <w:rStyle w:val="Hyperlink"/>
                  <w:rFonts w:ascii="Aptos" w:eastAsia="Aptos" w:hAnsi="Aptos" w:cs="Arial"/>
                  <w:b/>
                  <w:bCs/>
                  <w:u w:val="none"/>
                </w:rPr>
                <w:t>Erarbeitung des Projektantrags</w:t>
              </w:r>
            </w:hyperlink>
          </w:p>
          <w:p w14:paraId="2EB17CAB" w14:textId="2FD4CAA2" w:rsidR="007C20A8" w:rsidRDefault="007C20A8" w:rsidP="00952C44">
            <w:pPr>
              <w:rPr>
                <w:rFonts w:ascii="Aptos" w:eastAsia="Aptos" w:hAnsi="Aptos" w:cs="Arial"/>
              </w:rPr>
            </w:pPr>
            <w:r>
              <w:rPr>
                <w:rFonts w:ascii="Aptos" w:eastAsia="Aptos" w:hAnsi="Aptos" w:cs="Arial"/>
              </w:rPr>
              <w:t>Ihre Projektidee besprechen Sie mit Ihrer/n Schulleitung(en), um die dafür nötigen Entlastungen gut planen zu können und die Unterstützungszusagen einzuholen. Der Projektantrag soll dem DLH-Innovationsfonds-Team und der Jury eine Vorstellung geben, welches Ziel Sie mit dem Projekt verfolgen wollen, wer an der Umsetzung beteiligt ist und wie viele zusätzliche Ressourcen benötigt werden, damit die Realisierbarkeit abgeschätzt werden kann. Gerne unterstützen wir Sie in der konkreten Ausarbeitung Ihres Projektantrags mit unseren Beratungscalls (</w:t>
            </w:r>
            <w:hyperlink r:id="rId28">
              <w:r>
                <w:rPr>
                  <w:rStyle w:val="Hyperlink"/>
                  <w:rFonts w:ascii="Aptos" w:eastAsia="Aptos" w:hAnsi="Aptos" w:cs="Arial"/>
                </w:rPr>
                <w:t>Termine</w:t>
              </w:r>
            </w:hyperlink>
            <w:r>
              <w:rPr>
                <w:rFonts w:ascii="Aptos" w:eastAsia="Aptos" w:hAnsi="Aptos" w:cs="Arial"/>
              </w:rPr>
              <w:t>).</w:t>
            </w:r>
          </w:p>
        </w:tc>
        <w:tc>
          <w:tcPr>
            <w:tcW w:w="4394" w:type="dxa"/>
          </w:tcPr>
          <w:p w14:paraId="6EC480DB" w14:textId="77777777" w:rsidR="002D7EC7" w:rsidRPr="00695696" w:rsidRDefault="002D7EC7" w:rsidP="00363245">
            <w:pPr>
              <w:rPr>
                <w:rStyle w:val="Hyperlink"/>
                <w:b/>
                <w:u w:val="none"/>
              </w:rPr>
            </w:pPr>
            <w:r w:rsidRPr="00695696">
              <w:rPr>
                <w:rStyle w:val="Hyperlink"/>
                <w:b/>
                <w:u w:val="none"/>
              </w:rPr>
              <w:t>Wie entsteht aus der Idee ein Projektantrag?</w:t>
            </w:r>
          </w:p>
          <w:p w14:paraId="03904121" w14:textId="77777777" w:rsidR="002D7EC7" w:rsidRDefault="002D7EC7" w:rsidP="00363245">
            <w:pPr>
              <w:pStyle w:val="Listenabsatz"/>
              <w:numPr>
                <w:ilvl w:val="0"/>
                <w:numId w:val="32"/>
              </w:numPr>
            </w:pPr>
            <w:r>
              <w:t>Finden Sie passende Teampartner mit den notwendigen Kompetenzen.</w:t>
            </w:r>
          </w:p>
          <w:p w14:paraId="501F544C" w14:textId="77777777" w:rsidR="002D7EC7" w:rsidRDefault="002D7EC7" w:rsidP="00363245">
            <w:pPr>
              <w:pStyle w:val="Listenabsatz"/>
              <w:numPr>
                <w:ilvl w:val="0"/>
                <w:numId w:val="32"/>
              </w:numPr>
            </w:pPr>
            <w:r>
              <w:t>Skizzieren Sie zusammen Ihre Projektidee.</w:t>
            </w:r>
          </w:p>
          <w:p w14:paraId="5CF1C21F" w14:textId="77777777" w:rsidR="002D7EC7" w:rsidRDefault="002D7EC7" w:rsidP="00363245">
            <w:pPr>
              <w:pStyle w:val="Listenabsatz"/>
              <w:numPr>
                <w:ilvl w:val="0"/>
                <w:numId w:val="32"/>
              </w:numPr>
            </w:pPr>
            <w:r>
              <w:t>Besprechen Sie diese frühzeitig mit Ihrer Schulleitung, damit mögliche Entlastungen und Unterstützungen gemeinsam geplant werden können.</w:t>
            </w:r>
          </w:p>
          <w:p w14:paraId="41B10949" w14:textId="77777777" w:rsidR="002D7EC7" w:rsidRDefault="002D7EC7" w:rsidP="00363245">
            <w:pPr>
              <w:pStyle w:val="Listenabsatz"/>
              <w:numPr>
                <w:ilvl w:val="0"/>
                <w:numId w:val="32"/>
              </w:numPr>
            </w:pPr>
            <w:r>
              <w:t xml:space="preserve">Schreiben Sie den Projektantrag und optimieren Sie diesen gemeinsam im Team so, dass die Jury daraus lesen kann, was Sie ausprobieren wollen, was Sie damit erreichen wollen, wie Sie das ganz konkret angehen, welche Ressourcen Sie dazu brauchen und was dabei schief gehen könnte. Sie müssen weder </w:t>
            </w:r>
            <w:r>
              <w:lastRenderedPageBreak/>
              <w:t>das Projekt noch sich selber gut verkaufen, sondern selbstkritisch konstruktiv zeigen, dass Sie wissen, was Sie tun.</w:t>
            </w:r>
          </w:p>
          <w:p w14:paraId="3FBE102F" w14:textId="77777777" w:rsidR="002D7EC7" w:rsidRDefault="002D7EC7" w:rsidP="00363245"/>
          <w:p w14:paraId="2FCD60A9" w14:textId="318AF46E" w:rsidR="002D7EC7" w:rsidRDefault="002D7EC7" w:rsidP="00363245">
            <w:r>
              <w:t>Gerne unterstützen wir Sie bei der Ausarbeitung Ihres Projektantrags im Rahmen unserer Beratungscalls (</w:t>
            </w:r>
            <w:hyperlink r:id="rId29">
              <w:r>
                <w:rPr>
                  <w:rStyle w:val="Hyperlink"/>
                  <w:rFonts w:ascii="Aptos" w:eastAsia="Aptos" w:hAnsi="Aptos" w:cs="Arial"/>
                  <w:highlight w:val="yellow"/>
                </w:rPr>
                <w:t>Termine</w:t>
              </w:r>
            </w:hyperlink>
            <w:r>
              <w:rPr>
                <w:rFonts w:ascii="Aptos" w:eastAsia="Aptos" w:hAnsi="Aptos" w:cs="Arial"/>
                <w:highlight w:val="yellow"/>
              </w:rPr>
              <w:t>)</w:t>
            </w:r>
            <w:r>
              <w:rPr>
                <w:rFonts w:ascii="Aptos" w:eastAsia="Aptos" w:hAnsi="Aptos" w:cs="Arial"/>
              </w:rPr>
              <w:t xml:space="preserve"> oder auf Anfrage per </w:t>
            </w:r>
            <w:r>
              <w:rPr>
                <w:rFonts w:ascii="Aptos" w:eastAsia="Aptos" w:hAnsi="Aptos" w:cs="Arial"/>
                <w:highlight w:val="yellow"/>
              </w:rPr>
              <w:t>Mail.</w:t>
            </w:r>
          </w:p>
        </w:tc>
      </w:tr>
      <w:tr w:rsidR="007C20A8" w14:paraId="49CCBA3A" w14:textId="4C488F60" w:rsidTr="006C1E1C">
        <w:trPr>
          <w:trHeight w:val="300"/>
        </w:trPr>
        <w:tc>
          <w:tcPr>
            <w:tcW w:w="4673" w:type="dxa"/>
          </w:tcPr>
          <w:p w14:paraId="0B9C487A" w14:textId="0A43615E" w:rsidR="007C20A8" w:rsidRDefault="007C20A8" w:rsidP="00952C44">
            <w:pPr>
              <w:rPr>
                <w:rFonts w:ascii="Aptos" w:eastAsia="Aptos" w:hAnsi="Aptos" w:cs="Arial"/>
              </w:rPr>
            </w:pPr>
            <w:hyperlink r:id="rId30">
              <w:r>
                <w:rPr>
                  <w:rStyle w:val="Hyperlink"/>
                  <w:rFonts w:ascii="Aptos" w:eastAsia="Aptos" w:hAnsi="Aptos" w:cs="Arial"/>
                  <w:b/>
                  <w:bCs/>
                  <w:u w:val="none"/>
                </w:rPr>
                <w:t>Wie geht es weiter nach der Einreichung des Projektantrags?</w:t>
              </w:r>
            </w:hyperlink>
          </w:p>
          <w:p w14:paraId="1FBA76B9" w14:textId="33A6EF74" w:rsidR="007C20A8" w:rsidRDefault="007C20A8" w:rsidP="00952C44">
            <w:pPr>
              <w:rPr>
                <w:rFonts w:ascii="Aptos" w:eastAsia="Aptos" w:hAnsi="Aptos" w:cs="Arial"/>
              </w:rPr>
            </w:pPr>
            <w:r>
              <w:rPr>
                <w:rFonts w:ascii="Aptos" w:eastAsia="Aptos" w:hAnsi="Aptos" w:cs="Arial"/>
              </w:rPr>
              <w:t>Die Projektgruppe und die Schulleitung(en) erhalten eine automatische Einreichbestätigung zum eingereichten Antrag. Danach prüft die Geschäftsstelle Innovationsfonds die Einhaltung der formalen Kriterien. Sind die formalen Kriterien erfüllt, leitet sie den Antrag an die Jury weiter. Ansonsten informiert sie die Projektgruppe über nötige Anpassungen.</w:t>
            </w:r>
          </w:p>
        </w:tc>
        <w:tc>
          <w:tcPr>
            <w:tcW w:w="4394" w:type="dxa"/>
          </w:tcPr>
          <w:p w14:paraId="3DB4BAB9" w14:textId="77777777" w:rsidR="002D7EC7" w:rsidRPr="00695696" w:rsidRDefault="002D7EC7" w:rsidP="00363245">
            <w:pPr>
              <w:rPr>
                <w:rStyle w:val="Hyperlink"/>
                <w:b/>
                <w:u w:val="none"/>
              </w:rPr>
            </w:pPr>
            <w:r w:rsidRPr="00695696">
              <w:rPr>
                <w:rStyle w:val="Hyperlink"/>
                <w:b/>
                <w:u w:val="none"/>
              </w:rPr>
              <w:t>Was passiert mit dem eingereichten Projektantrag?</w:t>
            </w:r>
          </w:p>
          <w:p w14:paraId="69D3F333" w14:textId="15FFD64B" w:rsidR="002D7EC7" w:rsidRDefault="002D7EC7" w:rsidP="00363245">
            <w:r>
              <w:rPr>
                <w:rFonts w:ascii="Aptos" w:eastAsia="Aptos" w:hAnsi="Aptos" w:cs="Arial"/>
              </w:rPr>
              <w:t xml:space="preserve">Mit der Einreichung erhalten die Projektgruppe und die Schulleitung(en) automatisch eine Eingangsbestätigung. </w:t>
            </w:r>
            <w:r>
              <w:br/>
            </w:r>
            <w:r>
              <w:rPr>
                <w:rFonts w:ascii="Aptos" w:eastAsia="Aptos" w:hAnsi="Aptos" w:cs="Arial"/>
              </w:rPr>
              <w:t>Anschliessend prüft die Geschäftsstelle des Innovationsfonds, ob die formalen Kriterien erfüllt sind. Falls nicht, nimmt die Geschäftsstelle mit der Projektgruppe Kontakt auf.</w:t>
            </w:r>
            <w:r>
              <w:br/>
            </w:r>
            <w:r>
              <w:br/>
            </w:r>
            <w:r>
              <w:rPr>
                <w:rFonts w:ascii="Aptos" w:eastAsia="Aptos" w:hAnsi="Aptos" w:cs="Aptos"/>
              </w:rPr>
              <w:t>Sind die formalen Kriterien erfüllt, wird der Projektantrag an die Jury weitergeleitet.</w:t>
            </w:r>
            <w:r>
              <w:br/>
            </w:r>
            <w:r>
              <w:br/>
            </w:r>
            <w:r>
              <w:rPr>
                <w:rFonts w:ascii="Aptos" w:eastAsia="Aptos" w:hAnsi="Aptos" w:cs="Aptos"/>
              </w:rPr>
              <w:t>Die </w:t>
            </w:r>
            <w:hyperlink r:id="rId31">
              <w:r>
                <w:rPr>
                  <w:rStyle w:val="Hyperlink"/>
                  <w:rFonts w:ascii="Aptos" w:eastAsia="Aptos" w:hAnsi="Aptos" w:cs="Aptos"/>
                </w:rPr>
                <w:t>Jury</w:t>
              </w:r>
            </w:hyperlink>
            <w:r>
              <w:rPr>
                <w:rFonts w:ascii="Aptos" w:eastAsia="Aptos" w:hAnsi="Aptos" w:cs="Aptos"/>
              </w:rPr>
              <w:t>, welche den Entscheid zur Förderung von Projekten fällt, ist breit abgestützt. Sie bewertet die Projekte nach den festgelegten Kriterien (siehe Rahmenbedingungen: "Welche Kriterien gelten für die Förderung? “).</w:t>
            </w:r>
            <w:r>
              <w:br/>
            </w:r>
          </w:p>
        </w:tc>
      </w:tr>
      <w:tr w:rsidR="007C20A8" w14:paraId="47DF73F0" w14:textId="27B3E351" w:rsidTr="006C1E1C">
        <w:trPr>
          <w:trHeight w:val="300"/>
        </w:trPr>
        <w:tc>
          <w:tcPr>
            <w:tcW w:w="4673" w:type="dxa"/>
          </w:tcPr>
          <w:p w14:paraId="0E0F7F67" w14:textId="5B583387" w:rsidR="007C20A8" w:rsidRDefault="007C20A8" w:rsidP="00952C44">
            <w:pPr>
              <w:rPr>
                <w:rFonts w:ascii="Aptos" w:eastAsia="Aptos" w:hAnsi="Aptos" w:cs="Arial"/>
              </w:rPr>
            </w:pPr>
            <w:hyperlink r:id="rId32">
              <w:r>
                <w:rPr>
                  <w:rStyle w:val="Hyperlink"/>
                  <w:rFonts w:ascii="Aptos" w:eastAsia="Aptos" w:hAnsi="Aptos" w:cs="Arial"/>
                  <w:b/>
                  <w:bCs/>
                  <w:u w:val="none"/>
                </w:rPr>
                <w:t>Jury-Entscheid zur Förderung von Projekten</w:t>
              </w:r>
            </w:hyperlink>
          </w:p>
        </w:tc>
        <w:tc>
          <w:tcPr>
            <w:tcW w:w="4394" w:type="dxa"/>
          </w:tcPr>
          <w:p w14:paraId="3B2460DC" w14:textId="77777777" w:rsidR="007C20A8" w:rsidRPr="4375333E" w:rsidRDefault="007C20A8" w:rsidP="00952C44">
            <w:pPr>
              <w:rPr>
                <w:color w:val="FF0000"/>
              </w:rPr>
            </w:pPr>
          </w:p>
        </w:tc>
      </w:tr>
      <w:tr w:rsidR="007C20A8" w14:paraId="0C94B1E3" w14:textId="7DA4A7DE" w:rsidTr="006C1E1C">
        <w:trPr>
          <w:trHeight w:val="300"/>
        </w:trPr>
        <w:tc>
          <w:tcPr>
            <w:tcW w:w="4673" w:type="dxa"/>
          </w:tcPr>
          <w:p w14:paraId="41B6FB06" w14:textId="7A0A4C52" w:rsidR="007C20A8" w:rsidRDefault="007C20A8" w:rsidP="00952C44">
            <w:pPr>
              <w:rPr>
                <w:rFonts w:ascii="Aptos" w:eastAsia="Aptos" w:hAnsi="Aptos" w:cs="Arial"/>
              </w:rPr>
            </w:pPr>
            <w:hyperlink r:id="rId33">
              <w:r>
                <w:rPr>
                  <w:rStyle w:val="Hyperlink"/>
                  <w:rFonts w:ascii="Aptos" w:eastAsia="Aptos" w:hAnsi="Aptos" w:cs="Arial"/>
                  <w:b/>
                  <w:bCs/>
                  <w:u w:val="none"/>
                </w:rPr>
                <w:t>Beratung und Begleitung von geförderten Projekten bis zu deren Abschluss</w:t>
              </w:r>
            </w:hyperlink>
          </w:p>
          <w:p w14:paraId="62A3E17B" w14:textId="5719E571" w:rsidR="007C20A8" w:rsidRDefault="007C20A8" w:rsidP="00952C44">
            <w:pPr>
              <w:rPr>
                <w:rFonts w:ascii="Aptos" w:eastAsia="Aptos" w:hAnsi="Aptos" w:cs="Arial"/>
              </w:rPr>
            </w:pPr>
            <w:r>
              <w:rPr>
                <w:rFonts w:ascii="Aptos" w:eastAsia="Aptos" w:hAnsi="Aptos" w:cs="Arial"/>
              </w:rPr>
              <w:t>Nach dem Förderentscheid startet das Projekt und kann über ein bis drei Jahre umgesetzt werden. Über diese Zeit werden die Antragsstellenden vom DLH weiter begleitet. Die Projektbegleitung fordert sporadisch einen kurzen Statusbericht ein, welcher den Fortschritt des Projekts dokumentiert und den Finanzmitteleinsatz transparent macht.</w:t>
            </w:r>
          </w:p>
        </w:tc>
        <w:tc>
          <w:tcPr>
            <w:tcW w:w="4394" w:type="dxa"/>
          </w:tcPr>
          <w:p w14:paraId="6C584681" w14:textId="77777777" w:rsidR="002D7EC7" w:rsidRPr="00695696" w:rsidRDefault="002D7EC7" w:rsidP="00363245">
            <w:pPr>
              <w:rPr>
                <w:rStyle w:val="Hyperlink"/>
                <w:b/>
                <w:u w:val="none"/>
              </w:rPr>
            </w:pPr>
            <w:r w:rsidRPr="00695696">
              <w:rPr>
                <w:rStyle w:val="Hyperlink"/>
                <w:b/>
                <w:u w:val="none"/>
              </w:rPr>
              <w:t>Was geschieht nach dem Juryentscheid?</w:t>
            </w:r>
          </w:p>
          <w:p w14:paraId="1195A89E" w14:textId="77777777" w:rsidR="002D7EC7" w:rsidRDefault="002D7EC7" w:rsidP="00363245">
            <w:pPr>
              <w:rPr>
                <w:rFonts w:ascii="Aptos" w:eastAsia="Aptos" w:hAnsi="Aptos" w:cs="Aptos"/>
              </w:rPr>
            </w:pPr>
            <w:r>
              <w:rPr>
                <w:rFonts w:ascii="Aptos" w:eastAsia="Aptos" w:hAnsi="Aptos" w:cs="Aptos"/>
              </w:rPr>
              <w:t>Der DLH informiert die Projektgruppe anschliessend über den Entscheid zur Förderung. (Weitere Auskünfte über den Jury-Entscheid werden nicht erteilt. Der Rechtsweg ist ausgeschlossen.)</w:t>
            </w:r>
          </w:p>
          <w:p w14:paraId="050AFE90" w14:textId="77777777" w:rsidR="002D7EC7" w:rsidRDefault="002D7EC7" w:rsidP="00363245"/>
          <w:p w14:paraId="11D48F24" w14:textId="77777777" w:rsidR="002D7EC7" w:rsidRDefault="002D7EC7" w:rsidP="00363245">
            <w:r>
              <w:t>Bei einem positiven Entscheid dürfen die Projektteams sofort mit der Umsetzung ihres Projekts beginnen. Diese kann in der Regel über ein bis drei Jahre dauern. Während dieser Zeit werden die Projektgruppen vom DLH begleitet und unterstützt. Dazu gehören Austausch, Beratung sowie punktuelle Rückmeldungen zum Projektverlauf, um den Fortschritt des Projekts festzuhalten und den Einsatz der Fördermittel nachvollziehbar zu dokumentieren.</w:t>
            </w:r>
          </w:p>
          <w:p w14:paraId="22840DBB" w14:textId="77777777" w:rsidR="002D7EC7" w:rsidRDefault="002D7EC7" w:rsidP="00363245">
            <w:pPr>
              <w:rPr>
                <w:b/>
                <w:bCs/>
              </w:rPr>
            </w:pPr>
          </w:p>
          <w:p w14:paraId="60473CD0" w14:textId="3F0F7482" w:rsidR="002D7EC7" w:rsidRDefault="002D7EC7" w:rsidP="00363245">
            <w:r>
              <w:lastRenderedPageBreak/>
              <w:t>Bei einem negativen Entscheid kann das Projektteam seinen Projektantrag auf das Juryfeedback hin überarbeiten und nach frühestens sechs Wochen wiedereinreichen.</w:t>
            </w:r>
          </w:p>
        </w:tc>
      </w:tr>
      <w:tr w:rsidR="007C20A8" w14:paraId="131F9FA1" w14:textId="268F7C90" w:rsidTr="006C1E1C">
        <w:trPr>
          <w:trHeight w:val="300"/>
        </w:trPr>
        <w:tc>
          <w:tcPr>
            <w:tcW w:w="4673" w:type="dxa"/>
          </w:tcPr>
          <w:p w14:paraId="2B04B039" w14:textId="4EFE878E" w:rsidR="007C20A8" w:rsidRDefault="007C20A8" w:rsidP="00952C44">
            <w:pPr>
              <w:rPr>
                <w:rFonts w:ascii="Aptos" w:eastAsia="Aptos" w:hAnsi="Aptos" w:cs="Arial"/>
              </w:rPr>
            </w:pPr>
            <w:hyperlink r:id="rId34">
              <w:r>
                <w:rPr>
                  <w:rStyle w:val="Hyperlink"/>
                  <w:rFonts w:ascii="Aptos" w:eastAsia="Aptos" w:hAnsi="Aptos" w:cs="Arial"/>
                  <w:b/>
                  <w:bCs/>
                  <w:u w:val="none"/>
                </w:rPr>
                <w:t>Publikation von Innovationsvorhaben und abgeschlossenen Projekten</w:t>
              </w:r>
            </w:hyperlink>
          </w:p>
          <w:p w14:paraId="2FB28487" w14:textId="5B939156" w:rsidR="007C20A8" w:rsidRDefault="007C20A8" w:rsidP="00952C44">
            <w:pPr>
              <w:rPr>
                <w:rFonts w:ascii="Aptos" w:eastAsia="Aptos" w:hAnsi="Aptos" w:cs="Arial"/>
              </w:rPr>
            </w:pPr>
            <w:r>
              <w:rPr>
                <w:rFonts w:ascii="Aptos" w:eastAsia="Aptos" w:hAnsi="Aptos" w:cs="Arial"/>
              </w:rPr>
              <w:t>Innovationsvorhaben und -projekte werden sichtbar und verfügbar gemacht, damit weitere Lehrpersonen Inspiration zur Unterrichtsentwicklung erhalten, Erfahrungen im DLH-Netzwerk austauschen und Unterrichtsprojekte nutzen können. Die Projektbeschreibungen werden von DLH-Mitarbeitenden aufbereitet und in Absprache mit den Lehrpersonen öffentlich publiziert.</w:t>
            </w:r>
          </w:p>
          <w:p w14:paraId="39CB44E5" w14:textId="26D0C22B" w:rsidR="007C20A8" w:rsidRDefault="007C20A8" w:rsidP="00952C44">
            <w:pPr>
              <w:rPr>
                <w:rFonts w:ascii="Aptos" w:eastAsia="Aptos" w:hAnsi="Aptos" w:cs="Arial"/>
              </w:rPr>
            </w:pPr>
            <w:r>
              <w:rPr>
                <w:rFonts w:ascii="Aptos" w:eastAsia="Aptos" w:hAnsi="Aptos" w:cs="Arial"/>
              </w:rPr>
              <w:t>Nach Abschluss des Projektes (in der Regel spätestens 3 Jahre nach dem Start) veröffentlichen DLH-Mitarbeitende die Projektdokumentation und -produkte, wieder nach Absprache mit den Lehrpersonen.</w:t>
            </w:r>
          </w:p>
          <w:p w14:paraId="30B4C127" w14:textId="3A7114A6" w:rsidR="007C20A8" w:rsidRDefault="007C20A8" w:rsidP="00952C44"/>
        </w:tc>
        <w:tc>
          <w:tcPr>
            <w:tcW w:w="4394" w:type="dxa"/>
          </w:tcPr>
          <w:p w14:paraId="55DFDED0" w14:textId="77777777" w:rsidR="002D7EC7" w:rsidRPr="009871EC" w:rsidRDefault="002D7EC7" w:rsidP="00363245">
            <w:pPr>
              <w:rPr>
                <w:rStyle w:val="Hyperlink"/>
                <w:b/>
                <w:u w:val="none"/>
              </w:rPr>
            </w:pPr>
            <w:r w:rsidRPr="009871EC">
              <w:rPr>
                <w:rStyle w:val="Hyperlink"/>
                <w:b/>
                <w:u w:val="none"/>
              </w:rPr>
              <w:t>Wie werden Erfahrungen und Ergebnisse geteilt?</w:t>
            </w:r>
          </w:p>
          <w:p w14:paraId="0873BD9D" w14:textId="256B5CC2" w:rsidR="002D7EC7" w:rsidRDefault="002D7EC7" w:rsidP="00363245">
            <w:pPr>
              <w:rPr>
                <w:rFonts w:ascii="Aptos" w:eastAsia="Aptos" w:hAnsi="Aptos" w:cs="Aptos"/>
                <w:highlight w:val="yellow"/>
              </w:rPr>
            </w:pPr>
            <w:r>
              <w:t xml:space="preserve">Der DLH macht in Absprache mit dem Projektteam geförderter Innovationsvorhaben, die Projektresultate und Erfahrungen aus dem Projekt sowie allfällige Produkte auf der DLH_Webseite allen Lehrpersonen zur Verfügung gestellt sind. </w:t>
            </w:r>
            <w:hyperlink r:id="rId35" w:history="1">
              <w:r w:rsidR="00DB2089" w:rsidRPr="00DB2089">
                <w:rPr>
                  <w:rStyle w:val="Hyperlink"/>
                </w:rPr>
                <w:t>Projektsammlung</w:t>
              </w:r>
            </w:hyperlink>
            <w:r>
              <w:br/>
            </w:r>
          </w:p>
          <w:p w14:paraId="69EAE725" w14:textId="77777777" w:rsidR="002D7EC7" w:rsidRPr="6BC9DB20" w:rsidRDefault="002D7EC7" w:rsidP="00363245">
            <w:pPr>
              <w:rPr>
                <w:b/>
                <w:bCs/>
              </w:rPr>
            </w:pPr>
          </w:p>
        </w:tc>
      </w:tr>
      <w:tr w:rsidR="007C20A8" w14:paraId="0E2ABEBF" w14:textId="4ACCAAF8" w:rsidTr="006C1E1C">
        <w:trPr>
          <w:trHeight w:val="300"/>
        </w:trPr>
        <w:tc>
          <w:tcPr>
            <w:tcW w:w="4673" w:type="dxa"/>
          </w:tcPr>
          <w:p w14:paraId="60ED1BDD" w14:textId="54D15580" w:rsidR="007C20A8" w:rsidRDefault="007C20A8" w:rsidP="00952C44">
            <w:pPr>
              <w:rPr>
                <w:rFonts w:ascii="Aptos" w:eastAsia="Aptos" w:hAnsi="Aptos" w:cs="Aptos"/>
                <w:color w:val="1D3437"/>
              </w:rPr>
            </w:pPr>
            <w:hyperlink r:id="rId36">
              <w:r>
                <w:rPr>
                  <w:rStyle w:val="Hyperlink"/>
                  <w:rFonts w:ascii="Aptos" w:eastAsia="Aptos" w:hAnsi="Aptos" w:cs="Aptos"/>
                  <w:b/>
                  <w:bCs/>
                  <w:color w:val="1D3437"/>
                  <w:u w:val="none"/>
                </w:rPr>
                <w:t>Der Schritt danach: Weiterentwicklung durch den DLH für eine breite und langfristige Nutzung</w:t>
              </w:r>
            </w:hyperlink>
          </w:p>
          <w:p w14:paraId="619C78B9" w14:textId="423F4C99" w:rsidR="007C20A8" w:rsidRDefault="007C20A8" w:rsidP="00952C44">
            <w:pPr>
              <w:rPr>
                <w:rFonts w:ascii="Aptos" w:eastAsia="Aptos" w:hAnsi="Aptos" w:cs="Aptos"/>
                <w:color w:val="1D3437"/>
              </w:rPr>
            </w:pPr>
            <w:r>
              <w:rPr>
                <w:rFonts w:ascii="Aptos" w:eastAsia="Aptos" w:hAnsi="Aptos" w:cs="Aptos"/>
                <w:color w:val="1D3437"/>
              </w:rPr>
              <w:t>Nach Abschluss der Innovationsfondsprojekte werden Projekte bzw. Produkte mit Potential auf- bzw. weiterbearbeitet, damit sie von möglichst vielen Lehrpersonen und möglichst langfristig genutzt werden können. Dies ist ein Folgeprozess, der vom DLH geleitet wird. Zu dieser Phase gehören z.B. inhaltliche Anpassungen und Weiterentwicklungen von Projekten/Produkten, aber auch Vernetzungsaktivitäten (z. B. Präsentation von Projekten in einem Impuls-Workshop sowie Diskussion von «Learnings» in der DLH-Community).</w:t>
            </w:r>
          </w:p>
        </w:tc>
        <w:tc>
          <w:tcPr>
            <w:tcW w:w="4394" w:type="dxa"/>
          </w:tcPr>
          <w:p w14:paraId="32FF7A60" w14:textId="77777777" w:rsidR="002D7EC7" w:rsidRPr="009871EC" w:rsidRDefault="002D7EC7" w:rsidP="00363245">
            <w:pPr>
              <w:rPr>
                <w:rStyle w:val="Hyperlink"/>
                <w:b/>
                <w:u w:val="none"/>
              </w:rPr>
            </w:pPr>
            <w:r w:rsidRPr="009871EC">
              <w:rPr>
                <w:rStyle w:val="Hyperlink"/>
                <w:b/>
                <w:u w:val="none"/>
              </w:rPr>
              <w:t>Was geschieht nach dem Projektabschluss?</w:t>
            </w:r>
          </w:p>
          <w:p w14:paraId="0E068773" w14:textId="77777777" w:rsidR="002D7EC7" w:rsidRDefault="002D7EC7" w:rsidP="00363245">
            <w:r>
              <w:t>Unabhängig von der Projektart können ausgewählte Projektresultate durch den DLH gemeinsam mit Lehrpersonen weiterentwickelt, aufbereitet und für eine breitere Nutzung zugänglich gemacht werden.</w:t>
            </w:r>
          </w:p>
          <w:p w14:paraId="30936ABC" w14:textId="2B8700B3" w:rsidR="002D7EC7" w:rsidRPr="6BC9DB20" w:rsidRDefault="002D7EC7" w:rsidP="00363245">
            <w:pPr>
              <w:rPr>
                <w:b/>
                <w:bCs/>
              </w:rPr>
            </w:pPr>
            <w:r>
              <w:t xml:space="preserve">Dazu gehören beispielsweise Projektvorstellungen, </w:t>
            </w:r>
            <w:hyperlink r:id="rId37">
              <w:r>
                <w:rPr>
                  <w:rStyle w:val="Hyperlink"/>
                  <w:highlight w:val="yellow"/>
                </w:rPr>
                <w:t>Workshops</w:t>
              </w:r>
            </w:hyperlink>
            <w:r>
              <w:rPr>
                <w:highlight w:val="yellow"/>
              </w:rPr>
              <w:t>,</w:t>
            </w:r>
            <w:r>
              <w:t xml:space="preserve"> Weiterentwicklungen von </w:t>
            </w:r>
            <w:r>
              <w:rPr>
                <w:highlight w:val="yellow"/>
              </w:rPr>
              <w:t xml:space="preserve">Unterrichtsmaterialien oder der Austausch von Erfahrungen und Learnings innerhalb der </w:t>
            </w:r>
            <w:r>
              <w:t>DLH-Community.</w:t>
            </w:r>
          </w:p>
        </w:tc>
      </w:tr>
    </w:tbl>
    <w:p w14:paraId="3100EEE0" w14:textId="3E544E06" w:rsidR="09B4F881" w:rsidRDefault="09B4F881" w:rsidP="09B4F881"/>
    <w:p w14:paraId="18A946A2" w14:textId="77777777" w:rsidR="009871EC" w:rsidRPr="009871EC" w:rsidRDefault="009871EC" w:rsidP="009871EC">
      <w:r w:rsidRPr="009871EC">
        <w:rPr>
          <w:b/>
          <w:bCs/>
        </w:rPr>
        <w:t>Projekt einreichen</w:t>
      </w:r>
    </w:p>
    <w:p w14:paraId="31077AFC" w14:textId="0F51DF69" w:rsidR="009871EC" w:rsidRPr="009871EC" w:rsidRDefault="009871EC" w:rsidP="009871EC">
      <w:r w:rsidRPr="009871EC">
        <w:t>Gerne können Sie Ihre Projektidee vorab in einem unserer Beratungscalls besprechen (</w:t>
      </w:r>
      <w:hyperlink r:id="rId38">
        <w:r w:rsidRPr="009871EC">
          <w:rPr>
            <w:rStyle w:val="Hyperlink"/>
          </w:rPr>
          <w:t>Termine</w:t>
        </w:r>
      </w:hyperlink>
      <w:r w:rsidRPr="009871EC">
        <w:t xml:space="preserve">). </w:t>
      </w:r>
      <w:r w:rsidRPr="009871EC">
        <w:br/>
      </w:r>
      <w:r w:rsidRPr="009871EC">
        <w:br/>
        <w:t xml:space="preserve">Für die Einreichung verwenden Sie bitte folgendes Formular: </w:t>
      </w:r>
      <w:hyperlink r:id="rId39">
        <w:r w:rsidRPr="009871EC">
          <w:rPr>
            <w:rStyle w:val="Hyperlink"/>
          </w:rPr>
          <w:t>Projekteingabe-Formular</w:t>
        </w:r>
      </w:hyperlink>
      <w:r w:rsidRPr="009871EC">
        <w:t xml:space="preserve"> </w:t>
      </w:r>
    </w:p>
    <w:p w14:paraId="0705EFFD" w14:textId="77777777" w:rsidR="009871EC" w:rsidRPr="009871EC" w:rsidRDefault="009871EC" w:rsidP="009871EC">
      <w:r w:rsidRPr="009871EC">
        <w:t xml:space="preserve">Den ausgefüllten Projektantrag können Sie hier hochladen: </w:t>
      </w:r>
      <w:hyperlink r:id="rId40">
        <w:r w:rsidRPr="009871EC">
          <w:rPr>
            <w:rStyle w:val="Hyperlink"/>
          </w:rPr>
          <w:t>Zur Projekteingabe</w:t>
        </w:r>
      </w:hyperlink>
      <w:r w:rsidRPr="009871EC">
        <w:t xml:space="preserve"> </w:t>
      </w:r>
    </w:p>
    <w:p w14:paraId="09D4799B" w14:textId="77777777" w:rsidR="009871EC" w:rsidRPr="009871EC" w:rsidRDefault="009871EC" w:rsidP="009871EC">
      <w:pPr>
        <w:rPr>
          <w:b/>
          <w:bCs/>
        </w:rPr>
      </w:pPr>
    </w:p>
    <w:p w14:paraId="3749E7BB" w14:textId="77777777" w:rsidR="009871EC" w:rsidRPr="009871EC" w:rsidRDefault="009871EC" w:rsidP="009871EC">
      <w:pPr>
        <w:rPr>
          <w:b/>
          <w:bCs/>
        </w:rPr>
      </w:pPr>
      <w:r w:rsidRPr="009871EC">
        <w:rPr>
          <w:b/>
          <w:bCs/>
        </w:rPr>
        <w:t>Fragen oder Unterstützung?</w:t>
      </w:r>
    </w:p>
    <w:p w14:paraId="294BC228" w14:textId="77777777" w:rsidR="009871EC" w:rsidRPr="009871EC" w:rsidRDefault="009871EC" w:rsidP="009871EC">
      <w:r w:rsidRPr="009871EC">
        <w:t>Bei Fragen zur Projekteingabe oder bei der Suche nach Kooperationspartner:innen unterstützen Sie die Geschäftsstellen sowie die DLH-Community auf Teams gerne.</w:t>
      </w:r>
    </w:p>
    <w:p w14:paraId="5A644E79" w14:textId="77777777" w:rsidR="009871EC" w:rsidRPr="009871EC" w:rsidRDefault="009871EC" w:rsidP="009871EC">
      <w:r w:rsidRPr="009871EC">
        <w:lastRenderedPageBreak/>
        <w:t xml:space="preserve">Organisatorisch werden zwei separate Innovationsfonds geführt, um den Besonderheiten der Mittelschulen und der Schulen der Berufsbildung Rechnung zu tragen. </w:t>
      </w:r>
      <w:r w:rsidRPr="009871EC">
        <w:br/>
        <w:t>Die Förderkriterien und der Vergabeprozess sind jedoch vergleichbar.</w:t>
      </w:r>
    </w:p>
    <w:p w14:paraId="55235EE8" w14:textId="77777777" w:rsidR="009871EC" w:rsidRPr="009871EC" w:rsidRDefault="009871EC" w:rsidP="009871EC">
      <w:r w:rsidRPr="009871EC">
        <w:rPr>
          <w:noProof/>
        </w:rPr>
        <w:drawing>
          <wp:inline distT="0" distB="0" distL="0" distR="0" wp14:anchorId="1F8663D2" wp14:editId="01B03B7F">
            <wp:extent cx="4820467" cy="2299643"/>
            <wp:effectExtent l="0" t="0" r="0" b="0"/>
            <wp:docPr id="14794430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093" name="Grafik 1" descr="Ein Bild, das Text, Screenshot, Schrift enthält.&#10;&#10;KI-generierte Inhalte können fehlerhaft sein."/>
                    <pic:cNvPicPr/>
                  </pic:nvPicPr>
                  <pic:blipFill>
                    <a:blip r:embed="rId41"/>
                    <a:srcRect t="40198"/>
                    <a:stretch>
                      <a:fillRect/>
                    </a:stretch>
                  </pic:blipFill>
                  <pic:spPr>
                    <a:xfrm>
                      <a:off x="0" y="0"/>
                      <a:ext cx="4820467" cy="2299643"/>
                    </a:xfrm>
                    <a:prstGeom prst="rect">
                      <a:avLst/>
                    </a:prstGeom>
                  </pic:spPr>
                </pic:pic>
              </a:graphicData>
            </a:graphic>
          </wp:inline>
        </w:drawing>
      </w:r>
    </w:p>
    <w:p w14:paraId="48FCDA26" w14:textId="77777777" w:rsidR="009871EC" w:rsidRPr="009871EC" w:rsidRDefault="009871EC" w:rsidP="009871EC"/>
    <w:p w14:paraId="2749C4EA" w14:textId="35336260" w:rsidR="009871EC" w:rsidRPr="009871EC" w:rsidRDefault="009871EC" w:rsidP="009871EC">
      <w:pPr>
        <w:rPr>
          <w:b/>
          <w:bCs/>
        </w:rPr>
      </w:pPr>
      <w:r>
        <w:rPr>
          <w:b/>
          <w:bCs/>
        </w:rPr>
        <w:t>Projektsammlung</w:t>
      </w:r>
    </w:p>
    <w:p w14:paraId="54140811" w14:textId="77777777" w:rsidR="009871EC" w:rsidRPr="009871EC" w:rsidRDefault="009871EC" w:rsidP="009871EC">
      <w:r w:rsidRPr="009871EC">
        <w:rPr>
          <w:noProof/>
        </w:rPr>
        <w:drawing>
          <wp:inline distT="0" distB="0" distL="0" distR="0" wp14:anchorId="60E72032" wp14:editId="1DCB0CB0">
            <wp:extent cx="5042887" cy="2213293"/>
            <wp:effectExtent l="0" t="0" r="5715" b="0"/>
            <wp:docPr id="1039285134" name="Grafik 1" descr="Ein Bild, das Text, Computer, Menschliches Gesich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5134" name="Grafik 1" descr="Ein Bild, das Text, Computer, Menschliches Gesicht, Kleidung enthält.&#10;&#10;KI-generierte Inhalte können fehlerhaft sein."/>
                    <pic:cNvPicPr/>
                  </pic:nvPicPr>
                  <pic:blipFill rotWithShape="1">
                    <a:blip r:embed="rId42"/>
                    <a:srcRect t="10925"/>
                    <a:stretch>
                      <a:fillRect/>
                    </a:stretch>
                  </pic:blipFill>
                  <pic:spPr bwMode="auto">
                    <a:xfrm>
                      <a:off x="0" y="0"/>
                      <a:ext cx="5048736" cy="2215860"/>
                    </a:xfrm>
                    <a:prstGeom prst="rect">
                      <a:avLst/>
                    </a:prstGeom>
                    <a:ln>
                      <a:noFill/>
                    </a:ln>
                    <a:extLst>
                      <a:ext uri="{53640926-AAD7-44D8-BBD7-CCE9431645EC}">
                        <a14:shadowObscured xmlns:a14="http://schemas.microsoft.com/office/drawing/2010/main"/>
                      </a:ext>
                    </a:extLst>
                  </pic:spPr>
                </pic:pic>
              </a:graphicData>
            </a:graphic>
          </wp:inline>
        </w:drawing>
      </w:r>
    </w:p>
    <w:p w14:paraId="4052951C" w14:textId="03584796" w:rsidR="00134CA9" w:rsidRDefault="00134CA9" w:rsidP="4375333E"/>
    <w:p w14:paraId="0D9945C5" w14:textId="77777777" w:rsidR="00134CA9" w:rsidRDefault="00134CA9" w:rsidP="43A500D8"/>
    <w:sectPr w:rsidR="00134C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F78C"/>
    <w:multiLevelType w:val="hybridMultilevel"/>
    <w:tmpl w:val="F9DE5822"/>
    <w:lvl w:ilvl="0" w:tplc="7548AA64">
      <w:start w:val="1"/>
      <w:numFmt w:val="bullet"/>
      <w:lvlText w:val="-"/>
      <w:lvlJc w:val="left"/>
      <w:pPr>
        <w:ind w:left="720" w:hanging="360"/>
      </w:pPr>
      <w:rPr>
        <w:rFonts w:ascii="Aptos" w:hAnsi="Aptos" w:hint="default"/>
      </w:rPr>
    </w:lvl>
    <w:lvl w:ilvl="1" w:tplc="6CFEB508">
      <w:start w:val="1"/>
      <w:numFmt w:val="bullet"/>
      <w:lvlText w:val="o"/>
      <w:lvlJc w:val="left"/>
      <w:pPr>
        <w:ind w:left="1440" w:hanging="360"/>
      </w:pPr>
      <w:rPr>
        <w:rFonts w:ascii="Courier New" w:hAnsi="Courier New" w:hint="default"/>
      </w:rPr>
    </w:lvl>
    <w:lvl w:ilvl="2" w:tplc="83445434">
      <w:start w:val="1"/>
      <w:numFmt w:val="bullet"/>
      <w:lvlText w:val=""/>
      <w:lvlJc w:val="left"/>
      <w:pPr>
        <w:ind w:left="2160" w:hanging="360"/>
      </w:pPr>
      <w:rPr>
        <w:rFonts w:ascii="Wingdings" w:hAnsi="Wingdings" w:hint="default"/>
      </w:rPr>
    </w:lvl>
    <w:lvl w:ilvl="3" w:tplc="DEF4DA96">
      <w:start w:val="1"/>
      <w:numFmt w:val="bullet"/>
      <w:lvlText w:val=""/>
      <w:lvlJc w:val="left"/>
      <w:pPr>
        <w:ind w:left="2880" w:hanging="360"/>
      </w:pPr>
      <w:rPr>
        <w:rFonts w:ascii="Symbol" w:hAnsi="Symbol" w:hint="default"/>
      </w:rPr>
    </w:lvl>
    <w:lvl w:ilvl="4" w:tplc="33966B20">
      <w:start w:val="1"/>
      <w:numFmt w:val="bullet"/>
      <w:lvlText w:val="o"/>
      <w:lvlJc w:val="left"/>
      <w:pPr>
        <w:ind w:left="3600" w:hanging="360"/>
      </w:pPr>
      <w:rPr>
        <w:rFonts w:ascii="Courier New" w:hAnsi="Courier New" w:hint="default"/>
      </w:rPr>
    </w:lvl>
    <w:lvl w:ilvl="5" w:tplc="0BB8132C">
      <w:start w:val="1"/>
      <w:numFmt w:val="bullet"/>
      <w:lvlText w:val=""/>
      <w:lvlJc w:val="left"/>
      <w:pPr>
        <w:ind w:left="4320" w:hanging="360"/>
      </w:pPr>
      <w:rPr>
        <w:rFonts w:ascii="Wingdings" w:hAnsi="Wingdings" w:hint="default"/>
      </w:rPr>
    </w:lvl>
    <w:lvl w:ilvl="6" w:tplc="D3421390">
      <w:start w:val="1"/>
      <w:numFmt w:val="bullet"/>
      <w:lvlText w:val=""/>
      <w:lvlJc w:val="left"/>
      <w:pPr>
        <w:ind w:left="5040" w:hanging="360"/>
      </w:pPr>
      <w:rPr>
        <w:rFonts w:ascii="Symbol" w:hAnsi="Symbol" w:hint="default"/>
      </w:rPr>
    </w:lvl>
    <w:lvl w:ilvl="7" w:tplc="CB5E7C0C">
      <w:start w:val="1"/>
      <w:numFmt w:val="bullet"/>
      <w:lvlText w:val="o"/>
      <w:lvlJc w:val="left"/>
      <w:pPr>
        <w:ind w:left="5760" w:hanging="360"/>
      </w:pPr>
      <w:rPr>
        <w:rFonts w:ascii="Courier New" w:hAnsi="Courier New" w:hint="default"/>
      </w:rPr>
    </w:lvl>
    <w:lvl w:ilvl="8" w:tplc="7D3ABF76">
      <w:start w:val="1"/>
      <w:numFmt w:val="bullet"/>
      <w:lvlText w:val=""/>
      <w:lvlJc w:val="left"/>
      <w:pPr>
        <w:ind w:left="6480" w:hanging="360"/>
      </w:pPr>
      <w:rPr>
        <w:rFonts w:ascii="Wingdings" w:hAnsi="Wingdings" w:hint="default"/>
      </w:rPr>
    </w:lvl>
  </w:abstractNum>
  <w:abstractNum w:abstractNumId="1" w15:restartNumberingAfterBreak="0">
    <w:nsid w:val="0A42DB9A"/>
    <w:multiLevelType w:val="hybridMultilevel"/>
    <w:tmpl w:val="F244C0D8"/>
    <w:lvl w:ilvl="0" w:tplc="C238868A">
      <w:start w:val="1"/>
      <w:numFmt w:val="bullet"/>
      <w:lvlText w:val="-"/>
      <w:lvlJc w:val="left"/>
      <w:pPr>
        <w:ind w:left="720" w:hanging="360"/>
      </w:pPr>
      <w:rPr>
        <w:rFonts w:ascii="Aptos" w:hAnsi="Aptos" w:hint="default"/>
      </w:rPr>
    </w:lvl>
    <w:lvl w:ilvl="1" w:tplc="C814576A">
      <w:start w:val="1"/>
      <w:numFmt w:val="bullet"/>
      <w:lvlText w:val="o"/>
      <w:lvlJc w:val="left"/>
      <w:pPr>
        <w:ind w:left="1440" w:hanging="360"/>
      </w:pPr>
      <w:rPr>
        <w:rFonts w:ascii="Courier New" w:hAnsi="Courier New" w:hint="default"/>
      </w:rPr>
    </w:lvl>
    <w:lvl w:ilvl="2" w:tplc="04BE560E">
      <w:start w:val="1"/>
      <w:numFmt w:val="bullet"/>
      <w:lvlText w:val=""/>
      <w:lvlJc w:val="left"/>
      <w:pPr>
        <w:ind w:left="2160" w:hanging="360"/>
      </w:pPr>
      <w:rPr>
        <w:rFonts w:ascii="Wingdings" w:hAnsi="Wingdings" w:hint="default"/>
      </w:rPr>
    </w:lvl>
    <w:lvl w:ilvl="3" w:tplc="B3FC5528">
      <w:start w:val="1"/>
      <w:numFmt w:val="bullet"/>
      <w:lvlText w:val=""/>
      <w:lvlJc w:val="left"/>
      <w:pPr>
        <w:ind w:left="2880" w:hanging="360"/>
      </w:pPr>
      <w:rPr>
        <w:rFonts w:ascii="Symbol" w:hAnsi="Symbol" w:hint="default"/>
      </w:rPr>
    </w:lvl>
    <w:lvl w:ilvl="4" w:tplc="4FDACAE6">
      <w:start w:val="1"/>
      <w:numFmt w:val="bullet"/>
      <w:lvlText w:val="o"/>
      <w:lvlJc w:val="left"/>
      <w:pPr>
        <w:ind w:left="3600" w:hanging="360"/>
      </w:pPr>
      <w:rPr>
        <w:rFonts w:ascii="Courier New" w:hAnsi="Courier New" w:hint="default"/>
      </w:rPr>
    </w:lvl>
    <w:lvl w:ilvl="5" w:tplc="7A7AF522">
      <w:start w:val="1"/>
      <w:numFmt w:val="bullet"/>
      <w:lvlText w:val=""/>
      <w:lvlJc w:val="left"/>
      <w:pPr>
        <w:ind w:left="4320" w:hanging="360"/>
      </w:pPr>
      <w:rPr>
        <w:rFonts w:ascii="Wingdings" w:hAnsi="Wingdings" w:hint="default"/>
      </w:rPr>
    </w:lvl>
    <w:lvl w:ilvl="6" w:tplc="A5FC47CC">
      <w:start w:val="1"/>
      <w:numFmt w:val="bullet"/>
      <w:lvlText w:val=""/>
      <w:lvlJc w:val="left"/>
      <w:pPr>
        <w:ind w:left="5040" w:hanging="360"/>
      </w:pPr>
      <w:rPr>
        <w:rFonts w:ascii="Symbol" w:hAnsi="Symbol" w:hint="default"/>
      </w:rPr>
    </w:lvl>
    <w:lvl w:ilvl="7" w:tplc="E15E6DF0">
      <w:start w:val="1"/>
      <w:numFmt w:val="bullet"/>
      <w:lvlText w:val="o"/>
      <w:lvlJc w:val="left"/>
      <w:pPr>
        <w:ind w:left="5760" w:hanging="360"/>
      </w:pPr>
      <w:rPr>
        <w:rFonts w:ascii="Courier New" w:hAnsi="Courier New" w:hint="default"/>
      </w:rPr>
    </w:lvl>
    <w:lvl w:ilvl="8" w:tplc="F584590C">
      <w:start w:val="1"/>
      <w:numFmt w:val="bullet"/>
      <w:lvlText w:val=""/>
      <w:lvlJc w:val="left"/>
      <w:pPr>
        <w:ind w:left="6480" w:hanging="360"/>
      </w:pPr>
      <w:rPr>
        <w:rFonts w:ascii="Wingdings" w:hAnsi="Wingdings" w:hint="default"/>
      </w:rPr>
    </w:lvl>
  </w:abstractNum>
  <w:abstractNum w:abstractNumId="2" w15:restartNumberingAfterBreak="0">
    <w:nsid w:val="12E956F9"/>
    <w:multiLevelType w:val="hybridMultilevel"/>
    <w:tmpl w:val="F23C9034"/>
    <w:lvl w:ilvl="0" w:tplc="971EDC90">
      <w:start w:val="1"/>
      <w:numFmt w:val="bullet"/>
      <w:lvlText w:val="-"/>
      <w:lvlJc w:val="left"/>
      <w:pPr>
        <w:ind w:left="720" w:hanging="360"/>
      </w:pPr>
      <w:rPr>
        <w:rFonts w:ascii="Aptos" w:hAnsi="Aptos" w:hint="default"/>
      </w:rPr>
    </w:lvl>
    <w:lvl w:ilvl="1" w:tplc="44D637AC">
      <w:start w:val="1"/>
      <w:numFmt w:val="bullet"/>
      <w:lvlText w:val="o"/>
      <w:lvlJc w:val="left"/>
      <w:pPr>
        <w:ind w:left="1440" w:hanging="360"/>
      </w:pPr>
      <w:rPr>
        <w:rFonts w:ascii="Courier New" w:hAnsi="Courier New" w:hint="default"/>
      </w:rPr>
    </w:lvl>
    <w:lvl w:ilvl="2" w:tplc="275A0D12">
      <w:start w:val="1"/>
      <w:numFmt w:val="bullet"/>
      <w:lvlText w:val=""/>
      <w:lvlJc w:val="left"/>
      <w:pPr>
        <w:ind w:left="2160" w:hanging="360"/>
      </w:pPr>
      <w:rPr>
        <w:rFonts w:ascii="Wingdings" w:hAnsi="Wingdings" w:hint="default"/>
      </w:rPr>
    </w:lvl>
    <w:lvl w:ilvl="3" w:tplc="B024C7B4">
      <w:start w:val="1"/>
      <w:numFmt w:val="bullet"/>
      <w:lvlText w:val=""/>
      <w:lvlJc w:val="left"/>
      <w:pPr>
        <w:ind w:left="2880" w:hanging="360"/>
      </w:pPr>
      <w:rPr>
        <w:rFonts w:ascii="Symbol" w:hAnsi="Symbol" w:hint="default"/>
      </w:rPr>
    </w:lvl>
    <w:lvl w:ilvl="4" w:tplc="C1C2B04A">
      <w:start w:val="1"/>
      <w:numFmt w:val="bullet"/>
      <w:lvlText w:val="o"/>
      <w:lvlJc w:val="left"/>
      <w:pPr>
        <w:ind w:left="3600" w:hanging="360"/>
      </w:pPr>
      <w:rPr>
        <w:rFonts w:ascii="Courier New" w:hAnsi="Courier New" w:hint="default"/>
      </w:rPr>
    </w:lvl>
    <w:lvl w:ilvl="5" w:tplc="9F04C95A">
      <w:start w:val="1"/>
      <w:numFmt w:val="bullet"/>
      <w:lvlText w:val=""/>
      <w:lvlJc w:val="left"/>
      <w:pPr>
        <w:ind w:left="4320" w:hanging="360"/>
      </w:pPr>
      <w:rPr>
        <w:rFonts w:ascii="Wingdings" w:hAnsi="Wingdings" w:hint="default"/>
      </w:rPr>
    </w:lvl>
    <w:lvl w:ilvl="6" w:tplc="1514E096">
      <w:start w:val="1"/>
      <w:numFmt w:val="bullet"/>
      <w:lvlText w:val=""/>
      <w:lvlJc w:val="left"/>
      <w:pPr>
        <w:ind w:left="5040" w:hanging="360"/>
      </w:pPr>
      <w:rPr>
        <w:rFonts w:ascii="Symbol" w:hAnsi="Symbol" w:hint="default"/>
      </w:rPr>
    </w:lvl>
    <w:lvl w:ilvl="7" w:tplc="79FC461C">
      <w:start w:val="1"/>
      <w:numFmt w:val="bullet"/>
      <w:lvlText w:val="o"/>
      <w:lvlJc w:val="left"/>
      <w:pPr>
        <w:ind w:left="5760" w:hanging="360"/>
      </w:pPr>
      <w:rPr>
        <w:rFonts w:ascii="Courier New" w:hAnsi="Courier New" w:hint="default"/>
      </w:rPr>
    </w:lvl>
    <w:lvl w:ilvl="8" w:tplc="2A369F9A">
      <w:start w:val="1"/>
      <w:numFmt w:val="bullet"/>
      <w:lvlText w:val=""/>
      <w:lvlJc w:val="left"/>
      <w:pPr>
        <w:ind w:left="6480" w:hanging="360"/>
      </w:pPr>
      <w:rPr>
        <w:rFonts w:ascii="Wingdings" w:hAnsi="Wingdings" w:hint="default"/>
      </w:rPr>
    </w:lvl>
  </w:abstractNum>
  <w:abstractNum w:abstractNumId="3" w15:restartNumberingAfterBreak="0">
    <w:nsid w:val="13EEB67D"/>
    <w:multiLevelType w:val="hybridMultilevel"/>
    <w:tmpl w:val="46A48E82"/>
    <w:lvl w:ilvl="0" w:tplc="996EAB18">
      <w:start w:val="1"/>
      <w:numFmt w:val="bullet"/>
      <w:lvlText w:val="-"/>
      <w:lvlJc w:val="left"/>
      <w:pPr>
        <w:ind w:left="720" w:hanging="360"/>
      </w:pPr>
      <w:rPr>
        <w:rFonts w:ascii="Aptos" w:hAnsi="Aptos" w:hint="default"/>
      </w:rPr>
    </w:lvl>
    <w:lvl w:ilvl="1" w:tplc="27927584">
      <w:start w:val="1"/>
      <w:numFmt w:val="bullet"/>
      <w:lvlText w:val="o"/>
      <w:lvlJc w:val="left"/>
      <w:pPr>
        <w:ind w:left="1440" w:hanging="360"/>
      </w:pPr>
      <w:rPr>
        <w:rFonts w:ascii="Courier New" w:hAnsi="Courier New" w:hint="default"/>
      </w:rPr>
    </w:lvl>
    <w:lvl w:ilvl="2" w:tplc="A74EF618">
      <w:start w:val="1"/>
      <w:numFmt w:val="bullet"/>
      <w:lvlText w:val=""/>
      <w:lvlJc w:val="left"/>
      <w:pPr>
        <w:ind w:left="2160" w:hanging="360"/>
      </w:pPr>
      <w:rPr>
        <w:rFonts w:ascii="Wingdings" w:hAnsi="Wingdings" w:hint="default"/>
      </w:rPr>
    </w:lvl>
    <w:lvl w:ilvl="3" w:tplc="97E23A70">
      <w:start w:val="1"/>
      <w:numFmt w:val="bullet"/>
      <w:lvlText w:val=""/>
      <w:lvlJc w:val="left"/>
      <w:pPr>
        <w:ind w:left="2880" w:hanging="360"/>
      </w:pPr>
      <w:rPr>
        <w:rFonts w:ascii="Symbol" w:hAnsi="Symbol" w:hint="default"/>
      </w:rPr>
    </w:lvl>
    <w:lvl w:ilvl="4" w:tplc="5DFA9F76">
      <w:start w:val="1"/>
      <w:numFmt w:val="bullet"/>
      <w:lvlText w:val="o"/>
      <w:lvlJc w:val="left"/>
      <w:pPr>
        <w:ind w:left="3600" w:hanging="360"/>
      </w:pPr>
      <w:rPr>
        <w:rFonts w:ascii="Courier New" w:hAnsi="Courier New" w:hint="default"/>
      </w:rPr>
    </w:lvl>
    <w:lvl w:ilvl="5" w:tplc="18B66AA6">
      <w:start w:val="1"/>
      <w:numFmt w:val="bullet"/>
      <w:lvlText w:val=""/>
      <w:lvlJc w:val="left"/>
      <w:pPr>
        <w:ind w:left="4320" w:hanging="360"/>
      </w:pPr>
      <w:rPr>
        <w:rFonts w:ascii="Wingdings" w:hAnsi="Wingdings" w:hint="default"/>
      </w:rPr>
    </w:lvl>
    <w:lvl w:ilvl="6" w:tplc="DF5C7628">
      <w:start w:val="1"/>
      <w:numFmt w:val="bullet"/>
      <w:lvlText w:val=""/>
      <w:lvlJc w:val="left"/>
      <w:pPr>
        <w:ind w:left="5040" w:hanging="360"/>
      </w:pPr>
      <w:rPr>
        <w:rFonts w:ascii="Symbol" w:hAnsi="Symbol" w:hint="default"/>
      </w:rPr>
    </w:lvl>
    <w:lvl w:ilvl="7" w:tplc="4448CA78">
      <w:start w:val="1"/>
      <w:numFmt w:val="bullet"/>
      <w:lvlText w:val="o"/>
      <w:lvlJc w:val="left"/>
      <w:pPr>
        <w:ind w:left="5760" w:hanging="360"/>
      </w:pPr>
      <w:rPr>
        <w:rFonts w:ascii="Courier New" w:hAnsi="Courier New" w:hint="default"/>
      </w:rPr>
    </w:lvl>
    <w:lvl w:ilvl="8" w:tplc="ECE80148">
      <w:start w:val="1"/>
      <w:numFmt w:val="bullet"/>
      <w:lvlText w:val=""/>
      <w:lvlJc w:val="left"/>
      <w:pPr>
        <w:ind w:left="6480" w:hanging="360"/>
      </w:pPr>
      <w:rPr>
        <w:rFonts w:ascii="Wingdings" w:hAnsi="Wingdings" w:hint="default"/>
      </w:rPr>
    </w:lvl>
  </w:abstractNum>
  <w:abstractNum w:abstractNumId="4" w15:restartNumberingAfterBreak="0">
    <w:nsid w:val="183E68B7"/>
    <w:multiLevelType w:val="hybridMultilevel"/>
    <w:tmpl w:val="6FE64FA8"/>
    <w:lvl w:ilvl="0" w:tplc="4DA4F0AA">
      <w:start w:val="1"/>
      <w:numFmt w:val="bullet"/>
      <w:lvlText w:val="-"/>
      <w:lvlJc w:val="left"/>
      <w:pPr>
        <w:ind w:left="720" w:hanging="360"/>
      </w:pPr>
      <w:rPr>
        <w:rFonts w:ascii="Aptos" w:hAnsi="Aptos" w:hint="default"/>
      </w:rPr>
    </w:lvl>
    <w:lvl w:ilvl="1" w:tplc="537076AC">
      <w:start w:val="1"/>
      <w:numFmt w:val="bullet"/>
      <w:lvlText w:val="o"/>
      <w:lvlJc w:val="left"/>
      <w:pPr>
        <w:ind w:left="1440" w:hanging="360"/>
      </w:pPr>
      <w:rPr>
        <w:rFonts w:ascii="Courier New" w:hAnsi="Courier New" w:hint="default"/>
      </w:rPr>
    </w:lvl>
    <w:lvl w:ilvl="2" w:tplc="3DD22FB0">
      <w:start w:val="1"/>
      <w:numFmt w:val="bullet"/>
      <w:lvlText w:val=""/>
      <w:lvlJc w:val="left"/>
      <w:pPr>
        <w:ind w:left="2160" w:hanging="360"/>
      </w:pPr>
      <w:rPr>
        <w:rFonts w:ascii="Wingdings" w:hAnsi="Wingdings" w:hint="default"/>
      </w:rPr>
    </w:lvl>
    <w:lvl w:ilvl="3" w:tplc="DB98DB10">
      <w:start w:val="1"/>
      <w:numFmt w:val="bullet"/>
      <w:lvlText w:val=""/>
      <w:lvlJc w:val="left"/>
      <w:pPr>
        <w:ind w:left="2880" w:hanging="360"/>
      </w:pPr>
      <w:rPr>
        <w:rFonts w:ascii="Symbol" w:hAnsi="Symbol" w:hint="default"/>
      </w:rPr>
    </w:lvl>
    <w:lvl w:ilvl="4" w:tplc="8EB4F090">
      <w:start w:val="1"/>
      <w:numFmt w:val="bullet"/>
      <w:lvlText w:val="o"/>
      <w:lvlJc w:val="left"/>
      <w:pPr>
        <w:ind w:left="3600" w:hanging="360"/>
      </w:pPr>
      <w:rPr>
        <w:rFonts w:ascii="Courier New" w:hAnsi="Courier New" w:hint="default"/>
      </w:rPr>
    </w:lvl>
    <w:lvl w:ilvl="5" w:tplc="6DF26788">
      <w:start w:val="1"/>
      <w:numFmt w:val="bullet"/>
      <w:lvlText w:val=""/>
      <w:lvlJc w:val="left"/>
      <w:pPr>
        <w:ind w:left="4320" w:hanging="360"/>
      </w:pPr>
      <w:rPr>
        <w:rFonts w:ascii="Wingdings" w:hAnsi="Wingdings" w:hint="default"/>
      </w:rPr>
    </w:lvl>
    <w:lvl w:ilvl="6" w:tplc="414C5418">
      <w:start w:val="1"/>
      <w:numFmt w:val="bullet"/>
      <w:lvlText w:val=""/>
      <w:lvlJc w:val="left"/>
      <w:pPr>
        <w:ind w:left="5040" w:hanging="360"/>
      </w:pPr>
      <w:rPr>
        <w:rFonts w:ascii="Symbol" w:hAnsi="Symbol" w:hint="default"/>
      </w:rPr>
    </w:lvl>
    <w:lvl w:ilvl="7" w:tplc="8C8C3AAC">
      <w:start w:val="1"/>
      <w:numFmt w:val="bullet"/>
      <w:lvlText w:val="o"/>
      <w:lvlJc w:val="left"/>
      <w:pPr>
        <w:ind w:left="5760" w:hanging="360"/>
      </w:pPr>
      <w:rPr>
        <w:rFonts w:ascii="Courier New" w:hAnsi="Courier New" w:hint="default"/>
      </w:rPr>
    </w:lvl>
    <w:lvl w:ilvl="8" w:tplc="3B1855D4">
      <w:start w:val="1"/>
      <w:numFmt w:val="bullet"/>
      <w:lvlText w:val=""/>
      <w:lvlJc w:val="left"/>
      <w:pPr>
        <w:ind w:left="6480" w:hanging="360"/>
      </w:pPr>
      <w:rPr>
        <w:rFonts w:ascii="Wingdings" w:hAnsi="Wingdings" w:hint="default"/>
      </w:rPr>
    </w:lvl>
  </w:abstractNum>
  <w:abstractNum w:abstractNumId="5" w15:restartNumberingAfterBreak="0">
    <w:nsid w:val="18BCD1BD"/>
    <w:multiLevelType w:val="hybridMultilevel"/>
    <w:tmpl w:val="D068A53E"/>
    <w:lvl w:ilvl="0" w:tplc="AA8E8B56">
      <w:start w:val="1"/>
      <w:numFmt w:val="decimal"/>
      <w:lvlText w:val="%1."/>
      <w:lvlJc w:val="left"/>
      <w:pPr>
        <w:ind w:left="720" w:hanging="360"/>
      </w:pPr>
    </w:lvl>
    <w:lvl w:ilvl="1" w:tplc="E1D8CFE4">
      <w:start w:val="1"/>
      <w:numFmt w:val="lowerLetter"/>
      <w:lvlText w:val="%2."/>
      <w:lvlJc w:val="left"/>
      <w:pPr>
        <w:ind w:left="1440" w:hanging="360"/>
      </w:pPr>
    </w:lvl>
    <w:lvl w:ilvl="2" w:tplc="18D279FC">
      <w:start w:val="1"/>
      <w:numFmt w:val="lowerRoman"/>
      <w:lvlText w:val="%3."/>
      <w:lvlJc w:val="right"/>
      <w:pPr>
        <w:ind w:left="2160" w:hanging="180"/>
      </w:pPr>
    </w:lvl>
    <w:lvl w:ilvl="3" w:tplc="278CA1E4">
      <w:start w:val="1"/>
      <w:numFmt w:val="decimal"/>
      <w:lvlText w:val="%4."/>
      <w:lvlJc w:val="left"/>
      <w:pPr>
        <w:ind w:left="2880" w:hanging="360"/>
      </w:pPr>
    </w:lvl>
    <w:lvl w:ilvl="4" w:tplc="33883F5A">
      <w:start w:val="1"/>
      <w:numFmt w:val="lowerLetter"/>
      <w:lvlText w:val="%5."/>
      <w:lvlJc w:val="left"/>
      <w:pPr>
        <w:ind w:left="3600" w:hanging="360"/>
      </w:pPr>
    </w:lvl>
    <w:lvl w:ilvl="5" w:tplc="B3F89ECA">
      <w:start w:val="1"/>
      <w:numFmt w:val="lowerRoman"/>
      <w:lvlText w:val="%6."/>
      <w:lvlJc w:val="right"/>
      <w:pPr>
        <w:ind w:left="4320" w:hanging="180"/>
      </w:pPr>
    </w:lvl>
    <w:lvl w:ilvl="6" w:tplc="59CA37F6">
      <w:start w:val="1"/>
      <w:numFmt w:val="decimal"/>
      <w:lvlText w:val="%7."/>
      <w:lvlJc w:val="left"/>
      <w:pPr>
        <w:ind w:left="5040" w:hanging="360"/>
      </w:pPr>
    </w:lvl>
    <w:lvl w:ilvl="7" w:tplc="2FB463A6">
      <w:start w:val="1"/>
      <w:numFmt w:val="lowerLetter"/>
      <w:lvlText w:val="%8."/>
      <w:lvlJc w:val="left"/>
      <w:pPr>
        <w:ind w:left="5760" w:hanging="360"/>
      </w:pPr>
    </w:lvl>
    <w:lvl w:ilvl="8" w:tplc="58CE5354">
      <w:start w:val="1"/>
      <w:numFmt w:val="lowerRoman"/>
      <w:lvlText w:val="%9."/>
      <w:lvlJc w:val="right"/>
      <w:pPr>
        <w:ind w:left="6480" w:hanging="180"/>
      </w:pPr>
    </w:lvl>
  </w:abstractNum>
  <w:abstractNum w:abstractNumId="6" w15:restartNumberingAfterBreak="0">
    <w:nsid w:val="1B6173A2"/>
    <w:multiLevelType w:val="hybridMultilevel"/>
    <w:tmpl w:val="A4FCC46C"/>
    <w:lvl w:ilvl="0" w:tplc="026C4932">
      <w:start w:val="1"/>
      <w:numFmt w:val="bullet"/>
      <w:lvlText w:val="-"/>
      <w:lvlJc w:val="left"/>
      <w:pPr>
        <w:ind w:left="720" w:hanging="360"/>
      </w:pPr>
      <w:rPr>
        <w:rFonts w:ascii="Aptos" w:hAnsi="Aptos" w:hint="default"/>
      </w:rPr>
    </w:lvl>
    <w:lvl w:ilvl="1" w:tplc="940861CC">
      <w:start w:val="1"/>
      <w:numFmt w:val="bullet"/>
      <w:lvlText w:val="o"/>
      <w:lvlJc w:val="left"/>
      <w:pPr>
        <w:ind w:left="1440" w:hanging="360"/>
      </w:pPr>
      <w:rPr>
        <w:rFonts w:ascii="Courier New" w:hAnsi="Courier New" w:hint="default"/>
      </w:rPr>
    </w:lvl>
    <w:lvl w:ilvl="2" w:tplc="2A2AD9E6">
      <w:start w:val="1"/>
      <w:numFmt w:val="bullet"/>
      <w:lvlText w:val=""/>
      <w:lvlJc w:val="left"/>
      <w:pPr>
        <w:ind w:left="2160" w:hanging="360"/>
      </w:pPr>
      <w:rPr>
        <w:rFonts w:ascii="Wingdings" w:hAnsi="Wingdings" w:hint="default"/>
      </w:rPr>
    </w:lvl>
    <w:lvl w:ilvl="3" w:tplc="D1205660">
      <w:start w:val="1"/>
      <w:numFmt w:val="bullet"/>
      <w:lvlText w:val=""/>
      <w:lvlJc w:val="left"/>
      <w:pPr>
        <w:ind w:left="2880" w:hanging="360"/>
      </w:pPr>
      <w:rPr>
        <w:rFonts w:ascii="Symbol" w:hAnsi="Symbol" w:hint="default"/>
      </w:rPr>
    </w:lvl>
    <w:lvl w:ilvl="4" w:tplc="24728CCC">
      <w:start w:val="1"/>
      <w:numFmt w:val="bullet"/>
      <w:lvlText w:val="o"/>
      <w:lvlJc w:val="left"/>
      <w:pPr>
        <w:ind w:left="3600" w:hanging="360"/>
      </w:pPr>
      <w:rPr>
        <w:rFonts w:ascii="Courier New" w:hAnsi="Courier New" w:hint="default"/>
      </w:rPr>
    </w:lvl>
    <w:lvl w:ilvl="5" w:tplc="DDB647AA">
      <w:start w:val="1"/>
      <w:numFmt w:val="bullet"/>
      <w:lvlText w:val=""/>
      <w:lvlJc w:val="left"/>
      <w:pPr>
        <w:ind w:left="4320" w:hanging="360"/>
      </w:pPr>
      <w:rPr>
        <w:rFonts w:ascii="Wingdings" w:hAnsi="Wingdings" w:hint="default"/>
      </w:rPr>
    </w:lvl>
    <w:lvl w:ilvl="6" w:tplc="D90C4E68">
      <w:start w:val="1"/>
      <w:numFmt w:val="bullet"/>
      <w:lvlText w:val=""/>
      <w:lvlJc w:val="left"/>
      <w:pPr>
        <w:ind w:left="5040" w:hanging="360"/>
      </w:pPr>
      <w:rPr>
        <w:rFonts w:ascii="Symbol" w:hAnsi="Symbol" w:hint="default"/>
      </w:rPr>
    </w:lvl>
    <w:lvl w:ilvl="7" w:tplc="62223646">
      <w:start w:val="1"/>
      <w:numFmt w:val="bullet"/>
      <w:lvlText w:val="o"/>
      <w:lvlJc w:val="left"/>
      <w:pPr>
        <w:ind w:left="5760" w:hanging="360"/>
      </w:pPr>
      <w:rPr>
        <w:rFonts w:ascii="Courier New" w:hAnsi="Courier New" w:hint="default"/>
      </w:rPr>
    </w:lvl>
    <w:lvl w:ilvl="8" w:tplc="66C2AC92">
      <w:start w:val="1"/>
      <w:numFmt w:val="bullet"/>
      <w:lvlText w:val=""/>
      <w:lvlJc w:val="left"/>
      <w:pPr>
        <w:ind w:left="6480" w:hanging="360"/>
      </w:pPr>
      <w:rPr>
        <w:rFonts w:ascii="Wingdings" w:hAnsi="Wingdings" w:hint="default"/>
      </w:rPr>
    </w:lvl>
  </w:abstractNum>
  <w:abstractNum w:abstractNumId="7" w15:restartNumberingAfterBreak="0">
    <w:nsid w:val="1E0B331A"/>
    <w:multiLevelType w:val="hybridMultilevel"/>
    <w:tmpl w:val="6310E376"/>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8" w15:restartNumberingAfterBreak="0">
    <w:nsid w:val="1FC04B6B"/>
    <w:multiLevelType w:val="hybridMultilevel"/>
    <w:tmpl w:val="F6A80B90"/>
    <w:lvl w:ilvl="0" w:tplc="199005FC">
      <w:start w:val="1"/>
      <w:numFmt w:val="bullet"/>
      <w:lvlText w:val=""/>
      <w:lvlJc w:val="left"/>
      <w:pPr>
        <w:ind w:left="1440" w:hanging="360"/>
      </w:pPr>
      <w:rPr>
        <w:rFonts w:ascii="Symbol" w:hAnsi="Symbol"/>
      </w:rPr>
    </w:lvl>
    <w:lvl w:ilvl="1" w:tplc="F1B44BFA">
      <w:start w:val="1"/>
      <w:numFmt w:val="bullet"/>
      <w:lvlText w:val=""/>
      <w:lvlJc w:val="left"/>
      <w:pPr>
        <w:ind w:left="1440" w:hanging="360"/>
      </w:pPr>
      <w:rPr>
        <w:rFonts w:ascii="Symbol" w:hAnsi="Symbol"/>
      </w:rPr>
    </w:lvl>
    <w:lvl w:ilvl="2" w:tplc="1C987DF2">
      <w:start w:val="1"/>
      <w:numFmt w:val="bullet"/>
      <w:lvlText w:val=""/>
      <w:lvlJc w:val="left"/>
      <w:pPr>
        <w:ind w:left="1440" w:hanging="360"/>
      </w:pPr>
      <w:rPr>
        <w:rFonts w:ascii="Symbol" w:hAnsi="Symbol"/>
      </w:rPr>
    </w:lvl>
    <w:lvl w:ilvl="3" w:tplc="0A047B78">
      <w:start w:val="1"/>
      <w:numFmt w:val="bullet"/>
      <w:lvlText w:val=""/>
      <w:lvlJc w:val="left"/>
      <w:pPr>
        <w:ind w:left="1440" w:hanging="360"/>
      </w:pPr>
      <w:rPr>
        <w:rFonts w:ascii="Symbol" w:hAnsi="Symbol"/>
      </w:rPr>
    </w:lvl>
    <w:lvl w:ilvl="4" w:tplc="1806E404">
      <w:start w:val="1"/>
      <w:numFmt w:val="bullet"/>
      <w:lvlText w:val=""/>
      <w:lvlJc w:val="left"/>
      <w:pPr>
        <w:ind w:left="1440" w:hanging="360"/>
      </w:pPr>
      <w:rPr>
        <w:rFonts w:ascii="Symbol" w:hAnsi="Symbol"/>
      </w:rPr>
    </w:lvl>
    <w:lvl w:ilvl="5" w:tplc="F1087002">
      <w:start w:val="1"/>
      <w:numFmt w:val="bullet"/>
      <w:lvlText w:val=""/>
      <w:lvlJc w:val="left"/>
      <w:pPr>
        <w:ind w:left="1440" w:hanging="360"/>
      </w:pPr>
      <w:rPr>
        <w:rFonts w:ascii="Symbol" w:hAnsi="Symbol"/>
      </w:rPr>
    </w:lvl>
    <w:lvl w:ilvl="6" w:tplc="8CD2D2F2">
      <w:start w:val="1"/>
      <w:numFmt w:val="bullet"/>
      <w:lvlText w:val=""/>
      <w:lvlJc w:val="left"/>
      <w:pPr>
        <w:ind w:left="1440" w:hanging="360"/>
      </w:pPr>
      <w:rPr>
        <w:rFonts w:ascii="Symbol" w:hAnsi="Symbol"/>
      </w:rPr>
    </w:lvl>
    <w:lvl w:ilvl="7" w:tplc="23305A40">
      <w:start w:val="1"/>
      <w:numFmt w:val="bullet"/>
      <w:lvlText w:val=""/>
      <w:lvlJc w:val="left"/>
      <w:pPr>
        <w:ind w:left="1440" w:hanging="360"/>
      </w:pPr>
      <w:rPr>
        <w:rFonts w:ascii="Symbol" w:hAnsi="Symbol"/>
      </w:rPr>
    </w:lvl>
    <w:lvl w:ilvl="8" w:tplc="C7D02588">
      <w:start w:val="1"/>
      <w:numFmt w:val="bullet"/>
      <w:lvlText w:val=""/>
      <w:lvlJc w:val="left"/>
      <w:pPr>
        <w:ind w:left="1440" w:hanging="360"/>
      </w:pPr>
      <w:rPr>
        <w:rFonts w:ascii="Symbol" w:hAnsi="Symbol"/>
      </w:rPr>
    </w:lvl>
  </w:abstractNum>
  <w:abstractNum w:abstractNumId="9" w15:restartNumberingAfterBreak="0">
    <w:nsid w:val="242A1853"/>
    <w:multiLevelType w:val="hybridMultilevel"/>
    <w:tmpl w:val="9D184A32"/>
    <w:lvl w:ilvl="0" w:tplc="F09C4DB8">
      <w:start w:val="1"/>
      <w:numFmt w:val="bullet"/>
      <w:lvlText w:val="-"/>
      <w:lvlJc w:val="left"/>
      <w:pPr>
        <w:ind w:left="720" w:hanging="360"/>
      </w:pPr>
      <w:rPr>
        <w:rFonts w:ascii="Aptos" w:hAnsi="Aptos" w:hint="default"/>
      </w:rPr>
    </w:lvl>
    <w:lvl w:ilvl="1" w:tplc="EB8CE148">
      <w:start w:val="1"/>
      <w:numFmt w:val="bullet"/>
      <w:lvlText w:val="o"/>
      <w:lvlJc w:val="left"/>
      <w:pPr>
        <w:ind w:left="1440" w:hanging="360"/>
      </w:pPr>
      <w:rPr>
        <w:rFonts w:ascii="Courier New" w:hAnsi="Courier New" w:hint="default"/>
      </w:rPr>
    </w:lvl>
    <w:lvl w:ilvl="2" w:tplc="4BD24550">
      <w:start w:val="1"/>
      <w:numFmt w:val="bullet"/>
      <w:lvlText w:val=""/>
      <w:lvlJc w:val="left"/>
      <w:pPr>
        <w:ind w:left="2160" w:hanging="360"/>
      </w:pPr>
      <w:rPr>
        <w:rFonts w:ascii="Wingdings" w:hAnsi="Wingdings" w:hint="default"/>
      </w:rPr>
    </w:lvl>
    <w:lvl w:ilvl="3" w:tplc="9E20C6AE">
      <w:start w:val="1"/>
      <w:numFmt w:val="bullet"/>
      <w:lvlText w:val=""/>
      <w:lvlJc w:val="left"/>
      <w:pPr>
        <w:ind w:left="2880" w:hanging="360"/>
      </w:pPr>
      <w:rPr>
        <w:rFonts w:ascii="Symbol" w:hAnsi="Symbol" w:hint="default"/>
      </w:rPr>
    </w:lvl>
    <w:lvl w:ilvl="4" w:tplc="986871B4">
      <w:start w:val="1"/>
      <w:numFmt w:val="bullet"/>
      <w:lvlText w:val="o"/>
      <w:lvlJc w:val="left"/>
      <w:pPr>
        <w:ind w:left="3600" w:hanging="360"/>
      </w:pPr>
      <w:rPr>
        <w:rFonts w:ascii="Courier New" w:hAnsi="Courier New" w:hint="default"/>
      </w:rPr>
    </w:lvl>
    <w:lvl w:ilvl="5" w:tplc="7D8280AC">
      <w:start w:val="1"/>
      <w:numFmt w:val="bullet"/>
      <w:lvlText w:val=""/>
      <w:lvlJc w:val="left"/>
      <w:pPr>
        <w:ind w:left="4320" w:hanging="360"/>
      </w:pPr>
      <w:rPr>
        <w:rFonts w:ascii="Wingdings" w:hAnsi="Wingdings" w:hint="default"/>
      </w:rPr>
    </w:lvl>
    <w:lvl w:ilvl="6" w:tplc="B27A7DB8">
      <w:start w:val="1"/>
      <w:numFmt w:val="bullet"/>
      <w:lvlText w:val=""/>
      <w:lvlJc w:val="left"/>
      <w:pPr>
        <w:ind w:left="5040" w:hanging="360"/>
      </w:pPr>
      <w:rPr>
        <w:rFonts w:ascii="Symbol" w:hAnsi="Symbol" w:hint="default"/>
      </w:rPr>
    </w:lvl>
    <w:lvl w:ilvl="7" w:tplc="641041E2">
      <w:start w:val="1"/>
      <w:numFmt w:val="bullet"/>
      <w:lvlText w:val="o"/>
      <w:lvlJc w:val="left"/>
      <w:pPr>
        <w:ind w:left="5760" w:hanging="360"/>
      </w:pPr>
      <w:rPr>
        <w:rFonts w:ascii="Courier New" w:hAnsi="Courier New" w:hint="default"/>
      </w:rPr>
    </w:lvl>
    <w:lvl w:ilvl="8" w:tplc="0832B070">
      <w:start w:val="1"/>
      <w:numFmt w:val="bullet"/>
      <w:lvlText w:val=""/>
      <w:lvlJc w:val="left"/>
      <w:pPr>
        <w:ind w:left="6480" w:hanging="360"/>
      </w:pPr>
      <w:rPr>
        <w:rFonts w:ascii="Wingdings" w:hAnsi="Wingdings" w:hint="default"/>
      </w:rPr>
    </w:lvl>
  </w:abstractNum>
  <w:abstractNum w:abstractNumId="10" w15:restartNumberingAfterBreak="0">
    <w:nsid w:val="28935764"/>
    <w:multiLevelType w:val="multilevel"/>
    <w:tmpl w:val="B7F0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4531E"/>
    <w:multiLevelType w:val="hybridMultilevel"/>
    <w:tmpl w:val="002E60FE"/>
    <w:lvl w:ilvl="0" w:tplc="669A90C8">
      <w:start w:val="1"/>
      <w:numFmt w:val="bullet"/>
      <w:lvlText w:val=""/>
      <w:lvlJc w:val="left"/>
      <w:pPr>
        <w:ind w:left="720" w:hanging="360"/>
      </w:pPr>
      <w:rPr>
        <w:rFonts w:ascii="Symbol" w:hAnsi="Symbol" w:hint="default"/>
      </w:rPr>
    </w:lvl>
    <w:lvl w:ilvl="1" w:tplc="CEE83598">
      <w:start w:val="1"/>
      <w:numFmt w:val="bullet"/>
      <w:lvlText w:val="o"/>
      <w:lvlJc w:val="left"/>
      <w:pPr>
        <w:ind w:left="1440" w:hanging="360"/>
      </w:pPr>
      <w:rPr>
        <w:rFonts w:ascii="Courier New" w:hAnsi="Courier New" w:hint="default"/>
      </w:rPr>
    </w:lvl>
    <w:lvl w:ilvl="2" w:tplc="84566510">
      <w:start w:val="1"/>
      <w:numFmt w:val="bullet"/>
      <w:lvlText w:val=""/>
      <w:lvlJc w:val="left"/>
      <w:pPr>
        <w:ind w:left="2160" w:hanging="360"/>
      </w:pPr>
      <w:rPr>
        <w:rFonts w:ascii="Wingdings" w:hAnsi="Wingdings" w:hint="default"/>
      </w:rPr>
    </w:lvl>
    <w:lvl w:ilvl="3" w:tplc="87F2CCB2">
      <w:start w:val="1"/>
      <w:numFmt w:val="bullet"/>
      <w:lvlText w:val=""/>
      <w:lvlJc w:val="left"/>
      <w:pPr>
        <w:ind w:left="2880" w:hanging="360"/>
      </w:pPr>
      <w:rPr>
        <w:rFonts w:ascii="Symbol" w:hAnsi="Symbol" w:hint="default"/>
      </w:rPr>
    </w:lvl>
    <w:lvl w:ilvl="4" w:tplc="7BCA5DC0">
      <w:start w:val="1"/>
      <w:numFmt w:val="bullet"/>
      <w:lvlText w:val="o"/>
      <w:lvlJc w:val="left"/>
      <w:pPr>
        <w:ind w:left="3600" w:hanging="360"/>
      </w:pPr>
      <w:rPr>
        <w:rFonts w:ascii="Courier New" w:hAnsi="Courier New" w:hint="default"/>
      </w:rPr>
    </w:lvl>
    <w:lvl w:ilvl="5" w:tplc="2CEA8958">
      <w:start w:val="1"/>
      <w:numFmt w:val="bullet"/>
      <w:lvlText w:val=""/>
      <w:lvlJc w:val="left"/>
      <w:pPr>
        <w:ind w:left="4320" w:hanging="360"/>
      </w:pPr>
      <w:rPr>
        <w:rFonts w:ascii="Wingdings" w:hAnsi="Wingdings" w:hint="default"/>
      </w:rPr>
    </w:lvl>
    <w:lvl w:ilvl="6" w:tplc="A01487D4">
      <w:start w:val="1"/>
      <w:numFmt w:val="bullet"/>
      <w:lvlText w:val=""/>
      <w:lvlJc w:val="left"/>
      <w:pPr>
        <w:ind w:left="5040" w:hanging="360"/>
      </w:pPr>
      <w:rPr>
        <w:rFonts w:ascii="Symbol" w:hAnsi="Symbol" w:hint="default"/>
      </w:rPr>
    </w:lvl>
    <w:lvl w:ilvl="7" w:tplc="3F540F4A">
      <w:start w:val="1"/>
      <w:numFmt w:val="bullet"/>
      <w:lvlText w:val="o"/>
      <w:lvlJc w:val="left"/>
      <w:pPr>
        <w:ind w:left="5760" w:hanging="360"/>
      </w:pPr>
      <w:rPr>
        <w:rFonts w:ascii="Courier New" w:hAnsi="Courier New" w:hint="default"/>
      </w:rPr>
    </w:lvl>
    <w:lvl w:ilvl="8" w:tplc="D2EC52AE">
      <w:start w:val="1"/>
      <w:numFmt w:val="bullet"/>
      <w:lvlText w:val=""/>
      <w:lvlJc w:val="left"/>
      <w:pPr>
        <w:ind w:left="6480" w:hanging="360"/>
      </w:pPr>
      <w:rPr>
        <w:rFonts w:ascii="Wingdings" w:hAnsi="Wingdings" w:hint="default"/>
      </w:rPr>
    </w:lvl>
  </w:abstractNum>
  <w:abstractNum w:abstractNumId="12" w15:restartNumberingAfterBreak="0">
    <w:nsid w:val="35F07A89"/>
    <w:multiLevelType w:val="hybridMultilevel"/>
    <w:tmpl w:val="7820F188"/>
    <w:lvl w:ilvl="0" w:tplc="AF5CE160">
      <w:start w:val="1"/>
      <w:numFmt w:val="decimal"/>
      <w:lvlText w:val="%1."/>
      <w:lvlJc w:val="left"/>
      <w:pPr>
        <w:ind w:left="1440" w:hanging="360"/>
      </w:pPr>
    </w:lvl>
    <w:lvl w:ilvl="1" w:tplc="BD86587C">
      <w:start w:val="1"/>
      <w:numFmt w:val="decimal"/>
      <w:lvlText w:val="%2."/>
      <w:lvlJc w:val="left"/>
      <w:pPr>
        <w:ind w:left="1440" w:hanging="360"/>
      </w:pPr>
    </w:lvl>
    <w:lvl w:ilvl="2" w:tplc="19ECD56A">
      <w:start w:val="1"/>
      <w:numFmt w:val="decimal"/>
      <w:lvlText w:val="%3."/>
      <w:lvlJc w:val="left"/>
      <w:pPr>
        <w:ind w:left="1440" w:hanging="360"/>
      </w:pPr>
    </w:lvl>
    <w:lvl w:ilvl="3" w:tplc="F4BC5802">
      <w:start w:val="1"/>
      <w:numFmt w:val="decimal"/>
      <w:lvlText w:val="%4."/>
      <w:lvlJc w:val="left"/>
      <w:pPr>
        <w:ind w:left="1440" w:hanging="360"/>
      </w:pPr>
    </w:lvl>
    <w:lvl w:ilvl="4" w:tplc="9E8E5B8A">
      <w:start w:val="1"/>
      <w:numFmt w:val="decimal"/>
      <w:lvlText w:val="%5."/>
      <w:lvlJc w:val="left"/>
      <w:pPr>
        <w:ind w:left="1440" w:hanging="360"/>
      </w:pPr>
    </w:lvl>
    <w:lvl w:ilvl="5" w:tplc="3B5A77D2">
      <w:start w:val="1"/>
      <w:numFmt w:val="decimal"/>
      <w:lvlText w:val="%6."/>
      <w:lvlJc w:val="left"/>
      <w:pPr>
        <w:ind w:left="1440" w:hanging="360"/>
      </w:pPr>
    </w:lvl>
    <w:lvl w:ilvl="6" w:tplc="241234E6">
      <w:start w:val="1"/>
      <w:numFmt w:val="decimal"/>
      <w:lvlText w:val="%7."/>
      <w:lvlJc w:val="left"/>
      <w:pPr>
        <w:ind w:left="1440" w:hanging="360"/>
      </w:pPr>
    </w:lvl>
    <w:lvl w:ilvl="7" w:tplc="D66C86F4">
      <w:start w:val="1"/>
      <w:numFmt w:val="decimal"/>
      <w:lvlText w:val="%8."/>
      <w:lvlJc w:val="left"/>
      <w:pPr>
        <w:ind w:left="1440" w:hanging="360"/>
      </w:pPr>
    </w:lvl>
    <w:lvl w:ilvl="8" w:tplc="E0FEEA5E">
      <w:start w:val="1"/>
      <w:numFmt w:val="decimal"/>
      <w:lvlText w:val="%9."/>
      <w:lvlJc w:val="left"/>
      <w:pPr>
        <w:ind w:left="1440" w:hanging="360"/>
      </w:pPr>
    </w:lvl>
  </w:abstractNum>
  <w:abstractNum w:abstractNumId="13" w15:restartNumberingAfterBreak="0">
    <w:nsid w:val="361F10AD"/>
    <w:multiLevelType w:val="multilevel"/>
    <w:tmpl w:val="D82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740C0"/>
    <w:multiLevelType w:val="hybridMultilevel"/>
    <w:tmpl w:val="1B7CC440"/>
    <w:lvl w:ilvl="0" w:tplc="61B8309E">
      <w:start w:val="1"/>
      <w:numFmt w:val="bullet"/>
      <w:lvlText w:val="-"/>
      <w:lvlJc w:val="left"/>
      <w:pPr>
        <w:ind w:left="720" w:hanging="360"/>
      </w:pPr>
      <w:rPr>
        <w:rFonts w:ascii="Aptos" w:hAnsi="Aptos" w:hint="default"/>
      </w:rPr>
    </w:lvl>
    <w:lvl w:ilvl="1" w:tplc="837E1A08">
      <w:start w:val="1"/>
      <w:numFmt w:val="bullet"/>
      <w:lvlText w:val="o"/>
      <w:lvlJc w:val="left"/>
      <w:pPr>
        <w:ind w:left="1440" w:hanging="360"/>
      </w:pPr>
      <w:rPr>
        <w:rFonts w:ascii="Courier New" w:hAnsi="Courier New" w:hint="default"/>
      </w:rPr>
    </w:lvl>
    <w:lvl w:ilvl="2" w:tplc="F11A1130">
      <w:start w:val="1"/>
      <w:numFmt w:val="bullet"/>
      <w:lvlText w:val=""/>
      <w:lvlJc w:val="left"/>
      <w:pPr>
        <w:ind w:left="2160" w:hanging="360"/>
      </w:pPr>
      <w:rPr>
        <w:rFonts w:ascii="Wingdings" w:hAnsi="Wingdings" w:hint="default"/>
      </w:rPr>
    </w:lvl>
    <w:lvl w:ilvl="3" w:tplc="CF8A6822">
      <w:start w:val="1"/>
      <w:numFmt w:val="bullet"/>
      <w:lvlText w:val=""/>
      <w:lvlJc w:val="left"/>
      <w:pPr>
        <w:ind w:left="2880" w:hanging="360"/>
      </w:pPr>
      <w:rPr>
        <w:rFonts w:ascii="Symbol" w:hAnsi="Symbol" w:hint="default"/>
      </w:rPr>
    </w:lvl>
    <w:lvl w:ilvl="4" w:tplc="7C3434B0">
      <w:start w:val="1"/>
      <w:numFmt w:val="bullet"/>
      <w:lvlText w:val="o"/>
      <w:lvlJc w:val="left"/>
      <w:pPr>
        <w:ind w:left="3600" w:hanging="360"/>
      </w:pPr>
      <w:rPr>
        <w:rFonts w:ascii="Courier New" w:hAnsi="Courier New" w:hint="default"/>
      </w:rPr>
    </w:lvl>
    <w:lvl w:ilvl="5" w:tplc="956A7A08">
      <w:start w:val="1"/>
      <w:numFmt w:val="bullet"/>
      <w:lvlText w:val=""/>
      <w:lvlJc w:val="left"/>
      <w:pPr>
        <w:ind w:left="4320" w:hanging="360"/>
      </w:pPr>
      <w:rPr>
        <w:rFonts w:ascii="Wingdings" w:hAnsi="Wingdings" w:hint="default"/>
      </w:rPr>
    </w:lvl>
    <w:lvl w:ilvl="6" w:tplc="09B84090">
      <w:start w:val="1"/>
      <w:numFmt w:val="bullet"/>
      <w:lvlText w:val=""/>
      <w:lvlJc w:val="left"/>
      <w:pPr>
        <w:ind w:left="5040" w:hanging="360"/>
      </w:pPr>
      <w:rPr>
        <w:rFonts w:ascii="Symbol" w:hAnsi="Symbol" w:hint="default"/>
      </w:rPr>
    </w:lvl>
    <w:lvl w:ilvl="7" w:tplc="363E6D80">
      <w:start w:val="1"/>
      <w:numFmt w:val="bullet"/>
      <w:lvlText w:val="o"/>
      <w:lvlJc w:val="left"/>
      <w:pPr>
        <w:ind w:left="5760" w:hanging="360"/>
      </w:pPr>
      <w:rPr>
        <w:rFonts w:ascii="Courier New" w:hAnsi="Courier New" w:hint="default"/>
      </w:rPr>
    </w:lvl>
    <w:lvl w:ilvl="8" w:tplc="5DDC2AB6">
      <w:start w:val="1"/>
      <w:numFmt w:val="bullet"/>
      <w:lvlText w:val=""/>
      <w:lvlJc w:val="left"/>
      <w:pPr>
        <w:ind w:left="6480" w:hanging="360"/>
      </w:pPr>
      <w:rPr>
        <w:rFonts w:ascii="Wingdings" w:hAnsi="Wingdings" w:hint="default"/>
      </w:rPr>
    </w:lvl>
  </w:abstractNum>
  <w:abstractNum w:abstractNumId="15" w15:restartNumberingAfterBreak="0">
    <w:nsid w:val="3A8E5D77"/>
    <w:multiLevelType w:val="hybridMultilevel"/>
    <w:tmpl w:val="2E1C4E70"/>
    <w:lvl w:ilvl="0" w:tplc="6E9854D6">
      <w:start w:val="1"/>
      <w:numFmt w:val="bullet"/>
      <w:lvlText w:val="-"/>
      <w:lvlJc w:val="left"/>
      <w:pPr>
        <w:ind w:left="720" w:hanging="360"/>
      </w:pPr>
      <w:rPr>
        <w:rFonts w:ascii="Aptos" w:hAnsi="Aptos" w:hint="default"/>
      </w:rPr>
    </w:lvl>
    <w:lvl w:ilvl="1" w:tplc="1ED2C428">
      <w:start w:val="1"/>
      <w:numFmt w:val="bullet"/>
      <w:lvlText w:val="o"/>
      <w:lvlJc w:val="left"/>
      <w:pPr>
        <w:ind w:left="1440" w:hanging="360"/>
      </w:pPr>
      <w:rPr>
        <w:rFonts w:ascii="Courier New" w:hAnsi="Courier New" w:hint="default"/>
      </w:rPr>
    </w:lvl>
    <w:lvl w:ilvl="2" w:tplc="BE52F51C">
      <w:start w:val="1"/>
      <w:numFmt w:val="bullet"/>
      <w:lvlText w:val=""/>
      <w:lvlJc w:val="left"/>
      <w:pPr>
        <w:ind w:left="2160" w:hanging="360"/>
      </w:pPr>
      <w:rPr>
        <w:rFonts w:ascii="Wingdings" w:hAnsi="Wingdings" w:hint="default"/>
      </w:rPr>
    </w:lvl>
    <w:lvl w:ilvl="3" w:tplc="DDD241F0">
      <w:start w:val="1"/>
      <w:numFmt w:val="bullet"/>
      <w:lvlText w:val=""/>
      <w:lvlJc w:val="left"/>
      <w:pPr>
        <w:ind w:left="2880" w:hanging="360"/>
      </w:pPr>
      <w:rPr>
        <w:rFonts w:ascii="Symbol" w:hAnsi="Symbol" w:hint="default"/>
      </w:rPr>
    </w:lvl>
    <w:lvl w:ilvl="4" w:tplc="E9F28E88">
      <w:start w:val="1"/>
      <w:numFmt w:val="bullet"/>
      <w:lvlText w:val="o"/>
      <w:lvlJc w:val="left"/>
      <w:pPr>
        <w:ind w:left="3600" w:hanging="360"/>
      </w:pPr>
      <w:rPr>
        <w:rFonts w:ascii="Courier New" w:hAnsi="Courier New" w:hint="default"/>
      </w:rPr>
    </w:lvl>
    <w:lvl w:ilvl="5" w:tplc="7056330C">
      <w:start w:val="1"/>
      <w:numFmt w:val="bullet"/>
      <w:lvlText w:val=""/>
      <w:lvlJc w:val="left"/>
      <w:pPr>
        <w:ind w:left="4320" w:hanging="360"/>
      </w:pPr>
      <w:rPr>
        <w:rFonts w:ascii="Wingdings" w:hAnsi="Wingdings" w:hint="default"/>
      </w:rPr>
    </w:lvl>
    <w:lvl w:ilvl="6" w:tplc="DB9EF2D6">
      <w:start w:val="1"/>
      <w:numFmt w:val="bullet"/>
      <w:lvlText w:val=""/>
      <w:lvlJc w:val="left"/>
      <w:pPr>
        <w:ind w:left="5040" w:hanging="360"/>
      </w:pPr>
      <w:rPr>
        <w:rFonts w:ascii="Symbol" w:hAnsi="Symbol" w:hint="default"/>
      </w:rPr>
    </w:lvl>
    <w:lvl w:ilvl="7" w:tplc="C44C08A6">
      <w:start w:val="1"/>
      <w:numFmt w:val="bullet"/>
      <w:lvlText w:val="o"/>
      <w:lvlJc w:val="left"/>
      <w:pPr>
        <w:ind w:left="5760" w:hanging="360"/>
      </w:pPr>
      <w:rPr>
        <w:rFonts w:ascii="Courier New" w:hAnsi="Courier New" w:hint="default"/>
      </w:rPr>
    </w:lvl>
    <w:lvl w:ilvl="8" w:tplc="13D2A674">
      <w:start w:val="1"/>
      <w:numFmt w:val="bullet"/>
      <w:lvlText w:val=""/>
      <w:lvlJc w:val="left"/>
      <w:pPr>
        <w:ind w:left="6480" w:hanging="360"/>
      </w:pPr>
      <w:rPr>
        <w:rFonts w:ascii="Wingdings" w:hAnsi="Wingdings" w:hint="default"/>
      </w:rPr>
    </w:lvl>
  </w:abstractNum>
  <w:abstractNum w:abstractNumId="16" w15:restartNumberingAfterBreak="0">
    <w:nsid w:val="498C011C"/>
    <w:multiLevelType w:val="hybridMultilevel"/>
    <w:tmpl w:val="CBC0217A"/>
    <w:lvl w:ilvl="0" w:tplc="9F2831E6">
      <w:start w:val="1"/>
      <w:numFmt w:val="bullet"/>
      <w:lvlText w:val="-"/>
      <w:lvlJc w:val="left"/>
      <w:pPr>
        <w:ind w:left="720" w:hanging="360"/>
      </w:pPr>
      <w:rPr>
        <w:rFonts w:ascii="Aptos" w:hAnsi="Aptos" w:hint="default"/>
      </w:rPr>
    </w:lvl>
    <w:lvl w:ilvl="1" w:tplc="957898A0">
      <w:start w:val="1"/>
      <w:numFmt w:val="bullet"/>
      <w:lvlText w:val="o"/>
      <w:lvlJc w:val="left"/>
      <w:pPr>
        <w:ind w:left="1440" w:hanging="360"/>
      </w:pPr>
      <w:rPr>
        <w:rFonts w:ascii="Courier New" w:hAnsi="Courier New" w:hint="default"/>
      </w:rPr>
    </w:lvl>
    <w:lvl w:ilvl="2" w:tplc="AF189C16">
      <w:start w:val="1"/>
      <w:numFmt w:val="bullet"/>
      <w:lvlText w:val=""/>
      <w:lvlJc w:val="left"/>
      <w:pPr>
        <w:ind w:left="2160" w:hanging="360"/>
      </w:pPr>
      <w:rPr>
        <w:rFonts w:ascii="Wingdings" w:hAnsi="Wingdings" w:hint="default"/>
      </w:rPr>
    </w:lvl>
    <w:lvl w:ilvl="3" w:tplc="7E88B9F6">
      <w:start w:val="1"/>
      <w:numFmt w:val="bullet"/>
      <w:lvlText w:val=""/>
      <w:lvlJc w:val="left"/>
      <w:pPr>
        <w:ind w:left="2880" w:hanging="360"/>
      </w:pPr>
      <w:rPr>
        <w:rFonts w:ascii="Symbol" w:hAnsi="Symbol" w:hint="default"/>
      </w:rPr>
    </w:lvl>
    <w:lvl w:ilvl="4" w:tplc="C9C045F8">
      <w:start w:val="1"/>
      <w:numFmt w:val="bullet"/>
      <w:lvlText w:val="o"/>
      <w:lvlJc w:val="left"/>
      <w:pPr>
        <w:ind w:left="3600" w:hanging="360"/>
      </w:pPr>
      <w:rPr>
        <w:rFonts w:ascii="Courier New" w:hAnsi="Courier New" w:hint="default"/>
      </w:rPr>
    </w:lvl>
    <w:lvl w:ilvl="5" w:tplc="C0C853C8">
      <w:start w:val="1"/>
      <w:numFmt w:val="bullet"/>
      <w:lvlText w:val=""/>
      <w:lvlJc w:val="left"/>
      <w:pPr>
        <w:ind w:left="4320" w:hanging="360"/>
      </w:pPr>
      <w:rPr>
        <w:rFonts w:ascii="Wingdings" w:hAnsi="Wingdings" w:hint="default"/>
      </w:rPr>
    </w:lvl>
    <w:lvl w:ilvl="6" w:tplc="AC221348">
      <w:start w:val="1"/>
      <w:numFmt w:val="bullet"/>
      <w:lvlText w:val=""/>
      <w:lvlJc w:val="left"/>
      <w:pPr>
        <w:ind w:left="5040" w:hanging="360"/>
      </w:pPr>
      <w:rPr>
        <w:rFonts w:ascii="Symbol" w:hAnsi="Symbol" w:hint="default"/>
      </w:rPr>
    </w:lvl>
    <w:lvl w:ilvl="7" w:tplc="16D8C76C">
      <w:start w:val="1"/>
      <w:numFmt w:val="bullet"/>
      <w:lvlText w:val="o"/>
      <w:lvlJc w:val="left"/>
      <w:pPr>
        <w:ind w:left="5760" w:hanging="360"/>
      </w:pPr>
      <w:rPr>
        <w:rFonts w:ascii="Courier New" w:hAnsi="Courier New" w:hint="default"/>
      </w:rPr>
    </w:lvl>
    <w:lvl w:ilvl="8" w:tplc="1AB27A1E">
      <w:start w:val="1"/>
      <w:numFmt w:val="bullet"/>
      <w:lvlText w:val=""/>
      <w:lvlJc w:val="left"/>
      <w:pPr>
        <w:ind w:left="6480" w:hanging="360"/>
      </w:pPr>
      <w:rPr>
        <w:rFonts w:ascii="Wingdings" w:hAnsi="Wingdings" w:hint="default"/>
      </w:rPr>
    </w:lvl>
  </w:abstractNum>
  <w:abstractNum w:abstractNumId="17" w15:restartNumberingAfterBreak="0">
    <w:nsid w:val="4BC65A7A"/>
    <w:multiLevelType w:val="hybridMultilevel"/>
    <w:tmpl w:val="458451F0"/>
    <w:lvl w:ilvl="0" w:tplc="08070001">
      <w:start w:val="1"/>
      <w:numFmt w:val="bullet"/>
      <w:lvlText w:val=""/>
      <w:lvlJc w:val="left"/>
      <w:pPr>
        <w:ind w:left="720" w:hanging="360"/>
      </w:pPr>
      <w:rPr>
        <w:rFonts w:ascii="Symbol" w:hAnsi="Symbol" w:hint="default"/>
      </w:rPr>
    </w:lvl>
    <w:lvl w:ilvl="1" w:tplc="35F66BC4">
      <w:start w:val="1"/>
      <w:numFmt w:val="bullet"/>
      <w:lvlText w:val="o"/>
      <w:lvlJc w:val="left"/>
      <w:pPr>
        <w:ind w:left="1440" w:hanging="360"/>
      </w:pPr>
      <w:rPr>
        <w:rFonts w:ascii="Courier New" w:hAnsi="Courier New" w:hint="default"/>
      </w:rPr>
    </w:lvl>
    <w:lvl w:ilvl="2" w:tplc="AAF27C80">
      <w:start w:val="1"/>
      <w:numFmt w:val="bullet"/>
      <w:lvlText w:val=""/>
      <w:lvlJc w:val="left"/>
      <w:pPr>
        <w:ind w:left="2160" w:hanging="360"/>
      </w:pPr>
      <w:rPr>
        <w:rFonts w:ascii="Wingdings" w:hAnsi="Wingdings" w:hint="default"/>
      </w:rPr>
    </w:lvl>
    <w:lvl w:ilvl="3" w:tplc="C1382F0A">
      <w:start w:val="1"/>
      <w:numFmt w:val="bullet"/>
      <w:lvlText w:val=""/>
      <w:lvlJc w:val="left"/>
      <w:pPr>
        <w:ind w:left="2880" w:hanging="360"/>
      </w:pPr>
      <w:rPr>
        <w:rFonts w:ascii="Symbol" w:hAnsi="Symbol" w:hint="default"/>
      </w:rPr>
    </w:lvl>
    <w:lvl w:ilvl="4" w:tplc="F8D0091E">
      <w:start w:val="1"/>
      <w:numFmt w:val="bullet"/>
      <w:lvlText w:val="o"/>
      <w:lvlJc w:val="left"/>
      <w:pPr>
        <w:ind w:left="3600" w:hanging="360"/>
      </w:pPr>
      <w:rPr>
        <w:rFonts w:ascii="Courier New" w:hAnsi="Courier New" w:hint="default"/>
      </w:rPr>
    </w:lvl>
    <w:lvl w:ilvl="5" w:tplc="28D83FC2">
      <w:start w:val="1"/>
      <w:numFmt w:val="bullet"/>
      <w:lvlText w:val=""/>
      <w:lvlJc w:val="left"/>
      <w:pPr>
        <w:ind w:left="4320" w:hanging="360"/>
      </w:pPr>
      <w:rPr>
        <w:rFonts w:ascii="Wingdings" w:hAnsi="Wingdings" w:hint="default"/>
      </w:rPr>
    </w:lvl>
    <w:lvl w:ilvl="6" w:tplc="3F04D298">
      <w:start w:val="1"/>
      <w:numFmt w:val="bullet"/>
      <w:lvlText w:val=""/>
      <w:lvlJc w:val="left"/>
      <w:pPr>
        <w:ind w:left="5040" w:hanging="360"/>
      </w:pPr>
      <w:rPr>
        <w:rFonts w:ascii="Symbol" w:hAnsi="Symbol" w:hint="default"/>
      </w:rPr>
    </w:lvl>
    <w:lvl w:ilvl="7" w:tplc="89BC5C1A">
      <w:start w:val="1"/>
      <w:numFmt w:val="bullet"/>
      <w:lvlText w:val="o"/>
      <w:lvlJc w:val="left"/>
      <w:pPr>
        <w:ind w:left="5760" w:hanging="360"/>
      </w:pPr>
      <w:rPr>
        <w:rFonts w:ascii="Courier New" w:hAnsi="Courier New" w:hint="default"/>
      </w:rPr>
    </w:lvl>
    <w:lvl w:ilvl="8" w:tplc="C0645D6C">
      <w:start w:val="1"/>
      <w:numFmt w:val="bullet"/>
      <w:lvlText w:val=""/>
      <w:lvlJc w:val="left"/>
      <w:pPr>
        <w:ind w:left="6480" w:hanging="360"/>
      </w:pPr>
      <w:rPr>
        <w:rFonts w:ascii="Wingdings" w:hAnsi="Wingdings" w:hint="default"/>
      </w:rPr>
    </w:lvl>
  </w:abstractNum>
  <w:abstractNum w:abstractNumId="18" w15:restartNumberingAfterBreak="0">
    <w:nsid w:val="4D2ECD05"/>
    <w:multiLevelType w:val="hybridMultilevel"/>
    <w:tmpl w:val="E4E84126"/>
    <w:lvl w:ilvl="0" w:tplc="E362D8B8">
      <w:start w:val="1"/>
      <w:numFmt w:val="bullet"/>
      <w:lvlText w:val="-"/>
      <w:lvlJc w:val="left"/>
      <w:pPr>
        <w:ind w:left="720" w:hanging="360"/>
      </w:pPr>
      <w:rPr>
        <w:rFonts w:ascii="Aptos" w:hAnsi="Aptos" w:hint="default"/>
      </w:rPr>
    </w:lvl>
    <w:lvl w:ilvl="1" w:tplc="830CD6F6">
      <w:start w:val="1"/>
      <w:numFmt w:val="bullet"/>
      <w:lvlText w:val="o"/>
      <w:lvlJc w:val="left"/>
      <w:pPr>
        <w:ind w:left="1440" w:hanging="360"/>
      </w:pPr>
      <w:rPr>
        <w:rFonts w:ascii="Courier New" w:hAnsi="Courier New" w:hint="default"/>
      </w:rPr>
    </w:lvl>
    <w:lvl w:ilvl="2" w:tplc="4AEEDD0E">
      <w:start w:val="1"/>
      <w:numFmt w:val="bullet"/>
      <w:lvlText w:val=""/>
      <w:lvlJc w:val="left"/>
      <w:pPr>
        <w:ind w:left="2160" w:hanging="360"/>
      </w:pPr>
      <w:rPr>
        <w:rFonts w:ascii="Wingdings" w:hAnsi="Wingdings" w:hint="default"/>
      </w:rPr>
    </w:lvl>
    <w:lvl w:ilvl="3" w:tplc="EC0C4E64">
      <w:start w:val="1"/>
      <w:numFmt w:val="bullet"/>
      <w:lvlText w:val=""/>
      <w:lvlJc w:val="left"/>
      <w:pPr>
        <w:ind w:left="2880" w:hanging="360"/>
      </w:pPr>
      <w:rPr>
        <w:rFonts w:ascii="Symbol" w:hAnsi="Symbol" w:hint="default"/>
      </w:rPr>
    </w:lvl>
    <w:lvl w:ilvl="4" w:tplc="E1F28A74">
      <w:start w:val="1"/>
      <w:numFmt w:val="bullet"/>
      <w:lvlText w:val="o"/>
      <w:lvlJc w:val="left"/>
      <w:pPr>
        <w:ind w:left="3600" w:hanging="360"/>
      </w:pPr>
      <w:rPr>
        <w:rFonts w:ascii="Courier New" w:hAnsi="Courier New" w:hint="default"/>
      </w:rPr>
    </w:lvl>
    <w:lvl w:ilvl="5" w:tplc="1C8EC820">
      <w:start w:val="1"/>
      <w:numFmt w:val="bullet"/>
      <w:lvlText w:val=""/>
      <w:lvlJc w:val="left"/>
      <w:pPr>
        <w:ind w:left="4320" w:hanging="360"/>
      </w:pPr>
      <w:rPr>
        <w:rFonts w:ascii="Wingdings" w:hAnsi="Wingdings" w:hint="default"/>
      </w:rPr>
    </w:lvl>
    <w:lvl w:ilvl="6" w:tplc="1D08251E">
      <w:start w:val="1"/>
      <w:numFmt w:val="bullet"/>
      <w:lvlText w:val=""/>
      <w:lvlJc w:val="left"/>
      <w:pPr>
        <w:ind w:left="5040" w:hanging="360"/>
      </w:pPr>
      <w:rPr>
        <w:rFonts w:ascii="Symbol" w:hAnsi="Symbol" w:hint="default"/>
      </w:rPr>
    </w:lvl>
    <w:lvl w:ilvl="7" w:tplc="5F663A90">
      <w:start w:val="1"/>
      <w:numFmt w:val="bullet"/>
      <w:lvlText w:val="o"/>
      <w:lvlJc w:val="left"/>
      <w:pPr>
        <w:ind w:left="5760" w:hanging="360"/>
      </w:pPr>
      <w:rPr>
        <w:rFonts w:ascii="Courier New" w:hAnsi="Courier New" w:hint="default"/>
      </w:rPr>
    </w:lvl>
    <w:lvl w:ilvl="8" w:tplc="FF6A42F4">
      <w:start w:val="1"/>
      <w:numFmt w:val="bullet"/>
      <w:lvlText w:val=""/>
      <w:lvlJc w:val="left"/>
      <w:pPr>
        <w:ind w:left="6480" w:hanging="360"/>
      </w:pPr>
      <w:rPr>
        <w:rFonts w:ascii="Wingdings" w:hAnsi="Wingdings" w:hint="default"/>
      </w:rPr>
    </w:lvl>
  </w:abstractNum>
  <w:abstractNum w:abstractNumId="19" w15:restartNumberingAfterBreak="0">
    <w:nsid w:val="55C42BFA"/>
    <w:multiLevelType w:val="hybridMultilevel"/>
    <w:tmpl w:val="7CDCA302"/>
    <w:lvl w:ilvl="0" w:tplc="2E946B4A">
      <w:start w:val="1"/>
      <w:numFmt w:val="bullet"/>
      <w:lvlText w:val="-"/>
      <w:lvlJc w:val="left"/>
      <w:pPr>
        <w:ind w:left="720" w:hanging="360"/>
      </w:pPr>
      <w:rPr>
        <w:rFonts w:ascii="Aptos" w:hAnsi="Aptos" w:hint="default"/>
      </w:rPr>
    </w:lvl>
    <w:lvl w:ilvl="1" w:tplc="82D6D524">
      <w:start w:val="1"/>
      <w:numFmt w:val="bullet"/>
      <w:lvlText w:val="o"/>
      <w:lvlJc w:val="left"/>
      <w:pPr>
        <w:ind w:left="1440" w:hanging="360"/>
      </w:pPr>
      <w:rPr>
        <w:rFonts w:ascii="Courier New" w:hAnsi="Courier New" w:hint="default"/>
      </w:rPr>
    </w:lvl>
    <w:lvl w:ilvl="2" w:tplc="5A1655B8">
      <w:start w:val="1"/>
      <w:numFmt w:val="bullet"/>
      <w:lvlText w:val=""/>
      <w:lvlJc w:val="left"/>
      <w:pPr>
        <w:ind w:left="2160" w:hanging="360"/>
      </w:pPr>
      <w:rPr>
        <w:rFonts w:ascii="Wingdings" w:hAnsi="Wingdings" w:hint="default"/>
      </w:rPr>
    </w:lvl>
    <w:lvl w:ilvl="3" w:tplc="D1A8B2C2">
      <w:start w:val="1"/>
      <w:numFmt w:val="bullet"/>
      <w:lvlText w:val=""/>
      <w:lvlJc w:val="left"/>
      <w:pPr>
        <w:ind w:left="2880" w:hanging="360"/>
      </w:pPr>
      <w:rPr>
        <w:rFonts w:ascii="Symbol" w:hAnsi="Symbol" w:hint="default"/>
      </w:rPr>
    </w:lvl>
    <w:lvl w:ilvl="4" w:tplc="41FA8C08">
      <w:start w:val="1"/>
      <w:numFmt w:val="bullet"/>
      <w:lvlText w:val="o"/>
      <w:lvlJc w:val="left"/>
      <w:pPr>
        <w:ind w:left="3600" w:hanging="360"/>
      </w:pPr>
      <w:rPr>
        <w:rFonts w:ascii="Courier New" w:hAnsi="Courier New" w:hint="default"/>
      </w:rPr>
    </w:lvl>
    <w:lvl w:ilvl="5" w:tplc="B5064E18">
      <w:start w:val="1"/>
      <w:numFmt w:val="bullet"/>
      <w:lvlText w:val=""/>
      <w:lvlJc w:val="left"/>
      <w:pPr>
        <w:ind w:left="4320" w:hanging="360"/>
      </w:pPr>
      <w:rPr>
        <w:rFonts w:ascii="Wingdings" w:hAnsi="Wingdings" w:hint="default"/>
      </w:rPr>
    </w:lvl>
    <w:lvl w:ilvl="6" w:tplc="7B723742">
      <w:start w:val="1"/>
      <w:numFmt w:val="bullet"/>
      <w:lvlText w:val=""/>
      <w:lvlJc w:val="left"/>
      <w:pPr>
        <w:ind w:left="5040" w:hanging="360"/>
      </w:pPr>
      <w:rPr>
        <w:rFonts w:ascii="Symbol" w:hAnsi="Symbol" w:hint="default"/>
      </w:rPr>
    </w:lvl>
    <w:lvl w:ilvl="7" w:tplc="3E2686DC">
      <w:start w:val="1"/>
      <w:numFmt w:val="bullet"/>
      <w:lvlText w:val="o"/>
      <w:lvlJc w:val="left"/>
      <w:pPr>
        <w:ind w:left="5760" w:hanging="360"/>
      </w:pPr>
      <w:rPr>
        <w:rFonts w:ascii="Courier New" w:hAnsi="Courier New" w:hint="default"/>
      </w:rPr>
    </w:lvl>
    <w:lvl w:ilvl="8" w:tplc="450E807C">
      <w:start w:val="1"/>
      <w:numFmt w:val="bullet"/>
      <w:lvlText w:val=""/>
      <w:lvlJc w:val="left"/>
      <w:pPr>
        <w:ind w:left="6480" w:hanging="360"/>
      </w:pPr>
      <w:rPr>
        <w:rFonts w:ascii="Wingdings" w:hAnsi="Wingdings" w:hint="default"/>
      </w:rPr>
    </w:lvl>
  </w:abstractNum>
  <w:abstractNum w:abstractNumId="20" w15:restartNumberingAfterBreak="0">
    <w:nsid w:val="5AC3ABC0"/>
    <w:multiLevelType w:val="hybridMultilevel"/>
    <w:tmpl w:val="BA04C7D2"/>
    <w:lvl w:ilvl="0" w:tplc="77580A9C">
      <w:start w:val="1"/>
      <w:numFmt w:val="bullet"/>
      <w:lvlText w:val="-"/>
      <w:lvlJc w:val="left"/>
      <w:pPr>
        <w:ind w:left="720" w:hanging="360"/>
      </w:pPr>
      <w:rPr>
        <w:rFonts w:ascii="Aptos" w:hAnsi="Aptos" w:hint="default"/>
      </w:rPr>
    </w:lvl>
    <w:lvl w:ilvl="1" w:tplc="71B6AE84">
      <w:start w:val="1"/>
      <w:numFmt w:val="bullet"/>
      <w:lvlText w:val="o"/>
      <w:lvlJc w:val="left"/>
      <w:pPr>
        <w:ind w:left="1440" w:hanging="360"/>
      </w:pPr>
      <w:rPr>
        <w:rFonts w:ascii="Courier New" w:hAnsi="Courier New" w:hint="default"/>
      </w:rPr>
    </w:lvl>
    <w:lvl w:ilvl="2" w:tplc="A4D06C8A">
      <w:start w:val="1"/>
      <w:numFmt w:val="bullet"/>
      <w:lvlText w:val=""/>
      <w:lvlJc w:val="left"/>
      <w:pPr>
        <w:ind w:left="2160" w:hanging="360"/>
      </w:pPr>
      <w:rPr>
        <w:rFonts w:ascii="Wingdings" w:hAnsi="Wingdings" w:hint="default"/>
      </w:rPr>
    </w:lvl>
    <w:lvl w:ilvl="3" w:tplc="7852657E">
      <w:start w:val="1"/>
      <w:numFmt w:val="bullet"/>
      <w:lvlText w:val=""/>
      <w:lvlJc w:val="left"/>
      <w:pPr>
        <w:ind w:left="2880" w:hanging="360"/>
      </w:pPr>
      <w:rPr>
        <w:rFonts w:ascii="Symbol" w:hAnsi="Symbol" w:hint="default"/>
      </w:rPr>
    </w:lvl>
    <w:lvl w:ilvl="4" w:tplc="F0C2DAB4">
      <w:start w:val="1"/>
      <w:numFmt w:val="bullet"/>
      <w:lvlText w:val="o"/>
      <w:lvlJc w:val="left"/>
      <w:pPr>
        <w:ind w:left="3600" w:hanging="360"/>
      </w:pPr>
      <w:rPr>
        <w:rFonts w:ascii="Courier New" w:hAnsi="Courier New" w:hint="default"/>
      </w:rPr>
    </w:lvl>
    <w:lvl w:ilvl="5" w:tplc="BD7E40CE">
      <w:start w:val="1"/>
      <w:numFmt w:val="bullet"/>
      <w:lvlText w:val=""/>
      <w:lvlJc w:val="left"/>
      <w:pPr>
        <w:ind w:left="4320" w:hanging="360"/>
      </w:pPr>
      <w:rPr>
        <w:rFonts w:ascii="Wingdings" w:hAnsi="Wingdings" w:hint="default"/>
      </w:rPr>
    </w:lvl>
    <w:lvl w:ilvl="6" w:tplc="9B16132E">
      <w:start w:val="1"/>
      <w:numFmt w:val="bullet"/>
      <w:lvlText w:val=""/>
      <w:lvlJc w:val="left"/>
      <w:pPr>
        <w:ind w:left="5040" w:hanging="360"/>
      </w:pPr>
      <w:rPr>
        <w:rFonts w:ascii="Symbol" w:hAnsi="Symbol" w:hint="default"/>
      </w:rPr>
    </w:lvl>
    <w:lvl w:ilvl="7" w:tplc="518A6E00">
      <w:start w:val="1"/>
      <w:numFmt w:val="bullet"/>
      <w:lvlText w:val="o"/>
      <w:lvlJc w:val="left"/>
      <w:pPr>
        <w:ind w:left="5760" w:hanging="360"/>
      </w:pPr>
      <w:rPr>
        <w:rFonts w:ascii="Courier New" w:hAnsi="Courier New" w:hint="default"/>
      </w:rPr>
    </w:lvl>
    <w:lvl w:ilvl="8" w:tplc="56F2075C">
      <w:start w:val="1"/>
      <w:numFmt w:val="bullet"/>
      <w:lvlText w:val=""/>
      <w:lvlJc w:val="left"/>
      <w:pPr>
        <w:ind w:left="6480" w:hanging="360"/>
      </w:pPr>
      <w:rPr>
        <w:rFonts w:ascii="Wingdings" w:hAnsi="Wingdings" w:hint="default"/>
      </w:rPr>
    </w:lvl>
  </w:abstractNum>
  <w:abstractNum w:abstractNumId="21" w15:restartNumberingAfterBreak="0">
    <w:nsid w:val="5C94338C"/>
    <w:multiLevelType w:val="hybridMultilevel"/>
    <w:tmpl w:val="0EE6F70A"/>
    <w:lvl w:ilvl="0" w:tplc="D29E9A06">
      <w:start w:val="1"/>
      <w:numFmt w:val="bullet"/>
      <w:lvlText w:val="-"/>
      <w:lvlJc w:val="left"/>
      <w:pPr>
        <w:ind w:left="720" w:hanging="360"/>
      </w:pPr>
      <w:rPr>
        <w:rFonts w:ascii="Aptos" w:hAnsi="Aptos" w:hint="default"/>
      </w:rPr>
    </w:lvl>
    <w:lvl w:ilvl="1" w:tplc="6888C1D4">
      <w:start w:val="1"/>
      <w:numFmt w:val="bullet"/>
      <w:lvlText w:val="o"/>
      <w:lvlJc w:val="left"/>
      <w:pPr>
        <w:ind w:left="1440" w:hanging="360"/>
      </w:pPr>
      <w:rPr>
        <w:rFonts w:ascii="Courier New" w:hAnsi="Courier New" w:hint="default"/>
      </w:rPr>
    </w:lvl>
    <w:lvl w:ilvl="2" w:tplc="57A6ED70">
      <w:start w:val="1"/>
      <w:numFmt w:val="bullet"/>
      <w:lvlText w:val=""/>
      <w:lvlJc w:val="left"/>
      <w:pPr>
        <w:ind w:left="2160" w:hanging="360"/>
      </w:pPr>
      <w:rPr>
        <w:rFonts w:ascii="Wingdings" w:hAnsi="Wingdings" w:hint="default"/>
      </w:rPr>
    </w:lvl>
    <w:lvl w:ilvl="3" w:tplc="7EDAE08C">
      <w:start w:val="1"/>
      <w:numFmt w:val="bullet"/>
      <w:lvlText w:val=""/>
      <w:lvlJc w:val="left"/>
      <w:pPr>
        <w:ind w:left="2880" w:hanging="360"/>
      </w:pPr>
      <w:rPr>
        <w:rFonts w:ascii="Symbol" w:hAnsi="Symbol" w:hint="default"/>
      </w:rPr>
    </w:lvl>
    <w:lvl w:ilvl="4" w:tplc="0D4430E6">
      <w:start w:val="1"/>
      <w:numFmt w:val="bullet"/>
      <w:lvlText w:val="o"/>
      <w:lvlJc w:val="left"/>
      <w:pPr>
        <w:ind w:left="3600" w:hanging="360"/>
      </w:pPr>
      <w:rPr>
        <w:rFonts w:ascii="Courier New" w:hAnsi="Courier New" w:hint="default"/>
      </w:rPr>
    </w:lvl>
    <w:lvl w:ilvl="5" w:tplc="6D9EE302">
      <w:start w:val="1"/>
      <w:numFmt w:val="bullet"/>
      <w:lvlText w:val=""/>
      <w:lvlJc w:val="left"/>
      <w:pPr>
        <w:ind w:left="4320" w:hanging="360"/>
      </w:pPr>
      <w:rPr>
        <w:rFonts w:ascii="Wingdings" w:hAnsi="Wingdings" w:hint="default"/>
      </w:rPr>
    </w:lvl>
    <w:lvl w:ilvl="6" w:tplc="62E8F18C">
      <w:start w:val="1"/>
      <w:numFmt w:val="bullet"/>
      <w:lvlText w:val=""/>
      <w:lvlJc w:val="left"/>
      <w:pPr>
        <w:ind w:left="5040" w:hanging="360"/>
      </w:pPr>
      <w:rPr>
        <w:rFonts w:ascii="Symbol" w:hAnsi="Symbol" w:hint="default"/>
      </w:rPr>
    </w:lvl>
    <w:lvl w:ilvl="7" w:tplc="1E3E895C">
      <w:start w:val="1"/>
      <w:numFmt w:val="bullet"/>
      <w:lvlText w:val="o"/>
      <w:lvlJc w:val="left"/>
      <w:pPr>
        <w:ind w:left="5760" w:hanging="360"/>
      </w:pPr>
      <w:rPr>
        <w:rFonts w:ascii="Courier New" w:hAnsi="Courier New" w:hint="default"/>
      </w:rPr>
    </w:lvl>
    <w:lvl w:ilvl="8" w:tplc="0130E8D2">
      <w:start w:val="1"/>
      <w:numFmt w:val="bullet"/>
      <w:lvlText w:val=""/>
      <w:lvlJc w:val="left"/>
      <w:pPr>
        <w:ind w:left="6480" w:hanging="360"/>
      </w:pPr>
      <w:rPr>
        <w:rFonts w:ascii="Wingdings" w:hAnsi="Wingdings" w:hint="default"/>
      </w:rPr>
    </w:lvl>
  </w:abstractNum>
  <w:abstractNum w:abstractNumId="22" w15:restartNumberingAfterBreak="0">
    <w:nsid w:val="5E495869"/>
    <w:multiLevelType w:val="hybridMultilevel"/>
    <w:tmpl w:val="19369E7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6F1D8D1"/>
    <w:multiLevelType w:val="hybridMultilevel"/>
    <w:tmpl w:val="357425AA"/>
    <w:lvl w:ilvl="0" w:tplc="438EE97C">
      <w:start w:val="1"/>
      <w:numFmt w:val="bullet"/>
      <w:lvlText w:val=""/>
      <w:lvlJc w:val="left"/>
      <w:pPr>
        <w:ind w:left="720" w:hanging="360"/>
      </w:pPr>
      <w:rPr>
        <w:rFonts w:ascii="Symbol" w:hAnsi="Symbol" w:hint="default"/>
      </w:rPr>
    </w:lvl>
    <w:lvl w:ilvl="1" w:tplc="D004E466">
      <w:start w:val="1"/>
      <w:numFmt w:val="bullet"/>
      <w:lvlText w:val="o"/>
      <w:lvlJc w:val="left"/>
      <w:pPr>
        <w:ind w:left="1440" w:hanging="360"/>
      </w:pPr>
      <w:rPr>
        <w:rFonts w:ascii="Courier New" w:hAnsi="Courier New" w:hint="default"/>
      </w:rPr>
    </w:lvl>
    <w:lvl w:ilvl="2" w:tplc="9AFAD288">
      <w:start w:val="1"/>
      <w:numFmt w:val="bullet"/>
      <w:lvlText w:val=""/>
      <w:lvlJc w:val="left"/>
      <w:pPr>
        <w:ind w:left="2160" w:hanging="360"/>
      </w:pPr>
      <w:rPr>
        <w:rFonts w:ascii="Wingdings" w:hAnsi="Wingdings" w:hint="default"/>
      </w:rPr>
    </w:lvl>
    <w:lvl w:ilvl="3" w:tplc="54C46D4E">
      <w:start w:val="1"/>
      <w:numFmt w:val="bullet"/>
      <w:lvlText w:val=""/>
      <w:lvlJc w:val="left"/>
      <w:pPr>
        <w:ind w:left="2880" w:hanging="360"/>
      </w:pPr>
      <w:rPr>
        <w:rFonts w:ascii="Symbol" w:hAnsi="Symbol" w:hint="default"/>
      </w:rPr>
    </w:lvl>
    <w:lvl w:ilvl="4" w:tplc="B8261AD8">
      <w:start w:val="1"/>
      <w:numFmt w:val="bullet"/>
      <w:lvlText w:val="o"/>
      <w:lvlJc w:val="left"/>
      <w:pPr>
        <w:ind w:left="3600" w:hanging="360"/>
      </w:pPr>
      <w:rPr>
        <w:rFonts w:ascii="Courier New" w:hAnsi="Courier New" w:hint="default"/>
      </w:rPr>
    </w:lvl>
    <w:lvl w:ilvl="5" w:tplc="4ED82FBA">
      <w:start w:val="1"/>
      <w:numFmt w:val="bullet"/>
      <w:lvlText w:val=""/>
      <w:lvlJc w:val="left"/>
      <w:pPr>
        <w:ind w:left="4320" w:hanging="360"/>
      </w:pPr>
      <w:rPr>
        <w:rFonts w:ascii="Wingdings" w:hAnsi="Wingdings" w:hint="default"/>
      </w:rPr>
    </w:lvl>
    <w:lvl w:ilvl="6" w:tplc="75581736">
      <w:start w:val="1"/>
      <w:numFmt w:val="bullet"/>
      <w:lvlText w:val=""/>
      <w:lvlJc w:val="left"/>
      <w:pPr>
        <w:ind w:left="5040" w:hanging="360"/>
      </w:pPr>
      <w:rPr>
        <w:rFonts w:ascii="Symbol" w:hAnsi="Symbol" w:hint="default"/>
      </w:rPr>
    </w:lvl>
    <w:lvl w:ilvl="7" w:tplc="CE10CD2C">
      <w:start w:val="1"/>
      <w:numFmt w:val="bullet"/>
      <w:lvlText w:val="o"/>
      <w:lvlJc w:val="left"/>
      <w:pPr>
        <w:ind w:left="5760" w:hanging="360"/>
      </w:pPr>
      <w:rPr>
        <w:rFonts w:ascii="Courier New" w:hAnsi="Courier New" w:hint="default"/>
      </w:rPr>
    </w:lvl>
    <w:lvl w:ilvl="8" w:tplc="8E389CB6">
      <w:start w:val="1"/>
      <w:numFmt w:val="bullet"/>
      <w:lvlText w:val=""/>
      <w:lvlJc w:val="left"/>
      <w:pPr>
        <w:ind w:left="6480" w:hanging="360"/>
      </w:pPr>
      <w:rPr>
        <w:rFonts w:ascii="Wingdings" w:hAnsi="Wingdings" w:hint="default"/>
      </w:rPr>
    </w:lvl>
  </w:abstractNum>
  <w:abstractNum w:abstractNumId="24" w15:restartNumberingAfterBreak="0">
    <w:nsid w:val="78EA0937"/>
    <w:multiLevelType w:val="hybridMultilevel"/>
    <w:tmpl w:val="A9825B66"/>
    <w:lvl w:ilvl="0" w:tplc="81C4D32E">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B8566E0"/>
    <w:multiLevelType w:val="hybridMultilevel"/>
    <w:tmpl w:val="E84A0072"/>
    <w:lvl w:ilvl="0" w:tplc="73A2AEF8">
      <w:start w:val="1"/>
      <w:numFmt w:val="bullet"/>
      <w:lvlText w:val="-"/>
      <w:lvlJc w:val="left"/>
      <w:pPr>
        <w:ind w:left="720" w:hanging="360"/>
      </w:pPr>
      <w:rPr>
        <w:rFonts w:ascii="Aptos" w:hAnsi="Aptos" w:hint="default"/>
      </w:rPr>
    </w:lvl>
    <w:lvl w:ilvl="1" w:tplc="06EE276E">
      <w:start w:val="1"/>
      <w:numFmt w:val="bullet"/>
      <w:lvlText w:val="o"/>
      <w:lvlJc w:val="left"/>
      <w:pPr>
        <w:ind w:left="1440" w:hanging="360"/>
      </w:pPr>
      <w:rPr>
        <w:rFonts w:ascii="Courier New" w:hAnsi="Courier New" w:hint="default"/>
      </w:rPr>
    </w:lvl>
    <w:lvl w:ilvl="2" w:tplc="2540797C">
      <w:start w:val="1"/>
      <w:numFmt w:val="bullet"/>
      <w:lvlText w:val=""/>
      <w:lvlJc w:val="left"/>
      <w:pPr>
        <w:ind w:left="2160" w:hanging="360"/>
      </w:pPr>
      <w:rPr>
        <w:rFonts w:ascii="Wingdings" w:hAnsi="Wingdings" w:hint="default"/>
      </w:rPr>
    </w:lvl>
    <w:lvl w:ilvl="3" w:tplc="0046D8DE">
      <w:start w:val="1"/>
      <w:numFmt w:val="bullet"/>
      <w:lvlText w:val=""/>
      <w:lvlJc w:val="left"/>
      <w:pPr>
        <w:ind w:left="2880" w:hanging="360"/>
      </w:pPr>
      <w:rPr>
        <w:rFonts w:ascii="Symbol" w:hAnsi="Symbol" w:hint="default"/>
      </w:rPr>
    </w:lvl>
    <w:lvl w:ilvl="4" w:tplc="56BCE9D0">
      <w:start w:val="1"/>
      <w:numFmt w:val="bullet"/>
      <w:lvlText w:val="o"/>
      <w:lvlJc w:val="left"/>
      <w:pPr>
        <w:ind w:left="3600" w:hanging="360"/>
      </w:pPr>
      <w:rPr>
        <w:rFonts w:ascii="Courier New" w:hAnsi="Courier New" w:hint="default"/>
      </w:rPr>
    </w:lvl>
    <w:lvl w:ilvl="5" w:tplc="51D48E02">
      <w:start w:val="1"/>
      <w:numFmt w:val="bullet"/>
      <w:lvlText w:val=""/>
      <w:lvlJc w:val="left"/>
      <w:pPr>
        <w:ind w:left="4320" w:hanging="360"/>
      </w:pPr>
      <w:rPr>
        <w:rFonts w:ascii="Wingdings" w:hAnsi="Wingdings" w:hint="default"/>
      </w:rPr>
    </w:lvl>
    <w:lvl w:ilvl="6" w:tplc="7F345C30">
      <w:start w:val="1"/>
      <w:numFmt w:val="bullet"/>
      <w:lvlText w:val=""/>
      <w:lvlJc w:val="left"/>
      <w:pPr>
        <w:ind w:left="5040" w:hanging="360"/>
      </w:pPr>
      <w:rPr>
        <w:rFonts w:ascii="Symbol" w:hAnsi="Symbol" w:hint="default"/>
      </w:rPr>
    </w:lvl>
    <w:lvl w:ilvl="7" w:tplc="22A2239C">
      <w:start w:val="1"/>
      <w:numFmt w:val="bullet"/>
      <w:lvlText w:val="o"/>
      <w:lvlJc w:val="left"/>
      <w:pPr>
        <w:ind w:left="5760" w:hanging="360"/>
      </w:pPr>
      <w:rPr>
        <w:rFonts w:ascii="Courier New" w:hAnsi="Courier New" w:hint="default"/>
      </w:rPr>
    </w:lvl>
    <w:lvl w:ilvl="8" w:tplc="8A22ACFA">
      <w:start w:val="1"/>
      <w:numFmt w:val="bullet"/>
      <w:lvlText w:val=""/>
      <w:lvlJc w:val="left"/>
      <w:pPr>
        <w:ind w:left="6480" w:hanging="360"/>
      </w:pPr>
      <w:rPr>
        <w:rFonts w:ascii="Wingdings" w:hAnsi="Wingdings" w:hint="default"/>
      </w:rPr>
    </w:lvl>
  </w:abstractNum>
  <w:abstractNum w:abstractNumId="26" w15:restartNumberingAfterBreak="0">
    <w:nsid w:val="7C1B78F7"/>
    <w:multiLevelType w:val="hybridMultilevel"/>
    <w:tmpl w:val="62EA2A18"/>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E3334B2"/>
    <w:multiLevelType w:val="hybridMultilevel"/>
    <w:tmpl w:val="B3D81DB6"/>
    <w:lvl w:ilvl="0" w:tplc="4BA43A72">
      <w:start w:val="1"/>
      <w:numFmt w:val="bullet"/>
      <w:lvlText w:val="-"/>
      <w:lvlJc w:val="left"/>
      <w:pPr>
        <w:ind w:left="720" w:hanging="360"/>
      </w:pPr>
      <w:rPr>
        <w:rFonts w:ascii="Aptos" w:hAnsi="Aptos" w:hint="default"/>
      </w:rPr>
    </w:lvl>
    <w:lvl w:ilvl="1" w:tplc="706E8FE0">
      <w:start w:val="1"/>
      <w:numFmt w:val="bullet"/>
      <w:lvlText w:val="o"/>
      <w:lvlJc w:val="left"/>
      <w:pPr>
        <w:ind w:left="1440" w:hanging="360"/>
      </w:pPr>
      <w:rPr>
        <w:rFonts w:ascii="Courier New" w:hAnsi="Courier New" w:hint="default"/>
      </w:rPr>
    </w:lvl>
    <w:lvl w:ilvl="2" w:tplc="E666647A">
      <w:start w:val="1"/>
      <w:numFmt w:val="bullet"/>
      <w:lvlText w:val=""/>
      <w:lvlJc w:val="left"/>
      <w:pPr>
        <w:ind w:left="2160" w:hanging="360"/>
      </w:pPr>
      <w:rPr>
        <w:rFonts w:ascii="Wingdings" w:hAnsi="Wingdings" w:hint="default"/>
      </w:rPr>
    </w:lvl>
    <w:lvl w:ilvl="3" w:tplc="F71230B8">
      <w:start w:val="1"/>
      <w:numFmt w:val="bullet"/>
      <w:lvlText w:val=""/>
      <w:lvlJc w:val="left"/>
      <w:pPr>
        <w:ind w:left="2880" w:hanging="360"/>
      </w:pPr>
      <w:rPr>
        <w:rFonts w:ascii="Symbol" w:hAnsi="Symbol" w:hint="default"/>
      </w:rPr>
    </w:lvl>
    <w:lvl w:ilvl="4" w:tplc="75F23BAA">
      <w:start w:val="1"/>
      <w:numFmt w:val="bullet"/>
      <w:lvlText w:val="o"/>
      <w:lvlJc w:val="left"/>
      <w:pPr>
        <w:ind w:left="3600" w:hanging="360"/>
      </w:pPr>
      <w:rPr>
        <w:rFonts w:ascii="Courier New" w:hAnsi="Courier New" w:hint="default"/>
      </w:rPr>
    </w:lvl>
    <w:lvl w:ilvl="5" w:tplc="7240974A">
      <w:start w:val="1"/>
      <w:numFmt w:val="bullet"/>
      <w:lvlText w:val=""/>
      <w:lvlJc w:val="left"/>
      <w:pPr>
        <w:ind w:left="4320" w:hanging="360"/>
      </w:pPr>
      <w:rPr>
        <w:rFonts w:ascii="Wingdings" w:hAnsi="Wingdings" w:hint="default"/>
      </w:rPr>
    </w:lvl>
    <w:lvl w:ilvl="6" w:tplc="95BCC07E">
      <w:start w:val="1"/>
      <w:numFmt w:val="bullet"/>
      <w:lvlText w:val=""/>
      <w:lvlJc w:val="left"/>
      <w:pPr>
        <w:ind w:left="5040" w:hanging="360"/>
      </w:pPr>
      <w:rPr>
        <w:rFonts w:ascii="Symbol" w:hAnsi="Symbol" w:hint="default"/>
      </w:rPr>
    </w:lvl>
    <w:lvl w:ilvl="7" w:tplc="4798EA2A">
      <w:start w:val="1"/>
      <w:numFmt w:val="bullet"/>
      <w:lvlText w:val="o"/>
      <w:lvlJc w:val="left"/>
      <w:pPr>
        <w:ind w:left="5760" w:hanging="360"/>
      </w:pPr>
      <w:rPr>
        <w:rFonts w:ascii="Courier New" w:hAnsi="Courier New" w:hint="default"/>
      </w:rPr>
    </w:lvl>
    <w:lvl w:ilvl="8" w:tplc="12B2A66E">
      <w:start w:val="1"/>
      <w:numFmt w:val="bullet"/>
      <w:lvlText w:val=""/>
      <w:lvlJc w:val="left"/>
      <w:pPr>
        <w:ind w:left="6480" w:hanging="360"/>
      </w:pPr>
      <w:rPr>
        <w:rFonts w:ascii="Wingdings" w:hAnsi="Wingdings" w:hint="default"/>
      </w:rPr>
    </w:lvl>
  </w:abstractNum>
  <w:num w:numId="1" w16cid:durableId="1545023093">
    <w:abstractNumId w:val="9"/>
  </w:num>
  <w:num w:numId="2" w16cid:durableId="721516699">
    <w:abstractNumId w:val="15"/>
  </w:num>
  <w:num w:numId="3" w16cid:durableId="1643803090">
    <w:abstractNumId w:val="3"/>
  </w:num>
  <w:num w:numId="4" w16cid:durableId="1197238402">
    <w:abstractNumId w:val="1"/>
  </w:num>
  <w:num w:numId="5" w16cid:durableId="541554342">
    <w:abstractNumId w:val="20"/>
  </w:num>
  <w:num w:numId="6" w16cid:durableId="1086147460">
    <w:abstractNumId w:val="25"/>
  </w:num>
  <w:num w:numId="7" w16cid:durableId="158934566">
    <w:abstractNumId w:val="6"/>
  </w:num>
  <w:num w:numId="8" w16cid:durableId="1210796680">
    <w:abstractNumId w:val="16"/>
  </w:num>
  <w:num w:numId="9" w16cid:durableId="1285692353">
    <w:abstractNumId w:val="17"/>
  </w:num>
  <w:num w:numId="10" w16cid:durableId="105395805">
    <w:abstractNumId w:val="21"/>
  </w:num>
  <w:num w:numId="11" w16cid:durableId="1627202871">
    <w:abstractNumId w:val="0"/>
  </w:num>
  <w:num w:numId="12" w16cid:durableId="1684893810">
    <w:abstractNumId w:val="14"/>
  </w:num>
  <w:num w:numId="13" w16cid:durableId="488912204">
    <w:abstractNumId w:val="19"/>
  </w:num>
  <w:num w:numId="14" w16cid:durableId="1183324924">
    <w:abstractNumId w:val="18"/>
  </w:num>
  <w:num w:numId="15" w16cid:durableId="422072866">
    <w:abstractNumId w:val="11"/>
  </w:num>
  <w:num w:numId="16" w16cid:durableId="1605528028">
    <w:abstractNumId w:val="23"/>
  </w:num>
  <w:num w:numId="17" w16cid:durableId="913858386">
    <w:abstractNumId w:val="2"/>
  </w:num>
  <w:num w:numId="18" w16cid:durableId="1033922744">
    <w:abstractNumId w:val="27"/>
  </w:num>
  <w:num w:numId="19" w16cid:durableId="1186941965">
    <w:abstractNumId w:val="4"/>
  </w:num>
  <w:num w:numId="20" w16cid:durableId="1675760560">
    <w:abstractNumId w:val="5"/>
  </w:num>
  <w:num w:numId="21" w16cid:durableId="1040859759">
    <w:abstractNumId w:val="22"/>
  </w:num>
  <w:num w:numId="22" w16cid:durableId="1733387038">
    <w:abstractNumId w:val="24"/>
  </w:num>
  <w:num w:numId="23" w16cid:durableId="1697077066">
    <w:abstractNumId w:val="26"/>
  </w:num>
  <w:num w:numId="24" w16cid:durableId="1745370005">
    <w:abstractNumId w:val="12"/>
  </w:num>
  <w:num w:numId="25" w16cid:durableId="578054805">
    <w:abstractNumId w:val="8"/>
  </w:num>
  <w:num w:numId="26" w16cid:durableId="1040859759">
    <w:abstractNumId w:val="22"/>
  </w:num>
  <w:num w:numId="27" w16cid:durableId="705570102">
    <w:abstractNumId w:val="10"/>
  </w:num>
  <w:num w:numId="28" w16cid:durableId="2034569589">
    <w:abstractNumId w:val="13"/>
  </w:num>
  <w:num w:numId="29" w16cid:durableId="1285692353">
    <w:abstractNumId w:val="17"/>
  </w:num>
  <w:num w:numId="30" w16cid:durableId="1210796680">
    <w:abstractNumId w:val="16"/>
  </w:num>
  <w:num w:numId="31" w16cid:durableId="1627202871">
    <w:abstractNumId w:val="0"/>
  </w:num>
  <w:num w:numId="32" w16cid:durableId="1697077066">
    <w:abstractNumId w:val="26"/>
  </w:num>
  <w:num w:numId="33" w16cid:durableId="16294315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E0"/>
    <w:rsid w:val="00000BDF"/>
    <w:rsid w:val="0006336B"/>
    <w:rsid w:val="000706E8"/>
    <w:rsid w:val="000A5EF9"/>
    <w:rsid w:val="00134CA9"/>
    <w:rsid w:val="00147A17"/>
    <w:rsid w:val="0017285C"/>
    <w:rsid w:val="00196A3B"/>
    <w:rsid w:val="00205BE8"/>
    <w:rsid w:val="002164A1"/>
    <w:rsid w:val="0025130D"/>
    <w:rsid w:val="002911F7"/>
    <w:rsid w:val="00297D0D"/>
    <w:rsid w:val="002A7EBB"/>
    <w:rsid w:val="002D352B"/>
    <w:rsid w:val="002D3680"/>
    <w:rsid w:val="00301E81"/>
    <w:rsid w:val="00314273"/>
    <w:rsid w:val="00320A62"/>
    <w:rsid w:val="003215F7"/>
    <w:rsid w:val="0032180E"/>
    <w:rsid w:val="003C5EA4"/>
    <w:rsid w:val="00454C4C"/>
    <w:rsid w:val="004612FF"/>
    <w:rsid w:val="00482AC5"/>
    <w:rsid w:val="004AF07A"/>
    <w:rsid w:val="004F24B6"/>
    <w:rsid w:val="005034A0"/>
    <w:rsid w:val="00506D2D"/>
    <w:rsid w:val="00536B6F"/>
    <w:rsid w:val="00537DFE"/>
    <w:rsid w:val="00542523"/>
    <w:rsid w:val="0057662E"/>
    <w:rsid w:val="005A0202"/>
    <w:rsid w:val="005A30F5"/>
    <w:rsid w:val="005B436F"/>
    <w:rsid w:val="005C264E"/>
    <w:rsid w:val="005C7177"/>
    <w:rsid w:val="005E1301"/>
    <w:rsid w:val="005E6471"/>
    <w:rsid w:val="005F1A49"/>
    <w:rsid w:val="005F3238"/>
    <w:rsid w:val="005F3BC9"/>
    <w:rsid w:val="00601152"/>
    <w:rsid w:val="0060614D"/>
    <w:rsid w:val="00620291"/>
    <w:rsid w:val="00644142"/>
    <w:rsid w:val="0067177D"/>
    <w:rsid w:val="00676E56"/>
    <w:rsid w:val="00680D45"/>
    <w:rsid w:val="006854B1"/>
    <w:rsid w:val="00694F55"/>
    <w:rsid w:val="00695696"/>
    <w:rsid w:val="006A2A52"/>
    <w:rsid w:val="006C1E1C"/>
    <w:rsid w:val="006E308F"/>
    <w:rsid w:val="0070688A"/>
    <w:rsid w:val="0072684C"/>
    <w:rsid w:val="0077658C"/>
    <w:rsid w:val="007871F9"/>
    <w:rsid w:val="007960FB"/>
    <w:rsid w:val="007A57C2"/>
    <w:rsid w:val="007B5DEB"/>
    <w:rsid w:val="007C20A8"/>
    <w:rsid w:val="00803B4D"/>
    <w:rsid w:val="00813FAC"/>
    <w:rsid w:val="008544EB"/>
    <w:rsid w:val="00860651"/>
    <w:rsid w:val="00873B69"/>
    <w:rsid w:val="00882334"/>
    <w:rsid w:val="008B15E6"/>
    <w:rsid w:val="00903548"/>
    <w:rsid w:val="009119D6"/>
    <w:rsid w:val="009262A6"/>
    <w:rsid w:val="00952C44"/>
    <w:rsid w:val="009653E8"/>
    <w:rsid w:val="009871EC"/>
    <w:rsid w:val="009A1483"/>
    <w:rsid w:val="009A1C24"/>
    <w:rsid w:val="009E1EBC"/>
    <w:rsid w:val="009F0CE6"/>
    <w:rsid w:val="00A75AA6"/>
    <w:rsid w:val="00A953FD"/>
    <w:rsid w:val="00AD7CE0"/>
    <w:rsid w:val="00B27624"/>
    <w:rsid w:val="00B30A1E"/>
    <w:rsid w:val="00B43EA3"/>
    <w:rsid w:val="00B90902"/>
    <w:rsid w:val="00B9318A"/>
    <w:rsid w:val="00B96472"/>
    <w:rsid w:val="00BB1253"/>
    <w:rsid w:val="00BB3E53"/>
    <w:rsid w:val="00BB7B8F"/>
    <w:rsid w:val="00BC0276"/>
    <w:rsid w:val="00BC08FD"/>
    <w:rsid w:val="00BD7749"/>
    <w:rsid w:val="00C00DF6"/>
    <w:rsid w:val="00C6277D"/>
    <w:rsid w:val="00C70A99"/>
    <w:rsid w:val="00C73636"/>
    <w:rsid w:val="00C7571E"/>
    <w:rsid w:val="00C9206C"/>
    <w:rsid w:val="00C94D9B"/>
    <w:rsid w:val="00CA3918"/>
    <w:rsid w:val="00CA5E85"/>
    <w:rsid w:val="00CD50BD"/>
    <w:rsid w:val="00D16185"/>
    <w:rsid w:val="00D34C1F"/>
    <w:rsid w:val="00D36254"/>
    <w:rsid w:val="00D4768C"/>
    <w:rsid w:val="00D579B5"/>
    <w:rsid w:val="00D61AD7"/>
    <w:rsid w:val="00DA1450"/>
    <w:rsid w:val="00DB2089"/>
    <w:rsid w:val="00DD3FE1"/>
    <w:rsid w:val="00E02FED"/>
    <w:rsid w:val="00E12F51"/>
    <w:rsid w:val="00E26FAD"/>
    <w:rsid w:val="00E463D9"/>
    <w:rsid w:val="00E709A9"/>
    <w:rsid w:val="00E901ED"/>
    <w:rsid w:val="00E91797"/>
    <w:rsid w:val="00EB490F"/>
    <w:rsid w:val="00EB6CF6"/>
    <w:rsid w:val="00EB7834"/>
    <w:rsid w:val="00F23D0A"/>
    <w:rsid w:val="00F3268B"/>
    <w:rsid w:val="00F50255"/>
    <w:rsid w:val="00F64408"/>
    <w:rsid w:val="00F7398C"/>
    <w:rsid w:val="00F75E32"/>
    <w:rsid w:val="00F9582A"/>
    <w:rsid w:val="00FB3BB2"/>
    <w:rsid w:val="00FB7C79"/>
    <w:rsid w:val="00FB7FCA"/>
    <w:rsid w:val="00FC2270"/>
    <w:rsid w:val="00FC427E"/>
    <w:rsid w:val="00FC58E3"/>
    <w:rsid w:val="00FE7FB3"/>
    <w:rsid w:val="00FF7C73"/>
    <w:rsid w:val="0135E15D"/>
    <w:rsid w:val="014667CD"/>
    <w:rsid w:val="0208DAF9"/>
    <w:rsid w:val="029EAB9B"/>
    <w:rsid w:val="02C510D2"/>
    <w:rsid w:val="02F359BF"/>
    <w:rsid w:val="039614BB"/>
    <w:rsid w:val="0397BB25"/>
    <w:rsid w:val="04B72B3C"/>
    <w:rsid w:val="058846AB"/>
    <w:rsid w:val="05BDDB1C"/>
    <w:rsid w:val="065DCA1E"/>
    <w:rsid w:val="06663F10"/>
    <w:rsid w:val="068C8EDB"/>
    <w:rsid w:val="0730E59A"/>
    <w:rsid w:val="07BE317C"/>
    <w:rsid w:val="0854AC1A"/>
    <w:rsid w:val="0894816E"/>
    <w:rsid w:val="090B4C73"/>
    <w:rsid w:val="09B4F881"/>
    <w:rsid w:val="0A8A26FF"/>
    <w:rsid w:val="0B3AA8E1"/>
    <w:rsid w:val="0BBCD579"/>
    <w:rsid w:val="0BDD5E59"/>
    <w:rsid w:val="0BF4342F"/>
    <w:rsid w:val="0C968A9B"/>
    <w:rsid w:val="0CC1EE6E"/>
    <w:rsid w:val="0DA3BB17"/>
    <w:rsid w:val="0F3BF1FF"/>
    <w:rsid w:val="105715B9"/>
    <w:rsid w:val="10751FA6"/>
    <w:rsid w:val="10D2623E"/>
    <w:rsid w:val="112D6D96"/>
    <w:rsid w:val="11525113"/>
    <w:rsid w:val="1165C39D"/>
    <w:rsid w:val="1186AC46"/>
    <w:rsid w:val="11F72B44"/>
    <w:rsid w:val="11FEBE86"/>
    <w:rsid w:val="12513C98"/>
    <w:rsid w:val="1292603B"/>
    <w:rsid w:val="12B7E3A4"/>
    <w:rsid w:val="132F5161"/>
    <w:rsid w:val="13490465"/>
    <w:rsid w:val="137813A3"/>
    <w:rsid w:val="13E3EA5A"/>
    <w:rsid w:val="143DD2E3"/>
    <w:rsid w:val="14813500"/>
    <w:rsid w:val="15300052"/>
    <w:rsid w:val="155FCC04"/>
    <w:rsid w:val="156F4B24"/>
    <w:rsid w:val="1572D67C"/>
    <w:rsid w:val="15A4AE65"/>
    <w:rsid w:val="15BFB6CB"/>
    <w:rsid w:val="164582B0"/>
    <w:rsid w:val="1722B08E"/>
    <w:rsid w:val="175D66B8"/>
    <w:rsid w:val="17A03C38"/>
    <w:rsid w:val="1838B0EB"/>
    <w:rsid w:val="18B8AE76"/>
    <w:rsid w:val="19F2FD37"/>
    <w:rsid w:val="1A643734"/>
    <w:rsid w:val="1A76A5A9"/>
    <w:rsid w:val="1A9482D9"/>
    <w:rsid w:val="1ACED174"/>
    <w:rsid w:val="1B53B8E7"/>
    <w:rsid w:val="1B576C25"/>
    <w:rsid w:val="1B895DA0"/>
    <w:rsid w:val="1C2F87B8"/>
    <w:rsid w:val="1C91AF48"/>
    <w:rsid w:val="1D768DAA"/>
    <w:rsid w:val="1D76A241"/>
    <w:rsid w:val="1E081CA1"/>
    <w:rsid w:val="1ECF3F50"/>
    <w:rsid w:val="1F21ED7A"/>
    <w:rsid w:val="1F863757"/>
    <w:rsid w:val="1F9A36A6"/>
    <w:rsid w:val="201B0B33"/>
    <w:rsid w:val="20B026F4"/>
    <w:rsid w:val="210A3B32"/>
    <w:rsid w:val="2142A9A3"/>
    <w:rsid w:val="224DB930"/>
    <w:rsid w:val="224E6B3B"/>
    <w:rsid w:val="22D7B2E4"/>
    <w:rsid w:val="23D12C0D"/>
    <w:rsid w:val="23F2EBD5"/>
    <w:rsid w:val="24219DD4"/>
    <w:rsid w:val="24618BEE"/>
    <w:rsid w:val="2528AB1A"/>
    <w:rsid w:val="252E110F"/>
    <w:rsid w:val="25D90571"/>
    <w:rsid w:val="25F2FAFF"/>
    <w:rsid w:val="2603BB4D"/>
    <w:rsid w:val="2649A8F4"/>
    <w:rsid w:val="26F54DF4"/>
    <w:rsid w:val="2794AADE"/>
    <w:rsid w:val="27B14582"/>
    <w:rsid w:val="27DFFC12"/>
    <w:rsid w:val="286E702A"/>
    <w:rsid w:val="294BC06C"/>
    <w:rsid w:val="2993C4AC"/>
    <w:rsid w:val="29B33047"/>
    <w:rsid w:val="2A58EDB8"/>
    <w:rsid w:val="2A6612F6"/>
    <w:rsid w:val="2AADEB82"/>
    <w:rsid w:val="2AF2361C"/>
    <w:rsid w:val="2B274264"/>
    <w:rsid w:val="2B8E9A82"/>
    <w:rsid w:val="2BD1C278"/>
    <w:rsid w:val="2BE0A8E0"/>
    <w:rsid w:val="2C139AB9"/>
    <w:rsid w:val="2C79A014"/>
    <w:rsid w:val="2DA265F0"/>
    <w:rsid w:val="2E172607"/>
    <w:rsid w:val="2E72BFBD"/>
    <w:rsid w:val="2EB8BC61"/>
    <w:rsid w:val="2F0BB6EC"/>
    <w:rsid w:val="2F52A236"/>
    <w:rsid w:val="2FC13707"/>
    <w:rsid w:val="2FEABB32"/>
    <w:rsid w:val="305BC3FF"/>
    <w:rsid w:val="31784905"/>
    <w:rsid w:val="31F83EB4"/>
    <w:rsid w:val="321ED471"/>
    <w:rsid w:val="324C763C"/>
    <w:rsid w:val="32900008"/>
    <w:rsid w:val="32A54B9D"/>
    <w:rsid w:val="341BE071"/>
    <w:rsid w:val="341E0D09"/>
    <w:rsid w:val="3465F395"/>
    <w:rsid w:val="3488BAC3"/>
    <w:rsid w:val="34A1C71D"/>
    <w:rsid w:val="34B92477"/>
    <w:rsid w:val="35C58F0D"/>
    <w:rsid w:val="3820F912"/>
    <w:rsid w:val="382D3603"/>
    <w:rsid w:val="387B8CDD"/>
    <w:rsid w:val="3A22CE84"/>
    <w:rsid w:val="3B3948F8"/>
    <w:rsid w:val="3B566BC6"/>
    <w:rsid w:val="3CE66750"/>
    <w:rsid w:val="3D82B4BA"/>
    <w:rsid w:val="3DD51D0D"/>
    <w:rsid w:val="3E8AA3A6"/>
    <w:rsid w:val="3EEDED3C"/>
    <w:rsid w:val="3F0A759E"/>
    <w:rsid w:val="3F9B753B"/>
    <w:rsid w:val="40156EF6"/>
    <w:rsid w:val="404EDA26"/>
    <w:rsid w:val="40A52EEA"/>
    <w:rsid w:val="40A99996"/>
    <w:rsid w:val="40EED18C"/>
    <w:rsid w:val="41016C4E"/>
    <w:rsid w:val="412F8D0B"/>
    <w:rsid w:val="41504C3B"/>
    <w:rsid w:val="42660811"/>
    <w:rsid w:val="42812595"/>
    <w:rsid w:val="430E6975"/>
    <w:rsid w:val="4310BD3A"/>
    <w:rsid w:val="4375333E"/>
    <w:rsid w:val="43A500D8"/>
    <w:rsid w:val="43A7A07A"/>
    <w:rsid w:val="44DACD82"/>
    <w:rsid w:val="44EFDD64"/>
    <w:rsid w:val="451CD481"/>
    <w:rsid w:val="4608DC5D"/>
    <w:rsid w:val="4687DBD6"/>
    <w:rsid w:val="469648E9"/>
    <w:rsid w:val="46A7794E"/>
    <w:rsid w:val="46B5C028"/>
    <w:rsid w:val="4721CD88"/>
    <w:rsid w:val="4868A73D"/>
    <w:rsid w:val="487F4620"/>
    <w:rsid w:val="49021423"/>
    <w:rsid w:val="49CCEF85"/>
    <w:rsid w:val="4A769B6D"/>
    <w:rsid w:val="4AED237C"/>
    <w:rsid w:val="4AEEC933"/>
    <w:rsid w:val="4B051A7C"/>
    <w:rsid w:val="4B78D61D"/>
    <w:rsid w:val="4B9913CA"/>
    <w:rsid w:val="4BA7F31B"/>
    <w:rsid w:val="4BB2171D"/>
    <w:rsid w:val="4C55EF27"/>
    <w:rsid w:val="4C6CC3AC"/>
    <w:rsid w:val="4C7CD7AA"/>
    <w:rsid w:val="4C843511"/>
    <w:rsid w:val="4D4E85AF"/>
    <w:rsid w:val="4DA19083"/>
    <w:rsid w:val="4DAD6B17"/>
    <w:rsid w:val="4DEFCC32"/>
    <w:rsid w:val="4E8F6E08"/>
    <w:rsid w:val="4EF6B674"/>
    <w:rsid w:val="4F734E06"/>
    <w:rsid w:val="4FEF9D1D"/>
    <w:rsid w:val="5002E82B"/>
    <w:rsid w:val="5096A64E"/>
    <w:rsid w:val="50C74370"/>
    <w:rsid w:val="51355D16"/>
    <w:rsid w:val="519B882D"/>
    <w:rsid w:val="523C062F"/>
    <w:rsid w:val="525E9E0E"/>
    <w:rsid w:val="52BFF58E"/>
    <w:rsid w:val="52C8F18C"/>
    <w:rsid w:val="5307EDF6"/>
    <w:rsid w:val="53327D2D"/>
    <w:rsid w:val="54ECEC1B"/>
    <w:rsid w:val="55448575"/>
    <w:rsid w:val="55796ADA"/>
    <w:rsid w:val="55D536FE"/>
    <w:rsid w:val="55EE146F"/>
    <w:rsid w:val="56C72FAA"/>
    <w:rsid w:val="56F840F7"/>
    <w:rsid w:val="5713151D"/>
    <w:rsid w:val="5750CA2B"/>
    <w:rsid w:val="578EC550"/>
    <w:rsid w:val="5791A506"/>
    <w:rsid w:val="57B1E611"/>
    <w:rsid w:val="5806E59F"/>
    <w:rsid w:val="590C1136"/>
    <w:rsid w:val="591A291D"/>
    <w:rsid w:val="5934BF87"/>
    <w:rsid w:val="59955EFF"/>
    <w:rsid w:val="59CE7046"/>
    <w:rsid w:val="5A0BFA9C"/>
    <w:rsid w:val="5A1CE21A"/>
    <w:rsid w:val="5A9CC2B0"/>
    <w:rsid w:val="5B5F2456"/>
    <w:rsid w:val="5BAC79FE"/>
    <w:rsid w:val="5BCC0F19"/>
    <w:rsid w:val="5BF0D30B"/>
    <w:rsid w:val="5DB7AB2F"/>
    <w:rsid w:val="5E1205A2"/>
    <w:rsid w:val="5EEBF79E"/>
    <w:rsid w:val="5FA8153D"/>
    <w:rsid w:val="5FB67E80"/>
    <w:rsid w:val="5FEAEEB7"/>
    <w:rsid w:val="600A3275"/>
    <w:rsid w:val="60C882E6"/>
    <w:rsid w:val="61902C8B"/>
    <w:rsid w:val="6193A23D"/>
    <w:rsid w:val="623CBEAE"/>
    <w:rsid w:val="62DC5BE9"/>
    <w:rsid w:val="63121A53"/>
    <w:rsid w:val="636DEB2C"/>
    <w:rsid w:val="64569BAB"/>
    <w:rsid w:val="661F62FB"/>
    <w:rsid w:val="6736A0FE"/>
    <w:rsid w:val="67ABBE02"/>
    <w:rsid w:val="67FCC1DF"/>
    <w:rsid w:val="680F153F"/>
    <w:rsid w:val="681790E9"/>
    <w:rsid w:val="68B3CE95"/>
    <w:rsid w:val="694B089C"/>
    <w:rsid w:val="6A33BC16"/>
    <w:rsid w:val="6A416F27"/>
    <w:rsid w:val="6A94668F"/>
    <w:rsid w:val="6AB01C2C"/>
    <w:rsid w:val="6AD75B0B"/>
    <w:rsid w:val="6B5E8043"/>
    <w:rsid w:val="6BC9DB20"/>
    <w:rsid w:val="6CE8CA64"/>
    <w:rsid w:val="6CF23670"/>
    <w:rsid w:val="6DFC1805"/>
    <w:rsid w:val="6F2F61CE"/>
    <w:rsid w:val="6F3B3CE8"/>
    <w:rsid w:val="6F47BD84"/>
    <w:rsid w:val="6F731F2F"/>
    <w:rsid w:val="7010D9B1"/>
    <w:rsid w:val="70500E4E"/>
    <w:rsid w:val="7063588B"/>
    <w:rsid w:val="70A2646F"/>
    <w:rsid w:val="70B63A01"/>
    <w:rsid w:val="70B7F867"/>
    <w:rsid w:val="70CC4DEB"/>
    <w:rsid w:val="70CF9031"/>
    <w:rsid w:val="72360073"/>
    <w:rsid w:val="724A785E"/>
    <w:rsid w:val="74367365"/>
    <w:rsid w:val="74518E05"/>
    <w:rsid w:val="762596F6"/>
    <w:rsid w:val="763ED801"/>
    <w:rsid w:val="76803C0F"/>
    <w:rsid w:val="76B915A9"/>
    <w:rsid w:val="770886B0"/>
    <w:rsid w:val="7710BC4E"/>
    <w:rsid w:val="7724BD77"/>
    <w:rsid w:val="77DDE058"/>
    <w:rsid w:val="77E911CC"/>
    <w:rsid w:val="780E14ED"/>
    <w:rsid w:val="79217780"/>
    <w:rsid w:val="7953E970"/>
    <w:rsid w:val="79C426C1"/>
    <w:rsid w:val="7A738FCC"/>
    <w:rsid w:val="7ACAB4B3"/>
    <w:rsid w:val="7B095C43"/>
    <w:rsid w:val="7B5B1E06"/>
    <w:rsid w:val="7C0C23B3"/>
    <w:rsid w:val="7C1643F6"/>
    <w:rsid w:val="7D023C24"/>
    <w:rsid w:val="7D38FB7D"/>
    <w:rsid w:val="7F6C31BE"/>
    <w:rsid w:val="7FA238B6"/>
    <w:rsid w:val="7FBB503B"/>
    <w:rsid w:val="7FEBE82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734E"/>
  <w15:chartTrackingRefBased/>
  <w15:docId w15:val="{AC7ABAA7-D562-4ABA-B5A9-B2F36CBE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1301"/>
  </w:style>
  <w:style w:type="paragraph" w:styleId="berschrift1">
    <w:name w:val="heading 1"/>
    <w:basedOn w:val="Standard"/>
    <w:next w:val="Standard"/>
    <w:link w:val="berschrift1Zchn"/>
    <w:uiPriority w:val="9"/>
    <w:qFormat/>
    <w:rsid w:val="00AD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7C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7C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7C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7C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7C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7C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7C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43A500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link w:val="berschrift2"/>
    <w:uiPriority w:val="9"/>
    <w:semiHidden/>
    <w:rsid w:val="43A500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link w:val="berschrift3"/>
    <w:uiPriority w:val="9"/>
    <w:semiHidden/>
    <w:rsid w:val="43A500D8"/>
    <w:rPr>
      <w:rFonts w:eastAsiaTheme="majorEastAsia" w:cstheme="majorBidi"/>
      <w:color w:val="0F4761" w:themeColor="accent1" w:themeShade="BF"/>
      <w:sz w:val="28"/>
      <w:szCs w:val="28"/>
    </w:rPr>
  </w:style>
  <w:style w:type="character" w:customStyle="1" w:styleId="berschrift4Zchn">
    <w:name w:val="Überschrift 4 Zchn"/>
    <w:link w:val="berschrift4"/>
    <w:uiPriority w:val="9"/>
    <w:semiHidden/>
    <w:rsid w:val="43A500D8"/>
    <w:rPr>
      <w:rFonts w:eastAsiaTheme="majorEastAsia" w:cstheme="majorBidi"/>
      <w:i/>
      <w:iCs/>
      <w:color w:val="0F4761" w:themeColor="accent1" w:themeShade="BF"/>
    </w:rPr>
  </w:style>
  <w:style w:type="character" w:customStyle="1" w:styleId="berschrift5Zchn">
    <w:name w:val="Überschrift 5 Zchn"/>
    <w:link w:val="berschrift5"/>
    <w:uiPriority w:val="9"/>
    <w:semiHidden/>
    <w:rsid w:val="43A500D8"/>
    <w:rPr>
      <w:rFonts w:eastAsiaTheme="majorEastAsia" w:cstheme="majorBidi"/>
      <w:color w:val="0F4761" w:themeColor="accent1" w:themeShade="BF"/>
    </w:rPr>
  </w:style>
  <w:style w:type="character" w:customStyle="1" w:styleId="berschrift6Zchn">
    <w:name w:val="Überschrift 6 Zchn"/>
    <w:link w:val="berschrift6"/>
    <w:uiPriority w:val="9"/>
    <w:semiHidden/>
    <w:rsid w:val="43A500D8"/>
    <w:rPr>
      <w:rFonts w:eastAsiaTheme="majorEastAsia" w:cstheme="majorBidi"/>
      <w:i/>
      <w:iCs/>
      <w:color w:val="595959" w:themeColor="text1" w:themeTint="A6"/>
    </w:rPr>
  </w:style>
  <w:style w:type="character" w:customStyle="1" w:styleId="berschrift7Zchn">
    <w:name w:val="Überschrift 7 Zchn"/>
    <w:link w:val="berschrift7"/>
    <w:uiPriority w:val="9"/>
    <w:semiHidden/>
    <w:rsid w:val="43A500D8"/>
    <w:rPr>
      <w:rFonts w:eastAsiaTheme="majorEastAsia" w:cstheme="majorBidi"/>
      <w:color w:val="595959" w:themeColor="text1" w:themeTint="A6"/>
    </w:rPr>
  </w:style>
  <w:style w:type="character" w:customStyle="1" w:styleId="berschrift8Zchn">
    <w:name w:val="Überschrift 8 Zchn"/>
    <w:link w:val="berschrift8"/>
    <w:uiPriority w:val="9"/>
    <w:semiHidden/>
    <w:rsid w:val="43A500D8"/>
    <w:rPr>
      <w:rFonts w:eastAsiaTheme="majorEastAsia" w:cstheme="majorBidi"/>
      <w:i/>
      <w:iCs/>
      <w:color w:val="272727"/>
    </w:rPr>
  </w:style>
  <w:style w:type="character" w:customStyle="1" w:styleId="berschrift9Zchn">
    <w:name w:val="Überschrift 9 Zchn"/>
    <w:link w:val="berschrift9"/>
    <w:uiPriority w:val="9"/>
    <w:semiHidden/>
    <w:rsid w:val="43A500D8"/>
    <w:rPr>
      <w:rFonts w:eastAsiaTheme="majorEastAsia" w:cstheme="majorBidi"/>
      <w:color w:val="272727"/>
    </w:rPr>
  </w:style>
  <w:style w:type="paragraph" w:styleId="Titel">
    <w:name w:val="Title"/>
    <w:basedOn w:val="Standard"/>
    <w:next w:val="Standard"/>
    <w:link w:val="TitelZchn"/>
    <w:uiPriority w:val="10"/>
    <w:qFormat/>
    <w:rsid w:val="00AD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link w:val="Titel"/>
    <w:uiPriority w:val="10"/>
    <w:rsid w:val="43A500D8"/>
    <w:rPr>
      <w:rFonts w:asciiTheme="majorHAnsi" w:eastAsiaTheme="majorEastAsia" w:hAnsiTheme="majorHAnsi" w:cstheme="majorBidi"/>
      <w:sz w:val="56"/>
      <w:szCs w:val="56"/>
    </w:rPr>
  </w:style>
  <w:style w:type="paragraph" w:styleId="Untertitel">
    <w:name w:val="Subtitle"/>
    <w:basedOn w:val="Standard"/>
    <w:next w:val="Standard"/>
    <w:link w:val="UntertitelZchn"/>
    <w:uiPriority w:val="11"/>
    <w:qFormat/>
    <w:rsid w:val="00AD7C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link w:val="Untertitel"/>
    <w:uiPriority w:val="11"/>
    <w:rsid w:val="43A500D8"/>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00AD7CE0"/>
    <w:pPr>
      <w:spacing w:before="160"/>
      <w:jc w:val="center"/>
    </w:pPr>
    <w:rPr>
      <w:i/>
      <w:iCs/>
      <w:color w:val="404040" w:themeColor="text1" w:themeTint="BF"/>
    </w:rPr>
  </w:style>
  <w:style w:type="character" w:customStyle="1" w:styleId="ZitatZchn">
    <w:name w:val="Zitat Zchn"/>
    <w:link w:val="Zitat"/>
    <w:uiPriority w:val="29"/>
    <w:rsid w:val="43A500D8"/>
    <w:rPr>
      <w:i/>
      <w:iCs/>
      <w:color w:val="404040" w:themeColor="text1" w:themeTint="BF"/>
    </w:rPr>
  </w:style>
  <w:style w:type="paragraph" w:styleId="Listenabsatz">
    <w:name w:val="List Paragraph"/>
    <w:basedOn w:val="Standard"/>
    <w:uiPriority w:val="34"/>
    <w:qFormat/>
    <w:rsid w:val="00AD7CE0"/>
    <w:pPr>
      <w:ind w:left="720"/>
      <w:contextualSpacing/>
    </w:pPr>
  </w:style>
  <w:style w:type="character" w:styleId="IntensiveHervorhebung">
    <w:name w:val="Intense Emphasis"/>
    <w:uiPriority w:val="21"/>
    <w:qFormat/>
    <w:rsid w:val="43A500D8"/>
    <w:rPr>
      <w:i/>
      <w:iCs/>
      <w:color w:val="0F4761" w:themeColor="accent1" w:themeShade="BF"/>
    </w:rPr>
  </w:style>
  <w:style w:type="paragraph" w:styleId="IntensivesZitat">
    <w:name w:val="Intense Quote"/>
    <w:basedOn w:val="Standard"/>
    <w:next w:val="Standard"/>
    <w:link w:val="IntensivesZitatZchn"/>
    <w:uiPriority w:val="30"/>
    <w:qFormat/>
    <w:rsid w:val="00AD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link w:val="IntensivesZitat"/>
    <w:uiPriority w:val="30"/>
    <w:rsid w:val="43A500D8"/>
    <w:rPr>
      <w:i/>
      <w:iCs/>
      <w:color w:val="0F4761" w:themeColor="accent1" w:themeShade="BF"/>
    </w:rPr>
  </w:style>
  <w:style w:type="character" w:styleId="IntensiverVerweis">
    <w:name w:val="Intense Reference"/>
    <w:uiPriority w:val="32"/>
    <w:qFormat/>
    <w:rsid w:val="43A500D8"/>
    <w:rPr>
      <w:b/>
      <w:bCs/>
      <w:smallCaps/>
      <w:color w:val="0F4761" w:themeColor="accent1" w:themeShade="BF"/>
    </w:rPr>
  </w:style>
  <w:style w:type="character" w:styleId="Kommentarzeichen">
    <w:name w:val="annotation reference"/>
    <w:uiPriority w:val="99"/>
    <w:semiHidden/>
    <w:unhideWhenUsed/>
    <w:rsid w:val="43A500D8"/>
    <w:rPr>
      <w:sz w:val="16"/>
      <w:szCs w:val="16"/>
    </w:rPr>
  </w:style>
  <w:style w:type="paragraph" w:styleId="Kommentartext">
    <w:name w:val="annotation text"/>
    <w:basedOn w:val="Standard"/>
    <w:link w:val="KommentartextZchn"/>
    <w:uiPriority w:val="99"/>
    <w:unhideWhenUsed/>
    <w:rsid w:val="00134CA9"/>
    <w:pPr>
      <w:spacing w:line="240" w:lineRule="auto"/>
    </w:pPr>
    <w:rPr>
      <w:sz w:val="20"/>
      <w:szCs w:val="20"/>
    </w:rPr>
  </w:style>
  <w:style w:type="character" w:customStyle="1" w:styleId="KommentartextZchn">
    <w:name w:val="Kommentartext Zchn"/>
    <w:link w:val="Kommentartext"/>
    <w:uiPriority w:val="99"/>
    <w:rsid w:val="43A500D8"/>
    <w:rPr>
      <w:sz w:val="20"/>
      <w:szCs w:val="20"/>
    </w:rPr>
  </w:style>
  <w:style w:type="paragraph" w:styleId="Kommentarthema">
    <w:name w:val="annotation subject"/>
    <w:basedOn w:val="Kommentartext"/>
    <w:next w:val="Kommentartext"/>
    <w:link w:val="KommentarthemaZchn"/>
    <w:uiPriority w:val="99"/>
    <w:semiHidden/>
    <w:unhideWhenUsed/>
    <w:rsid w:val="00134CA9"/>
    <w:rPr>
      <w:b/>
      <w:bCs/>
    </w:rPr>
  </w:style>
  <w:style w:type="character" w:customStyle="1" w:styleId="KommentarthemaZchn">
    <w:name w:val="Kommentarthema Zchn"/>
    <w:basedOn w:val="KommentartextZchn"/>
    <w:link w:val="Kommentarthema"/>
    <w:uiPriority w:val="99"/>
    <w:semiHidden/>
    <w:rsid w:val="00134CA9"/>
    <w:rPr>
      <w:b/>
      <w:bCs/>
      <w:sz w:val="20"/>
      <w:szCs w:val="20"/>
    </w:rPr>
  </w:style>
  <w:style w:type="character" w:styleId="Hyperlink">
    <w:name w:val="Hyperlink"/>
    <w:uiPriority w:val="99"/>
    <w:unhideWhenUsed/>
    <w:rsid w:val="43A500D8"/>
    <w:rPr>
      <w:color w:val="467886"/>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rarbeitung">
    <w:name w:val="Revision"/>
    <w:hidden/>
    <w:uiPriority w:val="99"/>
    <w:semiHidden/>
    <w:rsid w:val="00FC58E3"/>
    <w:pPr>
      <w:spacing w:after="0" w:line="240" w:lineRule="auto"/>
    </w:pPr>
  </w:style>
  <w:style w:type="character" w:styleId="NichtaufgelsteErwhnung">
    <w:name w:val="Unresolved Mention"/>
    <w:basedOn w:val="Absatz-Standardschriftart"/>
    <w:uiPriority w:val="99"/>
    <w:semiHidden/>
    <w:unhideWhenUsed/>
    <w:rsid w:val="00B43EA3"/>
    <w:rPr>
      <w:color w:val="605E5C"/>
      <w:shd w:val="clear" w:color="auto" w:fill="E1DFDD"/>
    </w:rPr>
  </w:style>
  <w:style w:type="character" w:styleId="BesuchterLink">
    <w:name w:val="FollowedHyperlink"/>
    <w:basedOn w:val="Absatz-Standardschriftart"/>
    <w:uiPriority w:val="99"/>
    <w:semiHidden/>
    <w:unhideWhenUsed/>
    <w:rsid w:val="00BB12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lh.zh.ch/home/innovationsfonds/projektanmeldungen" TargetMode="External"/><Relationship Id="rId18" Type="http://schemas.openxmlformats.org/officeDocument/2006/relationships/image" Target="media/image4.png"/><Relationship Id="rId26" Type="http://schemas.openxmlformats.org/officeDocument/2006/relationships/hyperlink" Target="https://dlh.zh.ch/home/innovationsfonds/projektvorstellungen/uebersicht" TargetMode="External"/><Relationship Id="rId39" Type="http://schemas.openxmlformats.org/officeDocument/2006/relationships/hyperlink" Target="https://www.dlh.zh.ch/images/Innovationsfond/Projekteingabefomular%20Version%206.2.docx" TargetMode="External"/><Relationship Id="rId21" Type="http://schemas.openxmlformats.org/officeDocument/2006/relationships/hyperlink" Target="https://www.gartner.com/en/research/methodologies/gartner-hype-cycle" TargetMode="External"/><Relationship Id="rId34" Type="http://schemas.openxmlformats.org/officeDocument/2006/relationships/hyperlink" Target="https://www.dlh.zh.ch/home/innovationsfonds/projektanmeldungen" TargetMode="External"/><Relationship Id="rId42" Type="http://schemas.openxmlformats.org/officeDocument/2006/relationships/image" Target="media/image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dlh.zh.ch/home/innovationsfonds/projektanmeldungen" TargetMode="External"/><Relationship Id="rId20" Type="http://schemas.openxmlformats.org/officeDocument/2006/relationships/hyperlink" Target="https://www.dlh.zh.ch/home/innovationsfonds/projektanmeldungen" TargetMode="External"/><Relationship Id="rId29" Type="http://schemas.openxmlformats.org/officeDocument/2006/relationships/hyperlink" Target="https://www.dlh.zh.ch/home/innovationsfonds/termine"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lh.zh.ch/home/downloads/send/5-innovationsfonds/210-innovationsfonds-flyer" TargetMode="External"/><Relationship Id="rId24" Type="http://schemas.openxmlformats.org/officeDocument/2006/relationships/hyperlink" Target="https://www.dlh.zh.ch/home/cops" TargetMode="External"/><Relationship Id="rId32" Type="http://schemas.openxmlformats.org/officeDocument/2006/relationships/hyperlink" Target="https://www.dlh.zh.ch/home/innovationsfonds/projektanmeldungen" TargetMode="External"/><Relationship Id="rId37" Type="http://schemas.openxmlformats.org/officeDocument/2006/relationships/hyperlink" Target="https://dlh.zh.ch/home/impuls-workshops" TargetMode="External"/><Relationship Id="rId40" Type="http://schemas.openxmlformats.org/officeDocument/2006/relationships/hyperlink" Target="https://www.dlh.zh.ch/home/innovationsfonds/formular" TargetMode="External"/><Relationship Id="rId5" Type="http://schemas.openxmlformats.org/officeDocument/2006/relationships/customXml" Target="ink/ink1.xml"/><Relationship Id="rId15" Type="http://schemas.openxmlformats.org/officeDocument/2006/relationships/hyperlink" Target="https://www.dlh.zh.ch/home/innovationsfonds/projektanmeldungen" TargetMode="External"/><Relationship Id="rId23" Type="http://schemas.openxmlformats.org/officeDocument/2006/relationships/hyperlink" Target="https://educause.edu/" TargetMode="External"/><Relationship Id="rId28" Type="http://schemas.openxmlformats.org/officeDocument/2006/relationships/hyperlink" Target="https://www.dlh.zh.ch/home/innovationsfonds/termine" TargetMode="External"/><Relationship Id="rId36" Type="http://schemas.openxmlformats.org/officeDocument/2006/relationships/hyperlink" Target="https://www.dlh.zh.ch/home/innovationsfonds/projektanmeldungen" TargetMode="External"/><Relationship Id="rId10" Type="http://schemas.openxmlformats.org/officeDocument/2006/relationships/hyperlink" Target="https://dlh.zh.ch/home/innovationsfonds/projektvorstellungen/uebersicht" TargetMode="External"/><Relationship Id="rId19" Type="http://schemas.openxmlformats.org/officeDocument/2006/relationships/hyperlink" Target="https://www.dlh.zh.ch/home/innovationsfonds/projektanmeldungen" TargetMode="External"/><Relationship Id="rId31" Type="http://schemas.openxmlformats.org/officeDocument/2006/relationships/hyperlink" Target="https://www.dlh.zh.ch/home/innovationsfonds/jury"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lh.zh.ch/home/innovationsfonds/projektanmeldungen" TargetMode="External"/><Relationship Id="rId22" Type="http://schemas.openxmlformats.org/officeDocument/2006/relationships/hyperlink" Target="https://library.educause.edu/-/media/files/library/2025/5/2025hrteachinglearning.pdf" TargetMode="External"/><Relationship Id="rId27" Type="http://schemas.openxmlformats.org/officeDocument/2006/relationships/hyperlink" Target="https://www.dlh.zh.ch/home/innovationsfonds/projektanmeldungen" TargetMode="External"/><Relationship Id="rId30" Type="http://schemas.openxmlformats.org/officeDocument/2006/relationships/hyperlink" Target="https://www.dlh.zh.ch/home/innovationsfonds/projektanmeldungen" TargetMode="External"/><Relationship Id="rId35" Type="http://schemas.openxmlformats.org/officeDocument/2006/relationships/hyperlink" Target="https://www.dlh.zh.ch/home/innovationsfonds/projektvorstellungen/uebersicht" TargetMode="External"/><Relationship Id="rId43" Type="http://schemas.openxmlformats.org/officeDocument/2006/relationships/fontTable" Target="fontTable.xml"/><Relationship Id="rId8" Type="http://schemas.openxmlformats.org/officeDocument/2006/relationships/hyperlink" Target="https://www.dlh.zh.ch/home/innovationsfonds/projektvorstellungen/uebersicht" TargetMode="External"/><Relationship Id="rId3" Type="http://schemas.openxmlformats.org/officeDocument/2006/relationships/settings" Target="settings.xml"/><Relationship Id="rId12" Type="http://schemas.openxmlformats.org/officeDocument/2006/relationships/hyperlink" Target="https://www.dlh.zh.ch/home/innovationsfonds/projektanmeldungen" TargetMode="External"/><Relationship Id="rId17" Type="http://schemas.openxmlformats.org/officeDocument/2006/relationships/hyperlink" Target="https://www.dlh.zh.ch/home/innovationsfonds/projektanmeldungen" TargetMode="External"/><Relationship Id="rId25" Type="http://schemas.openxmlformats.org/officeDocument/2006/relationships/hyperlink" Target="https://www.dlh.zh.ch/home/cops" TargetMode="External"/><Relationship Id="rId33" Type="http://schemas.openxmlformats.org/officeDocument/2006/relationships/hyperlink" Target="https://www.dlh.zh.ch/home/innovationsfonds/projektanmeldungen" TargetMode="External"/><Relationship Id="rId38" Type="http://schemas.openxmlformats.org/officeDocument/2006/relationships/hyperlink" Target="https://www.dlh.zh.ch/home/innovationsfonds/termin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7:30:15.869"/>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2501</Words>
  <Characters>15761</Characters>
  <Application>Microsoft Office Word</Application>
  <DocSecurity>0</DocSecurity>
  <Lines>131</Lines>
  <Paragraphs>36</Paragraphs>
  <ScaleCrop>false</ScaleCrop>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Streiff (BFSU)</dc:creator>
  <cp:keywords/>
  <dc:description/>
  <cp:lastModifiedBy>André Dinter (DLH)</cp:lastModifiedBy>
  <cp:revision>73</cp:revision>
  <cp:lastPrinted>2026-07-09T06:14:00Z</cp:lastPrinted>
  <dcterms:created xsi:type="dcterms:W3CDTF">2026-06-23T06:08:00Z</dcterms:created>
  <dcterms:modified xsi:type="dcterms:W3CDTF">2026-07-09T07:50:00Z</dcterms:modified>
</cp:coreProperties>
</file>