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ЛаБортаторная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Первий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изучение команд усновного и безусловного переходов, приобретение навыков написания программ с использованием переходов, а также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Общее ознакомление с командами условного и безусловного переходов.</w:t>
      </w:r>
    </w:p>
    <w:p>
      <w:pPr>
        <w:numPr>
          <w:ilvl w:val="0"/>
          <w:numId w:val="1001"/>
        </w:numPr>
        <w:pStyle w:val="Compact"/>
      </w:pPr>
      <w:r>
        <w:t xml:space="preserve">Реализация переходов в NASM.</w:t>
      </w:r>
    </w:p>
    <w:p>
      <w:pPr>
        <w:numPr>
          <w:ilvl w:val="0"/>
          <w:numId w:val="1001"/>
        </w:numPr>
        <w:pStyle w:val="Compact"/>
      </w:pPr>
      <w:r>
        <w:t xml:space="preserve">Изучение структуры файла листинга.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 переходов: • условный переход – выполнение или не выполнение перехода в определенную точку программы в зависимости от проверки условия. • безусловный переход – выполнение передачи управления в определенную точку программы без каких-либо условий. Безусловный переход выполняется инструкцией jmp (от англ. jump – прыжок), которая включает в себя адрес перехода, куда следует передать управление. Адрес перехода может быть либо меткой, либо адресом области памяти, в которую предварительно помещен указатель перехода. Кроме того, в качестве операнда можно использовать имя регистра, в таком случае переход будет осуществляться по адресу, хранящемуся в этом регистре Как отмечалось выше, для условного перехода необходима проверка какого-либо условия. В ассемблере команды условного перехода вычисляют условие перехода анализируя флаги из регистра флагов. Флаг – это бит, принимающий значение 1 («флаг установлен»), если выполнено некоторое условие, и значение 0 («флаг сброшен») в противном случае. Флаги работают независимо друг от друга, и лишь для удобства они помещены в единый регистр — регистр флагов, отражающий текущее состояние процессора. Инструкция cmp является одной из инструкций, которая позволяет сравнить операнды и выставляет флаги в зависимости от результата сравнения. Инструкция cmp является командой сравнения двух операндов и имеет такой же формат, как и команда вычитания Мнемоника перехода связана со значением анализируемых флагов или со способом формирования этих флагов. 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 кроме строк самой программы он содержит дополнительную информацию. Все ошибки и предупреждения, обнаруженные при ассемблировании, транслятор выводит на экран, и файл листинга не создаётся. Итак, структура листинга: • номер строки — это номер строки файла листинга (нужно помнить, что номер строки в файле листинга может не соответствовать номеру строки в файле с исходным текстом программы); • адрес — это смещение машинного кода от начала текущего сегмента; • машинный код представляет собой ассемблированную исходную строку в виде шестнадцатеричной последовательности. (например, инструкция int 80h начинается по смещению 00000020 в сегменте кода; далее идёт машинный код, в который ассемблируется инструкция, то есть инструкция int 80h ассемблируется в CD80 (в шестнадцатеричном представлении); CD80 — это инструкция на машинном языке, вызывающая прерывание ядра); исходный текст программы — это просто строка исходной программы вместе с комментариями (некоторые строки на языке ассемблера, например, строки, содержащие только комментарии, не генерируют никакого машинного кода, и поля «смещение» и «исходный текст программы» в таких строках отсутствуют, однако номер строки им присваивается)</w:t>
      </w:r>
    </w:p>
    <w:bookmarkEnd w:id="22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Перед тем как начать выполнять лабораторную работу, необходимо создать директорию и файл, в которых я и буду работать, для этого прописываю следующие команды (Рис.1):</w:t>
      </w:r>
    </w:p>
    <w:p>
      <w:pPr>
        <w:pStyle w:val="BodyText"/>
      </w:pPr>
      <w:r>
        <w:t xml:space="preserve">mkdir ~/work/arch-pc/lab07</w:t>
      </w:r>
      <w:r>
        <w:t xml:space="preserve"> </w:t>
      </w:r>
      <w:r>
        <w:t xml:space="preserve">cd ~/work/arch-pc/lab07</w:t>
      </w:r>
      <w:r>
        <w:t xml:space="preserve"> </w:t>
      </w:r>
      <w:r>
        <w:t xml:space="preserve">touch lab7-1.asm</w:t>
      </w:r>
    </w:p>
    <w:p>
      <w:pPr>
        <w:pStyle w:val="CaptionedFigure"/>
      </w:pPr>
      <w:r>
        <w:drawing>
          <wp:inline>
            <wp:extent cx="3733800" cy="583959"/>
            <wp:effectExtent b="0" l="0" r="0" t="0"/>
            <wp:docPr descr="Базовые команды" title="fig: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Базовые команды</w:t>
      </w:r>
    </w:p>
    <w:p>
      <w:pPr>
        <w:pStyle w:val="BodyText"/>
      </w:pPr>
      <w:r>
        <w:t xml:space="preserve">Теперь, после того, как я создала пространство для дальшейней работы, я могу переходить к следующему пункту</w:t>
      </w:r>
    </w:p>
    <w:bookmarkStart w:id="50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Открываю созданный файл lab7-1.asm, вставляю в него следующую программу из листинга 7.1: (Рис.2)</w:t>
      </w:r>
    </w:p>
    <w:p>
      <w:pPr>
        <w:pStyle w:val="BodyText"/>
      </w:pPr>
      <w:r>
        <w:drawing>
          <wp:inline>
            <wp:extent cx="5334000" cy="4509958"/>
            <wp:effectExtent b="0" l="0" r="0" t="0"/>
            <wp:docPr descr="Листинг 7.1" title="" id="27" name="Picture"/>
            <a:graphic>
              <a:graphicData uri="http://schemas.openxmlformats.org/drawingml/2006/picture">
                <pic:pic>
                  <pic:nvPicPr>
                    <pic:cNvPr descr="image/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Копирую в текущий каталог файл in_out.asm с помощью утилиты cp, так как он будет использоваться в дальнейшем. Выполняю компиляцию, компоновку файла и запускаю его. Замечу, что использование инструкции jmp _label2 меняет порядок исполнения инструкций и позволяет выполнить инструкции начиная с метки _label2, пропустив вывод первого сообщения (Рис.3).</w:t>
      </w:r>
    </w:p>
    <w:p>
      <w:pPr>
        <w:pStyle w:val="BodyText"/>
      </w:pPr>
      <w:r>
        <w:drawing>
          <wp:inline>
            <wp:extent cx="5334000" cy="1128095"/>
            <wp:effectExtent b="0" l="0" r="0" t="0"/>
            <wp:docPr descr="Копирование. Компиляция. Компоновка. Запуск программы." title="" id="30" name="Picture"/>
            <a:graphic>
              <a:graphicData uri="http://schemas.openxmlformats.org/drawingml/2006/picture">
                <pic:pic>
                  <pic:nvPicPr>
                    <pic:cNvPr descr="image/0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Добавляю в текст метки jmp_label1 jmp_end. Программа представлена в листинге 7.2(Рис.4)</w:t>
      </w:r>
    </w:p>
    <w:p>
      <w:pPr>
        <w:pStyle w:val="BodyText"/>
      </w:pPr>
      <w:r>
        <w:drawing>
          <wp:inline>
            <wp:extent cx="5334000" cy="4604657"/>
            <wp:effectExtent b="0" l="0" r="0" t="0"/>
            <wp:docPr descr="Листинг 7.2" title="" id="33" name="Picture"/>
            <a:graphic>
              <a:graphicData uri="http://schemas.openxmlformats.org/drawingml/2006/picture">
                <pic:pic>
                  <pic:nvPicPr>
                    <pic:cNvPr descr="image/0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Создаю новый исполняемый файл программы и запускаю его. Соответственно, инструкция jmp позволяет осуществлять переходы не только вперед но и назад. (Рис.5).</w:t>
      </w:r>
    </w:p>
    <w:p>
      <w:pPr>
        <w:pStyle w:val="BodyText"/>
      </w:pPr>
      <w:r>
        <w:drawing>
          <wp:inline>
            <wp:extent cx="5334000" cy="682970"/>
            <wp:effectExtent b="0" l="0" r="0" t="0"/>
            <wp:docPr descr="Компиляция. Компоновка. Запуск программы.(I)" title="" id="36" name="Picture"/>
            <a:graphic>
              <a:graphicData uri="http://schemas.openxmlformats.org/drawingml/2006/picture">
                <pic:pic>
                  <pic:nvPicPr>
                    <pic:cNvPr descr="image/0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Изменяю метки jmp в программе, чтобы выводились сообщения в порядке от 3 до 1 (Рис.6)</w:t>
      </w:r>
    </w:p>
    <w:p>
      <w:pPr>
        <w:pStyle w:val="BodyText"/>
      </w:pPr>
      <w:r>
        <w:drawing>
          <wp:inline>
            <wp:extent cx="5232400" cy="5740400"/>
            <wp:effectExtent b="0" l="0" r="0" t="0"/>
            <wp:docPr descr="Редактирование программы" title="" id="39" name="Picture"/>
            <a:graphic>
              <a:graphicData uri="http://schemas.openxmlformats.org/drawingml/2006/picture">
                <pic:pic>
                  <pic:nvPicPr>
                    <pic:cNvPr descr="image/0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574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Выполняю компиляцию и компоновку, и запускаю исполняемый файл. Все работает так, как нужно. (Рис.7).</w:t>
      </w:r>
    </w:p>
    <w:p>
      <w:pPr>
        <w:pStyle w:val="BodyText"/>
      </w:pPr>
      <w:r>
        <w:drawing>
          <wp:inline>
            <wp:extent cx="5334000" cy="807777"/>
            <wp:effectExtent b="0" l="0" r="0" t="0"/>
            <wp:docPr descr="Компиляция. Компоновка. Запуск программы.(II)" title="" id="42" name="Picture"/>
            <a:graphic>
              <a:graphicData uri="http://schemas.openxmlformats.org/drawingml/2006/picture">
                <pic:pic>
                  <pic:nvPicPr>
                    <pic:cNvPr descr="image/0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Создаю файл lab7-2.asm. Редактирую его, вводя предлагаемую программу из листинга 7.3 (Рис.8):</w:t>
      </w:r>
    </w:p>
    <w:p>
      <w:pPr>
        <w:pStyle w:val="BodyText"/>
      </w:pPr>
      <w:r>
        <w:drawing>
          <wp:inline>
            <wp:extent cx="5334000" cy="8570789"/>
            <wp:effectExtent b="0" l="0" r="0" t="0"/>
            <wp:docPr descr="Листинг 7.3" title="" id="45" name="Picture"/>
            <a:graphic>
              <a:graphicData uri="http://schemas.openxmlformats.org/drawingml/2006/picture">
                <pic:pic>
                  <pic:nvPicPr>
                    <pic:cNvPr descr="image/0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0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Создаю исполняемый файл и проверяю его работу для разных целочисленных значений В(Рис.9):</w:t>
      </w:r>
    </w:p>
    <w:p>
      <w:pPr>
        <w:pStyle w:val="BodyText"/>
      </w:pPr>
      <w:r>
        <w:drawing>
          <wp:inline>
            <wp:extent cx="5334000" cy="972206"/>
            <wp:effectExtent b="0" l="0" r="0" t="0"/>
            <wp:docPr descr="Компиляция. Компоновка. Запуск программы.(III)" title="" id="48" name="Picture"/>
            <a:graphic>
              <a:graphicData uri="http://schemas.openxmlformats.org/drawingml/2006/picture">
                <pic:pic>
                  <pic:nvPicPr>
                    <pic:cNvPr descr="image/0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bookmarkEnd w:id="50"/>
    <w:bookmarkStart w:id="66" w:name="изучение-структуры-файла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файла листинга</w:t>
      </w:r>
    </w:p>
    <w:p>
      <w:pPr>
        <w:pStyle w:val="FirstParagraph"/>
      </w:pPr>
      <w:r>
        <w:t xml:space="preserve">Получаю файл листинга для программы lab7-2, указав ключ -l и введя имя листинга в командной строке(Рис.10):</w:t>
      </w:r>
    </w:p>
    <w:p>
      <w:pPr>
        <w:pStyle w:val="BodyText"/>
      </w:pPr>
      <w:r>
        <w:drawing>
          <wp:inline>
            <wp:extent cx="5334000" cy="306625"/>
            <wp:effectExtent b="0" l="0" r="0" t="0"/>
            <wp:docPr descr="Получение файла листинга 7.3" title="" id="52" name="Picture"/>
            <a:graphic>
              <a:graphicData uri="http://schemas.openxmlformats.org/drawingml/2006/picture">
                <pic:pic>
                  <pic:nvPicPr>
                    <pic:cNvPr descr="image/0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Открываю полученный файл листинга в MC(Рис.11):</w:t>
      </w:r>
    </w:p>
    <w:p>
      <w:pPr>
        <w:pStyle w:val="BodyText"/>
      </w:pPr>
      <w:r>
        <w:drawing>
          <wp:inline>
            <wp:extent cx="5334000" cy="3961508"/>
            <wp:effectExtent b="0" l="0" r="0" t="0"/>
            <wp:docPr descr="Файл листинга 7.3" title="" id="55" name="Picture"/>
            <a:graphic>
              <a:graphicData uri="http://schemas.openxmlformats.org/drawingml/2006/picture">
                <pic:pic>
                  <pic:nvPicPr>
                    <pic:cNvPr descr="image/0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1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Объяснение строк:</w:t>
      </w:r>
    </w:p>
    <w:p>
      <w:pPr>
        <w:pStyle w:val="BodyText"/>
      </w:pPr>
      <w:r>
        <w:t xml:space="preserve">Инструкция mov ecx,B используется, чтобы положить адрес вводимой строки B в регистр ecx. call sread - вызов подпрограммы из внешнего файла, обеспечивающей ввод сообщения с клавиатуры. call atoi используется для вызова подпрограммы из внешнего файла, которая преобразует ascii-код символа в целое число и записывает результат в регистр eax.</w:t>
      </w:r>
    </w:p>
    <w:p>
      <w:pPr>
        <w:pStyle w:val="BodyText"/>
      </w:pPr>
      <w:r>
        <w:t xml:space="preserve">Убираю один из операндов в инструкции двумя операндами(Рис.12):</w:t>
      </w:r>
    </w:p>
    <w:p>
      <w:pPr>
        <w:pStyle w:val="BodyText"/>
      </w:pPr>
      <w:r>
        <w:drawing>
          <wp:inline>
            <wp:extent cx="5334000" cy="7523462"/>
            <wp:effectExtent b="0" l="0" r="0" t="0"/>
            <wp:docPr descr="Удаление лишних операндов" title="" id="58" name="Picture"/>
            <a:graphic>
              <a:graphicData uri="http://schemas.openxmlformats.org/drawingml/2006/picture">
                <pic:pic>
                  <pic:nvPicPr>
                    <pic:cNvPr descr="image/0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Заново создаю листинг(Рис.13)</w:t>
      </w:r>
    </w:p>
    <w:p>
      <w:pPr>
        <w:pStyle w:val="BodyText"/>
      </w:pPr>
      <w:r>
        <w:drawing>
          <wp:inline>
            <wp:extent cx="5334000" cy="757336"/>
            <wp:effectExtent b="0" l="0" r="0" t="0"/>
            <wp:docPr descr="Создание листинга" title="" id="61" name="Picture"/>
            <a:graphic>
              <a:graphicData uri="http://schemas.openxmlformats.org/drawingml/2006/picture">
                <pic:pic>
                  <pic:nvPicPr>
                    <pic:cNvPr descr="image/0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Мы видим ошибку, но файл листинга создаётся. Открываю его. Также на месте строки находится сообщение об ошибке(Рис.14)</w:t>
      </w:r>
    </w:p>
    <w:p>
      <w:pPr>
        <w:pStyle w:val="BodyText"/>
      </w:pPr>
      <w:r>
        <w:drawing>
          <wp:inline>
            <wp:extent cx="5334000" cy="3398274"/>
            <wp:effectExtent b="0" l="0" r="0" t="0"/>
            <wp:docPr descr="Файл листинга" title="" id="64" name="Picture"/>
            <a:graphic>
              <a:graphicData uri="http://schemas.openxmlformats.org/drawingml/2006/picture">
                <pic:pic>
                  <pic:nvPicPr>
                    <pic:cNvPr descr="image/0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bookmarkEnd w:id="66"/>
    <w:bookmarkStart w:id="79" w:name="самостоятельная-работ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Для выполнения самостоятельной работы, создаю файл sr-1.asm, с помощью утилиты touch. Открываю созданный файл, ввожу в него текст программы для определения наименьшего числа из 3-х, предложенных в варианте 16, получееным мной во время выполнении прошлой лабораторной работы(Рис.15):</w:t>
      </w:r>
    </w:p>
    <w:p>
      <w:pPr>
        <w:pStyle w:val="BodyText"/>
      </w:pPr>
      <w:r>
        <w:drawing>
          <wp:inline>
            <wp:extent cx="5334000" cy="8839200"/>
            <wp:effectExtent b="0" l="0" r="0" t="0"/>
            <wp:docPr descr="Программа для нахождения наименьшего из 3-х чисел" title="" id="68" name="Picture"/>
            <a:graphic>
              <a:graphicData uri="http://schemas.openxmlformats.org/drawingml/2006/picture">
                <pic:pic>
                  <pic:nvPicPr>
                    <pic:cNvPr descr="image/0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Проводим привычные операции и запускаем исполняемый файл, выполняем устную проверку(должно получиться 17) и убеждаемся в правильности работы программы(Рис.16):</w:t>
      </w:r>
    </w:p>
    <w:p>
      <w:pPr>
        <w:pStyle w:val="BodyText"/>
      </w:pPr>
      <w:r>
        <w:drawing>
          <wp:inline>
            <wp:extent cx="5334000" cy="560735"/>
            <wp:effectExtent b="0" l="0" r="0" t="0"/>
            <wp:docPr descr="Компиляция. Компоновка. Запуск программы.(IV)" title="" id="71" name="Picture"/>
            <a:graphic>
              <a:graphicData uri="http://schemas.openxmlformats.org/drawingml/2006/picture">
                <pic:pic>
                  <pic:nvPicPr>
                    <pic:cNvPr descr="image/0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Создаю файл sr-2.asm с помощью утилиты touch. Открываю созданный файл для редактирования, ввожу в него текст программы для своего 16-го варианта: f = x + 4, если x &lt; a и f = a * x, если x &gt;= 4 (Рис.17)</w:t>
      </w:r>
    </w:p>
    <w:p>
      <w:pPr>
        <w:pStyle w:val="BodyText"/>
      </w:pPr>
      <w:r>
        <w:drawing>
          <wp:inline>
            <wp:extent cx="5334000" cy="10087069"/>
            <wp:effectExtent b="0" l="0" r="0" t="0"/>
            <wp:docPr descr="Программа для решения системы" title="" id="74" name="Picture"/>
            <a:graphic>
              <a:graphicData uri="http://schemas.openxmlformats.org/drawingml/2006/picture">
                <pic:pic>
                  <pic:nvPicPr>
                    <pic:cNvPr descr="image/0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87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p>
      <w:pPr>
        <w:pStyle w:val="BodyText"/>
      </w:pPr>
      <w:r>
        <w:t xml:space="preserve">Компилирую, обрабатываю и запускаю исполняемый файл. Ввожу предложенные значения, и, сделав проверку, понимаю, что программа работает верно(Рис.18)</w:t>
      </w:r>
    </w:p>
    <w:p>
      <w:pPr>
        <w:pStyle w:val="BodyText"/>
      </w:pPr>
      <w:r>
        <w:drawing>
          <wp:inline>
            <wp:extent cx="5334000" cy="1292163"/>
            <wp:effectExtent b="0" l="0" r="0" t="0"/>
            <wp:docPr descr="Компиляция. Компоновка. Запуск программы.(V)" title="" id="77" name="Picture"/>
            <a:graphic>
              <a:graphicData uri="http://schemas.openxmlformats.org/drawingml/2006/picture">
                <pic:pic>
                  <pic:nvPicPr>
                    <pic:cNvPr descr="image/0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2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{width=70%)</w:t>
      </w:r>
    </w:p>
    <w:bookmarkEnd w:id="79"/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изучила команды условного и безусловного переходов, приобрела практический опыт в написании программ с использованием переходов, познакомилась с назначением и структурой файла листинга.</w:t>
      </w:r>
    </w:p>
    <w:bookmarkEnd w:id="81"/>
    <w:bookmarkStart w:id="87" w:name="листинги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Листинги</w:t>
      </w:r>
    </w:p>
    <w:bookmarkStart w:id="82" w:name="X1fd05035046db07b702896cd3ffb2f7755113f0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Листинг 7.1. Программа с использованием инструкции jmp</w:t>
      </w:r>
    </w:p>
    <w:p>
      <w:pPr>
        <w:pStyle w:val="FirstParagraph"/>
      </w:pPr>
      <w:r>
        <w:t xml:space="preserve">’’’nasm</w:t>
      </w:r>
    </w:p>
    <w:p>
      <w:pPr>
        <w:pStyle w:val="BodyText"/>
      </w:pPr>
      <w:r>
        <w:t xml:space="preserve">(text)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msg1: DB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,0</w:t>
      </w:r>
      <w:r>
        <w:t xml:space="preserve"> </w:t>
      </w:r>
      <w:r>
        <w:t xml:space="preserve">msg2: DB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,0</w:t>
      </w:r>
      <w:r>
        <w:t xml:space="preserve"> </w:t>
      </w:r>
      <w:r>
        <w:t xml:space="preserve">msg3: DB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jmp _label2</w:t>
      </w:r>
      <w:r>
        <w:t xml:space="preserve"> </w:t>
      </w:r>
      <w:r>
        <w:t xml:space="preserve">_label1:</w:t>
      </w:r>
      <w:r>
        <w:t xml:space="preserve"> </w:t>
      </w:r>
      <w:r>
        <w:t xml:space="preserve">mov eax, msg1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_label2:</w:t>
      </w:r>
      <w:r>
        <w:t xml:space="preserve"> </w:t>
      </w:r>
      <w:r>
        <w:t xml:space="preserve">mov eax, msg2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 </w:t>
      </w:r>
      <w:r>
        <w:t xml:space="preserve">_label3:</w:t>
      </w:r>
      <w:r>
        <w:t xml:space="preserve"> </w:t>
      </w:r>
      <w:r>
        <w:t xml:space="preserve">mov eax, msg3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 </w:t>
      </w:r>
      <w:r>
        <w:t xml:space="preserve">_end:</w:t>
      </w:r>
      <w:r>
        <w:t xml:space="preserve"> </w:t>
      </w:r>
      <w:r>
        <w:t xml:space="preserve">call quit ; вызов подпрограммы завершения</w:t>
      </w:r>
    </w:p>
    <w:p>
      <w:pPr>
        <w:pStyle w:val="BodyText"/>
      </w:pPr>
      <w:r>
        <w:t xml:space="preserve">’’’</w:t>
      </w:r>
    </w:p>
    <w:bookmarkEnd w:id="82"/>
    <w:bookmarkStart w:id="83" w:name="Xee85ae4ee383b7106b56319e08c74ccf0cad05c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Листинг 7.2. Программа с использованием инструкции jmp</w:t>
      </w:r>
    </w:p>
    <w:p>
      <w:pPr>
        <w:pStyle w:val="FirstParagraph"/>
      </w:pPr>
      <w:r>
        <w:t xml:space="preserve">’’’nasm</w:t>
      </w:r>
    </w:p>
    <w:p>
      <w:pPr>
        <w:pStyle w:val="BodyText"/>
      </w:pPr>
      <w:r>
        <w:t xml:space="preserve">(text)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msg1: DB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,0</w:t>
      </w:r>
      <w:r>
        <w:t xml:space="preserve"> </w:t>
      </w:r>
      <w:r>
        <w:t xml:space="preserve">msg2: DB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,0</w:t>
      </w:r>
      <w:r>
        <w:t xml:space="preserve"> </w:t>
      </w:r>
      <w:r>
        <w:t xml:space="preserve">msg3: DB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jmp _label2</w:t>
      </w:r>
      <w:r>
        <w:t xml:space="preserve"> </w:t>
      </w:r>
      <w:r>
        <w:t xml:space="preserve">_label1:</w:t>
      </w:r>
      <w:r>
        <w:t xml:space="preserve"> </w:t>
      </w:r>
      <w:r>
        <w:t xml:space="preserve">mov eax, msg1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jmp _end</w:t>
      </w:r>
      <w:r>
        <w:t xml:space="preserve"> </w:t>
      </w:r>
      <w:r>
        <w:t xml:space="preserve">_label2:</w:t>
      </w:r>
      <w:r>
        <w:t xml:space="preserve"> </w:t>
      </w:r>
      <w:r>
        <w:t xml:space="preserve">mov eax, msg2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 </w:t>
      </w:r>
      <w:r>
        <w:t xml:space="preserve">jmp _label1</w:t>
      </w:r>
      <w:r>
        <w:t xml:space="preserve"> </w:t>
      </w:r>
      <w:r>
        <w:t xml:space="preserve">_label3:</w:t>
      </w:r>
      <w:r>
        <w:t xml:space="preserve"> </w:t>
      </w:r>
      <w:r>
        <w:t xml:space="preserve">mov eax, msg3 ; Вывод на экран строки</w:t>
      </w:r>
      <w:r>
        <w:t xml:space="preserve"> </w:t>
      </w: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 </w:t>
      </w:r>
      <w:r>
        <w:t xml:space="preserve">_end:</w:t>
      </w:r>
      <w:r>
        <w:t xml:space="preserve"> </w:t>
      </w:r>
      <w:r>
        <w:t xml:space="preserve">call quit ; вызов подпрограммы завершения</w:t>
      </w:r>
    </w:p>
    <w:p>
      <w:pPr>
        <w:pStyle w:val="BodyText"/>
      </w:pPr>
      <w:r>
        <w:t xml:space="preserve">’’’</w:t>
      </w:r>
    </w:p>
    <w:bookmarkEnd w:id="83"/>
    <w:bookmarkStart w:id="84" w:name="Xa652fb66cec049887187e40177cada94cb547eb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Листинг 7.3. Программа, которая определяет и выводит на экран наибольшую из 3 целочисленных переменных: A,B и C.</w:t>
      </w:r>
    </w:p>
    <w:p>
      <w:pPr>
        <w:pStyle w:val="FirstParagraph"/>
      </w:pPr>
      <w:r>
        <w:t xml:space="preserve">’’’nasm</w:t>
      </w:r>
    </w:p>
    <w:p>
      <w:pPr>
        <w:pStyle w:val="BodyText"/>
      </w:pPr>
      <w:r>
        <w:t xml:space="preserve">(text)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msg1 db</w:t>
      </w:r>
      <w:r>
        <w:t xml:space="preserve"> </w:t>
      </w:r>
      <w:r>
        <w:t xml:space="preserve">‘</w:t>
      </w:r>
      <w:r>
        <w:t xml:space="preserve">Введите B:</w:t>
      </w:r>
      <w:r>
        <w:t xml:space="preserve">’</w:t>
      </w:r>
      <w:r>
        <w:t xml:space="preserve">,0h</w:t>
      </w:r>
      <w:r>
        <w:t xml:space="preserve"> </w:t>
      </w:r>
      <w:r>
        <w:t xml:space="preserve">msg2 db</w:t>
      </w:r>
      <w:r>
        <w:t xml:space="preserve"> </w:t>
      </w:r>
      <w:r>
        <w:t xml:space="preserve">“</w:t>
      </w:r>
      <w:r>
        <w:t xml:space="preserve">Наибольшее число:</w:t>
      </w:r>
      <w:r>
        <w:t xml:space="preserve">”</w:t>
      </w:r>
      <w:r>
        <w:t xml:space="preserve">,0h</w:t>
      </w:r>
      <w:r>
        <w:t xml:space="preserve"> </w:t>
      </w:r>
      <w:r>
        <w:t xml:space="preserve">A dd</w:t>
      </w:r>
      <w:r>
        <w:t xml:space="preserve"> </w:t>
      </w:r>
      <w:r>
        <w:t xml:space="preserve">‘</w:t>
      </w:r>
      <w:r>
        <w:t xml:space="preserve">20</w:t>
      </w:r>
      <w:r>
        <w:t xml:space="preserve">’</w:t>
      </w:r>
      <w:r>
        <w:t xml:space="preserve"> </w:t>
      </w:r>
      <w:r>
        <w:t xml:space="preserve">C dd</w:t>
      </w:r>
      <w:r>
        <w:t xml:space="preserve"> </w:t>
      </w:r>
      <w:r>
        <w:t xml:space="preserve">‘</w:t>
      </w:r>
      <w:r>
        <w:t xml:space="preserve">50</w:t>
      </w:r>
      <w:r>
        <w:t xml:space="preserve">’</w:t>
      </w:r>
      <w:r>
        <w:t xml:space="preserve"> </w:t>
      </w:r>
      <w:r>
        <w:t xml:space="preserve">section .bss</w:t>
      </w:r>
      <w:r>
        <w:t xml:space="preserve"> </w:t>
      </w:r>
      <w:r>
        <w:t xml:space="preserve">max resb 10</w:t>
      </w:r>
      <w:r>
        <w:t xml:space="preserve"> </w:t>
      </w:r>
      <w:r>
        <w:t xml:space="preserve">B resb 10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———- Вывод сообщения</w:t>
      </w:r>
      <w:r>
        <w:t xml:space="preserve"> </w:t>
      </w:r>
      <w:r>
        <w:t xml:space="preserve">‘</w:t>
      </w:r>
      <w:r>
        <w:t xml:space="preserve">Введите B:</w:t>
      </w:r>
      <w:r>
        <w:t xml:space="preserve">’</w:t>
      </w:r>
      <w:r>
        <w:t xml:space="preserve"> </w:t>
      </w:r>
      <w:r>
        <w:t xml:space="preserve">mov eax,msg1</w:t>
      </w:r>
      <w:r>
        <w:t xml:space="preserve"> </w:t>
      </w:r>
      <w:r>
        <w:t xml:space="preserve">call sprint</w:t>
      </w:r>
      <w:r>
        <w:t xml:space="preserve"> </w:t>
      </w:r>
      <w:r>
        <w:t xml:space="preserve">; ———- Ввод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mov ecx,B</w:t>
      </w:r>
      <w:r>
        <w:t xml:space="preserve"> </w:t>
      </w:r>
      <w:r>
        <w:t xml:space="preserve">mov edx,10</w:t>
      </w:r>
      <w:r>
        <w:t xml:space="preserve"> </w:t>
      </w:r>
      <w:r>
        <w:t xml:space="preserve">call sread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mov eax,B</w:t>
      </w:r>
      <w:r>
        <w:t xml:space="preserve"> </w:t>
      </w:r>
      <w:r>
        <w:t xml:space="preserve">call atoi ; Вызов подпрограммы перевода символа в число</w:t>
      </w:r>
      <w:r>
        <w:t xml:space="preserve"> </w:t>
      </w:r>
      <w:r>
        <w:t xml:space="preserve">mov [B],eax ; запись преобразованного числа в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; ———- Записываем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в переменную</w:t>
      </w:r>
      <w:r>
        <w:t xml:space="preserve"> </w:t>
      </w:r>
      <w:r>
        <w:t xml:space="preserve">‘</w:t>
      </w:r>
      <w:r>
        <w:t xml:space="preserve">max</w:t>
      </w:r>
      <w:r>
        <w:t xml:space="preserve">’</w:t>
      </w:r>
      <w:r>
        <w:t xml:space="preserve"> </w:t>
      </w:r>
      <w:r>
        <w:t xml:space="preserve">mov ecx,[A] ;</w:t>
      </w:r>
      <w:r>
        <w:t xml:space="preserve"> </w:t>
      </w:r>
      <w:r>
        <w:t xml:space="preserve">‘</w:t>
      </w:r>
      <w:r>
        <w:t xml:space="preserve">ecx = A</w:t>
      </w:r>
      <w:r>
        <w:t xml:space="preserve">’</w:t>
      </w:r>
      <w:r>
        <w:t xml:space="preserve"> </w:t>
      </w:r>
      <w:r>
        <w:t xml:space="preserve">mov [max],ecx ;</w:t>
      </w:r>
      <w:r>
        <w:t xml:space="preserve"> </w:t>
      </w:r>
      <w:r>
        <w:t xml:space="preserve">‘</w:t>
      </w:r>
      <w:r>
        <w:t xml:space="preserve">max = A</w:t>
      </w:r>
      <w:r>
        <w:t xml:space="preserve">’</w:t>
      </w:r>
      <w:r>
        <w:t xml:space="preserve"> </w:t>
      </w: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С</w:t>
      </w:r>
      <w:r>
        <w:t xml:space="preserve">’</w:t>
      </w:r>
      <w:r>
        <w:t xml:space="preserve"> </w:t>
      </w:r>
      <w:r>
        <w:t xml:space="preserve">(как символы)</w:t>
      </w:r>
      <w:r>
        <w:t xml:space="preserve"> </w:t>
      </w:r>
      <w:r>
        <w:t xml:space="preserve">cmp ecx,[C] ;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С</w:t>
      </w:r>
      <w:r>
        <w:t xml:space="preserve">’</w:t>
      </w:r>
      <w:r>
        <w:t xml:space="preserve"> </w:t>
      </w:r>
      <w:r>
        <w:t xml:space="preserve">jg check_B ; если</w:t>
      </w:r>
      <w:r>
        <w:t xml:space="preserve"> </w:t>
      </w:r>
      <w:r>
        <w:t xml:space="preserve">‘</w:t>
      </w:r>
      <w:r>
        <w:t xml:space="preserve">A&gt;C</w:t>
      </w:r>
      <w:r>
        <w:t xml:space="preserve">’</w:t>
      </w:r>
      <w:r>
        <w:t xml:space="preserve">, то переход на метку</w:t>
      </w:r>
      <w:r>
        <w:t xml:space="preserve"> </w:t>
      </w:r>
      <w:r>
        <w:t xml:space="preserve">‘</w:t>
      </w:r>
      <w:r>
        <w:t xml:space="preserve">check_B</w:t>
      </w:r>
      <w:r>
        <w:t xml:space="preserve">’</w:t>
      </w:r>
      <w:r>
        <w:t xml:space="preserve">,</w:t>
      </w:r>
      <w:r>
        <w:t xml:space="preserve"> </w:t>
      </w:r>
      <w:r>
        <w:t xml:space="preserve">mov ecx,[C] ; иначе</w:t>
      </w:r>
      <w:r>
        <w:t xml:space="preserve"> </w:t>
      </w:r>
      <w:r>
        <w:t xml:space="preserve">‘</w:t>
      </w:r>
      <w:r>
        <w:t xml:space="preserve">ecx = C</w:t>
      </w:r>
      <w:r>
        <w:t xml:space="preserve">’</w:t>
      </w:r>
      <w:r>
        <w:t xml:space="preserve"> </w:t>
      </w:r>
      <w:r>
        <w:t xml:space="preserve">mov [max],ecx ;</w:t>
      </w:r>
      <w:r>
        <w:t xml:space="preserve"> </w:t>
      </w:r>
      <w:r>
        <w:t xml:space="preserve">‘</w:t>
      </w:r>
      <w:r>
        <w:t xml:space="preserve">max = C</w:t>
      </w:r>
      <w:r>
        <w:t xml:space="preserve">’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max(A,C)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check_B:</w:t>
      </w:r>
      <w:r>
        <w:t xml:space="preserve"> </w:t>
      </w:r>
      <w:r>
        <w:t xml:space="preserve">mov eax,max</w:t>
      </w:r>
      <w:r>
        <w:t xml:space="preserve"> </w:t>
      </w:r>
      <w:r>
        <w:t xml:space="preserve">call atoi ; Вызов подпрограммы перевода символа в число</w:t>
      </w:r>
      <w:r>
        <w:t xml:space="preserve"> </w:t>
      </w:r>
      <w:r>
        <w:t xml:space="preserve">mov [max],eax ; запись преобразованного числа в</w:t>
      </w:r>
      <w:r>
        <w:t xml:space="preserve"> </w:t>
      </w:r>
      <w:r>
        <w:rPr>
          <w:rStyle w:val="VerbatimChar"/>
        </w:rPr>
        <w:t xml:space="preserve">max</w:t>
      </w:r>
      <w:r>
        <w:t xml:space="preserve"> </w:t>
      </w: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max(A,C)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(как числа)</w:t>
      </w:r>
      <w:r>
        <w:t xml:space="preserve"> </w:t>
      </w:r>
      <w:r>
        <w:t xml:space="preserve">mov ecx,[max]</w:t>
      </w:r>
      <w:r>
        <w:t xml:space="preserve"> </w:t>
      </w:r>
      <w:r>
        <w:t xml:space="preserve">cmp ecx,[B] ; Сравниваем</w:t>
      </w:r>
      <w:r>
        <w:t xml:space="preserve"> </w:t>
      </w:r>
      <w:r>
        <w:t xml:space="preserve">‘</w:t>
      </w:r>
      <w:r>
        <w:t xml:space="preserve">max(A,C)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jg fin ; если</w:t>
      </w:r>
      <w:r>
        <w:t xml:space="preserve"> </w:t>
      </w:r>
      <w:r>
        <w:t xml:space="preserve">‘</w:t>
      </w:r>
      <w:r>
        <w:t xml:space="preserve">max(A,C)&gt;B</w:t>
      </w:r>
      <w:r>
        <w:t xml:space="preserve">’</w:t>
      </w:r>
      <w:r>
        <w:t xml:space="preserve">, то переход на</w:t>
      </w:r>
      <w:r>
        <w:t xml:space="preserve"> </w:t>
      </w:r>
      <w:r>
        <w:t xml:space="preserve">‘</w:t>
      </w:r>
      <w:r>
        <w:t xml:space="preserve">fin</w:t>
      </w:r>
      <w:r>
        <w:t xml:space="preserve">’</w:t>
      </w:r>
      <w:r>
        <w:t xml:space="preserve">,</w:t>
      </w:r>
      <w:r>
        <w:t xml:space="preserve"> </w:t>
      </w:r>
      <w:r>
        <w:t xml:space="preserve">mov ecx,[B] ; иначе</w:t>
      </w:r>
      <w:r>
        <w:t xml:space="preserve"> </w:t>
      </w:r>
      <w:r>
        <w:t xml:space="preserve">‘</w:t>
      </w:r>
      <w:r>
        <w:t xml:space="preserve">ecx = B</w:t>
      </w:r>
      <w:r>
        <w:t xml:space="preserve">’</w:t>
      </w:r>
      <w:r>
        <w:t xml:space="preserve"> </w:t>
      </w:r>
      <w:r>
        <w:t xml:space="preserve">mov [max],ecx</w:t>
      </w:r>
      <w:r>
        <w:t xml:space="preserve"> </w:t>
      </w:r>
      <w:r>
        <w:t xml:space="preserve">; ———- Вывод результата</w:t>
      </w:r>
      <w:r>
        <w:t xml:space="preserve"> </w:t>
      </w:r>
      <w:r>
        <w:t xml:space="preserve">fin:</w:t>
      </w:r>
      <w:r>
        <w:t xml:space="preserve"> </w:t>
      </w:r>
      <w:r>
        <w:t xml:space="preserve">mov eax, msg2</w:t>
      </w:r>
      <w:r>
        <w:t xml:space="preserve"> </w:t>
      </w:r>
      <w:r>
        <w:t xml:space="preserve">call sprint ; Вывод сообщения</w:t>
      </w:r>
      <w:r>
        <w:t xml:space="preserve"> </w:t>
      </w:r>
      <w:r>
        <w:t xml:space="preserve">‘</w:t>
      </w:r>
      <w:r>
        <w:t xml:space="preserve">Наибольшее число:</w:t>
      </w:r>
      <w:r>
        <w:t xml:space="preserve">’</w:t>
      </w:r>
      <w:r>
        <w:t xml:space="preserve"> </w:t>
      </w:r>
      <w:r>
        <w:t xml:space="preserve">mov eax,[max]</w:t>
      </w:r>
      <w:r>
        <w:t xml:space="preserve"> </w:t>
      </w:r>
      <w:r>
        <w:t xml:space="preserve">call iprintLF ; Вывод</w:t>
      </w:r>
      <w:r>
        <w:t xml:space="preserve"> </w:t>
      </w:r>
      <w:r>
        <w:t xml:space="preserve">‘</w:t>
      </w:r>
      <w:r>
        <w:t xml:space="preserve">max(A,B,C)</w:t>
      </w:r>
      <w:r>
        <w:t xml:space="preserve">’</w:t>
      </w:r>
      <w:r>
        <w:t xml:space="preserve"> </w:t>
      </w:r>
      <w:r>
        <w:t xml:space="preserve">call quit ; Выход</w:t>
      </w:r>
    </w:p>
    <w:p>
      <w:pPr>
        <w:pStyle w:val="BodyText"/>
      </w:pPr>
      <w:r>
        <w:t xml:space="preserve">’’’</w:t>
      </w:r>
    </w:p>
    <w:bookmarkEnd w:id="84"/>
    <w:bookmarkStart w:id="85" w:name="X597962d62709a3b1e8244e7886c6766e5e7746b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Листинг 1. Программа, которая определяет и выводит на экран наименбшую из 3 целочисленных переменных: A,B и C.</w:t>
      </w:r>
    </w:p>
    <w:p>
      <w:pPr>
        <w:pStyle w:val="FirstParagraph"/>
      </w:pPr>
      <w:r>
        <w:t xml:space="preserve">’’’nasm</w:t>
      </w:r>
    </w:p>
    <w:p>
      <w:pPr>
        <w:pStyle w:val="BodyText"/>
      </w:pPr>
      <w:r>
        <w:t xml:space="preserve">(text)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msg1 DB</w:t>
      </w:r>
      <w:r>
        <w:t xml:space="preserve"> </w:t>
      </w:r>
      <w:r>
        <w:t xml:space="preserve">“</w:t>
      </w:r>
      <w:r>
        <w:t xml:space="preserve">Наименьшее число:</w:t>
      </w:r>
      <w:r>
        <w:t xml:space="preserve">”</w:t>
      </w:r>
      <w:r>
        <w:t xml:space="preserve">, 0h</w:t>
      </w:r>
      <w:r>
        <w:t xml:space="preserve"> </w:t>
      </w:r>
      <w:r>
        <w:t xml:space="preserve">A DD</w:t>
      </w:r>
      <w:r>
        <w:t xml:space="preserve"> </w:t>
      </w:r>
      <w:r>
        <w:t xml:space="preserve">‘</w:t>
      </w:r>
      <w:r>
        <w:t xml:space="preserve">44</w:t>
      </w:r>
      <w:r>
        <w:t xml:space="preserve">’</w:t>
      </w:r>
      <w:r>
        <w:t xml:space="preserve"> </w:t>
      </w:r>
      <w:r>
        <w:t xml:space="preserve">B DD</w:t>
      </w:r>
      <w:r>
        <w:t xml:space="preserve"> </w:t>
      </w:r>
      <w:r>
        <w:t xml:space="preserve">‘</w:t>
      </w:r>
      <w:r>
        <w:t xml:space="preserve">74</w:t>
      </w:r>
      <w:r>
        <w:t xml:space="preserve">’</w:t>
      </w:r>
      <w:r>
        <w:t xml:space="preserve"> </w:t>
      </w:r>
      <w:r>
        <w:t xml:space="preserve">C DD</w:t>
      </w:r>
      <w:r>
        <w:t xml:space="preserve"> </w:t>
      </w:r>
      <w:r>
        <w:t xml:space="preserve">‘</w:t>
      </w:r>
      <w:r>
        <w:t xml:space="preserve">17</w:t>
      </w:r>
      <w:r>
        <w:t xml:space="preserve">’</w:t>
      </w:r>
      <w:r>
        <w:t xml:space="preserve"> </w:t>
      </w:r>
      <w:r>
        <w:t xml:space="preserve">SECTION .bss</w:t>
      </w:r>
      <w:r>
        <w:t xml:space="preserve"> </w:t>
      </w:r>
      <w:r>
        <w:t xml:space="preserve">min resb 10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mov eax, A</w:t>
      </w:r>
      <w:r>
        <w:t xml:space="preserve"> </w:t>
      </w:r>
      <w:r>
        <w:t xml:space="preserve">call atoi</w:t>
      </w:r>
      <w:r>
        <w:t xml:space="preserve"> </w:t>
      </w:r>
      <w:r>
        <w:t xml:space="preserve">mov [A], eax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mov eax, B</w:t>
      </w:r>
      <w:r>
        <w:t xml:space="preserve"> </w:t>
      </w:r>
      <w:r>
        <w:t xml:space="preserve">call atoi</w:t>
      </w:r>
      <w:r>
        <w:t xml:space="preserve"> </w:t>
      </w:r>
      <w:r>
        <w:t xml:space="preserve">mov [B], eax</w:t>
      </w:r>
      <w:r>
        <w:t xml:space="preserve"> </w:t>
      </w: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  <w:r>
        <w:t xml:space="preserve"> </w:t>
      </w:r>
      <w:r>
        <w:t xml:space="preserve">из символа в число</w:t>
      </w:r>
      <w:r>
        <w:t xml:space="preserve"> </w:t>
      </w:r>
      <w:r>
        <w:t xml:space="preserve">mov eax, C</w:t>
      </w:r>
      <w:r>
        <w:t xml:space="preserve"> </w:t>
      </w:r>
      <w:r>
        <w:t xml:space="preserve">call atoi</w:t>
      </w:r>
      <w:r>
        <w:t xml:space="preserve"> </w:t>
      </w:r>
      <w:r>
        <w:t xml:space="preserve">mov [C], eax</w:t>
      </w:r>
      <w:r>
        <w:t xml:space="preserve"> </w:t>
      </w:r>
      <w:r>
        <w:t xml:space="preserve">; ———- Записываем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в переменную</w:t>
      </w:r>
      <w:r>
        <w:t xml:space="preserve"> </w:t>
      </w:r>
      <w:r>
        <w:t xml:space="preserve">‘</w:t>
      </w:r>
      <w:r>
        <w:t xml:space="preserve">min</w:t>
      </w:r>
      <w:r>
        <w:t xml:space="preserve">’</w:t>
      </w:r>
      <w:r>
        <w:t xml:space="preserve"> </w:t>
      </w:r>
      <w:r>
        <w:t xml:space="preserve">mov ecx, [A]</w:t>
      </w:r>
      <w:r>
        <w:t xml:space="preserve"> </w:t>
      </w:r>
      <w:r>
        <w:t xml:space="preserve">mov [min], ecx</w:t>
      </w:r>
      <w:r>
        <w:t xml:space="preserve"> </w:t>
      </w: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cmp ecx, [B]</w:t>
      </w:r>
      <w:r>
        <w:t xml:space="preserve"> </w:t>
      </w:r>
      <w:r>
        <w:t xml:space="preserve">jl check_C</w:t>
      </w:r>
      <w:r>
        <w:t xml:space="preserve"> </w:t>
      </w:r>
      <w:r>
        <w:t xml:space="preserve">; ———- Если</w:t>
      </w:r>
      <w:r>
        <w:t xml:space="preserve"> </w:t>
      </w:r>
      <w:r>
        <w:t xml:space="preserve">‘</w:t>
      </w:r>
      <w:r>
        <w:t xml:space="preserve">A &gt;= B</w:t>
      </w:r>
      <w:r>
        <w:t xml:space="preserve">’</w:t>
      </w:r>
      <w:r>
        <w:t xml:space="preserve">, то</w:t>
      </w:r>
      <w:r>
        <w:t xml:space="preserve"> </w:t>
      </w:r>
      <w:r>
        <w:t xml:space="preserve">‘</w:t>
      </w:r>
      <w:r>
        <w:t xml:space="preserve">min = B</w:t>
      </w:r>
      <w:r>
        <w:t xml:space="preserve">’</w:t>
      </w:r>
      <w:r>
        <w:t xml:space="preserve"> </w:t>
      </w:r>
      <w:r>
        <w:t xml:space="preserve">mov ecx, [B]</w:t>
      </w:r>
      <w:r>
        <w:t xml:space="preserve"> </w:t>
      </w:r>
      <w:r>
        <w:t xml:space="preserve">mov [min], ecx</w:t>
      </w:r>
      <w:r>
        <w:t xml:space="preserve"> </w:t>
      </w:r>
      <w:r>
        <w:t xml:space="preserve">jmp check_C</w:t>
      </w:r>
      <w:r>
        <w:t xml:space="preserve"> </w:t>
      </w:r>
      <w:r>
        <w:t xml:space="preserve">check_C:</w:t>
      </w:r>
      <w:r>
        <w:t xml:space="preserve"> </w:t>
      </w: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min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  <w:r>
        <w:t xml:space="preserve"> </w:t>
      </w:r>
      <w:r>
        <w:t xml:space="preserve">cmp ecx, [C]</w:t>
      </w:r>
      <w:r>
        <w:t xml:space="preserve"> </w:t>
      </w:r>
      <w:r>
        <w:t xml:space="preserve">jl fin</w:t>
      </w:r>
      <w:r>
        <w:t xml:space="preserve"> </w:t>
      </w:r>
      <w:r>
        <w:t xml:space="preserve">; ———- Если</w:t>
      </w:r>
      <w:r>
        <w:t xml:space="preserve"> </w:t>
      </w:r>
      <w:r>
        <w:t xml:space="preserve">‘</w:t>
      </w:r>
      <w:r>
        <w:t xml:space="preserve">min &gt;= C</w:t>
      </w:r>
      <w:r>
        <w:t xml:space="preserve">’</w:t>
      </w:r>
      <w:r>
        <w:t xml:space="preserve">, то</w:t>
      </w:r>
      <w:r>
        <w:t xml:space="preserve"> </w:t>
      </w:r>
      <w:r>
        <w:t xml:space="preserve">‘</w:t>
      </w:r>
      <w:r>
        <w:t xml:space="preserve">min = C</w:t>
      </w:r>
      <w:r>
        <w:t xml:space="preserve">’</w:t>
      </w:r>
      <w:r>
        <w:t xml:space="preserve"> </w:t>
      </w:r>
      <w:r>
        <w:t xml:space="preserve">mov ecx, [C]</w:t>
      </w:r>
      <w:r>
        <w:t xml:space="preserve"> </w:t>
      </w:r>
      <w:r>
        <w:t xml:space="preserve">mov [min], ecx</w:t>
      </w:r>
      <w:r>
        <w:t xml:space="preserve"> </w:t>
      </w:r>
      <w:r>
        <w:t xml:space="preserve">fin:</w:t>
      </w:r>
      <w:r>
        <w:t xml:space="preserve"> </w:t>
      </w:r>
      <w:r>
        <w:t xml:space="preserve">; ———- Вывод результата</w:t>
      </w:r>
      <w:r>
        <w:t xml:space="preserve"> </w:t>
      </w:r>
      <w:r>
        <w:t xml:space="preserve">mov eax, msg1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 [min]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p>
      <w:pPr>
        <w:pStyle w:val="BodyText"/>
      </w:pPr>
      <w:r>
        <w:t xml:space="preserve">’’’</w:t>
      </w:r>
    </w:p>
    <w:bookmarkEnd w:id="85"/>
    <w:bookmarkStart w:id="86" w:name="X1cced8f3f363d33d31ae6c4710e4c20c06791e3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Листинг 2. Программа, которая для введенных с клавиатуры значений 𝑥 и 𝑎 вычисляет значение заданной функции 𝑓(𝑥) и выводит результат вычислений</w:t>
      </w:r>
    </w:p>
    <w:p>
      <w:pPr>
        <w:pStyle w:val="FirstParagraph"/>
      </w:pPr>
      <w:r>
        <w:t xml:space="preserve">’’’nasm</w:t>
      </w:r>
    </w:p>
    <w:p>
      <w:pPr>
        <w:pStyle w:val="BodyText"/>
      </w:pPr>
      <w:r>
        <w:t xml:space="preserve">(text)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msg_x: DB</w:t>
      </w:r>
      <w:r>
        <w:t xml:space="preserve"> </w:t>
      </w:r>
      <w:r>
        <w:t xml:space="preserve">‘</w:t>
      </w:r>
      <w:r>
        <w:t xml:space="preserve">Введите значение переменной x:</w:t>
      </w:r>
      <w:r>
        <w:t xml:space="preserve">’</w:t>
      </w:r>
      <w:r>
        <w:t xml:space="preserve">, 0</w:t>
      </w:r>
      <w:r>
        <w:t xml:space="preserve"> </w:t>
      </w:r>
      <w:r>
        <w:t xml:space="preserve">msg_a: DB</w:t>
      </w:r>
      <w:r>
        <w:t xml:space="preserve"> </w:t>
      </w:r>
      <w:r>
        <w:t xml:space="preserve">‘</w:t>
      </w:r>
      <w:r>
        <w:t xml:space="preserve">Введите значение переменной a:</w:t>
      </w:r>
      <w:r>
        <w:t xml:space="preserve">’</w:t>
      </w:r>
      <w:r>
        <w:t xml:space="preserve">, 0</w:t>
      </w:r>
      <w:r>
        <w:t xml:space="preserve"> </w:t>
      </w:r>
      <w:r>
        <w:t xml:space="preserve">msg_result: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 0</w:t>
      </w:r>
      <w:r>
        <w:t xml:space="preserve"> </w:t>
      </w:r>
      <w:r>
        <w:t xml:space="preserve">SECTION .bss</w:t>
      </w:r>
      <w:r>
        <w:t xml:space="preserve"> </w:t>
      </w:r>
      <w:r>
        <w:t xml:space="preserve">x: RESB 80</w:t>
      </w:r>
      <w:r>
        <w:t xml:space="preserve"> </w:t>
      </w:r>
      <w:r>
        <w:t xml:space="preserve">a: RESB 80</w:t>
      </w:r>
      <w:r>
        <w:t xml:space="preserve"> </w:t>
      </w:r>
      <w:r>
        <w:t xml:space="preserve">result: RESB 80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Ввод значения переменной x</w:t>
      </w:r>
      <w:r>
        <w:t xml:space="preserve"> </w:t>
      </w:r>
      <w:r>
        <w:t xml:space="preserve">mov eax, msg_x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ecx, x</w:t>
      </w:r>
      <w:r>
        <w:t xml:space="preserve"> </w:t>
      </w:r>
      <w:r>
        <w:t xml:space="preserve">mov edx, 80</w:t>
      </w:r>
      <w:r>
        <w:t xml:space="preserve"> </w:t>
      </w:r>
      <w:r>
        <w:t xml:space="preserve">call sread</w:t>
      </w:r>
      <w:r>
        <w:t xml:space="preserve"> </w:t>
      </w:r>
      <w:r>
        <w:t xml:space="preserve">mov eax, x</w:t>
      </w:r>
      <w:r>
        <w:t xml:space="preserve"> </w:t>
      </w:r>
      <w:r>
        <w:t xml:space="preserve">call atoi</w:t>
      </w:r>
      <w:r>
        <w:t xml:space="preserve"> </w:t>
      </w:r>
      <w:r>
        <w:t xml:space="preserve">mov [x], eax</w:t>
      </w:r>
      <w:r>
        <w:t xml:space="preserve"> </w:t>
      </w:r>
      <w:r>
        <w:t xml:space="preserve">; Ввод значения переменной a</w:t>
      </w:r>
      <w:r>
        <w:t xml:space="preserve"> </w:t>
      </w:r>
      <w:r>
        <w:t xml:space="preserve">mov eax, msg_a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ecx, a</w:t>
      </w:r>
      <w:r>
        <w:t xml:space="preserve"> </w:t>
      </w:r>
      <w:r>
        <w:t xml:space="preserve">mov edx, 80</w:t>
      </w:r>
      <w:r>
        <w:t xml:space="preserve"> </w:t>
      </w:r>
      <w:r>
        <w:t xml:space="preserve">call sread</w:t>
      </w:r>
      <w:r>
        <w:t xml:space="preserve"> </w:t>
      </w:r>
      <w:r>
        <w:t xml:space="preserve">mov eax, a</w:t>
      </w:r>
      <w:r>
        <w:t xml:space="preserve"> </w:t>
      </w:r>
      <w:r>
        <w:t xml:space="preserve">call atoi</w:t>
      </w:r>
      <w:r>
        <w:t xml:space="preserve"> </w:t>
      </w:r>
      <w:r>
        <w:t xml:space="preserve">mov [a], eax</w:t>
      </w:r>
      <w:r>
        <w:t xml:space="preserve"> </w:t>
      </w:r>
      <w:r>
        <w:t xml:space="preserve">; Сравнение x и 4</w:t>
      </w:r>
      <w:r>
        <w:t xml:space="preserve"> </w:t>
      </w:r>
      <w:r>
        <w:t xml:space="preserve">cmp dword [x], 4</w:t>
      </w:r>
      <w:r>
        <w:t xml:space="preserve"> </w:t>
      </w:r>
      <w:r>
        <w:t xml:space="preserve">jl less_than_4</w:t>
      </w:r>
      <w:r>
        <w:t xml:space="preserve"> </w:t>
      </w:r>
      <w:r>
        <w:t xml:space="preserve">jge greater_than_or_equal_4</w:t>
      </w:r>
      <w:r>
        <w:t xml:space="preserve"> </w:t>
      </w:r>
      <w:r>
        <w:t xml:space="preserve">less_than_4:</w:t>
      </w:r>
      <w:r>
        <w:t xml:space="preserve"> </w:t>
      </w:r>
      <w:r>
        <w:t xml:space="preserve">; Вычисление f = x + 4</w:t>
      </w:r>
      <w:r>
        <w:t xml:space="preserve"> </w:t>
      </w:r>
      <w:r>
        <w:t xml:space="preserve">mov eax, [x]</w:t>
      </w:r>
      <w:r>
        <w:t xml:space="preserve"> </w:t>
      </w:r>
      <w:r>
        <w:t xml:space="preserve">add eax, 4</w:t>
      </w:r>
      <w:r>
        <w:t xml:space="preserve"> </w:t>
      </w:r>
      <w:r>
        <w:t xml:space="preserve">mov [result], eax</w:t>
      </w:r>
      <w:r>
        <w:t xml:space="preserve"> </w:t>
      </w:r>
      <w:r>
        <w:t xml:space="preserve">jmp end_calculation</w:t>
      </w:r>
      <w:r>
        <w:t xml:space="preserve"> </w:t>
      </w:r>
      <w:r>
        <w:t xml:space="preserve">greater_than_or_equal_4:</w:t>
      </w:r>
      <w:r>
        <w:t xml:space="preserve"> </w:t>
      </w:r>
      <w:r>
        <w:t xml:space="preserve">; Вычисление f = a * x</w:t>
      </w:r>
      <w:r>
        <w:t xml:space="preserve"> </w:t>
      </w:r>
      <w:r>
        <w:t xml:space="preserve">mov eax, [a]</w:t>
      </w:r>
      <w:r>
        <w:t xml:space="preserve"> </w:t>
      </w:r>
      <w:r>
        <w:t xml:space="preserve">mov ebx, [x]</w:t>
      </w:r>
      <w:r>
        <w:t xml:space="preserve"> </w:t>
      </w:r>
      <w:r>
        <w:t xml:space="preserve">imul eax, ebx</w:t>
      </w:r>
      <w:r>
        <w:t xml:space="preserve"> </w:t>
      </w:r>
      <w:r>
        <w:t xml:space="preserve">mov [result], eax</w:t>
      </w:r>
      <w:r>
        <w:t xml:space="preserve"> </w:t>
      </w:r>
      <w:r>
        <w:t xml:space="preserve">end_calculation:</w:t>
      </w:r>
      <w:r>
        <w:t xml:space="preserve"> </w:t>
      </w:r>
      <w:r>
        <w:t xml:space="preserve">; Вывод результата на экран</w:t>
      </w:r>
      <w:r>
        <w:t xml:space="preserve"> </w:t>
      </w:r>
      <w:r>
        <w:t xml:space="preserve">mov eax, msg_result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 [result]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p>
      <w:pPr>
        <w:pStyle w:val="SourceCode"/>
      </w:pPr>
      <w:r>
        <w:rPr>
          <w:rStyle w:val="VerbatimChar"/>
        </w:rPr>
        <w:t xml:space="preserve">'''</w:t>
      </w:r>
    </w:p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ЛаБортаторная работа №7</dc:title>
  <dc:creator>Первий Анастасия Андреевна</dc:creator>
  <dc:language>ru-RU</dc:language>
  <cp:keywords/>
  <dcterms:created xsi:type="dcterms:W3CDTF">2024-01-09T16:57:50Z</dcterms:created>
  <dcterms:modified xsi:type="dcterms:W3CDTF">2024-01-09T16:57:50Z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