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58A9" w14:textId="6B34F55D" w:rsidR="00FF3524" w:rsidRDefault="00FD3397" w:rsidP="00FD3397">
      <w:pPr>
        <w:jc w:val="both"/>
        <w:rPr>
          <w:lang w:val="es-VE"/>
        </w:rPr>
      </w:pPr>
      <w:r w:rsidRPr="00FD3397">
        <w:rPr>
          <w:lang w:val="es-VE"/>
        </w:rPr>
        <w:t xml:space="preserve">Como ya viste UML significa </w:t>
      </w:r>
      <w:proofErr w:type="spellStart"/>
      <w:r w:rsidRPr="00FD3397">
        <w:rPr>
          <w:lang w:val="es-VE"/>
        </w:rPr>
        <w:t>Unified</w:t>
      </w:r>
      <w:proofErr w:type="spellEnd"/>
      <w:r w:rsidRPr="00FD3397">
        <w:rPr>
          <w:lang w:val="es-VE"/>
        </w:rPr>
        <w:t xml:space="preserve"> </w:t>
      </w:r>
      <w:proofErr w:type="spellStart"/>
      <w:r w:rsidRPr="00FD3397">
        <w:rPr>
          <w:lang w:val="es-VE"/>
        </w:rPr>
        <w:t>Modeling</w:t>
      </w:r>
      <w:proofErr w:type="spellEnd"/>
      <w:r w:rsidRPr="00FD3397">
        <w:rPr>
          <w:lang w:val="es-VE"/>
        </w:rPr>
        <w:t xml:space="preserve"> </w:t>
      </w:r>
      <w:proofErr w:type="spellStart"/>
      <w:r w:rsidRPr="00FD3397">
        <w:rPr>
          <w:lang w:val="es-VE"/>
        </w:rPr>
        <w:t>Language</w:t>
      </w:r>
      <w:proofErr w:type="spellEnd"/>
      <w:r w:rsidRPr="00FD3397">
        <w:rPr>
          <w:lang w:val="es-VE"/>
        </w:rPr>
        <w:t xml:space="preserve"> el cual es un lenguaje estándar de modelado de sistemas orientados a objetos.</w:t>
      </w:r>
    </w:p>
    <w:p w14:paraId="69B5E047" w14:textId="51F16F3A" w:rsidR="00FD3397" w:rsidRDefault="00FD3397" w:rsidP="00FD3397">
      <w:pPr>
        <w:jc w:val="both"/>
        <w:rPr>
          <w:lang w:val="es-VE"/>
        </w:rPr>
      </w:pPr>
      <w:r w:rsidRPr="00FD3397">
        <w:rPr>
          <w:rFonts w:ascii="Times New Roman" w:eastAsia="Times New Roman" w:hAnsi="Times New Roman" w:cs="Times New Roman"/>
          <w:noProof/>
          <w:sz w:val="24"/>
          <w:szCs w:val="24"/>
        </w:rPr>
        <w:drawing>
          <wp:inline distT="0" distB="0" distL="0" distR="0" wp14:anchorId="07CC1250" wp14:editId="295B6A21">
            <wp:extent cx="209550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13847E40" w14:textId="4E8067C2" w:rsidR="00FD3397" w:rsidRPr="00FD3397" w:rsidRDefault="00FD3397" w:rsidP="00FD3397">
      <w:pPr>
        <w:jc w:val="both"/>
        <w:rPr>
          <w:lang w:val="es-VE"/>
        </w:rPr>
      </w:pPr>
      <w:r w:rsidRPr="00FD3397">
        <w:rPr>
          <w:lang w:val="es-VE"/>
        </w:rPr>
        <w:t xml:space="preserve">Esto significa que tendremos una manera gráfica de representar una situación, justo como hemos venido viendo. A </w:t>
      </w:r>
      <w:r w:rsidRPr="00FD3397">
        <w:rPr>
          <w:lang w:val="es-VE"/>
        </w:rPr>
        <w:t>continuación,</w:t>
      </w:r>
      <w:r w:rsidRPr="00FD3397">
        <w:rPr>
          <w:lang w:val="es-VE"/>
        </w:rPr>
        <w:t xml:space="preserve"> te voy a presentar los elementos que puedes utilizar para hacer estas representaciones.</w:t>
      </w:r>
    </w:p>
    <w:p w14:paraId="5CEC1EF6" w14:textId="77777777" w:rsidR="00FD3397" w:rsidRPr="00FD3397" w:rsidRDefault="00FD3397" w:rsidP="00FD3397">
      <w:pPr>
        <w:jc w:val="both"/>
        <w:rPr>
          <w:lang w:val="es-VE"/>
        </w:rPr>
      </w:pPr>
    </w:p>
    <w:p w14:paraId="3644F271" w14:textId="2F194A0E" w:rsidR="00FD3397" w:rsidRDefault="00FD3397" w:rsidP="00FD3397">
      <w:pPr>
        <w:jc w:val="both"/>
        <w:rPr>
          <w:lang w:val="es-VE"/>
        </w:rPr>
      </w:pPr>
      <w:r w:rsidRPr="00FD3397">
        <w:rPr>
          <w:lang w:val="es-VE"/>
        </w:rPr>
        <w:t>Las clases se representan así:</w:t>
      </w:r>
    </w:p>
    <w:p w14:paraId="783AC6FC" w14:textId="59E9EA91" w:rsidR="00FD3397" w:rsidRDefault="00FD3397" w:rsidP="00FD3397">
      <w:pPr>
        <w:jc w:val="both"/>
        <w:rPr>
          <w:lang w:val="es-VE"/>
        </w:rPr>
      </w:pPr>
      <w:r>
        <w:rPr>
          <w:noProof/>
        </w:rPr>
        <w:drawing>
          <wp:inline distT="0" distB="0" distL="0" distR="0" wp14:anchorId="3B584089" wp14:editId="3E46BA8B">
            <wp:extent cx="2905125" cy="1990725"/>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1990725"/>
                    </a:xfrm>
                    <a:prstGeom prst="rect">
                      <a:avLst/>
                    </a:prstGeom>
                    <a:noFill/>
                    <a:ln>
                      <a:noFill/>
                    </a:ln>
                  </pic:spPr>
                </pic:pic>
              </a:graphicData>
            </a:graphic>
          </wp:inline>
        </w:drawing>
      </w:r>
    </w:p>
    <w:p w14:paraId="7DD8A5A6" w14:textId="07F08D32" w:rsidR="00FD3397" w:rsidRDefault="00FD3397" w:rsidP="00FD3397">
      <w:pPr>
        <w:jc w:val="both"/>
        <w:rPr>
          <w:lang w:val="es-VE"/>
        </w:rPr>
      </w:pPr>
      <w:r w:rsidRPr="00FD3397">
        <w:rPr>
          <w:lang w:val="es-VE"/>
        </w:rPr>
        <w:t xml:space="preserve">En la parte superior se colocan los atributos o propiedades, y debajo las operaciones de la clase. Notarás que el primer </w:t>
      </w:r>
      <w:r w:rsidRPr="00FD3397">
        <w:rPr>
          <w:lang w:val="es-VE"/>
        </w:rPr>
        <w:t>carácter</w:t>
      </w:r>
      <w:r w:rsidRPr="00FD3397">
        <w:rPr>
          <w:lang w:val="es-VE"/>
        </w:rPr>
        <w:t xml:space="preserve"> con el que empiezan es un símbolo. Este denotará la visibilidad del atributo o método, esto es un término que tiene que ver con Encapsulamiento y veremos más adelante a detalle.</w:t>
      </w:r>
    </w:p>
    <w:p w14:paraId="1979B83A" w14:textId="1408C60C" w:rsidR="00FD3397" w:rsidRPr="00FD3397" w:rsidRDefault="00FD3397" w:rsidP="00FD3397">
      <w:pPr>
        <w:jc w:val="both"/>
        <w:rPr>
          <w:lang w:val="es-VE"/>
        </w:rPr>
      </w:pPr>
      <w:r w:rsidRPr="00FD3397">
        <w:rPr>
          <w:lang w:val="es-VE"/>
        </w:rPr>
        <w:t>Estos son los niveles de visibilidad que puedes tener:</w:t>
      </w:r>
    </w:p>
    <w:p w14:paraId="6D9D3AF8" w14:textId="77777777" w:rsidR="00FD3397" w:rsidRPr="00FD3397" w:rsidRDefault="00FD3397" w:rsidP="00FD3397">
      <w:pPr>
        <w:jc w:val="both"/>
        <w:rPr>
          <w:lang w:val="es-VE"/>
        </w:rPr>
      </w:pPr>
      <w:r w:rsidRPr="00FD3397">
        <w:rPr>
          <w:lang w:val="es-VE"/>
        </w:rPr>
        <w:t xml:space="preserve">- </w:t>
      </w:r>
      <w:proofErr w:type="spellStart"/>
      <w:r w:rsidRPr="00FD3397">
        <w:rPr>
          <w:lang w:val="es-VE"/>
        </w:rPr>
        <w:t>private</w:t>
      </w:r>
      <w:proofErr w:type="spellEnd"/>
    </w:p>
    <w:p w14:paraId="43EC3B3F" w14:textId="77777777" w:rsidR="00FD3397" w:rsidRPr="00FD3397" w:rsidRDefault="00FD3397" w:rsidP="00FD3397">
      <w:pPr>
        <w:jc w:val="both"/>
        <w:rPr>
          <w:lang w:val="es-VE"/>
        </w:rPr>
      </w:pPr>
      <w:r w:rsidRPr="00FD3397">
        <w:rPr>
          <w:lang w:val="es-VE"/>
        </w:rPr>
        <w:t xml:space="preserve">+ </w:t>
      </w:r>
      <w:proofErr w:type="spellStart"/>
      <w:r w:rsidRPr="00FD3397">
        <w:rPr>
          <w:lang w:val="es-VE"/>
        </w:rPr>
        <w:t>public</w:t>
      </w:r>
      <w:proofErr w:type="spellEnd"/>
    </w:p>
    <w:p w14:paraId="58A9C32A" w14:textId="77777777" w:rsidR="00FD3397" w:rsidRPr="00FD3397" w:rsidRDefault="00FD3397" w:rsidP="00EC25E4">
      <w:pPr>
        <w:jc w:val="both"/>
        <w:rPr>
          <w:lang w:val="es-VE"/>
        </w:rPr>
      </w:pPr>
      <w:r w:rsidRPr="00FD3397">
        <w:rPr>
          <w:lang w:val="es-VE"/>
        </w:rPr>
        <w:t xml:space="preserve"># </w:t>
      </w:r>
      <w:proofErr w:type="spellStart"/>
      <w:r w:rsidRPr="00FD3397">
        <w:rPr>
          <w:lang w:val="es-VE"/>
        </w:rPr>
        <w:t>protected</w:t>
      </w:r>
      <w:proofErr w:type="spellEnd"/>
    </w:p>
    <w:p w14:paraId="32656C4A" w14:textId="2FA26C6A" w:rsidR="00FD3397" w:rsidRDefault="00FD3397" w:rsidP="00EC25E4">
      <w:pPr>
        <w:jc w:val="both"/>
        <w:rPr>
          <w:lang w:val="es-VE"/>
        </w:rPr>
      </w:pPr>
      <w:r w:rsidRPr="00FD3397">
        <w:rPr>
          <w:lang w:val="es-VE"/>
        </w:rPr>
        <w:t>~ default</w:t>
      </w:r>
    </w:p>
    <w:p w14:paraId="0525DEE0" w14:textId="2F71A056" w:rsidR="00FD3397" w:rsidRDefault="00FD3397" w:rsidP="00EC25E4">
      <w:pPr>
        <w:jc w:val="both"/>
        <w:rPr>
          <w:lang w:val="es-VE"/>
        </w:rPr>
      </w:pPr>
      <w:r w:rsidRPr="00FD3397">
        <w:rPr>
          <w:lang w:val="es-VE"/>
        </w:rPr>
        <w:t>Una forma de representar las relaciones que tendrá un elemento con otro es a través de las flechas en UML, y aquí tenemos varios tipos, estos son los más comunes:</w:t>
      </w:r>
    </w:p>
    <w:p w14:paraId="3520CC86" w14:textId="4652FCE2" w:rsidR="00FD3397" w:rsidRDefault="00FD3397" w:rsidP="00EC25E4">
      <w:pPr>
        <w:jc w:val="both"/>
        <w:rPr>
          <w:lang w:val="es-VE"/>
        </w:rPr>
      </w:pPr>
    </w:p>
    <w:p w14:paraId="78BC3986" w14:textId="5F54B0B0" w:rsidR="00FD3397" w:rsidRDefault="00FD3397" w:rsidP="00EC25E4">
      <w:pPr>
        <w:jc w:val="both"/>
        <w:rPr>
          <w:b/>
          <w:bCs/>
          <w:sz w:val="32"/>
          <w:u w:val="single"/>
          <w:lang w:val="es-VE"/>
        </w:rPr>
      </w:pPr>
      <w:r w:rsidRPr="00EC25E4">
        <w:rPr>
          <w:b/>
          <w:bCs/>
          <w:sz w:val="32"/>
          <w:u w:val="single"/>
          <w:lang w:val="es-VE"/>
        </w:rPr>
        <w:lastRenderedPageBreak/>
        <w:t>ASOCIACION:</w:t>
      </w:r>
    </w:p>
    <w:p w14:paraId="4F0B3D7B" w14:textId="59C4C9BE" w:rsidR="00EC25E4" w:rsidRDefault="00EC25E4" w:rsidP="00EC25E4">
      <w:pPr>
        <w:jc w:val="both"/>
        <w:rPr>
          <w:b/>
          <w:bCs/>
          <w:u w:val="single"/>
          <w:lang w:val="es-VE"/>
        </w:rPr>
      </w:pPr>
      <w:r>
        <w:rPr>
          <w:noProof/>
        </w:rPr>
        <w:drawing>
          <wp:inline distT="0" distB="0" distL="0" distR="0" wp14:anchorId="2D661E2C" wp14:editId="4E89D507">
            <wp:extent cx="1743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381000"/>
                    </a:xfrm>
                    <a:prstGeom prst="rect">
                      <a:avLst/>
                    </a:prstGeom>
                    <a:noFill/>
                    <a:ln>
                      <a:noFill/>
                    </a:ln>
                  </pic:spPr>
                </pic:pic>
              </a:graphicData>
            </a:graphic>
          </wp:inline>
        </w:drawing>
      </w:r>
    </w:p>
    <w:p w14:paraId="47843211" w14:textId="35819077" w:rsidR="00EC25E4" w:rsidRDefault="00EC25E4" w:rsidP="00EC25E4">
      <w:pPr>
        <w:jc w:val="both"/>
        <w:rPr>
          <w:lang w:val="es-VE"/>
        </w:rPr>
      </w:pPr>
      <w:r w:rsidRPr="00EC25E4">
        <w:rPr>
          <w:lang w:val="es-VE"/>
        </w:rPr>
        <w:t>Como su nombre lo dice, notarás que cada vez que esté referenciada este tipo de flecha significará que ese elemento contiene al otro en su definición. La flecha apuntará hacia la dependencia.</w:t>
      </w:r>
    </w:p>
    <w:p w14:paraId="468FFA59" w14:textId="71C246D4" w:rsidR="00EC25E4" w:rsidRDefault="00EC25E4" w:rsidP="00EC25E4">
      <w:pPr>
        <w:jc w:val="both"/>
        <w:rPr>
          <w:lang w:val="es-VE"/>
        </w:rPr>
      </w:pPr>
      <w:r>
        <w:rPr>
          <w:noProof/>
        </w:rPr>
        <w:drawing>
          <wp:inline distT="0" distB="0" distL="0" distR="0" wp14:anchorId="059B19BB" wp14:editId="0D818F8D">
            <wp:extent cx="2286000" cy="885825"/>
            <wp:effectExtent l="0" t="0" r="0" b="9525"/>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885825"/>
                    </a:xfrm>
                    <a:prstGeom prst="rect">
                      <a:avLst/>
                    </a:prstGeom>
                    <a:noFill/>
                    <a:ln>
                      <a:noFill/>
                    </a:ln>
                  </pic:spPr>
                </pic:pic>
              </a:graphicData>
            </a:graphic>
          </wp:inline>
        </w:drawing>
      </w:r>
    </w:p>
    <w:p w14:paraId="452434DE" w14:textId="01BBA3A9" w:rsidR="00EC25E4" w:rsidRDefault="00EC25E4" w:rsidP="00EC25E4">
      <w:pPr>
        <w:jc w:val="both"/>
        <w:rPr>
          <w:lang w:val="es-VE"/>
        </w:rPr>
      </w:pPr>
      <w:r w:rsidRPr="00EC25E4">
        <w:rPr>
          <w:lang w:val="es-VE"/>
        </w:rPr>
        <w:t>Con esto vemos que la Clase</w:t>
      </w:r>
      <w:r>
        <w:rPr>
          <w:lang w:val="es-VE"/>
        </w:rPr>
        <w:t xml:space="preserve"> </w:t>
      </w:r>
      <w:r w:rsidRPr="00EC25E4">
        <w:rPr>
          <w:lang w:val="es-VE"/>
        </w:rPr>
        <w:t>A está asociada y depende de la Clase</w:t>
      </w:r>
      <w:r>
        <w:rPr>
          <w:lang w:val="es-VE"/>
        </w:rPr>
        <w:t xml:space="preserve"> </w:t>
      </w:r>
      <w:r w:rsidRPr="00EC25E4">
        <w:rPr>
          <w:lang w:val="es-VE"/>
        </w:rPr>
        <w:t>B.</w:t>
      </w:r>
    </w:p>
    <w:p w14:paraId="16823495" w14:textId="01418B84" w:rsidR="00EC25E4" w:rsidRDefault="00EC25E4" w:rsidP="00EC25E4">
      <w:pPr>
        <w:jc w:val="both"/>
        <w:rPr>
          <w:b/>
          <w:bCs/>
          <w:sz w:val="32"/>
          <w:szCs w:val="32"/>
          <w:u w:val="single"/>
          <w:lang w:val="es-VE"/>
        </w:rPr>
      </w:pPr>
    </w:p>
    <w:p w14:paraId="4A91F628" w14:textId="1F9A9F07" w:rsidR="00EC25E4" w:rsidRDefault="00EC25E4" w:rsidP="00EC25E4">
      <w:pPr>
        <w:jc w:val="both"/>
        <w:rPr>
          <w:b/>
          <w:bCs/>
          <w:sz w:val="32"/>
          <w:szCs w:val="32"/>
          <w:u w:val="single"/>
          <w:lang w:val="es-VE"/>
        </w:rPr>
      </w:pPr>
      <w:r>
        <w:rPr>
          <w:b/>
          <w:bCs/>
          <w:sz w:val="32"/>
          <w:szCs w:val="32"/>
          <w:u w:val="single"/>
          <w:lang w:val="es-VE"/>
        </w:rPr>
        <w:t>HERENCIA:</w:t>
      </w:r>
    </w:p>
    <w:p w14:paraId="09D38DF6" w14:textId="33DE3EF5" w:rsidR="00EC25E4" w:rsidRDefault="00EC25E4" w:rsidP="00EC25E4">
      <w:pPr>
        <w:jc w:val="both"/>
        <w:rPr>
          <w:lang w:val="es-VE"/>
        </w:rPr>
      </w:pPr>
      <w:r>
        <w:rPr>
          <w:noProof/>
        </w:rPr>
        <w:drawing>
          <wp:inline distT="0" distB="0" distL="0" distR="0" wp14:anchorId="2DBF93E3" wp14:editId="06F1768B">
            <wp:extent cx="17145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371475"/>
                    </a:xfrm>
                    <a:prstGeom prst="rect">
                      <a:avLst/>
                    </a:prstGeom>
                    <a:noFill/>
                    <a:ln>
                      <a:noFill/>
                    </a:ln>
                  </pic:spPr>
                </pic:pic>
              </a:graphicData>
            </a:graphic>
          </wp:inline>
        </w:drawing>
      </w:r>
    </w:p>
    <w:p w14:paraId="04599402" w14:textId="77777777" w:rsidR="00EC25E4" w:rsidRPr="00EC25E4" w:rsidRDefault="00EC25E4" w:rsidP="00EC25E4">
      <w:pPr>
        <w:jc w:val="both"/>
        <w:rPr>
          <w:lang w:val="es-VE"/>
        </w:rPr>
      </w:pPr>
      <w:r w:rsidRPr="00EC25E4">
        <w:rPr>
          <w:lang w:val="es-VE"/>
        </w:rPr>
        <w:t>Siempre que veamos este tipo de flecha se estará expresando la herencia.</w:t>
      </w:r>
    </w:p>
    <w:p w14:paraId="7021F978" w14:textId="7B8FD1FC" w:rsidR="00EC25E4" w:rsidRPr="00EC25E4" w:rsidRDefault="00EC25E4" w:rsidP="00EC25E4">
      <w:pPr>
        <w:jc w:val="both"/>
        <w:rPr>
          <w:lang w:val="es-VE"/>
        </w:rPr>
      </w:pPr>
      <w:r w:rsidRPr="00EC25E4">
        <w:rPr>
          <w:lang w:val="es-VE"/>
        </w:rPr>
        <w:t>La dirección de la flecha irá desde el hijo hasta el padre.</w:t>
      </w:r>
    </w:p>
    <w:p w14:paraId="26F819BC" w14:textId="631660FD" w:rsidR="00EC25E4" w:rsidRDefault="00EC25E4" w:rsidP="00FD3397">
      <w:pPr>
        <w:jc w:val="both"/>
        <w:rPr>
          <w:b/>
          <w:bCs/>
          <w:u w:val="single"/>
          <w:lang w:val="es-VE"/>
        </w:rPr>
      </w:pPr>
      <w:r>
        <w:rPr>
          <w:noProof/>
        </w:rPr>
        <w:drawing>
          <wp:inline distT="0" distB="0" distL="0" distR="0" wp14:anchorId="7BEC9F21" wp14:editId="6035F510">
            <wp:extent cx="2314575" cy="3352800"/>
            <wp:effectExtent l="0" t="0" r="952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3352800"/>
                    </a:xfrm>
                    <a:prstGeom prst="rect">
                      <a:avLst/>
                    </a:prstGeom>
                    <a:noFill/>
                    <a:ln>
                      <a:noFill/>
                    </a:ln>
                  </pic:spPr>
                </pic:pic>
              </a:graphicData>
            </a:graphic>
          </wp:inline>
        </w:drawing>
      </w:r>
    </w:p>
    <w:p w14:paraId="6C93A432" w14:textId="4AC10B78" w:rsidR="00EC25E4" w:rsidRDefault="00EC25E4" w:rsidP="00FD3397">
      <w:pPr>
        <w:jc w:val="both"/>
        <w:rPr>
          <w:lang w:val="es-VE"/>
        </w:rPr>
      </w:pPr>
      <w:r w:rsidRPr="00EC25E4">
        <w:rPr>
          <w:lang w:val="es-VE"/>
        </w:rPr>
        <w:t>Con esto vemos que la Clase</w:t>
      </w:r>
      <w:r>
        <w:rPr>
          <w:lang w:val="es-VE"/>
        </w:rPr>
        <w:t xml:space="preserve"> </w:t>
      </w:r>
      <w:r w:rsidRPr="00EC25E4">
        <w:rPr>
          <w:lang w:val="es-VE"/>
        </w:rPr>
        <w:t>B hereda de la Clase</w:t>
      </w:r>
      <w:r>
        <w:rPr>
          <w:lang w:val="es-VE"/>
        </w:rPr>
        <w:t xml:space="preserve"> </w:t>
      </w:r>
      <w:r w:rsidRPr="00EC25E4">
        <w:rPr>
          <w:lang w:val="es-VE"/>
        </w:rPr>
        <w:t>A</w:t>
      </w:r>
      <w:r>
        <w:rPr>
          <w:lang w:val="es-VE"/>
        </w:rPr>
        <w:t>.</w:t>
      </w:r>
    </w:p>
    <w:p w14:paraId="6AE1CBE3" w14:textId="282E31B0" w:rsidR="00EC25E4" w:rsidRDefault="00EC25E4" w:rsidP="00FD3397">
      <w:pPr>
        <w:jc w:val="both"/>
        <w:rPr>
          <w:b/>
          <w:bCs/>
          <w:sz w:val="32"/>
          <w:szCs w:val="32"/>
          <w:u w:val="single"/>
          <w:lang w:val="es-VE"/>
        </w:rPr>
      </w:pPr>
      <w:r>
        <w:rPr>
          <w:b/>
          <w:bCs/>
          <w:sz w:val="32"/>
          <w:szCs w:val="32"/>
          <w:u w:val="single"/>
          <w:lang w:val="es-VE"/>
        </w:rPr>
        <w:lastRenderedPageBreak/>
        <w:t>AGREGACION:</w:t>
      </w:r>
    </w:p>
    <w:p w14:paraId="0F34EBE1" w14:textId="520970F9" w:rsidR="00EC25E4" w:rsidRDefault="00EC25E4" w:rsidP="00FD3397">
      <w:pPr>
        <w:jc w:val="both"/>
        <w:rPr>
          <w:lang w:val="es-VE"/>
        </w:rPr>
      </w:pPr>
      <w:r>
        <w:rPr>
          <w:noProof/>
        </w:rPr>
        <w:drawing>
          <wp:inline distT="0" distB="0" distL="0" distR="0" wp14:anchorId="31390E93" wp14:editId="6B175EDF">
            <wp:extent cx="1695450" cy="32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323850"/>
                    </a:xfrm>
                    <a:prstGeom prst="rect">
                      <a:avLst/>
                    </a:prstGeom>
                    <a:noFill/>
                    <a:ln>
                      <a:noFill/>
                    </a:ln>
                  </pic:spPr>
                </pic:pic>
              </a:graphicData>
            </a:graphic>
          </wp:inline>
        </w:drawing>
      </w:r>
    </w:p>
    <w:p w14:paraId="4F3FF02D" w14:textId="4C593A89" w:rsidR="00EC25E4" w:rsidRDefault="00EC25E4" w:rsidP="00FD3397">
      <w:pPr>
        <w:jc w:val="both"/>
        <w:rPr>
          <w:lang w:val="es-VE"/>
        </w:rPr>
      </w:pPr>
      <w:r w:rsidRPr="00EC25E4">
        <w:rPr>
          <w:lang w:val="es-VE"/>
        </w:rPr>
        <w:t>Este se parece a la asociación en que un elemento dependerá del otro, pero en este caso será: Un elemento dependerá de muchos otros. Aquí tomamos como referencia la multiplicidad del elemento. Lo que comúnmente conocerías en Bases de Datos como Relaciones uno a muchos.</w:t>
      </w:r>
    </w:p>
    <w:p w14:paraId="162781C6" w14:textId="68338D73" w:rsidR="00EC25E4" w:rsidRDefault="00EC25E4" w:rsidP="00EC25E4">
      <w:pPr>
        <w:tabs>
          <w:tab w:val="left" w:pos="1530"/>
        </w:tabs>
        <w:jc w:val="both"/>
        <w:rPr>
          <w:lang w:val="es-VE"/>
        </w:rPr>
      </w:pPr>
      <w:r>
        <w:rPr>
          <w:noProof/>
        </w:rPr>
        <w:drawing>
          <wp:inline distT="0" distB="0" distL="0" distR="0" wp14:anchorId="2A8D317C" wp14:editId="6298C7AC">
            <wp:extent cx="2219325" cy="790575"/>
            <wp:effectExtent l="0" t="0" r="9525" b="952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790575"/>
                    </a:xfrm>
                    <a:prstGeom prst="rect">
                      <a:avLst/>
                    </a:prstGeom>
                    <a:noFill/>
                    <a:ln>
                      <a:noFill/>
                    </a:ln>
                  </pic:spPr>
                </pic:pic>
              </a:graphicData>
            </a:graphic>
          </wp:inline>
        </w:drawing>
      </w:r>
    </w:p>
    <w:p w14:paraId="1CC65DC1" w14:textId="468C0534" w:rsidR="00EC25E4" w:rsidRDefault="00EC25E4" w:rsidP="00EC25E4">
      <w:pPr>
        <w:tabs>
          <w:tab w:val="left" w:pos="1530"/>
        </w:tabs>
        <w:jc w:val="both"/>
        <w:rPr>
          <w:lang w:val="es-VE"/>
        </w:rPr>
      </w:pPr>
      <w:r w:rsidRPr="00EC25E4">
        <w:rPr>
          <w:lang w:val="es-VE"/>
        </w:rPr>
        <w:t>Con esto decimos que la Clase</w:t>
      </w:r>
      <w:r>
        <w:rPr>
          <w:lang w:val="es-VE"/>
        </w:rPr>
        <w:t xml:space="preserve"> </w:t>
      </w:r>
      <w:r w:rsidRPr="00EC25E4">
        <w:rPr>
          <w:lang w:val="es-VE"/>
        </w:rPr>
        <w:t>A contiene varios elementos de la Clase</w:t>
      </w:r>
      <w:r>
        <w:rPr>
          <w:lang w:val="es-VE"/>
        </w:rPr>
        <w:t xml:space="preserve"> </w:t>
      </w:r>
      <w:r w:rsidRPr="00EC25E4">
        <w:rPr>
          <w:lang w:val="es-VE"/>
        </w:rPr>
        <w:t>B. Estos últimos son comúnmente representados con listas o colecciones de datos.</w:t>
      </w:r>
    </w:p>
    <w:p w14:paraId="04B067DF" w14:textId="7E8D9087" w:rsidR="00823C6C" w:rsidRDefault="00823C6C" w:rsidP="00EC25E4">
      <w:pPr>
        <w:tabs>
          <w:tab w:val="left" w:pos="1530"/>
        </w:tabs>
        <w:jc w:val="both"/>
        <w:rPr>
          <w:lang w:val="es-VE"/>
        </w:rPr>
      </w:pPr>
    </w:p>
    <w:p w14:paraId="17EE85EE" w14:textId="1949746F" w:rsidR="00823C6C" w:rsidRDefault="00823C6C" w:rsidP="00EC25E4">
      <w:pPr>
        <w:tabs>
          <w:tab w:val="left" w:pos="1530"/>
        </w:tabs>
        <w:jc w:val="both"/>
        <w:rPr>
          <w:lang w:val="es-VE"/>
        </w:rPr>
      </w:pPr>
      <w:r>
        <w:rPr>
          <w:b/>
          <w:bCs/>
          <w:sz w:val="32"/>
          <w:szCs w:val="32"/>
          <w:u w:val="single"/>
          <w:lang w:val="es-VE"/>
        </w:rPr>
        <w:t>COMPOSICION:</w:t>
      </w:r>
    </w:p>
    <w:p w14:paraId="320485EF" w14:textId="04C389D3" w:rsidR="00823C6C" w:rsidRDefault="00823C6C" w:rsidP="00EC25E4">
      <w:pPr>
        <w:tabs>
          <w:tab w:val="left" w:pos="1530"/>
        </w:tabs>
        <w:jc w:val="both"/>
        <w:rPr>
          <w:lang w:val="es-VE"/>
        </w:rPr>
      </w:pPr>
      <w:r>
        <w:rPr>
          <w:noProof/>
        </w:rPr>
        <w:drawing>
          <wp:inline distT="0" distB="0" distL="0" distR="0" wp14:anchorId="0C14BE02" wp14:editId="47FFFEE5">
            <wp:extent cx="168592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400050"/>
                    </a:xfrm>
                    <a:prstGeom prst="rect">
                      <a:avLst/>
                    </a:prstGeom>
                    <a:noFill/>
                    <a:ln>
                      <a:noFill/>
                    </a:ln>
                  </pic:spPr>
                </pic:pic>
              </a:graphicData>
            </a:graphic>
          </wp:inline>
        </w:drawing>
      </w:r>
    </w:p>
    <w:p w14:paraId="5C8B0598" w14:textId="4C279F7A" w:rsidR="00823C6C" w:rsidRDefault="00823C6C" w:rsidP="00EC25E4">
      <w:pPr>
        <w:tabs>
          <w:tab w:val="left" w:pos="1530"/>
        </w:tabs>
        <w:jc w:val="both"/>
        <w:rPr>
          <w:lang w:val="es-VE"/>
        </w:rPr>
      </w:pPr>
      <w:r w:rsidRPr="00823C6C">
        <w:rPr>
          <w:lang w:val="es-VE"/>
        </w:rPr>
        <w:t>Este es similar al anterior solo que su relación es totalmente compenetrada de tal modo que conceptualmente una de estas clases no podría vivir si no existiera la otra.</w:t>
      </w:r>
    </w:p>
    <w:p w14:paraId="271DFB91" w14:textId="28E34CDC" w:rsidR="00823C6C" w:rsidRDefault="00823C6C" w:rsidP="00EC25E4">
      <w:pPr>
        <w:tabs>
          <w:tab w:val="left" w:pos="1530"/>
        </w:tabs>
        <w:jc w:val="both"/>
        <w:rPr>
          <w:lang w:val="es-VE"/>
        </w:rPr>
      </w:pPr>
      <w:r>
        <w:rPr>
          <w:noProof/>
        </w:rPr>
        <w:drawing>
          <wp:inline distT="0" distB="0" distL="0" distR="0" wp14:anchorId="57F3E0C2" wp14:editId="5CD43D90">
            <wp:extent cx="2181225" cy="819150"/>
            <wp:effectExtent l="0" t="0" r="9525" b="0"/>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819150"/>
                    </a:xfrm>
                    <a:prstGeom prst="rect">
                      <a:avLst/>
                    </a:prstGeom>
                    <a:noFill/>
                    <a:ln>
                      <a:noFill/>
                    </a:ln>
                  </pic:spPr>
                </pic:pic>
              </a:graphicData>
            </a:graphic>
          </wp:inline>
        </w:drawing>
      </w:r>
    </w:p>
    <w:p w14:paraId="33086046" w14:textId="12105976" w:rsidR="00823C6C" w:rsidRPr="00823C6C" w:rsidRDefault="00823C6C" w:rsidP="00EC25E4">
      <w:pPr>
        <w:tabs>
          <w:tab w:val="left" w:pos="1530"/>
        </w:tabs>
        <w:jc w:val="both"/>
        <w:rPr>
          <w:lang w:val="es-VE"/>
        </w:rPr>
      </w:pPr>
    </w:p>
    <w:sectPr w:rsidR="00823C6C" w:rsidRPr="00823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D5"/>
    <w:rsid w:val="00215BD5"/>
    <w:rsid w:val="00823C6C"/>
    <w:rsid w:val="00EC25E4"/>
    <w:rsid w:val="00FD3397"/>
    <w:rsid w:val="00FF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5816"/>
  <w15:chartTrackingRefBased/>
  <w15:docId w15:val="{96995A91-84AE-4277-9306-9F988B80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397"/>
    <w:rPr>
      <w:color w:val="0563C1" w:themeColor="hyperlink"/>
      <w:u w:val="single"/>
    </w:rPr>
  </w:style>
  <w:style w:type="character" w:styleId="UnresolvedMention">
    <w:name w:val="Unresolved Mention"/>
    <w:basedOn w:val="DefaultParagraphFont"/>
    <w:uiPriority w:val="99"/>
    <w:semiHidden/>
    <w:unhideWhenUsed/>
    <w:rsid w:val="00FD3397"/>
    <w:rPr>
      <w:color w:val="605E5C"/>
      <w:shd w:val="clear" w:color="auto" w:fill="E1DFDD"/>
    </w:rPr>
  </w:style>
  <w:style w:type="paragraph" w:styleId="NormalWeb">
    <w:name w:val="Normal (Web)"/>
    <w:basedOn w:val="Normal"/>
    <w:uiPriority w:val="99"/>
    <w:semiHidden/>
    <w:unhideWhenUsed/>
    <w:rsid w:val="00FD33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1900">
      <w:bodyDiv w:val="1"/>
      <w:marLeft w:val="0"/>
      <w:marRight w:val="0"/>
      <w:marTop w:val="0"/>
      <w:marBottom w:val="0"/>
      <w:divBdr>
        <w:top w:val="none" w:sz="0" w:space="0" w:color="auto"/>
        <w:left w:val="none" w:sz="0" w:space="0" w:color="auto"/>
        <w:bottom w:val="none" w:sz="0" w:space="0" w:color="auto"/>
        <w:right w:val="none" w:sz="0" w:space="0" w:color="auto"/>
      </w:divBdr>
    </w:div>
    <w:div w:id="680085258">
      <w:bodyDiv w:val="1"/>
      <w:marLeft w:val="0"/>
      <w:marRight w:val="0"/>
      <w:marTop w:val="0"/>
      <w:marBottom w:val="0"/>
      <w:divBdr>
        <w:top w:val="none" w:sz="0" w:space="0" w:color="auto"/>
        <w:left w:val="none" w:sz="0" w:space="0" w:color="auto"/>
        <w:bottom w:val="none" w:sz="0" w:space="0" w:color="auto"/>
        <w:right w:val="none" w:sz="0" w:space="0" w:color="auto"/>
      </w:divBdr>
    </w:div>
    <w:div w:id="1798450014">
      <w:bodyDiv w:val="1"/>
      <w:marLeft w:val="0"/>
      <w:marRight w:val="0"/>
      <w:marTop w:val="0"/>
      <w:marBottom w:val="0"/>
      <w:divBdr>
        <w:top w:val="none" w:sz="0" w:space="0" w:color="auto"/>
        <w:left w:val="none" w:sz="0" w:space="0" w:color="auto"/>
        <w:bottom w:val="none" w:sz="0" w:space="0" w:color="auto"/>
        <w:right w:val="none" w:sz="0" w:space="0" w:color="auto"/>
      </w:divBdr>
    </w:div>
    <w:div w:id="2072847884">
      <w:bodyDiv w:val="1"/>
      <w:marLeft w:val="0"/>
      <w:marRight w:val="0"/>
      <w:marTop w:val="0"/>
      <w:marBottom w:val="0"/>
      <w:divBdr>
        <w:top w:val="none" w:sz="0" w:space="0" w:color="auto"/>
        <w:left w:val="none" w:sz="0" w:space="0" w:color="auto"/>
        <w:bottom w:val="none" w:sz="0" w:space="0" w:color="auto"/>
        <w:right w:val="none" w:sz="0" w:space="0" w:color="auto"/>
      </w:divBdr>
    </w:div>
    <w:div w:id="20746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Pacheco</dc:creator>
  <cp:keywords/>
  <dc:description/>
  <cp:lastModifiedBy>Andres Pacheco</cp:lastModifiedBy>
  <cp:revision>2</cp:revision>
  <dcterms:created xsi:type="dcterms:W3CDTF">2022-01-18T20:23:00Z</dcterms:created>
  <dcterms:modified xsi:type="dcterms:W3CDTF">2022-01-18T20:36:00Z</dcterms:modified>
</cp:coreProperties>
</file>