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60" w:lineRule="auto"/>
        <w:rPr>
          <w:rFonts w:ascii="Roboto" w:cs="Roboto" w:eastAsia="Roboto" w:hAnsi="Roboto"/>
          <w:color w:val="37415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highlight w:val="white"/>
          <w:rtl w:val="0"/>
        </w:rPr>
        <w:t xml:space="preserve">Extracción de Datos - BeautifulSoup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46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highlight w:val="white"/>
          <w:rtl w:val="0"/>
        </w:rPr>
        <w:t xml:space="preserve">Sitio Web:</w:t>
      </w:r>
      <w:hyperlink r:id="rId6">
        <w:r w:rsidDel="00000000" w:rsidR="00000000" w:rsidRPr="00000000">
          <w:rPr>
            <w:rFonts w:ascii="Roboto" w:cs="Roboto" w:eastAsia="Roboto" w:hAnsi="Roboto"/>
            <w:color w:val="374151"/>
            <w:highlight w:val="white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Roboto" w:cs="Roboto" w:eastAsia="Roboto" w:hAnsi="Roboto"/>
            <w:color w:val="1155cc"/>
            <w:highlight w:val="white"/>
            <w:rtl w:val="0"/>
          </w:rPr>
          <w:t xml:space="preserve">http://quotes.toscrape.com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highlight w:val="white"/>
          <w:rtl w:val="0"/>
        </w:rPr>
        <w:t xml:space="preserve">Contenido: Citas de personajes famosos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highlight w:val="white"/>
          <w:rtl w:val="0"/>
        </w:rPr>
        <w:t xml:space="preserve">Datos Recopilados: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highlight w:val="white"/>
          <w:rtl w:val="0"/>
        </w:rPr>
        <w:t xml:space="preserve">Total de Citas: 100 (10 páginas con 10 citas cada una)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highlight w:val="white"/>
          <w:rtl w:val="0"/>
        </w:rPr>
        <w:t xml:space="preserve">Autores: 47 distintos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highlight w:val="white"/>
          <w:rtl w:val="0"/>
        </w:rPr>
        <w:t xml:space="preserve">Palabras Clave: 113 distintas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highlight w:val="white"/>
          <w:rtl w:val="0"/>
        </w:rPr>
        <w:t xml:space="preserve">Estructura de Datos: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highlight w:val="white"/>
          <w:rtl w:val="0"/>
        </w:rPr>
        <w:t xml:space="preserve">Cita: </w:t>
      </w:r>
      <w:r w:rsidDel="00000000" w:rsidR="00000000" w:rsidRPr="00000000">
        <w:rPr>
          <w:rFonts w:ascii="Courier New" w:cs="Courier New" w:eastAsia="Courier New" w:hAnsi="Courier New"/>
          <w:color w:val="374151"/>
          <w:highlight w:val="white"/>
          <w:rtl w:val="0"/>
        </w:rPr>
        <w:t xml:space="preserve">&lt;span class="text"&gt;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highlight w:val="white"/>
          <w:rtl w:val="0"/>
        </w:rPr>
        <w:t xml:space="preserve">Autor: </w:t>
      </w:r>
      <w:r w:rsidDel="00000000" w:rsidR="00000000" w:rsidRPr="00000000">
        <w:rPr>
          <w:rFonts w:ascii="Courier New" w:cs="Courier New" w:eastAsia="Courier New" w:hAnsi="Courier New"/>
          <w:color w:val="374151"/>
          <w:highlight w:val="white"/>
          <w:rtl w:val="0"/>
        </w:rPr>
        <w:t xml:space="preserve">&lt;small class="author"&gt;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60" w:before="0" w:beforeAutospacing="0" w:lineRule="auto"/>
        <w:ind w:left="1440" w:hanging="360"/>
        <w:rPr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highlight w:val="white"/>
          <w:rtl w:val="0"/>
        </w:rPr>
        <w:t xml:space="preserve">Palabras Clave: </w:t>
      </w:r>
      <w:r w:rsidDel="00000000" w:rsidR="00000000" w:rsidRPr="00000000">
        <w:rPr>
          <w:rFonts w:ascii="Courier New" w:cs="Courier New" w:eastAsia="Courier New" w:hAnsi="Courier New"/>
          <w:color w:val="374151"/>
          <w:highlight w:val="white"/>
          <w:rtl w:val="0"/>
        </w:rPr>
        <w:t xml:space="preserve">&lt;a class="tag"&gt;</w:t>
      </w:r>
    </w:p>
    <w:p w:rsidR="00000000" w:rsidDel="00000000" w:rsidP="00000000" w:rsidRDefault="00000000" w:rsidRPr="00000000" w14:paraId="0000000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60" w:before="460" w:lineRule="auto"/>
        <w:rPr>
          <w:rFonts w:ascii="Roboto" w:cs="Roboto" w:eastAsia="Roboto" w:hAnsi="Roboto"/>
          <w:color w:val="37415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highlight w:val="white"/>
          <w:rtl w:val="0"/>
        </w:rPr>
        <w:t xml:space="preserve">Extracción de Datos - Selenium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46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highlight w:val="white"/>
          <w:rtl w:val="0"/>
        </w:rPr>
        <w:t xml:space="preserve">Sitio Web:</w:t>
      </w:r>
      <w:hyperlink r:id="rId8">
        <w:r w:rsidDel="00000000" w:rsidR="00000000" w:rsidRPr="00000000">
          <w:rPr>
            <w:rFonts w:ascii="Roboto" w:cs="Roboto" w:eastAsia="Roboto" w:hAnsi="Roboto"/>
            <w:color w:val="374151"/>
            <w:highlight w:val="white"/>
            <w:rtl w:val="0"/>
          </w:rPr>
          <w:t xml:space="preserve"> </w:t>
        </w:r>
      </w:hyperlink>
      <w:hyperlink r:id="rId9">
        <w:r w:rsidDel="00000000" w:rsidR="00000000" w:rsidRPr="00000000">
          <w:rPr>
            <w:rFonts w:ascii="Roboto" w:cs="Roboto" w:eastAsia="Roboto" w:hAnsi="Roboto"/>
            <w:color w:val="1155cc"/>
            <w:highlight w:val="white"/>
            <w:rtl w:val="0"/>
          </w:rPr>
          <w:t xml:space="preserve">https://es.wikipedia.org/wiki/Canis_familiaris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highlight w:val="white"/>
          <w:rtl w:val="0"/>
        </w:rPr>
        <w:t xml:space="preserve">Contenido: Información sobre el Canis familiaris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highlight w:val="white"/>
          <w:rtl w:val="0"/>
        </w:rPr>
        <w:t xml:space="preserve">Profundidad de Datos: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highlight w:val="white"/>
          <w:rtl w:val="0"/>
        </w:rPr>
        <w:t xml:space="preserve">Nivel 1 (</w:t>
      </w:r>
      <w:r w:rsidDel="00000000" w:rsidR="00000000" w:rsidRPr="00000000">
        <w:rPr>
          <w:rFonts w:ascii="Courier New" w:cs="Courier New" w:eastAsia="Courier New" w:hAnsi="Courier New"/>
          <w:color w:val="374151"/>
          <w:highlight w:val="white"/>
          <w:rtl w:val="0"/>
        </w:rPr>
        <w:t xml:space="preserve">&lt;h2&gt;</w:t>
      </w:r>
      <w:r w:rsidDel="00000000" w:rsidR="00000000" w:rsidRPr="00000000">
        <w:rPr>
          <w:rFonts w:ascii="Roboto" w:cs="Roboto" w:eastAsia="Roboto" w:hAnsi="Roboto"/>
          <w:color w:val="374151"/>
          <w:highlight w:val="white"/>
          <w:rtl w:val="0"/>
        </w:rPr>
        <w:t xml:space="preserve">): Características, Comportamiento, Salud, Predadores, Ancestros e historia de la domesticación, Razas, Tipos de razas, Interacción con los humanos, Usos y utilidad, Véase también, Referencias, Enlaces externos.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highlight w:val="white"/>
          <w:rtl w:val="0"/>
        </w:rPr>
        <w:t xml:space="preserve">Nivel 2 (</w:t>
      </w:r>
      <w:r w:rsidDel="00000000" w:rsidR="00000000" w:rsidRPr="00000000">
        <w:rPr>
          <w:rFonts w:ascii="Courier New" w:cs="Courier New" w:eastAsia="Courier New" w:hAnsi="Courier New"/>
          <w:color w:val="374151"/>
          <w:highlight w:val="white"/>
          <w:rtl w:val="0"/>
        </w:rPr>
        <w:t xml:space="preserve">&lt;h3&gt;</w:t>
      </w:r>
      <w:r w:rsidDel="00000000" w:rsidR="00000000" w:rsidRPr="00000000">
        <w:rPr>
          <w:rFonts w:ascii="Roboto" w:cs="Roboto" w:eastAsia="Roboto" w:hAnsi="Roboto"/>
          <w:color w:val="374151"/>
          <w:highlight w:val="white"/>
          <w:rtl w:val="0"/>
        </w:rPr>
        <w:t xml:space="preserve">): Diferencias respecto a otros cánidos, Anatomía externa, Aparato locomotor, Sentidos, Inteligencia, Socialización, Problemas de comportamiento o anormales, Gruñido, Enfermedades, Reproducción, Castración y esterilización, Alimentación, Clasificación según la FCI, Concepto de raza, Interpretación de gestos y señales comunicativas humanas.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0" w:beforeAutospacing="0" w:lineRule="auto"/>
        <w:ind w:left="1440" w:hanging="360"/>
        <w:rPr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highlight w:val="white"/>
          <w:rtl w:val="0"/>
        </w:rPr>
        <w:t xml:space="preserve">Nivel 3 (</w:t>
      </w:r>
      <w:r w:rsidDel="00000000" w:rsidR="00000000" w:rsidRPr="00000000">
        <w:rPr>
          <w:rFonts w:ascii="Courier New" w:cs="Courier New" w:eastAsia="Courier New" w:hAnsi="Courier New"/>
          <w:color w:val="374151"/>
          <w:highlight w:val="white"/>
          <w:rtl w:val="0"/>
        </w:rPr>
        <w:t xml:space="preserve">&lt;h4&gt;</w:t>
      </w:r>
      <w:r w:rsidDel="00000000" w:rsidR="00000000" w:rsidRPr="00000000">
        <w:rPr>
          <w:rFonts w:ascii="Roboto" w:cs="Roboto" w:eastAsia="Roboto" w:hAnsi="Roboto"/>
          <w:color w:val="374151"/>
          <w:highlight w:val="white"/>
          <w:rtl w:val="0"/>
        </w:rPr>
        <w:t xml:space="preserve">): Pelaje, Cola, Vista, Oído, Olfato, Gusto, Tacto.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36"/>
        <w:szCs w:val="36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36"/>
        <w:szCs w:val="36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36"/>
        <w:szCs w:val="36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36"/>
        <w:szCs w:val="36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s.wikipedia.org/wiki/Canis_familiaris" TargetMode="External"/><Relationship Id="rId5" Type="http://schemas.openxmlformats.org/officeDocument/2006/relationships/styles" Target="styles.xml"/><Relationship Id="rId6" Type="http://schemas.openxmlformats.org/officeDocument/2006/relationships/hyperlink" Target="http://quotes.toscrape.com/" TargetMode="External"/><Relationship Id="rId7" Type="http://schemas.openxmlformats.org/officeDocument/2006/relationships/hyperlink" Target="http://quotes.toscrape.com/" TargetMode="External"/><Relationship Id="rId8" Type="http://schemas.openxmlformats.org/officeDocument/2006/relationships/hyperlink" Target="https://es.wikipedia.org/wiki/Canis_familiari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