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34B1" w14:textId="77777777" w:rsidR="00D4117F" w:rsidRDefault="00D4117F"/>
    <w:p w14:paraId="24A234B2" w14:textId="77777777" w:rsidR="00D4117F" w:rsidRDefault="00A5318D">
      <w:pPr>
        <w:spacing w:after="60"/>
        <w:jc w:val="center"/>
      </w:pPr>
      <w:r>
        <w:rPr>
          <w:b/>
          <w:bCs/>
          <w:color w:val="AA1155"/>
          <w:sz w:val="72"/>
          <w:szCs w:val="72"/>
        </w:rPr>
        <w:t>PLSLogic</w:t>
      </w:r>
    </w:p>
    <w:p w14:paraId="24A234B3" w14:textId="77777777" w:rsidR="00D4117F" w:rsidRDefault="00A5318D">
      <w:pPr>
        <w:spacing w:after="80"/>
        <w:jc w:val="center"/>
      </w:pPr>
      <w:r>
        <w:rPr>
          <w:color w:val="444444"/>
          <w:sz w:val="28"/>
          <w:szCs w:val="28"/>
        </w:rPr>
        <w:t>Free Open-Source PLS-SEM Desktop Application for Windows</w:t>
      </w:r>
    </w:p>
    <w:p w14:paraId="24A234B4" w14:textId="77777777" w:rsidR="00D4117F" w:rsidRDefault="00A5318D">
      <w:pPr>
        <w:spacing w:after="40"/>
        <w:jc w:val="center"/>
      </w:pPr>
      <w:r>
        <w:rPr>
          <w:color w:val="555555"/>
        </w:rPr>
        <w:t>User Documentation  ·  Release Notes  ·  v1.0.0</w:t>
      </w:r>
    </w:p>
    <w:p w14:paraId="24A234B5" w14:textId="77777777" w:rsidR="00D4117F" w:rsidRDefault="00A5318D">
      <w:pPr>
        <w:spacing w:after="360"/>
        <w:jc w:val="center"/>
      </w:pPr>
      <w:r>
        <w:rPr>
          <w:color w:val="555555"/>
          <w:sz w:val="20"/>
          <w:szCs w:val="20"/>
        </w:rPr>
        <w:t>March 2026  ·  Windows 10/11 (x64)</w:t>
      </w:r>
    </w:p>
    <w:p w14:paraId="24A234B6" w14:textId="77777777" w:rsidR="00D4117F" w:rsidRDefault="00D4117F">
      <w:pPr>
        <w:pBdr>
          <w:bottom w:val="single" w:sz="8" w:space="0" w:color="AA1155"/>
        </w:pBdr>
      </w:pPr>
    </w:p>
    <w:p w14:paraId="24A234B7" w14:textId="77777777" w:rsidR="00D4117F" w:rsidRDefault="00D4117F"/>
    <w:p w14:paraId="24A234B8" w14:textId="77777777" w:rsidR="00D4117F" w:rsidRDefault="00A5318D">
      <w:pPr>
        <w:pStyle w:val="Heading1"/>
        <w:pBdr>
          <w:bottom w:val="single" w:sz="6" w:space="6" w:color="AA1155"/>
        </w:pBdr>
      </w:pPr>
      <w:r>
        <w:t>1. What is PLSLogic?</w:t>
      </w:r>
    </w:p>
    <w:p w14:paraId="24A234B9" w14:textId="773784C9" w:rsidR="00D4117F" w:rsidRDefault="00A5318D">
      <w:pPr>
        <w:spacing w:before="80" w:after="80"/>
      </w:pPr>
      <w:r>
        <w:t xml:space="preserve">PLSLogic is a free, open-source desktop application for Partial Least Squares Structural Equation Modelling (PLS-SEM). It is designed to give researchers, academics, and students access to a fully featured PLS-SEM toolkit </w:t>
      </w:r>
      <w:r w:rsidR="00174BCD">
        <w:t>at no</w:t>
      </w:r>
      <w:r>
        <w:t xml:space="preserve"> cost</w:t>
      </w:r>
      <w:r w:rsidR="00174BCD">
        <w:t>,</w:t>
      </w:r>
      <w:r>
        <w:t xml:space="preserve"> making it a practical alternative to commercial tools such as SmartPLS for those who cannot afford a subscription.</w:t>
      </w:r>
    </w:p>
    <w:p w14:paraId="24A234BA" w14:textId="77777777" w:rsidR="00D4117F" w:rsidRDefault="00D4117F"/>
    <w:p w14:paraId="24A234BB" w14:textId="77777777" w:rsidR="00D4117F" w:rsidRDefault="00A5318D">
      <w:pPr>
        <w:spacing w:before="80" w:after="80"/>
      </w:pPr>
      <w:r>
        <w:t>The application is built on the same statistical engine that powers SmartPLS: the peer-reviewed seminr package for R. The interface is designed to be intuitive and GUI-first, meaning no knowledge of R or programming is required. R runs silently in the background; users interact only with the graphical interface.</w:t>
      </w:r>
    </w:p>
    <w:p w14:paraId="24A234BC" w14:textId="77777777" w:rsidR="00D4117F" w:rsidRDefault="00D4117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4117F" w14:paraId="24A234B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0010"/>
            <w:tcMar>
              <w:top w:w="80" w:type="dxa"/>
              <w:left w:w="120" w:type="dxa"/>
              <w:bottom w:w="80" w:type="dxa"/>
              <w:right w:w="120" w:type="dxa"/>
            </w:tcMar>
          </w:tcPr>
          <w:p w14:paraId="24A234BD" w14:textId="77777777" w:rsidR="00D4117F" w:rsidRDefault="00A5318D">
            <w:r>
              <w:rPr>
                <w:b/>
                <w:bCs/>
                <w:color w:val="ECBA82"/>
                <w:sz w:val="20"/>
                <w:szCs w:val="20"/>
              </w:rPr>
              <w:t>Property</w:t>
            </w:r>
          </w:p>
        </w:tc>
        <w:tc>
          <w:tcPr>
            <w:tcW w:w="6026" w:type="dxa"/>
            <w:tcBorders>
              <w:top w:val="single" w:sz="1" w:space="0" w:color="CCCCCC"/>
              <w:left w:val="single" w:sz="1" w:space="0" w:color="CCCCCC"/>
              <w:bottom w:val="single" w:sz="1" w:space="0" w:color="CCCCCC"/>
              <w:right w:val="single" w:sz="1" w:space="0" w:color="CCCCCC"/>
            </w:tcBorders>
            <w:shd w:val="clear" w:color="auto" w:fill="1A0010"/>
            <w:tcMar>
              <w:top w:w="80" w:type="dxa"/>
              <w:left w:w="120" w:type="dxa"/>
              <w:bottom w:w="80" w:type="dxa"/>
              <w:right w:w="120" w:type="dxa"/>
            </w:tcMar>
          </w:tcPr>
          <w:p w14:paraId="24A234BE" w14:textId="77777777" w:rsidR="00D4117F" w:rsidRDefault="00A5318D">
            <w:r>
              <w:rPr>
                <w:b/>
                <w:bCs/>
                <w:color w:val="ECBA82"/>
                <w:sz w:val="20"/>
                <w:szCs w:val="20"/>
              </w:rPr>
              <w:t>Detail</w:t>
            </w:r>
          </w:p>
        </w:tc>
      </w:tr>
      <w:tr w:rsidR="00D4117F" w14:paraId="24A234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C0" w14:textId="77777777" w:rsidR="00D4117F" w:rsidRDefault="00A5318D">
            <w:r>
              <w:rPr>
                <w:sz w:val="20"/>
                <w:szCs w:val="20"/>
              </w:rPr>
              <w:t>Version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C1" w14:textId="77777777" w:rsidR="00D4117F" w:rsidRDefault="00A5318D">
            <w:r>
              <w:rPr>
                <w:sz w:val="20"/>
                <w:szCs w:val="20"/>
              </w:rPr>
              <w:t>1.0.0</w:t>
            </w:r>
          </w:p>
        </w:tc>
      </w:tr>
      <w:tr w:rsidR="00D4117F" w14:paraId="24A234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4C3" w14:textId="77777777" w:rsidR="00D4117F" w:rsidRDefault="00A5318D">
            <w:r>
              <w:rPr>
                <w:sz w:val="20"/>
                <w:szCs w:val="20"/>
              </w:rPr>
              <w:t>Licence</w:t>
            </w:r>
          </w:p>
        </w:tc>
        <w:tc>
          <w:tcPr>
            <w:tcW w:w="6026"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4C4" w14:textId="77777777" w:rsidR="00D4117F" w:rsidRDefault="00A5318D">
            <w:r>
              <w:rPr>
                <w:sz w:val="20"/>
                <w:szCs w:val="20"/>
              </w:rPr>
              <w:t>GNU General Public Licence v3 (GPL-3)</w:t>
            </w:r>
          </w:p>
        </w:tc>
      </w:tr>
      <w:tr w:rsidR="00D4117F" w14:paraId="24A234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C6" w14:textId="77777777" w:rsidR="00D4117F" w:rsidRDefault="00A5318D">
            <w:r>
              <w:rPr>
                <w:sz w:val="20"/>
                <w:szCs w:val="20"/>
              </w:rPr>
              <w:t>Platform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C7" w14:textId="77777777" w:rsidR="00D4117F" w:rsidRDefault="00A5318D">
            <w:r>
              <w:rPr>
                <w:sz w:val="20"/>
                <w:szCs w:val="20"/>
              </w:rPr>
              <w:t>Windows 10 / 11 (64-bit) — Phase 1</w:t>
            </w:r>
          </w:p>
        </w:tc>
      </w:tr>
      <w:tr w:rsidR="00D4117F" w14:paraId="24A234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4C9" w14:textId="77777777" w:rsidR="00D4117F" w:rsidRDefault="00A5318D">
            <w:r>
              <w:rPr>
                <w:sz w:val="20"/>
                <w:szCs w:val="20"/>
              </w:rPr>
              <w:t>Linux / macOS</w:t>
            </w:r>
          </w:p>
        </w:tc>
        <w:tc>
          <w:tcPr>
            <w:tcW w:w="6026"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4CA" w14:textId="77777777" w:rsidR="00D4117F" w:rsidRDefault="00A5318D">
            <w:r>
              <w:rPr>
                <w:sz w:val="20"/>
                <w:szCs w:val="20"/>
              </w:rPr>
              <w:t>Phase 2 — subject to community interest</w:t>
            </w:r>
          </w:p>
        </w:tc>
      </w:tr>
      <w:tr w:rsidR="00D4117F" w14:paraId="24A234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CC" w14:textId="77777777" w:rsidR="00D4117F" w:rsidRDefault="00A5318D">
            <w:r>
              <w:rPr>
                <w:sz w:val="20"/>
                <w:szCs w:val="20"/>
              </w:rPr>
              <w:t>Statistics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CD" w14:textId="77777777" w:rsidR="00D4117F" w:rsidRDefault="00A5318D">
            <w:r>
              <w:rPr>
                <w:sz w:val="20"/>
                <w:szCs w:val="20"/>
              </w:rPr>
              <w:t>PLS-SEM, Bootstrapping, PLS Predict</w:t>
            </w:r>
          </w:p>
        </w:tc>
      </w:tr>
      <w:tr w:rsidR="00D4117F" w14:paraId="24A234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4CF" w14:textId="77777777" w:rsidR="00D4117F" w:rsidRDefault="00A5318D">
            <w:r>
              <w:rPr>
                <w:sz w:val="20"/>
                <w:szCs w:val="20"/>
              </w:rPr>
              <w:t>Data privacy</w:t>
            </w:r>
          </w:p>
        </w:tc>
        <w:tc>
          <w:tcPr>
            <w:tcW w:w="6026"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4D0" w14:textId="77777777" w:rsidR="00D4117F" w:rsidRDefault="00A5318D">
            <w:r>
              <w:rPr>
                <w:sz w:val="20"/>
                <w:szCs w:val="20"/>
              </w:rPr>
              <w:t>All calculations run locally. No data leaves your machine.</w:t>
            </w:r>
          </w:p>
        </w:tc>
      </w:tr>
      <w:tr w:rsidR="00D4117F" w14:paraId="24A234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D2" w14:textId="77777777" w:rsidR="00D4117F" w:rsidRDefault="00A5318D">
            <w:r>
              <w:rPr>
                <w:sz w:val="20"/>
                <w:szCs w:val="20"/>
              </w:rPr>
              <w:t>Cost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D3" w14:textId="77777777" w:rsidR="00D4117F" w:rsidRDefault="00A5318D">
            <w:r>
              <w:rPr>
                <w:sz w:val="20"/>
                <w:szCs w:val="20"/>
              </w:rPr>
              <w:t>Free forever</w:t>
            </w:r>
          </w:p>
        </w:tc>
      </w:tr>
    </w:tbl>
    <w:p w14:paraId="24A234D5" w14:textId="77777777" w:rsidR="00D4117F" w:rsidRDefault="00D4117F"/>
    <w:p w14:paraId="24A234D6" w14:textId="77777777" w:rsidR="00D4117F" w:rsidRDefault="00A5318D">
      <w:pPr>
        <w:pStyle w:val="Heading1"/>
        <w:pBdr>
          <w:bottom w:val="single" w:sz="6" w:space="6" w:color="AA1155"/>
        </w:pBdr>
      </w:pPr>
      <w:r>
        <w:t>2. System Requirements</w:t>
      </w:r>
    </w:p>
    <w:p w14:paraId="24A234D7" w14:textId="77777777" w:rsidR="00D4117F" w:rsidRDefault="00A5318D">
      <w:pPr>
        <w:spacing w:before="80" w:after="80"/>
      </w:pPr>
      <w:r>
        <w:t>PLSLogic is currently available for Windows only. The following minimum specifications are recommended:</w:t>
      </w:r>
    </w:p>
    <w:p w14:paraId="24A234D8" w14:textId="77777777" w:rsidR="00D4117F" w:rsidRDefault="00D4117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4117F" w14:paraId="24A234D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0010"/>
            <w:tcMar>
              <w:top w:w="80" w:type="dxa"/>
              <w:left w:w="120" w:type="dxa"/>
              <w:bottom w:w="80" w:type="dxa"/>
              <w:right w:w="120" w:type="dxa"/>
            </w:tcMar>
          </w:tcPr>
          <w:p w14:paraId="24A234D9" w14:textId="77777777" w:rsidR="00D4117F" w:rsidRDefault="00A5318D">
            <w:r>
              <w:rPr>
                <w:b/>
                <w:bCs/>
                <w:color w:val="ECBA82"/>
                <w:sz w:val="20"/>
                <w:szCs w:val="20"/>
              </w:rPr>
              <w:t>Requirement</w:t>
            </w:r>
          </w:p>
        </w:tc>
        <w:tc>
          <w:tcPr>
            <w:tcW w:w="6026" w:type="dxa"/>
            <w:tcBorders>
              <w:top w:val="single" w:sz="1" w:space="0" w:color="CCCCCC"/>
              <w:left w:val="single" w:sz="1" w:space="0" w:color="CCCCCC"/>
              <w:bottom w:val="single" w:sz="1" w:space="0" w:color="CCCCCC"/>
              <w:right w:val="single" w:sz="1" w:space="0" w:color="CCCCCC"/>
            </w:tcBorders>
            <w:shd w:val="clear" w:color="auto" w:fill="1A0010"/>
            <w:tcMar>
              <w:top w:w="80" w:type="dxa"/>
              <w:left w:w="120" w:type="dxa"/>
              <w:bottom w:w="80" w:type="dxa"/>
              <w:right w:w="120" w:type="dxa"/>
            </w:tcMar>
          </w:tcPr>
          <w:p w14:paraId="24A234DA" w14:textId="77777777" w:rsidR="00D4117F" w:rsidRDefault="00A5318D">
            <w:r>
              <w:rPr>
                <w:b/>
                <w:bCs/>
                <w:color w:val="ECBA82"/>
                <w:sz w:val="20"/>
                <w:szCs w:val="20"/>
              </w:rPr>
              <w:t>Minimum Specification</w:t>
            </w:r>
          </w:p>
        </w:tc>
      </w:tr>
      <w:tr w:rsidR="00D4117F" w14:paraId="24A234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DC" w14:textId="77777777" w:rsidR="00D4117F" w:rsidRDefault="00A5318D">
            <w:r>
              <w:rPr>
                <w:sz w:val="20"/>
                <w:szCs w:val="20"/>
              </w:rPr>
              <w:t>Operating system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DD" w14:textId="77777777" w:rsidR="00D4117F" w:rsidRDefault="00A5318D">
            <w:r>
              <w:rPr>
                <w:sz w:val="20"/>
                <w:szCs w:val="20"/>
              </w:rPr>
              <w:t>Windows 10 or Windows 11 (64-bit)</w:t>
            </w:r>
          </w:p>
        </w:tc>
      </w:tr>
      <w:tr w:rsidR="00D4117F" w14:paraId="24A234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4DF" w14:textId="77777777" w:rsidR="00D4117F" w:rsidRDefault="00A5318D">
            <w:r>
              <w:rPr>
                <w:sz w:val="20"/>
                <w:szCs w:val="20"/>
              </w:rPr>
              <w:t>Processor</w:t>
            </w:r>
          </w:p>
        </w:tc>
        <w:tc>
          <w:tcPr>
            <w:tcW w:w="6026"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4E0" w14:textId="77777777" w:rsidR="00D4117F" w:rsidRDefault="00A5318D">
            <w:r>
              <w:rPr>
                <w:sz w:val="20"/>
                <w:szCs w:val="20"/>
              </w:rPr>
              <w:t>1.6 GHz dual-core (2 GHz+ recommended)</w:t>
            </w:r>
          </w:p>
        </w:tc>
      </w:tr>
      <w:tr w:rsidR="00D4117F" w14:paraId="24A234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E2" w14:textId="77777777" w:rsidR="00D4117F" w:rsidRDefault="00A5318D">
            <w:r>
              <w:rPr>
                <w:sz w:val="20"/>
                <w:szCs w:val="20"/>
              </w:rPr>
              <w:t>RAM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E3" w14:textId="77777777" w:rsidR="00D4117F" w:rsidRDefault="00A5318D">
            <w:r>
              <w:rPr>
                <w:sz w:val="20"/>
                <w:szCs w:val="20"/>
              </w:rPr>
              <w:t>4 GB (8 GB recommended for large datasets)</w:t>
            </w:r>
          </w:p>
        </w:tc>
      </w:tr>
      <w:tr w:rsidR="00D4117F" w14:paraId="24A234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4E5" w14:textId="77777777" w:rsidR="00D4117F" w:rsidRDefault="00A5318D">
            <w:r>
              <w:rPr>
                <w:sz w:val="20"/>
                <w:szCs w:val="20"/>
              </w:rPr>
              <w:t>Disk space</w:t>
            </w:r>
          </w:p>
        </w:tc>
        <w:tc>
          <w:tcPr>
            <w:tcW w:w="6026"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4E6" w14:textId="77777777" w:rsidR="00D4117F" w:rsidRDefault="00A5318D">
            <w:r>
              <w:rPr>
                <w:sz w:val="20"/>
                <w:szCs w:val="20"/>
              </w:rPr>
              <w:t>Bundle installer: ~697 MB · Lite installer: ~85 MB</w:t>
            </w:r>
          </w:p>
        </w:tc>
      </w:tr>
      <w:tr w:rsidR="00D4117F" w14:paraId="24A234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E8" w14:textId="77777777" w:rsidR="00D4117F" w:rsidRDefault="00A5318D">
            <w:r>
              <w:rPr>
                <w:sz w:val="20"/>
                <w:szCs w:val="20"/>
              </w:rPr>
              <w:lastRenderedPageBreak/>
              <w:t>Internet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4E9" w14:textId="77777777" w:rsidR="00D4117F" w:rsidRDefault="00A5318D">
            <w:r>
              <w:rPr>
                <w:sz w:val="20"/>
                <w:szCs w:val="20"/>
              </w:rPr>
              <w:t>Only required for AI report generation (optional feature)</w:t>
            </w:r>
          </w:p>
        </w:tc>
      </w:tr>
      <w:tr w:rsidR="00D4117F" w14:paraId="24A234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4EB" w14:textId="77777777" w:rsidR="00D4117F" w:rsidRDefault="00A5318D">
            <w:r>
              <w:rPr>
                <w:sz w:val="20"/>
                <w:szCs w:val="20"/>
              </w:rPr>
              <w:t>R (for lite)</w:t>
            </w:r>
          </w:p>
        </w:tc>
        <w:tc>
          <w:tcPr>
            <w:tcW w:w="6026"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4EC" w14:textId="77777777" w:rsidR="00D4117F" w:rsidRDefault="00A5318D">
            <w:r>
              <w:rPr>
                <w:sz w:val="20"/>
                <w:szCs w:val="20"/>
              </w:rPr>
              <w:t>R 4.0 or later, already installed system-wide</w:t>
            </w:r>
          </w:p>
        </w:tc>
      </w:tr>
    </w:tbl>
    <w:p w14:paraId="24A234EE" w14:textId="77777777" w:rsidR="00D4117F" w:rsidRDefault="00D4117F"/>
    <w:p w14:paraId="24A234EF" w14:textId="77777777" w:rsidR="00D4117F" w:rsidRDefault="00A5318D">
      <w:pPr>
        <w:pStyle w:val="Heading1"/>
        <w:pBdr>
          <w:bottom w:val="single" w:sz="6" w:space="6" w:color="AA1155"/>
        </w:pBdr>
      </w:pPr>
      <w:r>
        <w:t>3. Choosing Your Installer</w:t>
      </w:r>
    </w:p>
    <w:p w14:paraId="24A234F0" w14:textId="77777777" w:rsidR="00D4117F" w:rsidRDefault="00A5318D">
      <w:pPr>
        <w:spacing w:before="80" w:after="80"/>
      </w:pPr>
      <w:r>
        <w:t>PLSLogic is distributed as two separate executable files. Both installers provide the full application; the difference is how R is supplied.</w:t>
      </w:r>
    </w:p>
    <w:p w14:paraId="24A234F1" w14:textId="77777777" w:rsidR="00D4117F" w:rsidRDefault="00D4117F"/>
    <w:p w14:paraId="24A234F2" w14:textId="77777777" w:rsidR="00D4117F" w:rsidRDefault="00A5318D">
      <w:pPr>
        <w:pStyle w:val="Heading2"/>
      </w:pPr>
      <w:r>
        <w:t>3.1  Bundle Installer (697 MB) — Recommended for most users</w:t>
      </w:r>
    </w:p>
    <w:p w14:paraId="24A234F3" w14:textId="77777777" w:rsidR="00D4117F" w:rsidRDefault="00A5318D">
      <w:pPr>
        <w:spacing w:before="80" w:after="80"/>
      </w:pPr>
      <w:r>
        <w:t>This installer includes a self-contained copy of R Portable bundled directly inside the application. It is the recommended choice for users who do not already have R installed on their computer, or who prefer a fully isolated installation that will not interfere with any existing R environment.</w:t>
      </w:r>
    </w:p>
    <w:p w14:paraId="24A234F4" w14:textId="77777777" w:rsidR="00D4117F" w:rsidRDefault="00D4117F"/>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4117F" w14:paraId="24A234F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120" w:type="dxa"/>
              <w:left w:w="200" w:type="dxa"/>
              <w:bottom w:w="80" w:type="dxa"/>
              <w:right w:w="200" w:type="dxa"/>
            </w:tcMar>
          </w:tcPr>
          <w:p w14:paraId="24A234F5" w14:textId="77777777" w:rsidR="00D4117F" w:rsidRDefault="00A5318D">
            <w:r>
              <w:rPr>
                <w:b/>
                <w:bCs/>
                <w:color w:val="AA1155"/>
              </w:rPr>
              <w:t>Bundle Installer — Key Facts</w:t>
            </w:r>
          </w:p>
        </w:tc>
      </w:tr>
      <w:tr w:rsidR="00D4117F" w14:paraId="24A234F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4F7" w14:textId="77777777" w:rsidR="00D4117F" w:rsidRDefault="00A5318D">
            <w:r>
              <w:rPr>
                <w:sz w:val="21"/>
                <w:szCs w:val="21"/>
              </w:rPr>
              <w:t>File size: approximately 697 MB</w:t>
            </w:r>
          </w:p>
        </w:tc>
      </w:tr>
      <w:tr w:rsidR="00D4117F" w14:paraId="24A234F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4F9" w14:textId="77777777" w:rsidR="00D4117F" w:rsidRDefault="00A5318D">
            <w:r>
              <w:rPr>
                <w:sz w:val="21"/>
                <w:szCs w:val="21"/>
              </w:rPr>
              <w:t>Includes: R Portable — a complete, self-contained R runtime</w:t>
            </w:r>
          </w:p>
        </w:tc>
      </w:tr>
      <w:tr w:rsidR="00D4117F" w14:paraId="24A234F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4FB" w14:textId="77777777" w:rsidR="00D4117F" w:rsidRDefault="00A5318D">
            <w:r>
              <w:rPr>
                <w:sz w:val="21"/>
                <w:szCs w:val="21"/>
              </w:rPr>
              <w:t>R knowledge required: none</w:t>
            </w:r>
          </w:p>
        </w:tc>
      </w:tr>
      <w:tr w:rsidR="00D4117F" w14:paraId="24A234F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4FD" w14:textId="77777777" w:rsidR="00D4117F" w:rsidRDefault="00A5318D">
            <w:r>
              <w:rPr>
                <w:sz w:val="21"/>
                <w:szCs w:val="21"/>
              </w:rPr>
              <w:t>Ideal for: first-time users, non-programmers, students, and shared computers</w:t>
            </w:r>
          </w:p>
        </w:tc>
      </w:tr>
      <w:tr w:rsidR="00D4117F" w14:paraId="24A2350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4FF" w14:textId="77777777" w:rsidR="00D4117F" w:rsidRDefault="00A5318D">
            <w:r>
              <w:rPr>
                <w:sz w:val="21"/>
                <w:szCs w:val="21"/>
              </w:rPr>
              <w:t>After installation, you must complete a one-time R package setup (see Section 4.1).</w:t>
            </w:r>
          </w:p>
        </w:tc>
      </w:tr>
      <w:tr w:rsidR="00D4117F" w14:paraId="24A2350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80" w:type="dxa"/>
              <w:left w:w="0" w:type="dxa"/>
              <w:bottom w:w="0" w:type="dxa"/>
              <w:right w:w="0" w:type="dxa"/>
            </w:tcMar>
          </w:tcPr>
          <w:p w14:paraId="24A23501" w14:textId="77777777" w:rsidR="00D4117F" w:rsidRDefault="00D4117F"/>
        </w:tc>
      </w:tr>
    </w:tbl>
    <w:p w14:paraId="24A23503" w14:textId="77777777" w:rsidR="00D4117F" w:rsidRDefault="00D4117F"/>
    <w:p w14:paraId="24A23504" w14:textId="77777777" w:rsidR="00D4117F" w:rsidRDefault="00A5318D">
      <w:pPr>
        <w:pStyle w:val="Heading3"/>
      </w:pPr>
      <w:r>
        <w:t>Installation steps</w:t>
      </w:r>
    </w:p>
    <w:p w14:paraId="24A23505" w14:textId="77777777" w:rsidR="00D4117F" w:rsidRDefault="00A5318D">
      <w:pPr>
        <w:pStyle w:val="ListParagraph"/>
        <w:numPr>
          <w:ilvl w:val="0"/>
          <w:numId w:val="2"/>
        </w:numPr>
        <w:spacing w:before="40" w:after="40"/>
      </w:pPr>
      <w:r>
        <w:t>Download the bundle installer (.exe) from the official release page.</w:t>
      </w:r>
    </w:p>
    <w:p w14:paraId="24A23506" w14:textId="77777777" w:rsidR="00D4117F" w:rsidRDefault="00A5318D">
      <w:pPr>
        <w:pStyle w:val="ListParagraph"/>
        <w:numPr>
          <w:ilvl w:val="0"/>
          <w:numId w:val="2"/>
        </w:numPr>
        <w:spacing w:before="40" w:after="40"/>
      </w:pPr>
      <w:r>
        <w:t>Double-click the installer. If Windows Defender SmartScreen shows a warning, click 'More info' and then 'Run anyway'. PLSLogic is digitally signed; this warning appears because the certificate is new.</w:t>
      </w:r>
    </w:p>
    <w:p w14:paraId="24A23507" w14:textId="77777777" w:rsidR="00D4117F" w:rsidRDefault="00A5318D">
      <w:pPr>
        <w:pStyle w:val="ListParagraph"/>
        <w:numPr>
          <w:ilvl w:val="0"/>
          <w:numId w:val="2"/>
        </w:numPr>
        <w:spacing w:before="40" w:after="40"/>
      </w:pPr>
      <w:r>
        <w:t>Follow the on-screen prompts to complete the installation. PLSLogic is installed to your chosen directory, and a desktop shortcut is created.</w:t>
      </w:r>
    </w:p>
    <w:p w14:paraId="24A23508" w14:textId="77777777" w:rsidR="00D4117F" w:rsidRDefault="00A5318D">
      <w:pPr>
        <w:pStyle w:val="ListParagraph"/>
        <w:numPr>
          <w:ilvl w:val="0"/>
          <w:numId w:val="2"/>
        </w:numPr>
        <w:spacing w:before="40" w:after="40"/>
      </w:pPr>
      <w:r>
        <w:t>On first launch, PLSLogic will display a setup screen. Click 'Extract R Packages' and wait for the process to complete. This is a one-time step that installs the statistical packages PLSLogic needs (seminr, plumber, and supporting libraries).</w:t>
      </w:r>
    </w:p>
    <w:p w14:paraId="24A23509" w14:textId="77777777" w:rsidR="00D4117F" w:rsidRDefault="00A5318D">
      <w:pPr>
        <w:pStyle w:val="ListParagraph"/>
        <w:numPr>
          <w:ilvl w:val="0"/>
          <w:numId w:val="2"/>
        </w:numPr>
        <w:spacing w:before="40" w:after="40"/>
      </w:pPr>
      <w:r>
        <w:t>Once package extraction is complete, PLSLogic is ready to use. Click 'Open PLSLogic' to begin.</w:t>
      </w:r>
    </w:p>
    <w:p w14:paraId="24A2350A" w14:textId="77777777" w:rsidR="00D4117F" w:rsidRDefault="00D4117F"/>
    <w:p w14:paraId="24A2350B" w14:textId="77777777" w:rsidR="00D4117F" w:rsidRDefault="00A5318D">
      <w:pPr>
        <w:pStyle w:val="Heading2"/>
      </w:pPr>
      <w:r>
        <w:t>3.2  Lite Installer (85 MB) — For users with R already installed</w:t>
      </w:r>
    </w:p>
    <w:p w14:paraId="24A2350C" w14:textId="77777777" w:rsidR="00D4117F" w:rsidRDefault="00A5318D">
      <w:pPr>
        <w:spacing w:before="80" w:after="80"/>
      </w:pPr>
      <w:r>
        <w:t>This installer does not bundle R. Instead, it connects to the R installation already present on your system (the global R installation). It is intended for users who have R 4.0 or later already installed and configured on their machine.</w:t>
      </w:r>
    </w:p>
    <w:p w14:paraId="24A2350D" w14:textId="77777777" w:rsidR="00D4117F" w:rsidRDefault="00D4117F"/>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4117F" w14:paraId="24A2350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120" w:type="dxa"/>
              <w:left w:w="200" w:type="dxa"/>
              <w:bottom w:w="80" w:type="dxa"/>
              <w:right w:w="200" w:type="dxa"/>
            </w:tcMar>
          </w:tcPr>
          <w:p w14:paraId="24A2350E" w14:textId="77777777" w:rsidR="00D4117F" w:rsidRDefault="00A5318D">
            <w:r>
              <w:rPr>
                <w:b/>
                <w:bCs/>
                <w:color w:val="AA1155"/>
              </w:rPr>
              <w:lastRenderedPageBreak/>
              <w:t>Lite Installer — Key Facts</w:t>
            </w:r>
          </w:p>
        </w:tc>
      </w:tr>
      <w:tr w:rsidR="00D4117F" w14:paraId="24A2351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510" w14:textId="77777777" w:rsidR="00D4117F" w:rsidRDefault="00A5318D">
            <w:r>
              <w:rPr>
                <w:sz w:val="21"/>
                <w:szCs w:val="21"/>
              </w:rPr>
              <w:t>File size: approximately 85 MB</w:t>
            </w:r>
          </w:p>
        </w:tc>
      </w:tr>
      <w:tr w:rsidR="00D4117F" w14:paraId="24A2351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512" w14:textId="77777777" w:rsidR="00D4117F" w:rsidRDefault="00A5318D">
            <w:r>
              <w:rPr>
                <w:sz w:val="21"/>
                <w:szCs w:val="21"/>
              </w:rPr>
              <w:t>Requires: R 4.0 or later, already installed on your machine</w:t>
            </w:r>
          </w:p>
        </w:tc>
      </w:tr>
      <w:tr w:rsidR="00D4117F" w14:paraId="24A2351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514" w14:textId="77777777" w:rsidR="00D4117F" w:rsidRDefault="00A5318D">
            <w:r>
              <w:rPr>
                <w:sz w:val="21"/>
                <w:szCs w:val="21"/>
              </w:rPr>
              <w:t>Ideal for: researchers, data analysts, and academics who already use R</w:t>
            </w:r>
          </w:p>
        </w:tc>
      </w:tr>
      <w:tr w:rsidR="00D4117F" w14:paraId="24A2351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516" w14:textId="77777777" w:rsidR="00D4117F" w:rsidRDefault="00A5318D">
            <w:r>
              <w:rPr>
                <w:sz w:val="21"/>
                <w:szCs w:val="21"/>
              </w:rPr>
              <w:t>After installation, you must install the required R packages (see Section 4.2).</w:t>
            </w:r>
          </w:p>
        </w:tc>
      </w:tr>
      <w:tr w:rsidR="00D4117F" w14:paraId="24A2351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518" w14:textId="77777777" w:rsidR="00D4117F" w:rsidRDefault="00A5318D">
            <w:r>
              <w:rPr>
                <w:sz w:val="21"/>
                <w:szCs w:val="21"/>
              </w:rPr>
              <w:t>PLSLogic will use your system R installation for all calculations.</w:t>
            </w:r>
          </w:p>
        </w:tc>
      </w:tr>
      <w:tr w:rsidR="00D4117F" w14:paraId="24A2351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80" w:type="dxa"/>
              <w:left w:w="0" w:type="dxa"/>
              <w:bottom w:w="0" w:type="dxa"/>
              <w:right w:w="0" w:type="dxa"/>
            </w:tcMar>
          </w:tcPr>
          <w:p w14:paraId="24A2351A" w14:textId="77777777" w:rsidR="00D4117F" w:rsidRDefault="00D4117F"/>
        </w:tc>
      </w:tr>
    </w:tbl>
    <w:p w14:paraId="24A2351C" w14:textId="77777777" w:rsidR="00D4117F" w:rsidRDefault="00D4117F"/>
    <w:p w14:paraId="24A2351D" w14:textId="77777777" w:rsidR="00D4117F" w:rsidRDefault="00A5318D">
      <w:pPr>
        <w:pStyle w:val="Heading3"/>
      </w:pPr>
      <w:r>
        <w:t>Installation steps</w:t>
      </w:r>
    </w:p>
    <w:p w14:paraId="24A2351E" w14:textId="77777777" w:rsidR="00D4117F" w:rsidRDefault="00A5318D">
      <w:pPr>
        <w:pStyle w:val="ListParagraph"/>
        <w:numPr>
          <w:ilvl w:val="0"/>
          <w:numId w:val="2"/>
        </w:numPr>
        <w:spacing w:before="40" w:after="40"/>
      </w:pPr>
      <w:r>
        <w:t>Ensure R (version 4.0 or later) is installed on your machine. You can download R from https://cran.r-project.org if needed.</w:t>
      </w:r>
    </w:p>
    <w:p w14:paraId="24A2351F" w14:textId="77777777" w:rsidR="00D4117F" w:rsidRDefault="00A5318D">
      <w:pPr>
        <w:pStyle w:val="ListParagraph"/>
        <w:numPr>
          <w:ilvl w:val="0"/>
          <w:numId w:val="2"/>
        </w:numPr>
        <w:spacing w:before="40" w:after="40"/>
      </w:pPr>
      <w:r>
        <w:t>Download the lite installer (.exe) from the official release page.</w:t>
      </w:r>
    </w:p>
    <w:p w14:paraId="24A23520" w14:textId="77777777" w:rsidR="00D4117F" w:rsidRDefault="00A5318D">
      <w:pPr>
        <w:pStyle w:val="ListParagraph"/>
        <w:numPr>
          <w:ilvl w:val="0"/>
          <w:numId w:val="2"/>
        </w:numPr>
        <w:spacing w:before="40" w:after="40"/>
      </w:pPr>
      <w:r>
        <w:t>Double-click the installer and follow the on-screen prompts.</w:t>
      </w:r>
    </w:p>
    <w:p w14:paraId="24A23521" w14:textId="77777777" w:rsidR="00D4117F" w:rsidRDefault="00A5318D">
      <w:pPr>
        <w:pStyle w:val="ListParagraph"/>
        <w:numPr>
          <w:ilvl w:val="0"/>
          <w:numId w:val="2"/>
        </w:numPr>
        <w:spacing w:before="40" w:after="40"/>
      </w:pPr>
      <w:r>
        <w:t>On first launch, PLSLogic will detect your system R installation and prompt you to install the required packages. Click 'Install Packages' and allow the process to complete.</w:t>
      </w:r>
    </w:p>
    <w:p w14:paraId="24A23522" w14:textId="77777777" w:rsidR="00D4117F" w:rsidRDefault="00A5318D">
      <w:pPr>
        <w:pStyle w:val="ListParagraph"/>
        <w:numPr>
          <w:ilvl w:val="0"/>
          <w:numId w:val="2"/>
        </w:numPr>
        <w:spacing w:before="40" w:after="40"/>
      </w:pPr>
      <w:r>
        <w:t>Once packages are installed, PLSLogic will open normally and use your system R for all statistical computations.</w:t>
      </w:r>
    </w:p>
    <w:p w14:paraId="24A23523" w14:textId="77777777" w:rsidR="00D4117F" w:rsidRDefault="00D4117F"/>
    <w:p w14:paraId="24A23524" w14:textId="77777777" w:rsidR="00D4117F" w:rsidRDefault="00A5318D">
      <w:pPr>
        <w:pStyle w:val="Heading2"/>
      </w:pPr>
      <w:r>
        <w:t>3.3  Comparison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13"/>
        <w:gridCol w:w="2713"/>
      </w:tblGrid>
      <w:tr w:rsidR="00D4117F" w14:paraId="24A23528"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A0010"/>
            <w:tcMar>
              <w:top w:w="80" w:type="dxa"/>
              <w:left w:w="120" w:type="dxa"/>
              <w:bottom w:w="80" w:type="dxa"/>
              <w:right w:w="120" w:type="dxa"/>
            </w:tcMar>
          </w:tcPr>
          <w:p w14:paraId="24A23525" w14:textId="77777777" w:rsidR="00D4117F" w:rsidRDefault="00A5318D">
            <w:r>
              <w:rPr>
                <w:b/>
                <w:bCs/>
                <w:color w:val="ECBA82"/>
                <w:sz w:val="20"/>
                <w:szCs w:val="20"/>
              </w:rPr>
              <w:t>Feature</w:t>
            </w:r>
          </w:p>
        </w:tc>
        <w:tc>
          <w:tcPr>
            <w:tcW w:w="2713" w:type="dxa"/>
            <w:tcBorders>
              <w:top w:val="single" w:sz="1" w:space="0" w:color="CCCCCC"/>
              <w:left w:val="single" w:sz="1" w:space="0" w:color="CCCCCC"/>
              <w:bottom w:val="single" w:sz="1" w:space="0" w:color="CCCCCC"/>
              <w:right w:val="single" w:sz="1" w:space="0" w:color="CCCCCC"/>
            </w:tcBorders>
            <w:shd w:val="clear" w:color="auto" w:fill="1A0010"/>
            <w:tcMar>
              <w:top w:w="80" w:type="dxa"/>
              <w:left w:w="120" w:type="dxa"/>
              <w:bottom w:w="80" w:type="dxa"/>
              <w:right w:w="120" w:type="dxa"/>
            </w:tcMar>
          </w:tcPr>
          <w:p w14:paraId="24A23526" w14:textId="77777777" w:rsidR="00D4117F" w:rsidRDefault="00A5318D">
            <w:r>
              <w:rPr>
                <w:b/>
                <w:bCs/>
                <w:color w:val="ECBA82"/>
                <w:sz w:val="20"/>
                <w:szCs w:val="20"/>
              </w:rPr>
              <w:t>Bundle (697 MB)</w:t>
            </w:r>
          </w:p>
        </w:tc>
        <w:tc>
          <w:tcPr>
            <w:tcW w:w="2713" w:type="dxa"/>
            <w:tcBorders>
              <w:top w:val="single" w:sz="1" w:space="0" w:color="CCCCCC"/>
              <w:left w:val="single" w:sz="1" w:space="0" w:color="CCCCCC"/>
              <w:bottom w:val="single" w:sz="1" w:space="0" w:color="CCCCCC"/>
              <w:right w:val="single" w:sz="1" w:space="0" w:color="CCCCCC"/>
            </w:tcBorders>
            <w:shd w:val="clear" w:color="auto" w:fill="1A0010"/>
            <w:tcMar>
              <w:top w:w="80" w:type="dxa"/>
              <w:left w:w="120" w:type="dxa"/>
              <w:bottom w:w="80" w:type="dxa"/>
              <w:right w:w="120" w:type="dxa"/>
            </w:tcMar>
          </w:tcPr>
          <w:p w14:paraId="24A23527" w14:textId="77777777" w:rsidR="00D4117F" w:rsidRDefault="00A5318D">
            <w:r>
              <w:rPr>
                <w:b/>
                <w:bCs/>
                <w:color w:val="ECBA82"/>
                <w:sz w:val="20"/>
                <w:szCs w:val="20"/>
              </w:rPr>
              <w:t>Lite (85 MB)</w:t>
            </w:r>
          </w:p>
        </w:tc>
      </w:tr>
      <w:tr w:rsidR="00D4117F" w14:paraId="24A2352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29" w14:textId="77777777" w:rsidR="00D4117F" w:rsidRDefault="00A5318D">
            <w:r>
              <w:rPr>
                <w:sz w:val="20"/>
                <w:szCs w:val="20"/>
              </w:rPr>
              <w:t>Includes R runtime</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2A" w14:textId="77777777" w:rsidR="00D4117F" w:rsidRDefault="00A5318D">
            <w:r>
              <w:rPr>
                <w:sz w:val="20"/>
                <w:szCs w:val="20"/>
              </w:rPr>
              <w:t>Yes — R Portable</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2B" w14:textId="77777777" w:rsidR="00D4117F" w:rsidRDefault="00A5318D">
            <w:r>
              <w:rPr>
                <w:sz w:val="20"/>
                <w:szCs w:val="20"/>
              </w:rPr>
              <w:t>No — uses system R</w:t>
            </w:r>
          </w:p>
        </w:tc>
      </w:tr>
      <w:tr w:rsidR="00D4117F" w14:paraId="24A2353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2D" w14:textId="77777777" w:rsidR="00D4117F" w:rsidRDefault="00A5318D">
            <w:r>
              <w:rPr>
                <w:sz w:val="20"/>
                <w:szCs w:val="20"/>
              </w:rPr>
              <w:t>Requires prior R install</w:t>
            </w:r>
          </w:p>
        </w:tc>
        <w:tc>
          <w:tcPr>
            <w:tcW w:w="2713"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2E" w14:textId="77777777" w:rsidR="00D4117F" w:rsidRDefault="00A5318D">
            <w:r>
              <w:rPr>
                <w:sz w:val="20"/>
                <w:szCs w:val="20"/>
              </w:rPr>
              <w:t>No</w:t>
            </w:r>
          </w:p>
        </w:tc>
        <w:tc>
          <w:tcPr>
            <w:tcW w:w="2713"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2F" w14:textId="77777777" w:rsidR="00D4117F" w:rsidRDefault="00A5318D">
            <w:r>
              <w:rPr>
                <w:sz w:val="20"/>
                <w:szCs w:val="20"/>
              </w:rPr>
              <w:t>Yes (R 4.0+)</w:t>
            </w:r>
          </w:p>
        </w:tc>
      </w:tr>
      <w:tr w:rsidR="00D4117F" w14:paraId="24A2353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31" w14:textId="77777777" w:rsidR="00D4117F" w:rsidRDefault="00A5318D">
            <w:r>
              <w:rPr>
                <w:sz w:val="20"/>
                <w:szCs w:val="20"/>
              </w:rPr>
              <w:t>R package setup required</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32" w14:textId="77777777" w:rsidR="00D4117F" w:rsidRDefault="00A5318D">
            <w:r>
              <w:rPr>
                <w:sz w:val="20"/>
                <w:szCs w:val="20"/>
              </w:rPr>
              <w:t>Yes — one-time extraction</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33" w14:textId="77777777" w:rsidR="00D4117F" w:rsidRDefault="00A5318D">
            <w:r>
              <w:rPr>
                <w:sz w:val="20"/>
                <w:szCs w:val="20"/>
              </w:rPr>
              <w:t>Yes — one-time install</w:t>
            </w:r>
          </w:p>
        </w:tc>
      </w:tr>
      <w:tr w:rsidR="00D4117F" w14:paraId="24A235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35" w14:textId="77777777" w:rsidR="00D4117F" w:rsidRDefault="00A5318D">
            <w:r>
              <w:rPr>
                <w:sz w:val="20"/>
                <w:szCs w:val="20"/>
              </w:rPr>
              <w:t>Isolated from system R</w:t>
            </w:r>
          </w:p>
        </w:tc>
        <w:tc>
          <w:tcPr>
            <w:tcW w:w="2713"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36" w14:textId="77777777" w:rsidR="00D4117F" w:rsidRDefault="00A5318D">
            <w:r>
              <w:rPr>
                <w:sz w:val="20"/>
                <w:szCs w:val="20"/>
              </w:rPr>
              <w:t>Yes</w:t>
            </w:r>
          </w:p>
        </w:tc>
        <w:tc>
          <w:tcPr>
            <w:tcW w:w="2713"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37" w14:textId="77777777" w:rsidR="00D4117F" w:rsidRDefault="00A5318D">
            <w:r>
              <w:rPr>
                <w:sz w:val="20"/>
                <w:szCs w:val="20"/>
              </w:rPr>
              <w:t>No — shared installation</w:t>
            </w:r>
          </w:p>
        </w:tc>
      </w:tr>
      <w:tr w:rsidR="00D4117F" w14:paraId="24A235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39" w14:textId="77777777" w:rsidR="00D4117F" w:rsidRDefault="00A5318D">
            <w:r>
              <w:rPr>
                <w:sz w:val="20"/>
                <w:szCs w:val="20"/>
              </w:rPr>
              <w:t>Suitable for non-R users</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3A" w14:textId="77777777" w:rsidR="00D4117F" w:rsidRDefault="00A5318D">
            <w:r>
              <w:rPr>
                <w:sz w:val="20"/>
                <w:szCs w:val="20"/>
              </w:rPr>
              <w:t>Yes</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3B" w14:textId="77777777" w:rsidR="00D4117F" w:rsidRDefault="00A5318D">
            <w:r>
              <w:rPr>
                <w:sz w:val="20"/>
                <w:szCs w:val="20"/>
              </w:rPr>
              <w:t>No</w:t>
            </w:r>
          </w:p>
        </w:tc>
      </w:tr>
      <w:tr w:rsidR="00D4117F" w14:paraId="24A235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3D" w14:textId="77777777" w:rsidR="00D4117F" w:rsidRDefault="00A5318D">
            <w:r>
              <w:rPr>
                <w:sz w:val="20"/>
                <w:szCs w:val="20"/>
              </w:rPr>
              <w:t>Recommended for</w:t>
            </w:r>
          </w:p>
        </w:tc>
        <w:tc>
          <w:tcPr>
            <w:tcW w:w="2713"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3E" w14:textId="77777777" w:rsidR="00D4117F" w:rsidRDefault="00A5318D">
            <w:r>
              <w:rPr>
                <w:sz w:val="20"/>
                <w:szCs w:val="20"/>
              </w:rPr>
              <w:t>Most users</w:t>
            </w:r>
          </w:p>
        </w:tc>
        <w:tc>
          <w:tcPr>
            <w:tcW w:w="2713"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3F" w14:textId="77777777" w:rsidR="00D4117F" w:rsidRDefault="00A5318D">
            <w:r>
              <w:rPr>
                <w:sz w:val="20"/>
                <w:szCs w:val="20"/>
              </w:rPr>
              <w:t>Existing R users</w:t>
            </w:r>
          </w:p>
        </w:tc>
      </w:tr>
    </w:tbl>
    <w:p w14:paraId="24A23541" w14:textId="77777777" w:rsidR="00D4117F" w:rsidRDefault="00D4117F"/>
    <w:p w14:paraId="24A23542" w14:textId="77777777" w:rsidR="00D4117F" w:rsidRDefault="00A5318D">
      <w:pPr>
        <w:pStyle w:val="Heading1"/>
        <w:pBdr>
          <w:bottom w:val="single" w:sz="6" w:space="6" w:color="AA1155"/>
        </w:pBdr>
      </w:pPr>
      <w:r>
        <w:t>4. First Launch and Package Setup</w:t>
      </w:r>
    </w:p>
    <w:p w14:paraId="24A23543" w14:textId="77777777" w:rsidR="00D4117F" w:rsidRDefault="00A5318D">
      <w:pPr>
        <w:spacing w:before="80" w:after="80"/>
      </w:pPr>
      <w:r>
        <w:t>Regardless of which installer you used, PLSLogic requires a set of R packages to perform statistical calculations. These are installed once on first launch and do not need to be reinstalled unless you reinstall PLSLogic or reset your environment.</w:t>
      </w:r>
    </w:p>
    <w:p w14:paraId="24A23544" w14:textId="77777777" w:rsidR="00D4117F" w:rsidRDefault="00D4117F"/>
    <w:p w14:paraId="24A23545" w14:textId="77777777" w:rsidR="00D4117F" w:rsidRDefault="00A5318D">
      <w:pPr>
        <w:spacing w:before="80" w:after="80"/>
      </w:pPr>
      <w:r>
        <w:t>The packages include: seminr (PLS-SEM modelling), plumber (local REST API bridge), jsonlite, readxl, semPower, and supporting libraries for bootstrapping and prediction. These are all open-source packages with no additional licensing requirements.</w:t>
      </w:r>
    </w:p>
    <w:p w14:paraId="24A23546" w14:textId="77777777" w:rsidR="00D4117F" w:rsidRDefault="00D4117F"/>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4117F" w14:paraId="24A2354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120" w:type="dxa"/>
              <w:left w:w="200" w:type="dxa"/>
              <w:bottom w:w="80" w:type="dxa"/>
              <w:right w:w="200" w:type="dxa"/>
            </w:tcMar>
          </w:tcPr>
          <w:p w14:paraId="24A23547" w14:textId="77777777" w:rsidR="00D4117F" w:rsidRDefault="00A5318D">
            <w:r>
              <w:rPr>
                <w:b/>
                <w:bCs/>
                <w:color w:val="AA1155"/>
              </w:rPr>
              <w:t>Important: What these packages do</w:t>
            </w:r>
          </w:p>
        </w:tc>
      </w:tr>
      <w:tr w:rsidR="00D4117F" w14:paraId="24A2354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549" w14:textId="77777777" w:rsidR="00D4117F" w:rsidRDefault="00A5318D">
            <w:r>
              <w:rPr>
                <w:sz w:val="21"/>
                <w:szCs w:val="21"/>
              </w:rPr>
              <w:t>seminr — core PLS-SEM engine: estimates models, runs bootstrapping, and computes PLS Predict metrics.</w:t>
            </w:r>
          </w:p>
        </w:tc>
      </w:tr>
      <w:tr w:rsidR="00D4117F" w14:paraId="24A2354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54B" w14:textId="77777777" w:rsidR="00D4117F" w:rsidRDefault="00A5318D">
            <w:r>
              <w:rPr>
                <w:sz w:val="21"/>
                <w:szCs w:val="21"/>
              </w:rPr>
              <w:lastRenderedPageBreak/>
              <w:t>plumber — runs a local REST API on your machine so the PLSLogic interface can communicate with R.</w:t>
            </w:r>
          </w:p>
        </w:tc>
      </w:tr>
      <w:tr w:rsidR="00D4117F" w14:paraId="24A2354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54D" w14:textId="77777777" w:rsidR="00D4117F" w:rsidRDefault="00A5318D">
            <w:r>
              <w:rPr>
                <w:sz w:val="21"/>
                <w:szCs w:val="21"/>
              </w:rPr>
              <w:t>semPower — post-hoc power analysis for SEM models.</w:t>
            </w:r>
          </w:p>
        </w:tc>
      </w:tr>
      <w:tr w:rsidR="00D4117F" w14:paraId="24A2355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54F" w14:textId="77777777" w:rsidR="00D4117F" w:rsidRDefault="00A5318D">
            <w:r>
              <w:rPr>
                <w:sz w:val="21"/>
                <w:szCs w:val="21"/>
              </w:rPr>
              <w:t>readxl / jsonlite — data import and result serialisation.</w:t>
            </w:r>
          </w:p>
        </w:tc>
      </w:tr>
      <w:tr w:rsidR="00D4117F" w14:paraId="24A2355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40" w:type="dxa"/>
              <w:left w:w="200" w:type="dxa"/>
              <w:bottom w:w="40" w:type="dxa"/>
              <w:right w:w="200" w:type="dxa"/>
            </w:tcMar>
          </w:tcPr>
          <w:p w14:paraId="24A23551" w14:textId="77777777" w:rsidR="00D4117F" w:rsidRDefault="00A5318D">
            <w:r>
              <w:rPr>
                <w:sz w:val="21"/>
                <w:szCs w:val="21"/>
              </w:rPr>
              <w:t>No data is sent to any external server during setup or during analysis.</w:t>
            </w:r>
          </w:p>
        </w:tc>
      </w:tr>
      <w:tr w:rsidR="00D4117F" w14:paraId="24A2355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5E6EC"/>
            <w:tcMar>
              <w:top w:w="80" w:type="dxa"/>
              <w:left w:w="0" w:type="dxa"/>
              <w:bottom w:w="0" w:type="dxa"/>
              <w:right w:w="0" w:type="dxa"/>
            </w:tcMar>
          </w:tcPr>
          <w:p w14:paraId="24A23553" w14:textId="77777777" w:rsidR="00D4117F" w:rsidRDefault="00D4117F"/>
        </w:tc>
      </w:tr>
    </w:tbl>
    <w:p w14:paraId="24A23555" w14:textId="77777777" w:rsidR="00D4117F" w:rsidRDefault="00D4117F"/>
    <w:p w14:paraId="24A23556" w14:textId="77777777" w:rsidR="00D4117F" w:rsidRDefault="00A5318D">
      <w:pPr>
        <w:pStyle w:val="Heading1"/>
        <w:pBdr>
          <w:bottom w:val="single" w:sz="6" w:space="6" w:color="AA1155"/>
        </w:pBdr>
      </w:pPr>
      <w:r>
        <w:t>5. Getting Started</w:t>
      </w:r>
    </w:p>
    <w:p w14:paraId="24A23557" w14:textId="77777777" w:rsidR="00D4117F" w:rsidRDefault="00A5318D">
      <w:pPr>
        <w:pStyle w:val="Heading2"/>
      </w:pPr>
      <w:r>
        <w:t>5.1  Application Overview</w:t>
      </w:r>
    </w:p>
    <w:p w14:paraId="24A23558" w14:textId="77777777" w:rsidR="00D4117F" w:rsidRDefault="00A5318D">
      <w:pPr>
        <w:spacing w:before="80" w:after="80"/>
      </w:pPr>
      <w:r>
        <w:t>When PLSLogic opens, you are taken to the Workspace Home screen. Workspaces are the top-level organising unit in PLSLogic — similar to a project folder. Each workspace contains one dataset and one or more models. You can have multiple workspaces for different studies.</w:t>
      </w:r>
    </w:p>
    <w:p w14:paraId="24A23559" w14:textId="77777777" w:rsidR="00D4117F" w:rsidRDefault="00D4117F"/>
    <w:p w14:paraId="24A2355A" w14:textId="77777777" w:rsidR="00D4117F" w:rsidRDefault="00A5318D">
      <w:pPr>
        <w:pStyle w:val="Heading2"/>
      </w:pPr>
      <w:r>
        <w:t>5.2  Importing Your Data</w:t>
      </w:r>
    </w:p>
    <w:p w14:paraId="24A2355B" w14:textId="77777777" w:rsidR="00D4117F" w:rsidRDefault="00A5318D">
      <w:pPr>
        <w:pStyle w:val="ListParagraph"/>
        <w:numPr>
          <w:ilvl w:val="0"/>
          <w:numId w:val="3"/>
        </w:numPr>
        <w:spacing w:before="40" w:after="40"/>
      </w:pPr>
      <w:r>
        <w:t>From the Workspace Home, click the 'Import File' tab or drag and drop a CSV or Excel (.xlsx) file onto the import area.</w:t>
      </w:r>
    </w:p>
    <w:p w14:paraId="24A2355C" w14:textId="77777777" w:rsidR="00D4117F" w:rsidRDefault="00A5318D">
      <w:pPr>
        <w:pStyle w:val="ListParagraph"/>
        <w:numPr>
          <w:ilvl w:val="0"/>
          <w:numId w:val="3"/>
        </w:numPr>
        <w:spacing w:before="40" w:after="40"/>
      </w:pPr>
      <w:r>
        <w:t>PLSLogic will display a delimiter and encoding configuration screen. Confirm your settings (comma-separated is the default for CSV files).</w:t>
      </w:r>
    </w:p>
    <w:p w14:paraId="24A2355D" w14:textId="77777777" w:rsidR="00D4117F" w:rsidRDefault="00A5318D">
      <w:pPr>
        <w:pStyle w:val="ListParagraph"/>
        <w:numPr>
          <w:ilvl w:val="0"/>
          <w:numId w:val="3"/>
        </w:numPr>
        <w:spacing w:before="40" w:after="40"/>
      </w:pPr>
      <w:r>
        <w:t>You will then see a descriptive statistics table showing means, standard deviations, skewness, kurtosis, and scale information for all variables. Review this before proceeding.</w:t>
      </w:r>
    </w:p>
    <w:p w14:paraId="24A2355E" w14:textId="77777777" w:rsidR="00D4117F" w:rsidRDefault="00A5318D">
      <w:pPr>
        <w:pStyle w:val="ListParagraph"/>
        <w:numPr>
          <w:ilvl w:val="0"/>
          <w:numId w:val="3"/>
        </w:numPr>
        <w:spacing w:before="40" w:after="40"/>
      </w:pPr>
      <w:r>
        <w:t>Click 'Continue to Model Builder' to proceed to the canvas.</w:t>
      </w:r>
    </w:p>
    <w:p w14:paraId="24A2355F" w14:textId="77777777" w:rsidR="00D4117F" w:rsidRDefault="00D4117F"/>
    <w:p w14:paraId="24A23560" w14:textId="77777777" w:rsidR="00D4117F" w:rsidRDefault="00A5318D">
      <w:pPr>
        <w:pStyle w:val="Heading2"/>
      </w:pPr>
      <w:r>
        <w:t>5.3  Building Your Model</w:t>
      </w:r>
    </w:p>
    <w:p w14:paraId="24A23561" w14:textId="77777777" w:rsidR="00D4117F" w:rsidRDefault="00A5318D">
      <w:pPr>
        <w:pStyle w:val="ListParagraph"/>
        <w:numPr>
          <w:ilvl w:val="0"/>
          <w:numId w:val="3"/>
        </w:numPr>
        <w:spacing w:before="40" w:after="40"/>
      </w:pPr>
      <w:r>
        <w:t>The Model Canvas is the central workspace. Use the toolbar to add Latent Variables (constructs) and draw paths between them.</w:t>
      </w:r>
    </w:p>
    <w:p w14:paraId="24A23562" w14:textId="77777777" w:rsidR="00D4117F" w:rsidRDefault="00A5318D">
      <w:pPr>
        <w:pStyle w:val="ListParagraph"/>
        <w:numPr>
          <w:ilvl w:val="0"/>
          <w:numId w:val="3"/>
        </w:numPr>
        <w:spacing w:before="40" w:after="40"/>
      </w:pPr>
      <w:r>
        <w:t>Drag variables from the left-hand panel onto constructs to assign indicators.</w:t>
      </w:r>
    </w:p>
    <w:p w14:paraId="24A23563" w14:textId="77777777" w:rsidR="00D4117F" w:rsidRDefault="00A5318D">
      <w:pPr>
        <w:pStyle w:val="ListParagraph"/>
        <w:numPr>
          <w:ilvl w:val="0"/>
          <w:numId w:val="3"/>
        </w:numPr>
        <w:spacing w:before="40" w:after="40"/>
      </w:pPr>
      <w:r>
        <w:t>Set each construct as Reflective or Formative using the Properties panel on the right.</w:t>
      </w:r>
    </w:p>
    <w:p w14:paraId="24A23564" w14:textId="77777777" w:rsidR="00D4117F" w:rsidRDefault="00A5318D">
      <w:pPr>
        <w:pStyle w:val="ListParagraph"/>
        <w:numPr>
          <w:ilvl w:val="0"/>
          <w:numId w:val="3"/>
        </w:numPr>
        <w:spacing w:before="40" w:after="40"/>
      </w:pPr>
      <w:r>
        <w:t>Path arrows represent structural relationships. Draw them from predictor to outcome constructs.</w:t>
      </w:r>
    </w:p>
    <w:p w14:paraId="24A23565" w14:textId="77777777" w:rsidR="00D4117F" w:rsidRDefault="00A5318D">
      <w:pPr>
        <w:pStyle w:val="ListParagraph"/>
        <w:numPr>
          <w:ilvl w:val="0"/>
          <w:numId w:val="3"/>
        </w:numPr>
        <w:spacing w:before="40" w:after="40"/>
      </w:pPr>
      <w:r>
        <w:t>Your model is saved automatically every 5 minutes. You can also save manually using the Save button.</w:t>
      </w:r>
    </w:p>
    <w:p w14:paraId="24A23566" w14:textId="77777777" w:rsidR="00D4117F" w:rsidRDefault="00D4117F"/>
    <w:p w14:paraId="24A23567" w14:textId="77777777" w:rsidR="00D4117F" w:rsidRDefault="00A5318D">
      <w:pPr>
        <w:pStyle w:val="Heading2"/>
      </w:pPr>
      <w:r>
        <w:t>5.4  Running the Analysis</w:t>
      </w:r>
    </w:p>
    <w:p w14:paraId="24A23568" w14:textId="77777777" w:rsidR="00D4117F" w:rsidRDefault="00A5318D">
      <w:pPr>
        <w:pStyle w:val="ListParagraph"/>
        <w:numPr>
          <w:ilvl w:val="0"/>
          <w:numId w:val="3"/>
        </w:numPr>
        <w:spacing w:before="40" w:after="40"/>
      </w:pPr>
      <w:r>
        <w:t>Click the 'Calculate' button in the toolbar to run the PLS-SEM algorithm.</w:t>
      </w:r>
    </w:p>
    <w:p w14:paraId="24A23569" w14:textId="77777777" w:rsidR="00D4117F" w:rsidRDefault="00A5318D">
      <w:pPr>
        <w:pStyle w:val="ListParagraph"/>
        <w:numPr>
          <w:ilvl w:val="0"/>
          <w:numId w:val="3"/>
        </w:numPr>
        <w:spacing w:before="40" w:after="40"/>
      </w:pPr>
      <w:r>
        <w:t>A settings dialogue will appear where you can configure the algorithm (Standard PLS or Consistent PLS), weighting mode, and stopping criterion.</w:t>
      </w:r>
    </w:p>
    <w:p w14:paraId="24A2356A" w14:textId="77777777" w:rsidR="00D4117F" w:rsidRDefault="00A5318D">
      <w:pPr>
        <w:pStyle w:val="ListParagraph"/>
        <w:numPr>
          <w:ilvl w:val="0"/>
          <w:numId w:val="3"/>
        </w:numPr>
        <w:spacing w:before="40" w:after="40"/>
      </w:pPr>
      <w:r>
        <w:t>Once confirmed, PLSLogic runs the estimation in the background using the seminr R engine. Results appear in the Results View automatically.</w:t>
      </w:r>
    </w:p>
    <w:p w14:paraId="24A2356B" w14:textId="77777777" w:rsidR="00D4117F" w:rsidRDefault="00D4117F"/>
    <w:p w14:paraId="24A2356C" w14:textId="77777777" w:rsidR="00D4117F" w:rsidRDefault="00A5318D">
      <w:pPr>
        <w:pStyle w:val="Heading2"/>
      </w:pPr>
      <w:r>
        <w:lastRenderedPageBreak/>
        <w:t>5.5  Interpreting Results</w:t>
      </w:r>
    </w:p>
    <w:p w14:paraId="24A2356D" w14:textId="77777777" w:rsidR="00D4117F" w:rsidRDefault="00A5318D">
      <w:pPr>
        <w:spacing w:before="80" w:after="80"/>
      </w:pPr>
      <w:r>
        <w:t>The Results View displays a full SmartPLS-style results tree on the left and the path diagram on the right. The following result sections are available:</w:t>
      </w:r>
    </w:p>
    <w:p w14:paraId="24A2356E" w14:textId="77777777" w:rsidR="00D4117F" w:rsidRDefault="00D4117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4117F" w14:paraId="24A2357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0010"/>
            <w:tcMar>
              <w:top w:w="80" w:type="dxa"/>
              <w:left w:w="120" w:type="dxa"/>
              <w:bottom w:w="80" w:type="dxa"/>
              <w:right w:w="120" w:type="dxa"/>
            </w:tcMar>
          </w:tcPr>
          <w:p w14:paraId="24A2356F" w14:textId="77777777" w:rsidR="00D4117F" w:rsidRDefault="00A5318D">
            <w:r>
              <w:rPr>
                <w:b/>
                <w:bCs/>
                <w:color w:val="ECBA82"/>
                <w:sz w:val="20"/>
                <w:szCs w:val="20"/>
              </w:rPr>
              <w:t>Section</w:t>
            </w:r>
          </w:p>
        </w:tc>
        <w:tc>
          <w:tcPr>
            <w:tcW w:w="6026" w:type="dxa"/>
            <w:tcBorders>
              <w:top w:val="single" w:sz="1" w:space="0" w:color="CCCCCC"/>
              <w:left w:val="single" w:sz="1" w:space="0" w:color="CCCCCC"/>
              <w:bottom w:val="single" w:sz="1" w:space="0" w:color="CCCCCC"/>
              <w:right w:val="single" w:sz="1" w:space="0" w:color="CCCCCC"/>
            </w:tcBorders>
            <w:shd w:val="clear" w:color="auto" w:fill="1A0010"/>
            <w:tcMar>
              <w:top w:w="80" w:type="dxa"/>
              <w:left w:w="120" w:type="dxa"/>
              <w:bottom w:w="80" w:type="dxa"/>
              <w:right w:w="120" w:type="dxa"/>
            </w:tcMar>
          </w:tcPr>
          <w:p w14:paraId="24A23570" w14:textId="77777777" w:rsidR="00D4117F" w:rsidRDefault="00A5318D">
            <w:r>
              <w:rPr>
                <w:b/>
                <w:bCs/>
                <w:color w:val="ECBA82"/>
                <w:sz w:val="20"/>
                <w:szCs w:val="20"/>
              </w:rPr>
              <w:t>Contents</w:t>
            </w:r>
          </w:p>
        </w:tc>
      </w:tr>
      <w:tr w:rsidR="00D4117F" w14:paraId="24A235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72" w14:textId="77777777" w:rsidR="00D4117F" w:rsidRDefault="00A5318D">
            <w:r>
              <w:rPr>
                <w:sz w:val="20"/>
                <w:szCs w:val="20"/>
              </w:rPr>
              <w:t>Final Results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73" w14:textId="77777777" w:rsidR="00D4117F" w:rsidRDefault="00A5318D">
            <w:r>
              <w:rPr>
                <w:sz w:val="20"/>
                <w:szCs w:val="20"/>
              </w:rPr>
              <w:t>Total indirect effects, specific indirect effects, total effects, outer loadings, outer weights, latent variables, residuals</w:t>
            </w:r>
          </w:p>
        </w:tc>
      </w:tr>
      <w:tr w:rsidR="00D4117F" w14:paraId="24A235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75" w14:textId="77777777" w:rsidR="00D4117F" w:rsidRDefault="00A5318D">
            <w:r>
              <w:rPr>
                <w:sz w:val="20"/>
                <w:szCs w:val="20"/>
              </w:rPr>
              <w:t>Quality Criteria</w:t>
            </w:r>
          </w:p>
        </w:tc>
        <w:tc>
          <w:tcPr>
            <w:tcW w:w="6026"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76" w14:textId="77777777" w:rsidR="00D4117F" w:rsidRDefault="00A5318D">
            <w:r>
              <w:rPr>
                <w:sz w:val="20"/>
                <w:szCs w:val="20"/>
              </w:rPr>
              <w:t>R-square, f-square, construct reliability and validity, discriminant validity (HTMT &amp; Fornell-Larcker), collinearity (VIF), model fit, model selection criteria (AIC/BIC)</w:t>
            </w:r>
          </w:p>
        </w:tc>
      </w:tr>
      <w:tr w:rsidR="00D4117F" w14:paraId="24A235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78" w14:textId="77777777" w:rsidR="00D4117F" w:rsidRDefault="00A5318D">
            <w:r>
              <w:rPr>
                <w:sz w:val="20"/>
                <w:szCs w:val="20"/>
              </w:rPr>
              <w:t>Algorithm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79" w14:textId="77777777" w:rsidR="00D4117F" w:rsidRDefault="00A5318D">
            <w:r>
              <w:rPr>
                <w:sz w:val="20"/>
                <w:szCs w:val="20"/>
              </w:rPr>
              <w:t>Settings used, stop criterion changes, post-hoc power analysis (via semPower)</w:t>
            </w:r>
          </w:p>
        </w:tc>
      </w:tr>
      <w:tr w:rsidR="00D4117F" w14:paraId="24A235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7B" w14:textId="77777777" w:rsidR="00D4117F" w:rsidRDefault="00A5318D">
            <w:r>
              <w:rPr>
                <w:sz w:val="20"/>
                <w:szCs w:val="20"/>
              </w:rPr>
              <w:t>Model and Data</w:t>
            </w:r>
          </w:p>
        </w:tc>
        <w:tc>
          <w:tcPr>
            <w:tcW w:w="6026"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7C" w14:textId="77777777" w:rsidR="00D4117F" w:rsidRDefault="00A5318D">
            <w:r>
              <w:rPr>
                <w:sz w:val="20"/>
                <w:szCs w:val="20"/>
              </w:rPr>
              <w:t>Inner model, outer model, indicator data (original / standardised / correlations), measurement model</w:t>
            </w:r>
          </w:p>
        </w:tc>
      </w:tr>
      <w:tr w:rsidR="00D4117F" w14:paraId="24A235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7E" w14:textId="77777777" w:rsidR="00D4117F" w:rsidRDefault="00A5318D">
            <w:r>
              <w:rPr>
                <w:sz w:val="20"/>
                <w:szCs w:val="20"/>
              </w:rPr>
              <w:t>Bootstrap Results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7F" w14:textId="77777777" w:rsidR="00D4117F" w:rsidRDefault="00A5318D">
            <w:r>
              <w:rPr>
                <w:sz w:val="20"/>
                <w:szCs w:val="20"/>
              </w:rPr>
              <w:t>Path coefficients with confidence intervals, t-values, and p-values</w:t>
            </w:r>
          </w:p>
        </w:tc>
      </w:tr>
      <w:tr w:rsidR="00D4117F" w14:paraId="24A235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81" w14:textId="77777777" w:rsidR="00D4117F" w:rsidRDefault="00A5318D">
            <w:r>
              <w:rPr>
                <w:sz w:val="20"/>
                <w:szCs w:val="20"/>
              </w:rPr>
              <w:t>PLS Predict</w:t>
            </w:r>
          </w:p>
        </w:tc>
        <w:tc>
          <w:tcPr>
            <w:tcW w:w="6026"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82" w14:textId="77777777" w:rsidR="00D4117F" w:rsidRDefault="00A5318D">
            <w:r>
              <w:rPr>
                <w:sz w:val="20"/>
                <w:szCs w:val="20"/>
              </w:rPr>
              <w:t>Out-of-sample Q² predict, RMSE comparisons (PLS-SEM vs. LM benchmark)</w:t>
            </w:r>
          </w:p>
        </w:tc>
      </w:tr>
    </w:tbl>
    <w:p w14:paraId="24A23584" w14:textId="77777777" w:rsidR="00D4117F" w:rsidRDefault="00D4117F"/>
    <w:p w14:paraId="24A23585" w14:textId="77777777" w:rsidR="00D4117F" w:rsidRDefault="00A5318D">
      <w:pPr>
        <w:pStyle w:val="Heading2"/>
      </w:pPr>
      <w:r>
        <w:t>5.6  Bootstrap Analysis</w:t>
      </w:r>
    </w:p>
    <w:p w14:paraId="24A23586" w14:textId="77777777" w:rsidR="00D4117F" w:rsidRDefault="00A5318D">
      <w:pPr>
        <w:spacing w:before="80" w:after="80"/>
      </w:pPr>
      <w:r>
        <w:t>Bootstrapping is the recommended method for testing the significance of path coefficients in PLS-SEM. To run bootstrapping:</w:t>
      </w:r>
    </w:p>
    <w:p w14:paraId="24A23587" w14:textId="77777777" w:rsidR="00D4117F" w:rsidRDefault="00A5318D">
      <w:pPr>
        <w:pStyle w:val="ListParagraph"/>
        <w:numPr>
          <w:ilvl w:val="0"/>
          <w:numId w:val="3"/>
        </w:numPr>
        <w:spacing w:before="40" w:after="40"/>
      </w:pPr>
      <w:r>
        <w:t>From the Model Canvas, select Analysis &gt; Bootstrap, or click the Bootstrap button in the toolbar.</w:t>
      </w:r>
    </w:p>
    <w:p w14:paraId="24A23588" w14:textId="77777777" w:rsidR="00D4117F" w:rsidRDefault="00A5318D">
      <w:pPr>
        <w:pStyle w:val="ListParagraph"/>
        <w:numPr>
          <w:ilvl w:val="0"/>
          <w:numId w:val="3"/>
        </w:numPr>
        <w:spacing w:before="40" w:after="40"/>
      </w:pPr>
      <w:r>
        <w:t>A settings dialogue will appear. Set the number of subsamples (default 5,000), confidence interval type, and confidence level.</w:t>
      </w:r>
    </w:p>
    <w:p w14:paraId="24A23589" w14:textId="77777777" w:rsidR="00D4117F" w:rsidRDefault="00A5318D">
      <w:pPr>
        <w:pStyle w:val="ListParagraph"/>
        <w:numPr>
          <w:ilvl w:val="0"/>
          <w:numId w:val="3"/>
        </w:numPr>
        <w:spacing w:before="40" w:after="40"/>
      </w:pPr>
      <w:r>
        <w:t>Click Run. A progress indicator will appear; bootstrapping cannot be interrupted once started.</w:t>
      </w:r>
    </w:p>
    <w:p w14:paraId="24A2358A" w14:textId="77777777" w:rsidR="00D4117F" w:rsidRDefault="00A5318D">
      <w:pPr>
        <w:pStyle w:val="ListParagraph"/>
        <w:numPr>
          <w:ilvl w:val="0"/>
          <w:numId w:val="3"/>
        </w:numPr>
        <w:spacing w:before="40" w:after="40"/>
      </w:pPr>
      <w:r>
        <w:t>Bootstrap results are saved as a separate entry in your workspace and can be reopened at any time without re-running.</w:t>
      </w:r>
    </w:p>
    <w:p w14:paraId="24A2358B" w14:textId="77777777" w:rsidR="00D4117F" w:rsidRDefault="00D4117F"/>
    <w:p w14:paraId="24A2358C" w14:textId="77777777" w:rsidR="00D4117F" w:rsidRDefault="00A5318D">
      <w:pPr>
        <w:pStyle w:val="Heading2"/>
      </w:pPr>
      <w:r>
        <w:t>5.7  PLS Predict</w:t>
      </w:r>
    </w:p>
    <w:p w14:paraId="24A2358D" w14:textId="77777777" w:rsidR="00D4117F" w:rsidRDefault="00A5318D">
      <w:pPr>
        <w:spacing w:before="80" w:after="80"/>
      </w:pPr>
      <w:r>
        <w:t>PLS Predict evaluates the out-of-sample predictive power of your model using k-fold cross-validation. Results include Q² predict values and RMSE metrics compared to a linear model (LM) benchmark, following the SmartPLS 4 reporting convention.</w:t>
      </w:r>
    </w:p>
    <w:p w14:paraId="24A2358E" w14:textId="77777777" w:rsidR="00D4117F" w:rsidRDefault="00A5318D">
      <w:pPr>
        <w:pStyle w:val="ListParagraph"/>
        <w:numPr>
          <w:ilvl w:val="0"/>
          <w:numId w:val="3"/>
        </w:numPr>
        <w:spacing w:before="40" w:after="40"/>
      </w:pPr>
      <w:r>
        <w:t>Select Analysis &gt; PLS Predict from the menu bar, or click the PLS Predict button.</w:t>
      </w:r>
    </w:p>
    <w:p w14:paraId="24A2358F" w14:textId="77777777" w:rsidR="00D4117F" w:rsidRDefault="00A5318D">
      <w:pPr>
        <w:pStyle w:val="ListParagraph"/>
        <w:numPr>
          <w:ilvl w:val="0"/>
          <w:numId w:val="3"/>
        </w:numPr>
        <w:spacing w:before="40" w:after="40"/>
      </w:pPr>
      <w:r>
        <w:t>Configure the number of folds and repetitions in the settings dialogue.</w:t>
      </w:r>
    </w:p>
    <w:p w14:paraId="24A23590" w14:textId="77777777" w:rsidR="00D4117F" w:rsidRDefault="00A5318D">
      <w:pPr>
        <w:pStyle w:val="ListParagraph"/>
        <w:numPr>
          <w:ilvl w:val="0"/>
          <w:numId w:val="3"/>
        </w:numPr>
        <w:spacing w:before="40" w:after="40"/>
      </w:pPr>
      <w:r>
        <w:t>Results show Q²predict, PLS-SEM RMSE, and LM RMSE for each endogenous indicator.</w:t>
      </w:r>
    </w:p>
    <w:p w14:paraId="24A23591" w14:textId="77777777" w:rsidR="00D4117F" w:rsidRDefault="00D4117F"/>
    <w:p w14:paraId="24A23592" w14:textId="77777777" w:rsidR="00D4117F" w:rsidRDefault="00A5318D">
      <w:pPr>
        <w:pStyle w:val="Heading2"/>
      </w:pPr>
      <w:r>
        <w:t>5.8  Exporting Results</w:t>
      </w:r>
    </w:p>
    <w:p w14:paraId="24A23593" w14:textId="77777777" w:rsidR="00D4117F" w:rsidRDefault="00A5318D">
      <w:pPr>
        <w:pStyle w:val="ListParagraph"/>
        <w:numPr>
          <w:ilvl w:val="0"/>
          <w:numId w:val="3"/>
        </w:numPr>
        <w:spacing w:before="40" w:after="40"/>
      </w:pPr>
      <w:r>
        <w:t>Export HTML — generates a shareable single-file HTML report with a fixed sidebar for navigation and scrollspy highlighting. The file opens automatically in your default browser.</w:t>
      </w:r>
    </w:p>
    <w:p w14:paraId="24A23594" w14:textId="77777777" w:rsidR="00D4117F" w:rsidRDefault="00A5318D">
      <w:pPr>
        <w:pStyle w:val="ListParagraph"/>
        <w:numPr>
          <w:ilvl w:val="0"/>
          <w:numId w:val="3"/>
        </w:numPr>
        <w:spacing w:before="40" w:after="40"/>
      </w:pPr>
      <w:r>
        <w:t>Export Excel — exports all result tables to a formatted Excel workbook.</w:t>
      </w:r>
    </w:p>
    <w:p w14:paraId="24A23595" w14:textId="77777777" w:rsidR="00D4117F" w:rsidRDefault="00A5318D">
      <w:pPr>
        <w:pStyle w:val="ListParagraph"/>
        <w:numPr>
          <w:ilvl w:val="0"/>
          <w:numId w:val="3"/>
        </w:numPr>
        <w:spacing w:before="40" w:after="40"/>
      </w:pPr>
      <w:r>
        <w:lastRenderedPageBreak/>
        <w:t>Export Word — generates a structured Word (.docx) document with your results.</w:t>
      </w:r>
    </w:p>
    <w:p w14:paraId="24A23596" w14:textId="77777777" w:rsidR="00D4117F" w:rsidRDefault="00A5318D">
      <w:pPr>
        <w:pStyle w:val="ListParagraph"/>
        <w:numPr>
          <w:ilvl w:val="0"/>
          <w:numId w:val="3"/>
        </w:numPr>
        <w:spacing w:before="40" w:after="40"/>
      </w:pPr>
      <w:r>
        <w:t>Copy R Script — copies the equivalent seminr R code to your clipboard so you can reproduce the analysis in a standalone R session.</w:t>
      </w:r>
    </w:p>
    <w:p w14:paraId="24A23597" w14:textId="77777777" w:rsidR="00D4117F" w:rsidRDefault="00D4117F"/>
    <w:p w14:paraId="24A23598" w14:textId="77777777" w:rsidR="00D4117F" w:rsidRDefault="00A5318D">
      <w:pPr>
        <w:pStyle w:val="Heading1"/>
        <w:pBdr>
          <w:bottom w:val="single" w:sz="6" w:space="6" w:color="AA1155"/>
        </w:pBdr>
      </w:pPr>
      <w:r>
        <w:t>6. Data Privacy and Security</w:t>
      </w:r>
    </w:p>
    <w:p w14:paraId="24A23599" w14:textId="77777777" w:rsidR="00D4117F" w:rsidRDefault="00A5318D">
      <w:pPr>
        <w:spacing w:before="80" w:after="80"/>
      </w:pPr>
      <w:r>
        <w:t>PLSLogic is designed with privacy as a foundational principle, not an afterthought. This is particularly important for researchers working with human subjects data.</w:t>
      </w:r>
    </w:p>
    <w:p w14:paraId="24A2359A" w14:textId="77777777" w:rsidR="00D4117F" w:rsidRDefault="00D4117F"/>
    <w:p w14:paraId="24A2359B" w14:textId="77777777" w:rsidR="00D4117F" w:rsidRDefault="00A5318D">
      <w:pPr>
        <w:pStyle w:val="ListParagraph"/>
        <w:numPr>
          <w:ilvl w:val="0"/>
          <w:numId w:val="3"/>
        </w:numPr>
        <w:spacing w:before="40" w:after="40"/>
      </w:pPr>
      <w:r>
        <w:t>All statistical calculations run entirely on your local machine. Your dataset is never uploaded or transmitted anywhere.</w:t>
      </w:r>
    </w:p>
    <w:p w14:paraId="24A2359C" w14:textId="77777777" w:rsidR="00D4117F" w:rsidRDefault="00A5318D">
      <w:pPr>
        <w:pStyle w:val="ListParagraph"/>
        <w:numPr>
          <w:ilvl w:val="0"/>
          <w:numId w:val="3"/>
        </w:numPr>
        <w:spacing w:before="40" w:after="40"/>
      </w:pPr>
      <w:r>
        <w:t>PLSLogic does not collect any telemetry, usage analytics, or crash reports by default.</w:t>
      </w:r>
    </w:p>
    <w:p w14:paraId="24A2359D" w14:textId="77777777" w:rsidR="00D4117F" w:rsidRDefault="00A5318D">
      <w:pPr>
        <w:pStyle w:val="ListParagraph"/>
        <w:numPr>
          <w:ilvl w:val="0"/>
          <w:numId w:val="3"/>
        </w:numPr>
        <w:spacing w:before="40" w:after="40"/>
      </w:pPr>
      <w:r>
        <w:t>Workspace files are stored in your Downloads folder under a PLSLogic subfolder.</w:t>
      </w:r>
    </w:p>
    <w:p w14:paraId="24A2359E" w14:textId="77777777" w:rsidR="00D4117F" w:rsidRDefault="00A5318D">
      <w:pPr>
        <w:pStyle w:val="ListParagraph"/>
        <w:numPr>
          <w:ilvl w:val="0"/>
          <w:numId w:val="3"/>
        </w:numPr>
        <w:spacing w:before="40" w:after="40"/>
      </w:pPr>
      <w:r>
        <w:t>The optional AI Report feature sends only the numerical statistical results (never raw respondent data) to the Anthropic Claude API over an encrypted HTTPS connection. A notice is displayed before any external transmission occurs.</w:t>
      </w:r>
    </w:p>
    <w:p w14:paraId="24A2359F" w14:textId="77777777" w:rsidR="00D4117F" w:rsidRDefault="00A5318D">
      <w:pPr>
        <w:pStyle w:val="ListParagraph"/>
        <w:numPr>
          <w:ilvl w:val="0"/>
          <w:numId w:val="3"/>
        </w:numPr>
        <w:spacing w:before="40" w:after="40"/>
      </w:pPr>
      <w:r>
        <w:t>The AI Report feature can be fully disabled in Settings for completely offline use.</w:t>
      </w:r>
    </w:p>
    <w:p w14:paraId="24A235A0" w14:textId="77777777" w:rsidR="00D4117F" w:rsidRDefault="00A5318D">
      <w:pPr>
        <w:pStyle w:val="ListParagraph"/>
        <w:numPr>
          <w:ilvl w:val="0"/>
          <w:numId w:val="3"/>
        </w:numPr>
        <w:spacing w:before="40" w:after="40"/>
      </w:pPr>
      <w:r>
        <w:t>If you are conducting research with sensitive human subjects data, use the Windows desktop version of PLSLogic. The planned web version (Phase 2) processes data on a remote server and may not be suitable for sensitive datasets under your institution’s IRB policy.</w:t>
      </w:r>
    </w:p>
    <w:p w14:paraId="24A235A1" w14:textId="77777777" w:rsidR="00D4117F" w:rsidRDefault="00D4117F"/>
    <w:p w14:paraId="24A235A2" w14:textId="77777777" w:rsidR="00D4117F" w:rsidRDefault="00A5318D">
      <w:pPr>
        <w:pStyle w:val="Heading1"/>
        <w:pBdr>
          <w:bottom w:val="single" w:sz="6" w:space="6" w:color="AA1155"/>
        </w:pBdr>
      </w:pPr>
      <w:r>
        <w:t>7. Known Limitations — v1.0.0</w:t>
      </w:r>
    </w:p>
    <w:p w14:paraId="24A235A3" w14:textId="77777777" w:rsidR="00D4117F" w:rsidRDefault="00A5318D">
      <w:pPr>
        <w:spacing w:before="80" w:after="80"/>
      </w:pPr>
      <w:r>
        <w:t>The following limitations apply to the current release. These are planned for resolution in subsequent versions.</w:t>
      </w:r>
    </w:p>
    <w:p w14:paraId="24A235A4" w14:textId="77777777" w:rsidR="00D4117F" w:rsidRDefault="00D4117F"/>
    <w:p w14:paraId="24A235A5" w14:textId="77777777" w:rsidR="00D4117F" w:rsidRDefault="00A5318D">
      <w:pPr>
        <w:pStyle w:val="ListParagraph"/>
        <w:numPr>
          <w:ilvl w:val="0"/>
          <w:numId w:val="3"/>
        </w:numPr>
        <w:spacing w:before="40" w:after="40"/>
      </w:pPr>
      <w:r>
        <w:t>Windows only. Linux and macOS support is planned for Phase 2, subject to sufficient user interest.</w:t>
      </w:r>
    </w:p>
    <w:p w14:paraId="24A235A6" w14:textId="77777777" w:rsidR="00D4117F" w:rsidRDefault="00A5318D">
      <w:pPr>
        <w:pStyle w:val="ListParagraph"/>
        <w:numPr>
          <w:ilvl w:val="0"/>
          <w:numId w:val="3"/>
        </w:numPr>
        <w:spacing w:before="40" w:after="40"/>
      </w:pPr>
      <w:r>
        <w:t>The AI Report generation feature (Phase 7) is not yet available in v1.0.0 and will be released as an update.</w:t>
      </w:r>
    </w:p>
    <w:p w14:paraId="24A235A7" w14:textId="77777777" w:rsidR="00D4117F" w:rsidRDefault="00A5318D">
      <w:pPr>
        <w:pStyle w:val="ListParagraph"/>
        <w:numPr>
          <w:ilvl w:val="0"/>
          <w:numId w:val="3"/>
        </w:numPr>
        <w:spacing w:before="40" w:after="40"/>
      </w:pPr>
      <w:r>
        <w:t>Detailed stop-criterion change history across PLS algorithm iterations is not available as a direct output from the seminr backend. A metadata summary is provided instead.</w:t>
      </w:r>
    </w:p>
    <w:p w14:paraId="24A235A8" w14:textId="77777777" w:rsidR="00D4117F" w:rsidRDefault="00A5318D">
      <w:pPr>
        <w:pStyle w:val="ListParagraph"/>
        <w:numPr>
          <w:ilvl w:val="0"/>
          <w:numId w:val="3"/>
        </w:numPr>
        <w:spacing w:before="40" w:after="40"/>
      </w:pPr>
      <w:r>
        <w:t>Very large datasets (over 10,000 rows) may cause slower bootstrap calculation times depending on hardware.</w:t>
      </w:r>
    </w:p>
    <w:p w14:paraId="24A235A9" w14:textId="77777777" w:rsidR="00D4117F" w:rsidRDefault="00A5318D">
      <w:pPr>
        <w:pStyle w:val="ListParagraph"/>
        <w:numPr>
          <w:ilvl w:val="0"/>
          <w:numId w:val="3"/>
        </w:numPr>
        <w:spacing w:before="40" w:after="40"/>
      </w:pPr>
      <w:r>
        <w:t>Execution logs are not currently exportable as a standalone file.</w:t>
      </w:r>
    </w:p>
    <w:p w14:paraId="24A235AA" w14:textId="77777777" w:rsidR="00D4117F" w:rsidRDefault="00D4117F"/>
    <w:p w14:paraId="24A235AB" w14:textId="77777777" w:rsidR="00D4117F" w:rsidRDefault="00A5318D">
      <w:r>
        <w:br w:type="page"/>
      </w:r>
    </w:p>
    <w:p w14:paraId="24A235AC" w14:textId="77777777" w:rsidR="00D4117F" w:rsidRDefault="00A5318D">
      <w:pPr>
        <w:spacing w:after="120"/>
      </w:pPr>
      <w:r>
        <w:rPr>
          <w:b/>
          <w:bCs/>
          <w:color w:val="AA1155"/>
          <w:sz w:val="56"/>
          <w:szCs w:val="56"/>
        </w:rPr>
        <w:lastRenderedPageBreak/>
        <w:t>Release Notes</w:t>
      </w:r>
    </w:p>
    <w:p w14:paraId="24A235AD" w14:textId="77777777" w:rsidR="00D4117F" w:rsidRDefault="00A5318D">
      <w:pPr>
        <w:pBdr>
          <w:bottom w:val="single" w:sz="8" w:space="4" w:color="AA1155"/>
        </w:pBdr>
        <w:spacing w:after="240"/>
      </w:pPr>
      <w:r>
        <w:rPr>
          <w:color w:val="555555"/>
          <w:sz w:val="24"/>
          <w:szCs w:val="24"/>
        </w:rPr>
        <w:t>PLSLogic  v1.0.0  —  March 2026</w:t>
      </w:r>
    </w:p>
    <w:p w14:paraId="24A235AE" w14:textId="77777777" w:rsidR="00D4117F" w:rsidRDefault="00D4117F"/>
    <w:p w14:paraId="24A235AF" w14:textId="77777777" w:rsidR="00D4117F" w:rsidRDefault="00A5318D">
      <w:pPr>
        <w:pStyle w:val="Heading1"/>
        <w:pBdr>
          <w:bottom w:val="single" w:sz="6" w:space="6" w:color="AA1155"/>
        </w:pBdr>
      </w:pPr>
      <w:r>
        <w:t>v1.0.0  —  20 March 2026  (Initial Release)</w:t>
      </w:r>
    </w:p>
    <w:p w14:paraId="24A235B0" w14:textId="77777777" w:rsidR="00D4117F" w:rsidRDefault="00A5318D">
      <w:pPr>
        <w:spacing w:before="80" w:after="80"/>
      </w:pPr>
      <w:r>
        <w:t>This is the first public release of PLSLogic. The application delivers a complete PLS-SEM analysis workflow in a free, open-source desktop environment for Windows.</w:t>
      </w:r>
    </w:p>
    <w:p w14:paraId="24A235B1" w14:textId="77777777" w:rsidR="00D4117F" w:rsidRDefault="00D4117F"/>
    <w:p w14:paraId="24A235B2" w14:textId="77777777" w:rsidR="00D4117F" w:rsidRDefault="00A5318D">
      <w:pPr>
        <w:pStyle w:val="Heading2"/>
      </w:pPr>
      <w:r>
        <w:t>Statistical Engine</w:t>
      </w:r>
    </w:p>
    <w:p w14:paraId="24A235B3" w14:textId="77777777" w:rsidR="00D4117F" w:rsidRDefault="00A5318D">
      <w:pPr>
        <w:pStyle w:val="ListParagraph"/>
        <w:numPr>
          <w:ilvl w:val="0"/>
          <w:numId w:val="3"/>
        </w:numPr>
        <w:spacing w:before="40" w:after="40"/>
      </w:pPr>
      <w:r>
        <w:t>Full PLS-SEM estimation via the seminr R package (identical algorithm to SmartPLS 4).</w:t>
      </w:r>
    </w:p>
    <w:p w14:paraId="24A235B4" w14:textId="77777777" w:rsidR="00D4117F" w:rsidRDefault="00A5318D">
      <w:pPr>
        <w:pStyle w:val="ListParagraph"/>
        <w:numPr>
          <w:ilvl w:val="0"/>
          <w:numId w:val="3"/>
        </w:numPr>
        <w:spacing w:before="40" w:after="40"/>
      </w:pPr>
      <w:r>
        <w:t>Support for both Standard PLS and Consistent PLS (PLSc) algorithms.</w:t>
      </w:r>
    </w:p>
    <w:p w14:paraId="24A235B5" w14:textId="77777777" w:rsidR="00D4117F" w:rsidRDefault="00A5318D">
      <w:pPr>
        <w:pStyle w:val="ListParagraph"/>
        <w:numPr>
          <w:ilvl w:val="0"/>
          <w:numId w:val="3"/>
        </w:numPr>
        <w:spacing w:before="40" w:after="40"/>
      </w:pPr>
      <w:r>
        <w:t>Reflective and formative measurement models supported.</w:t>
      </w:r>
    </w:p>
    <w:p w14:paraId="24A235B6" w14:textId="77777777" w:rsidR="00D4117F" w:rsidRDefault="00A5318D">
      <w:pPr>
        <w:pStyle w:val="ListParagraph"/>
        <w:numPr>
          <w:ilvl w:val="0"/>
          <w:numId w:val="3"/>
        </w:numPr>
        <w:spacing w:before="40" w:after="40"/>
      </w:pPr>
      <w:r>
        <w:t>Bootstrapping for significance testing of path coefficients, indirect effects, and mediation analysis. Default 5,000 subsamples.</w:t>
      </w:r>
    </w:p>
    <w:p w14:paraId="24A235B7" w14:textId="77777777" w:rsidR="00D4117F" w:rsidRDefault="00A5318D">
      <w:pPr>
        <w:pStyle w:val="ListParagraph"/>
        <w:numPr>
          <w:ilvl w:val="0"/>
          <w:numId w:val="3"/>
        </w:numPr>
        <w:spacing w:before="40" w:after="40"/>
      </w:pPr>
      <w:r>
        <w:t>PLS Predict with real out-of-sample metrics: Q²predict, PLS-SEM RMSE, and LM RMSE computed via k-fold cross-validation. Results map to SmartPLS 4-style reporting columns.</w:t>
      </w:r>
    </w:p>
    <w:p w14:paraId="24A235B8" w14:textId="77777777" w:rsidR="00D4117F" w:rsidRDefault="00A5318D">
      <w:pPr>
        <w:pStyle w:val="ListParagraph"/>
        <w:numPr>
          <w:ilvl w:val="0"/>
          <w:numId w:val="3"/>
        </w:numPr>
        <w:spacing w:before="40" w:after="40"/>
      </w:pPr>
      <w:r>
        <w:t>Post-hoc power analysis via the semPower package.</w:t>
      </w:r>
    </w:p>
    <w:p w14:paraId="24A235B9" w14:textId="77777777" w:rsidR="00D4117F" w:rsidRDefault="00D4117F"/>
    <w:p w14:paraId="24A235BA" w14:textId="77777777" w:rsidR="00D4117F" w:rsidRDefault="00A5318D">
      <w:pPr>
        <w:pStyle w:val="Heading2"/>
      </w:pPr>
      <w:r>
        <w:t>Results Coverage</w:t>
      </w:r>
    </w:p>
    <w:p w14:paraId="24A235BB" w14:textId="77777777" w:rsidR="00D4117F" w:rsidRDefault="00A5318D">
      <w:pPr>
        <w:spacing w:before="80" w:after="80"/>
      </w:pPr>
      <w:r>
        <w:t>The following result sections are available in the Results View, matching the SmartPLS 4 output structure:</w:t>
      </w:r>
    </w:p>
    <w:p w14:paraId="24A235BC" w14:textId="77777777" w:rsidR="00D4117F" w:rsidRDefault="00A5318D">
      <w:pPr>
        <w:pStyle w:val="ListParagraph"/>
        <w:numPr>
          <w:ilvl w:val="0"/>
          <w:numId w:val="3"/>
        </w:numPr>
        <w:spacing w:before="40" w:after="40"/>
      </w:pPr>
      <w:r>
        <w:t>Final Results: total indirect effects, specific indirect effects, total effects, outer loadings, outer weights, latent variable scores, residuals.</w:t>
      </w:r>
    </w:p>
    <w:p w14:paraId="24A235BD" w14:textId="77777777" w:rsidR="00D4117F" w:rsidRDefault="00A5318D">
      <w:pPr>
        <w:pStyle w:val="ListParagraph"/>
        <w:numPr>
          <w:ilvl w:val="0"/>
          <w:numId w:val="3"/>
        </w:numPr>
        <w:spacing w:before="40" w:after="40"/>
      </w:pPr>
      <w:r>
        <w:t>Quality Criteria: R², adjusted R², f², AVE, rhoA, rhoC, Cronbach’s alpha, HTMT, Fornell-Larcker criterion, VIF (collinearity), SRMR, model selection criteria (AIC/BIC).</w:t>
      </w:r>
    </w:p>
    <w:p w14:paraId="24A235BE" w14:textId="77777777" w:rsidR="00D4117F" w:rsidRDefault="00A5318D">
      <w:pPr>
        <w:pStyle w:val="ListParagraph"/>
        <w:numPr>
          <w:ilvl w:val="0"/>
          <w:numId w:val="3"/>
        </w:numPr>
        <w:spacing w:before="40" w:after="40"/>
      </w:pPr>
      <w:r>
        <w:t>Algorithm: run settings, stop-criterion metadata, post-hoc power analysis summary.</w:t>
      </w:r>
    </w:p>
    <w:p w14:paraId="24A235BF" w14:textId="77777777" w:rsidR="00D4117F" w:rsidRDefault="00A5318D">
      <w:pPr>
        <w:pStyle w:val="ListParagraph"/>
        <w:numPr>
          <w:ilvl w:val="0"/>
          <w:numId w:val="3"/>
        </w:numPr>
        <w:spacing w:before="40" w:after="40"/>
      </w:pPr>
      <w:r>
        <w:t>Model and Data: inner model, outer model, indicator data (original, standardised, correlations), measurement model.</w:t>
      </w:r>
    </w:p>
    <w:p w14:paraId="24A235C0" w14:textId="77777777" w:rsidR="00D4117F" w:rsidRDefault="00A5318D">
      <w:pPr>
        <w:pStyle w:val="ListParagraph"/>
        <w:numPr>
          <w:ilvl w:val="0"/>
          <w:numId w:val="3"/>
        </w:numPr>
        <w:spacing w:before="40" w:after="40"/>
      </w:pPr>
      <w:r>
        <w:t>Separate result entries for Bootstrap and PLS Predict analyses, each openable without re-running.</w:t>
      </w:r>
    </w:p>
    <w:p w14:paraId="24A235C1" w14:textId="77777777" w:rsidR="00D4117F" w:rsidRDefault="00D4117F"/>
    <w:p w14:paraId="24A235C2" w14:textId="77777777" w:rsidR="00D4117F" w:rsidRDefault="00A5318D">
      <w:pPr>
        <w:pStyle w:val="Heading2"/>
      </w:pPr>
      <w:r>
        <w:t>Workspace Management</w:t>
      </w:r>
    </w:p>
    <w:p w14:paraId="24A235C3" w14:textId="77777777" w:rsidR="00D4117F" w:rsidRDefault="00A5318D">
      <w:pPr>
        <w:pStyle w:val="ListParagraph"/>
        <w:numPr>
          <w:ilvl w:val="0"/>
          <w:numId w:val="3"/>
        </w:numPr>
        <w:spacing w:before="40" w:after="40"/>
      </w:pPr>
      <w:r>
        <w:t>Workspace-based project structure: each workspace holds one dataset and multiple models.</w:t>
      </w:r>
    </w:p>
    <w:p w14:paraId="24A235C4" w14:textId="77777777" w:rsidR="00D4117F" w:rsidRDefault="00A5318D">
      <w:pPr>
        <w:pStyle w:val="ListParagraph"/>
        <w:numPr>
          <w:ilvl w:val="0"/>
          <w:numId w:val="3"/>
        </w:numPr>
        <w:spacing w:before="40" w:after="40"/>
      </w:pPr>
      <w:r>
        <w:t>Models, datasets, and saved results can be renamed and deleted from the workspace tree via right-click context menus. Deletion is backed by backend manifest and file operations — changes persist on disk.</w:t>
      </w:r>
    </w:p>
    <w:p w14:paraId="24A235C5" w14:textId="77777777" w:rsidR="00D4117F" w:rsidRDefault="00A5318D">
      <w:pPr>
        <w:pStyle w:val="ListParagraph"/>
        <w:numPr>
          <w:ilvl w:val="0"/>
          <w:numId w:val="3"/>
        </w:numPr>
        <w:spacing w:before="40" w:after="40"/>
      </w:pPr>
      <w:r>
        <w:t>Workspace deletion requires explicit confirmation. A themed modal warns that files in the PLSLogic folder will be permanently removed.</w:t>
      </w:r>
    </w:p>
    <w:p w14:paraId="24A235C6" w14:textId="77777777" w:rsidR="00D4117F" w:rsidRDefault="00A5318D">
      <w:pPr>
        <w:pStyle w:val="ListParagraph"/>
        <w:numPr>
          <w:ilvl w:val="0"/>
          <w:numId w:val="3"/>
        </w:numPr>
        <w:spacing w:before="40" w:after="40"/>
      </w:pPr>
      <w:r>
        <w:lastRenderedPageBreak/>
        <w:t>Autosave every 5 minutes. Manual save is also available.</w:t>
      </w:r>
    </w:p>
    <w:p w14:paraId="24A235C7" w14:textId="77777777" w:rsidR="00D4117F" w:rsidRDefault="00A5318D">
      <w:pPr>
        <w:pStyle w:val="ListParagraph"/>
        <w:numPr>
          <w:ilvl w:val="0"/>
          <w:numId w:val="3"/>
        </w:numPr>
        <w:spacing w:before="40" w:after="40"/>
      </w:pPr>
      <w:r>
        <w:t>Workspace files are stored in the PLSLogic subfolder of your Downloads directory.</w:t>
      </w:r>
    </w:p>
    <w:p w14:paraId="24A235C8" w14:textId="77777777" w:rsidR="00D4117F" w:rsidRDefault="00D4117F"/>
    <w:p w14:paraId="24A235C9" w14:textId="77777777" w:rsidR="00D4117F" w:rsidRDefault="00A5318D">
      <w:pPr>
        <w:pStyle w:val="Heading2"/>
      </w:pPr>
      <w:r>
        <w:t>Path Diagram</w:t>
      </w:r>
    </w:p>
    <w:p w14:paraId="24A235CA" w14:textId="77777777" w:rsidR="00D4117F" w:rsidRDefault="00A5318D">
      <w:pPr>
        <w:pStyle w:val="ListParagraph"/>
        <w:numPr>
          <w:ilvl w:val="0"/>
          <w:numId w:val="3"/>
        </w:numPr>
        <w:spacing w:before="40" w:after="40"/>
      </w:pPr>
      <w:r>
        <w:t>Interactive path diagram on both the Model Canvas and the Results View.</w:t>
      </w:r>
    </w:p>
    <w:p w14:paraId="24A235CB" w14:textId="77777777" w:rsidR="00D4117F" w:rsidRDefault="00A5318D">
      <w:pPr>
        <w:pStyle w:val="ListParagraph"/>
        <w:numPr>
          <w:ilvl w:val="0"/>
          <w:numId w:val="3"/>
        </w:numPr>
        <w:spacing w:before="40" w:after="40"/>
      </w:pPr>
      <w:r>
        <w:t>Diagram overlay modes: Blank, Path coefficients, Total effects, Indirect effects, Correlations, Covariances, f-square, Outer loadings, Outer weights, R², R² adjusted, AVE, rhoA, rhoC, Cronbach’s alpha.</w:t>
      </w:r>
    </w:p>
    <w:p w14:paraId="24A235CC" w14:textId="77777777" w:rsidR="00D4117F" w:rsidRDefault="00A5318D">
      <w:pPr>
        <w:pStyle w:val="ListParagraph"/>
        <w:numPr>
          <w:ilvl w:val="0"/>
          <w:numId w:val="3"/>
        </w:numPr>
        <w:spacing w:before="40" w:after="40"/>
      </w:pPr>
      <w:r>
        <w:t>Dual ID/name key mapping resolves constructs correctly regardless of whether the backend returns names or IDs.</w:t>
      </w:r>
    </w:p>
    <w:p w14:paraId="24A235CD" w14:textId="77777777" w:rsidR="00D4117F" w:rsidRDefault="00A5318D">
      <w:pPr>
        <w:pStyle w:val="ListParagraph"/>
        <w:numPr>
          <w:ilvl w:val="0"/>
          <w:numId w:val="3"/>
        </w:numPr>
        <w:spacing w:before="40" w:after="40"/>
      </w:pPr>
      <w:r>
        <w:t>Collapsible diagram panel so long results tables can be viewed without scrolling.</w:t>
      </w:r>
    </w:p>
    <w:p w14:paraId="24A235CE" w14:textId="77777777" w:rsidR="00D4117F" w:rsidRDefault="00D4117F"/>
    <w:p w14:paraId="24A235CF" w14:textId="77777777" w:rsidR="00D4117F" w:rsidRDefault="00A5318D">
      <w:pPr>
        <w:pStyle w:val="Heading2"/>
      </w:pPr>
      <w:r>
        <w:t>User Interface</w:t>
      </w:r>
    </w:p>
    <w:p w14:paraId="24A235D0" w14:textId="77777777" w:rsidR="00D4117F" w:rsidRDefault="00A5318D">
      <w:pPr>
        <w:pStyle w:val="ListParagraph"/>
        <w:numPr>
          <w:ilvl w:val="0"/>
          <w:numId w:val="3"/>
        </w:numPr>
        <w:spacing w:before="40" w:after="40"/>
      </w:pPr>
      <w:r>
        <w:t>Workspace Home as the application entry point, replacing the old direct import flow.</w:t>
      </w:r>
    </w:p>
    <w:p w14:paraId="24A235D1" w14:textId="77777777" w:rsidR="00D4117F" w:rsidRDefault="00A5318D">
      <w:pPr>
        <w:pStyle w:val="ListParagraph"/>
        <w:numPr>
          <w:ilvl w:val="0"/>
          <w:numId w:val="3"/>
        </w:numPr>
        <w:spacing w:before="40" w:after="40"/>
      </w:pPr>
      <w:r>
        <w:t>Dark professional theme: background #0F0F13, primary magenta #AA1155, secondary amber #ECBA82, DM Sans typeface.</w:t>
      </w:r>
    </w:p>
    <w:p w14:paraId="24A235D2" w14:textId="77777777" w:rsidR="00D4117F" w:rsidRDefault="00A5318D">
      <w:pPr>
        <w:pStyle w:val="ListParagraph"/>
        <w:numPr>
          <w:ilvl w:val="0"/>
          <w:numId w:val="3"/>
        </w:numPr>
        <w:spacing w:before="40" w:after="40"/>
      </w:pPr>
      <w:r>
        <w:t>Animated splash screen on startup (263 × 99 px, matching the design specification).</w:t>
      </w:r>
    </w:p>
    <w:p w14:paraId="24A235D3" w14:textId="77777777" w:rsidR="00D4117F" w:rsidRDefault="00A5318D">
      <w:pPr>
        <w:pStyle w:val="ListParagraph"/>
        <w:numPr>
          <w:ilvl w:val="0"/>
          <w:numId w:val="3"/>
        </w:numPr>
        <w:spacing w:before="40" w:after="40"/>
      </w:pPr>
      <w:r>
        <w:t>Context-sensitive title bar menus: Import, Export, Undo/Redo, and analysis actions are enabled or disabled based on the active screen.</w:t>
      </w:r>
    </w:p>
    <w:p w14:paraId="24A235D4" w14:textId="77777777" w:rsidR="00D4117F" w:rsidRDefault="00A5318D">
      <w:pPr>
        <w:pStyle w:val="ListParagraph"/>
        <w:numPr>
          <w:ilvl w:val="0"/>
          <w:numId w:val="3"/>
        </w:numPr>
        <w:spacing w:before="40" w:after="40"/>
      </w:pPr>
      <w:r>
        <w:t>All critical error states (missing dataset, R backend unavailable) use the app’s in-app themed modal rather than native OS alert dialogs. Non-critical notices use toast notifications.</w:t>
      </w:r>
    </w:p>
    <w:p w14:paraId="24A235D5" w14:textId="77777777" w:rsidR="00D4117F" w:rsidRDefault="00A5318D">
      <w:pPr>
        <w:pStyle w:val="ListParagraph"/>
        <w:numPr>
          <w:ilvl w:val="0"/>
          <w:numId w:val="3"/>
        </w:numPr>
        <w:spacing w:before="40" w:after="40"/>
      </w:pPr>
      <w:r>
        <w:t>Bootstrap analysis uses a blocking progress flow with no close button until results are ready.</w:t>
      </w:r>
    </w:p>
    <w:p w14:paraId="24A235D6" w14:textId="77777777" w:rsidR="00D4117F" w:rsidRDefault="00A5318D">
      <w:pPr>
        <w:pStyle w:val="ListParagraph"/>
        <w:numPr>
          <w:ilvl w:val="0"/>
          <w:numId w:val="3"/>
        </w:numPr>
        <w:spacing w:before="40" w:after="40"/>
      </w:pPr>
      <w:r>
        <w:t>Phosphor icon library throughout.</w:t>
      </w:r>
    </w:p>
    <w:p w14:paraId="24A235D7" w14:textId="77777777" w:rsidR="00D4117F" w:rsidRDefault="00D4117F"/>
    <w:p w14:paraId="24A235D8" w14:textId="77777777" w:rsidR="00D4117F" w:rsidRDefault="00A5318D">
      <w:pPr>
        <w:pStyle w:val="Heading2"/>
      </w:pPr>
      <w:r>
        <w:t>Export</w:t>
      </w:r>
    </w:p>
    <w:p w14:paraId="24A235D9" w14:textId="77777777" w:rsidR="00D4117F" w:rsidRDefault="00A5318D">
      <w:pPr>
        <w:pStyle w:val="ListParagraph"/>
        <w:numPr>
          <w:ilvl w:val="0"/>
          <w:numId w:val="3"/>
        </w:numPr>
        <w:spacing w:before="40" w:after="40"/>
      </w:pPr>
      <w:r>
        <w:t>Export HTML: single-file shareable report with fixed sidebar navigation and scrollspy. Opens directly in the default browser.</w:t>
      </w:r>
    </w:p>
    <w:p w14:paraId="24A235DA" w14:textId="77777777" w:rsidR="00D4117F" w:rsidRDefault="00A5318D">
      <w:pPr>
        <w:pStyle w:val="ListParagraph"/>
        <w:numPr>
          <w:ilvl w:val="0"/>
          <w:numId w:val="3"/>
        </w:numPr>
        <w:spacing w:before="40" w:after="40"/>
      </w:pPr>
      <w:r>
        <w:t>Export Excel: formatted workbook of all result tables.</w:t>
      </w:r>
    </w:p>
    <w:p w14:paraId="24A235DB" w14:textId="77777777" w:rsidR="00D4117F" w:rsidRDefault="00A5318D">
      <w:pPr>
        <w:pStyle w:val="ListParagraph"/>
        <w:numPr>
          <w:ilvl w:val="0"/>
          <w:numId w:val="3"/>
        </w:numPr>
        <w:spacing w:before="40" w:after="40"/>
      </w:pPr>
      <w:r>
        <w:t>Export Word: structured .docx results document.</w:t>
      </w:r>
    </w:p>
    <w:p w14:paraId="24A235DC" w14:textId="77777777" w:rsidR="00D4117F" w:rsidRDefault="00A5318D">
      <w:pPr>
        <w:pStyle w:val="ListParagraph"/>
        <w:numPr>
          <w:ilvl w:val="0"/>
          <w:numId w:val="3"/>
        </w:numPr>
        <w:spacing w:before="40" w:after="40"/>
      </w:pPr>
      <w:r>
        <w:t>Copy R Script: copies the equivalent seminr script to clipboard from the Model Canvas toolbar.</w:t>
      </w:r>
    </w:p>
    <w:p w14:paraId="24A235DD" w14:textId="77777777" w:rsidR="00D4117F" w:rsidRDefault="00A5318D">
      <w:pPr>
        <w:pStyle w:val="ListParagraph"/>
        <w:numPr>
          <w:ilvl w:val="0"/>
          <w:numId w:val="3"/>
        </w:numPr>
        <w:spacing w:before="40" w:after="40"/>
      </w:pPr>
      <w:r>
        <w:t>Transparent PNG export of the model canvas for conceptual framework diagrams.</w:t>
      </w:r>
    </w:p>
    <w:p w14:paraId="24A235DE" w14:textId="77777777" w:rsidR="00D4117F" w:rsidRDefault="00D4117F"/>
    <w:p w14:paraId="24A235DF" w14:textId="77777777" w:rsidR="00D4117F" w:rsidRDefault="00A5318D">
      <w:pPr>
        <w:pStyle w:val="Heading2"/>
      </w:pPr>
      <w:r>
        <w:t>Data Import</w:t>
      </w:r>
    </w:p>
    <w:p w14:paraId="24A235E0" w14:textId="77777777" w:rsidR="00D4117F" w:rsidRDefault="00A5318D">
      <w:pPr>
        <w:pStyle w:val="ListParagraph"/>
        <w:numPr>
          <w:ilvl w:val="0"/>
          <w:numId w:val="3"/>
        </w:numPr>
        <w:spacing w:before="40" w:after="40"/>
      </w:pPr>
      <w:r>
        <w:t>CSV and Excel (.xlsx) import with delimiter, encoding, and locale configuration.</w:t>
      </w:r>
    </w:p>
    <w:p w14:paraId="24A235E1" w14:textId="77777777" w:rsidR="00D4117F" w:rsidRDefault="00A5318D">
      <w:pPr>
        <w:pStyle w:val="ListParagraph"/>
        <w:numPr>
          <w:ilvl w:val="0"/>
          <w:numId w:val="3"/>
        </w:numPr>
        <w:spacing w:before="40" w:after="40"/>
      </w:pPr>
      <w:r>
        <w:t>Up to 50 MB per file supported.</w:t>
      </w:r>
    </w:p>
    <w:p w14:paraId="24A235E2" w14:textId="77777777" w:rsidR="00D4117F" w:rsidRDefault="00A5318D">
      <w:pPr>
        <w:pStyle w:val="ListParagraph"/>
        <w:numPr>
          <w:ilvl w:val="0"/>
          <w:numId w:val="3"/>
        </w:numPr>
        <w:spacing w:before="40" w:after="40"/>
      </w:pPr>
      <w:r>
        <w:t>Descriptive statistics table (mean, median, standard deviation, excess kurtosis, skewness, scale min/max, observed min/max, missing values) shown immediately after import.</w:t>
      </w:r>
    </w:p>
    <w:p w14:paraId="24A235E3" w14:textId="77777777" w:rsidR="00D4117F" w:rsidRDefault="00A5318D">
      <w:pPr>
        <w:pStyle w:val="ListParagraph"/>
        <w:numPr>
          <w:ilvl w:val="0"/>
          <w:numId w:val="3"/>
        </w:numPr>
        <w:spacing w:before="40" w:after="40"/>
      </w:pPr>
      <w:r>
        <w:t>R Code tab allows paste or import of an existing seminr script to reconstruct a model in the GUI.</w:t>
      </w:r>
    </w:p>
    <w:p w14:paraId="24A235E4" w14:textId="77777777" w:rsidR="00D4117F" w:rsidRDefault="00D4117F"/>
    <w:p w14:paraId="24A235E5" w14:textId="77777777" w:rsidR="00D4117F" w:rsidRDefault="00A5318D">
      <w:pPr>
        <w:pStyle w:val="Heading2"/>
      </w:pPr>
      <w:r>
        <w:lastRenderedPageBreak/>
        <w:t>Bug Fixes Addressed Before Release</w:t>
      </w:r>
    </w:p>
    <w:p w14:paraId="24A235E6" w14:textId="77777777" w:rsidR="00D4117F" w:rsidRDefault="00A5318D">
      <w:pPr>
        <w:pStyle w:val="ListParagraph"/>
        <w:numPr>
          <w:ilvl w:val="0"/>
          <w:numId w:val="3"/>
        </w:numPr>
        <w:spacing w:before="40" w:after="40"/>
      </w:pPr>
      <w:r>
        <w:t>Fixed backend 500 error caused by missing 'algorithm' object reference in the bootstrap response assembly.</w:t>
      </w:r>
    </w:p>
    <w:p w14:paraId="24A235E7" w14:textId="77777777" w:rsidR="00D4117F" w:rsidRDefault="00A5318D">
      <w:pPr>
        <w:pStyle w:val="ListParagraph"/>
        <w:numPr>
          <w:ilvl w:val="0"/>
          <w:numId w:val="3"/>
        </w:numPr>
        <w:spacing w:before="40" w:after="40"/>
      </w:pPr>
      <w:r>
        <w:t>Fixed path diagram overlay lookup failure caused by backend returning construct names while the canvas graph referenced construct IDs. Both keys are now checked simultaneously.</w:t>
      </w:r>
    </w:p>
    <w:p w14:paraId="24A235E8" w14:textId="77777777" w:rsidR="00D4117F" w:rsidRDefault="00A5318D">
      <w:pPr>
        <w:pStyle w:val="ListParagraph"/>
        <w:numPr>
          <w:ilvl w:val="0"/>
          <w:numId w:val="3"/>
        </w:numPr>
        <w:spacing w:before="40" w:after="40"/>
      </w:pPr>
      <w:r>
        <w:t>Fixed Electron splash window showing an unwanted black border due to incorrect window dimensions. Window now matches the design specification exactly (263 × 99 px) with transparent background and hardware-accelerated rounded corners.</w:t>
      </w:r>
    </w:p>
    <w:p w14:paraId="24A235E9" w14:textId="77777777" w:rsidR="00D4117F" w:rsidRDefault="00A5318D">
      <w:pPr>
        <w:pStyle w:val="ListParagraph"/>
        <w:numPr>
          <w:ilvl w:val="0"/>
          <w:numId w:val="3"/>
        </w:numPr>
        <w:spacing w:before="40" w:after="40"/>
      </w:pPr>
      <w:r>
        <w:t>Resolved intermittent port conflict (address already in use) during development sessions caused by duplicate Plumber backend startup attempts. A single shared startup promise now prevents overlapping starts.</w:t>
      </w:r>
    </w:p>
    <w:p w14:paraId="24A235EA" w14:textId="77777777" w:rsidR="00D4117F" w:rsidRDefault="00A5318D">
      <w:pPr>
        <w:pStyle w:val="ListParagraph"/>
        <w:numPr>
          <w:ilvl w:val="0"/>
          <w:numId w:val="3"/>
        </w:numPr>
        <w:spacing w:before="40" w:after="40"/>
      </w:pPr>
      <w:r>
        <w:t>Bootstrap and PLS Predict actions from the Results View now correctly reconstruct the analysis payload from the saved model and linked dataset. Previously, these actions were either ignored or triggered without the correct model context.</w:t>
      </w:r>
    </w:p>
    <w:p w14:paraId="24A235EB" w14:textId="77777777" w:rsidR="00D4117F" w:rsidRDefault="00D4117F"/>
    <w:p w14:paraId="24A235EC" w14:textId="77777777" w:rsidR="00D4117F" w:rsidRDefault="00A5318D">
      <w:pPr>
        <w:pStyle w:val="Heading1"/>
        <w:pBdr>
          <w:bottom w:val="single" w:sz="6" w:space="6" w:color="AA1155"/>
        </w:pBdr>
      </w:pPr>
      <w:r>
        <w:t>Planned for Future Releases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26"/>
        <w:gridCol w:w="3000"/>
      </w:tblGrid>
      <w:tr w:rsidR="00D4117F" w14:paraId="24A235F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0010"/>
            <w:tcMar>
              <w:top w:w="80" w:type="dxa"/>
              <w:left w:w="120" w:type="dxa"/>
              <w:bottom w:w="80" w:type="dxa"/>
              <w:right w:w="120" w:type="dxa"/>
            </w:tcMar>
          </w:tcPr>
          <w:p w14:paraId="24A235ED" w14:textId="77777777" w:rsidR="00D4117F" w:rsidRDefault="00A5318D">
            <w:r>
              <w:rPr>
                <w:b/>
                <w:bCs/>
                <w:color w:val="ECBA82"/>
                <w:sz w:val="20"/>
                <w:szCs w:val="20"/>
              </w:rPr>
              <w:t>Phase</w:t>
            </w:r>
          </w:p>
        </w:tc>
        <w:tc>
          <w:tcPr>
            <w:tcW w:w="4026" w:type="dxa"/>
            <w:tcBorders>
              <w:top w:val="single" w:sz="1" w:space="0" w:color="CCCCCC"/>
              <w:left w:val="single" w:sz="1" w:space="0" w:color="CCCCCC"/>
              <w:bottom w:val="single" w:sz="1" w:space="0" w:color="CCCCCC"/>
              <w:right w:val="single" w:sz="1" w:space="0" w:color="CCCCCC"/>
            </w:tcBorders>
            <w:shd w:val="clear" w:color="auto" w:fill="1A0010"/>
            <w:tcMar>
              <w:top w:w="80" w:type="dxa"/>
              <w:left w:w="120" w:type="dxa"/>
              <w:bottom w:w="80" w:type="dxa"/>
              <w:right w:w="120" w:type="dxa"/>
            </w:tcMar>
          </w:tcPr>
          <w:p w14:paraId="24A235EE" w14:textId="77777777" w:rsidR="00D4117F" w:rsidRDefault="00A5318D">
            <w:r>
              <w:rPr>
                <w:b/>
                <w:bCs/>
                <w:color w:val="ECBA82"/>
                <w:sz w:val="20"/>
                <w:szCs w:val="20"/>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1A0010"/>
            <w:tcMar>
              <w:top w:w="80" w:type="dxa"/>
              <w:left w:w="120" w:type="dxa"/>
              <w:bottom w:w="80" w:type="dxa"/>
              <w:right w:w="120" w:type="dxa"/>
            </w:tcMar>
          </w:tcPr>
          <w:p w14:paraId="24A235EF" w14:textId="77777777" w:rsidR="00D4117F" w:rsidRDefault="00A5318D">
            <w:r>
              <w:rPr>
                <w:b/>
                <w:bCs/>
                <w:color w:val="ECBA82"/>
                <w:sz w:val="20"/>
                <w:szCs w:val="20"/>
              </w:rPr>
              <w:t>Status</w:t>
            </w:r>
          </w:p>
        </w:tc>
      </w:tr>
      <w:tr w:rsidR="00D4117F" w14:paraId="24A235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F1" w14:textId="77777777" w:rsidR="00D4117F" w:rsidRDefault="00A5318D">
            <w:r>
              <w:rPr>
                <w:sz w:val="20"/>
                <w:szCs w:val="20"/>
              </w:rPr>
              <w:t>Phase 2</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F2" w14:textId="77777777" w:rsidR="00D4117F" w:rsidRDefault="00A5318D">
            <w:r>
              <w:rPr>
                <w:sz w:val="20"/>
                <w:szCs w:val="20"/>
              </w:rPr>
              <w:t>Linux and macOS support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F3" w14:textId="77777777" w:rsidR="00D4117F" w:rsidRDefault="00A5318D">
            <w:r>
              <w:rPr>
                <w:sz w:val="20"/>
                <w:szCs w:val="20"/>
              </w:rPr>
              <w:t>Planned — subject to interest</w:t>
            </w:r>
          </w:p>
        </w:tc>
      </w:tr>
      <w:tr w:rsidR="00D4117F" w14:paraId="24A235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F5" w14:textId="77777777" w:rsidR="00D4117F" w:rsidRDefault="00A5318D">
            <w:r>
              <w:rPr>
                <w:sz w:val="20"/>
                <w:szCs w:val="20"/>
              </w:rPr>
              <w:t>Phase 7</w:t>
            </w:r>
          </w:p>
        </w:tc>
        <w:tc>
          <w:tcPr>
            <w:tcW w:w="4026"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F6" w14:textId="77777777" w:rsidR="00D4117F" w:rsidRDefault="00A5318D">
            <w:r>
              <w:rPr>
                <w:sz w:val="20"/>
                <w:szCs w:val="20"/>
              </w:rPr>
              <w:t>AI-generated academic report (Claude API + RAG)</w:t>
            </w:r>
          </w:p>
        </w:tc>
        <w:tc>
          <w:tcPr>
            <w:tcW w:w="3000" w:type="dxa"/>
            <w:tcBorders>
              <w:top w:val="single" w:sz="1" w:space="0" w:color="CCCCCC"/>
              <w:left w:val="single" w:sz="1" w:space="0" w:color="CCCCCC"/>
              <w:bottom w:val="single" w:sz="1" w:space="0" w:color="CCCCCC"/>
              <w:right w:val="single" w:sz="1" w:space="0" w:color="CCCCCC"/>
            </w:tcBorders>
            <w:shd w:val="clear" w:color="auto" w:fill="F9F0F5"/>
            <w:tcMar>
              <w:top w:w="60" w:type="dxa"/>
              <w:left w:w="120" w:type="dxa"/>
              <w:bottom w:w="60" w:type="dxa"/>
              <w:right w:w="120" w:type="dxa"/>
            </w:tcMar>
          </w:tcPr>
          <w:p w14:paraId="24A235F7" w14:textId="77777777" w:rsidR="00D4117F" w:rsidRDefault="00A5318D">
            <w:r>
              <w:rPr>
                <w:sz w:val="20"/>
                <w:szCs w:val="20"/>
              </w:rPr>
              <w:t>In development</w:t>
            </w:r>
          </w:p>
        </w:tc>
      </w:tr>
      <w:tr w:rsidR="00D4117F" w14:paraId="24A235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F9" w14:textId="77777777" w:rsidR="00D4117F" w:rsidRDefault="00A5318D">
            <w:r>
              <w:rPr>
                <w:sz w:val="20"/>
                <w:szCs w:val="20"/>
              </w:rPr>
              <w:t>Phase 8</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FA" w14:textId="77777777" w:rsidR="00D4117F" w:rsidRDefault="00A5318D">
            <w:r>
              <w:rPr>
                <w:sz w:val="20"/>
                <w:szCs w:val="20"/>
              </w:rPr>
              <w:t>Web-based version for browser access (macOS / Linux)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235FB" w14:textId="77777777" w:rsidR="00D4117F" w:rsidRDefault="00A5318D">
            <w:r>
              <w:rPr>
                <w:sz w:val="20"/>
                <w:szCs w:val="20"/>
              </w:rPr>
              <w:t>Planned</w:t>
            </w:r>
          </w:p>
        </w:tc>
      </w:tr>
    </w:tbl>
    <w:p w14:paraId="24A235FD" w14:textId="77777777" w:rsidR="00D4117F" w:rsidRDefault="00D4117F"/>
    <w:p w14:paraId="24A235FE" w14:textId="77777777" w:rsidR="00D4117F" w:rsidRDefault="00A5318D">
      <w:pPr>
        <w:pStyle w:val="Heading1"/>
        <w:pBdr>
          <w:bottom w:val="single" w:sz="6" w:space="6" w:color="AA1155"/>
        </w:pBdr>
      </w:pPr>
      <w:r>
        <w:t>Licence and Support</w:t>
      </w:r>
    </w:p>
    <w:p w14:paraId="24A235FF" w14:textId="77777777" w:rsidR="00D4117F" w:rsidRDefault="00A5318D">
      <w:pPr>
        <w:spacing w:before="80" w:after="80"/>
      </w:pPr>
      <w:r>
        <w:t>PLSLogic is released under the GNU General Public Licence v3 (GPL-3). You are free to use, study, modify, and distribute the application in accordance with the terms of that licence.</w:t>
      </w:r>
    </w:p>
    <w:p w14:paraId="24A23600" w14:textId="77777777" w:rsidR="00D4117F" w:rsidRDefault="00D4117F"/>
    <w:p w14:paraId="24A23601" w14:textId="77777777" w:rsidR="00D4117F" w:rsidRDefault="00A5318D">
      <w:pPr>
        <w:spacing w:before="80" w:after="80"/>
      </w:pPr>
      <w:r>
        <w:t>For questions, bug reports, or feature requests, please open an issue on the PLSLogic GitHub repository. Community contributions are welcome.</w:t>
      </w:r>
    </w:p>
    <w:p w14:paraId="24A23602" w14:textId="77777777" w:rsidR="00D4117F" w:rsidRDefault="00D4117F"/>
    <w:p w14:paraId="24A23603" w14:textId="77777777" w:rsidR="00D4117F" w:rsidRDefault="00A5318D">
      <w:pPr>
        <w:spacing w:before="80" w:after="80"/>
      </w:pPr>
      <w:r>
        <w:t>PLSLogic was created by Tarkitey (Aaron Daniel Akuteye), Kwame Nkrumah University of Science and Technology (KNUST), Ghana.</w:t>
      </w:r>
    </w:p>
    <w:p w14:paraId="24A23604" w14:textId="77777777" w:rsidR="00D4117F" w:rsidRDefault="00D4117F"/>
    <w:sectPr w:rsidR="00D4117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AE4F6" w14:textId="77777777" w:rsidR="00A5318D" w:rsidRDefault="00A5318D">
      <w:r>
        <w:separator/>
      </w:r>
    </w:p>
  </w:endnote>
  <w:endnote w:type="continuationSeparator" w:id="0">
    <w:p w14:paraId="71E87F05" w14:textId="77777777" w:rsidR="00A5318D" w:rsidRDefault="00A53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3606" w14:textId="5CB260DC" w:rsidR="00D4117F" w:rsidRDefault="00A5318D">
    <w:pPr>
      <w:pBdr>
        <w:top w:val="single" w:sz="4" w:space="4" w:color="AA1155"/>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174BCD">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174BCD">
      <w:rPr>
        <w:noProof/>
        <w:color w:val="555555"/>
        <w:sz w:val="18"/>
        <w:szCs w:val="18"/>
      </w:rPr>
      <w:t>2</w:t>
    </w:r>
    <w:r>
      <w:rPr>
        <w:color w:val="555555"/>
        <w:sz w:val="18"/>
        <w:szCs w:val="18"/>
      </w:rPr>
      <w:fldChar w:fldCharType="end"/>
    </w:r>
    <w:r>
      <w:rPr>
        <w:color w:val="555555"/>
        <w:sz w:val="18"/>
        <w:szCs w:val="18"/>
      </w:rPr>
      <w:t xml:space="preserve">   |   PLSLogic v1.0.0   |   GNU GPL v3   |   Free for academic and research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D77AC" w14:textId="77777777" w:rsidR="00A5318D" w:rsidRDefault="00A5318D">
      <w:r>
        <w:separator/>
      </w:r>
    </w:p>
  </w:footnote>
  <w:footnote w:type="continuationSeparator" w:id="0">
    <w:p w14:paraId="7EFD4B21" w14:textId="77777777" w:rsidR="00A5318D" w:rsidRDefault="00A53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3605" w14:textId="77777777" w:rsidR="00D4117F" w:rsidRDefault="00A5318D">
    <w:pPr>
      <w:pBdr>
        <w:bottom w:val="single" w:sz="4" w:space="4" w:color="AA1155"/>
      </w:pBdr>
    </w:pPr>
    <w:r>
      <w:rPr>
        <w:b/>
        <w:bCs/>
        <w:color w:val="AA1155"/>
        <w:sz w:val="20"/>
        <w:szCs w:val="20"/>
      </w:rPr>
      <w:t xml:space="preserve">PLSLogic  </w:t>
    </w:r>
    <w:r>
      <w:rPr>
        <w:color w:val="555555"/>
        <w:sz w:val="20"/>
        <w:szCs w:val="20"/>
      </w:rPr>
      <w:t>— User Documentation &amp; Release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AAB"/>
    <w:multiLevelType w:val="hybridMultilevel"/>
    <w:tmpl w:val="998E56AA"/>
    <w:lvl w:ilvl="0" w:tplc="2B1E8B94">
      <w:start w:val="1"/>
      <w:numFmt w:val="bullet"/>
      <w:lvlText w:val="•"/>
      <w:lvlJc w:val="left"/>
      <w:pPr>
        <w:ind w:left="720" w:hanging="360"/>
      </w:pPr>
    </w:lvl>
    <w:lvl w:ilvl="1" w:tplc="4926A316">
      <w:start w:val="1"/>
      <w:numFmt w:val="bullet"/>
      <w:lvlText w:val="◦"/>
      <w:lvlJc w:val="left"/>
      <w:pPr>
        <w:ind w:left="1080" w:hanging="360"/>
      </w:pPr>
    </w:lvl>
    <w:lvl w:ilvl="2" w:tplc="FF282EA4">
      <w:numFmt w:val="decimal"/>
      <w:lvlText w:val=""/>
      <w:lvlJc w:val="left"/>
    </w:lvl>
    <w:lvl w:ilvl="3" w:tplc="C6FC4596">
      <w:numFmt w:val="decimal"/>
      <w:lvlText w:val=""/>
      <w:lvlJc w:val="left"/>
    </w:lvl>
    <w:lvl w:ilvl="4" w:tplc="02109C7A">
      <w:numFmt w:val="decimal"/>
      <w:lvlText w:val=""/>
      <w:lvlJc w:val="left"/>
    </w:lvl>
    <w:lvl w:ilvl="5" w:tplc="92EA99CC">
      <w:numFmt w:val="decimal"/>
      <w:lvlText w:val=""/>
      <w:lvlJc w:val="left"/>
    </w:lvl>
    <w:lvl w:ilvl="6" w:tplc="9D460A1C">
      <w:numFmt w:val="decimal"/>
      <w:lvlText w:val=""/>
      <w:lvlJc w:val="left"/>
    </w:lvl>
    <w:lvl w:ilvl="7" w:tplc="4A0861A4">
      <w:numFmt w:val="decimal"/>
      <w:lvlText w:val=""/>
      <w:lvlJc w:val="left"/>
    </w:lvl>
    <w:lvl w:ilvl="8" w:tplc="5D70EA84">
      <w:numFmt w:val="decimal"/>
      <w:lvlText w:val=""/>
      <w:lvlJc w:val="left"/>
    </w:lvl>
  </w:abstractNum>
  <w:abstractNum w:abstractNumId="1" w15:restartNumberingAfterBreak="0">
    <w:nsid w:val="73654759"/>
    <w:multiLevelType w:val="hybridMultilevel"/>
    <w:tmpl w:val="EC3088D6"/>
    <w:lvl w:ilvl="0" w:tplc="0E262CCA">
      <w:start w:val="1"/>
      <w:numFmt w:val="decimal"/>
      <w:lvlText w:val="%1."/>
      <w:lvlJc w:val="left"/>
      <w:pPr>
        <w:ind w:left="720" w:hanging="360"/>
      </w:pPr>
    </w:lvl>
    <w:lvl w:ilvl="1" w:tplc="A31CF07A">
      <w:numFmt w:val="decimal"/>
      <w:lvlText w:val=""/>
      <w:lvlJc w:val="left"/>
    </w:lvl>
    <w:lvl w:ilvl="2" w:tplc="012428A4">
      <w:numFmt w:val="decimal"/>
      <w:lvlText w:val=""/>
      <w:lvlJc w:val="left"/>
    </w:lvl>
    <w:lvl w:ilvl="3" w:tplc="86328EF4">
      <w:numFmt w:val="decimal"/>
      <w:lvlText w:val=""/>
      <w:lvlJc w:val="left"/>
    </w:lvl>
    <w:lvl w:ilvl="4" w:tplc="8D9AED26">
      <w:numFmt w:val="decimal"/>
      <w:lvlText w:val=""/>
      <w:lvlJc w:val="left"/>
    </w:lvl>
    <w:lvl w:ilvl="5" w:tplc="5EFA3324">
      <w:numFmt w:val="decimal"/>
      <w:lvlText w:val=""/>
      <w:lvlJc w:val="left"/>
    </w:lvl>
    <w:lvl w:ilvl="6" w:tplc="647C59AE">
      <w:numFmt w:val="decimal"/>
      <w:lvlText w:val=""/>
      <w:lvlJc w:val="left"/>
    </w:lvl>
    <w:lvl w:ilvl="7" w:tplc="BCE8BACE">
      <w:numFmt w:val="decimal"/>
      <w:lvlText w:val=""/>
      <w:lvlJc w:val="left"/>
    </w:lvl>
    <w:lvl w:ilvl="8" w:tplc="10201BB6">
      <w:numFmt w:val="decimal"/>
      <w:lvlText w:val=""/>
      <w:lvlJc w:val="left"/>
    </w:lvl>
  </w:abstractNum>
  <w:abstractNum w:abstractNumId="2" w15:restartNumberingAfterBreak="0">
    <w:nsid w:val="7DCB1DC0"/>
    <w:multiLevelType w:val="hybridMultilevel"/>
    <w:tmpl w:val="BFC8D064"/>
    <w:lvl w:ilvl="0" w:tplc="072803B4">
      <w:start w:val="1"/>
      <w:numFmt w:val="bullet"/>
      <w:lvlText w:val="●"/>
      <w:lvlJc w:val="left"/>
      <w:pPr>
        <w:ind w:left="720" w:hanging="360"/>
      </w:pPr>
    </w:lvl>
    <w:lvl w:ilvl="1" w:tplc="80162FBE">
      <w:start w:val="1"/>
      <w:numFmt w:val="bullet"/>
      <w:lvlText w:val="○"/>
      <w:lvlJc w:val="left"/>
      <w:pPr>
        <w:ind w:left="1440" w:hanging="360"/>
      </w:pPr>
    </w:lvl>
    <w:lvl w:ilvl="2" w:tplc="EC32DAF2">
      <w:start w:val="1"/>
      <w:numFmt w:val="bullet"/>
      <w:lvlText w:val="■"/>
      <w:lvlJc w:val="left"/>
      <w:pPr>
        <w:ind w:left="2160" w:hanging="360"/>
      </w:pPr>
    </w:lvl>
    <w:lvl w:ilvl="3" w:tplc="00A64F6C">
      <w:start w:val="1"/>
      <w:numFmt w:val="bullet"/>
      <w:lvlText w:val="●"/>
      <w:lvlJc w:val="left"/>
      <w:pPr>
        <w:ind w:left="2880" w:hanging="360"/>
      </w:pPr>
    </w:lvl>
    <w:lvl w:ilvl="4" w:tplc="48264768">
      <w:start w:val="1"/>
      <w:numFmt w:val="bullet"/>
      <w:lvlText w:val="○"/>
      <w:lvlJc w:val="left"/>
      <w:pPr>
        <w:ind w:left="3600" w:hanging="360"/>
      </w:pPr>
    </w:lvl>
    <w:lvl w:ilvl="5" w:tplc="B9B87956">
      <w:start w:val="1"/>
      <w:numFmt w:val="bullet"/>
      <w:lvlText w:val="■"/>
      <w:lvlJc w:val="left"/>
      <w:pPr>
        <w:ind w:left="4320" w:hanging="360"/>
      </w:pPr>
    </w:lvl>
    <w:lvl w:ilvl="6" w:tplc="34A03182">
      <w:start w:val="1"/>
      <w:numFmt w:val="bullet"/>
      <w:lvlText w:val="●"/>
      <w:lvlJc w:val="left"/>
      <w:pPr>
        <w:ind w:left="5040" w:hanging="360"/>
      </w:pPr>
    </w:lvl>
    <w:lvl w:ilvl="7" w:tplc="8DD47F94">
      <w:start w:val="1"/>
      <w:numFmt w:val="bullet"/>
      <w:lvlText w:val="●"/>
      <w:lvlJc w:val="left"/>
      <w:pPr>
        <w:ind w:left="5760" w:hanging="360"/>
      </w:pPr>
    </w:lvl>
    <w:lvl w:ilvl="8" w:tplc="CD1AEC50">
      <w:start w:val="1"/>
      <w:numFmt w:val="bullet"/>
      <w:lvlText w:val="●"/>
      <w:lvlJc w:val="left"/>
      <w:pPr>
        <w:ind w:left="6480" w:hanging="360"/>
      </w:pPr>
    </w:lvl>
  </w:abstractNum>
  <w:num w:numId="1" w16cid:durableId="606232340">
    <w:abstractNumId w:val="2"/>
    <w:lvlOverride w:ilvl="0">
      <w:startOverride w:val="1"/>
    </w:lvlOverride>
  </w:num>
  <w:num w:numId="2" w16cid:durableId="1898399658">
    <w:abstractNumId w:val="1"/>
    <w:lvlOverride w:ilvl="0">
      <w:startOverride w:val="1"/>
    </w:lvlOverride>
  </w:num>
  <w:num w:numId="3" w16cid:durableId="235476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17F"/>
    <w:rsid w:val="00174BCD"/>
    <w:rsid w:val="0059042C"/>
    <w:rsid w:val="00A5318D"/>
    <w:rsid w:val="00D4117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234B1"/>
  <w15:docId w15:val="{8B2AC5B9-95FE-44DC-A2CB-EC5B93945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AA1155"/>
      <w:sz w:val="36"/>
      <w:szCs w:val="36"/>
    </w:rPr>
  </w:style>
  <w:style w:type="paragraph" w:styleId="Heading2">
    <w:name w:val="heading 2"/>
    <w:uiPriority w:val="9"/>
    <w:unhideWhenUsed/>
    <w:qFormat/>
    <w:pPr>
      <w:spacing w:before="280" w:after="120"/>
      <w:outlineLvl w:val="1"/>
    </w:pPr>
    <w:rPr>
      <w:b/>
      <w:bCs/>
      <w:color w:val="222222"/>
      <w:sz w:val="28"/>
      <w:szCs w:val="28"/>
    </w:rPr>
  </w:style>
  <w:style w:type="paragraph" w:styleId="Heading3">
    <w:name w:val="heading 3"/>
    <w:uiPriority w:val="9"/>
    <w:unhideWhenUsed/>
    <w:qFormat/>
    <w:pPr>
      <w:spacing w:before="200" w:after="80"/>
      <w:outlineLvl w:val="2"/>
    </w:pPr>
    <w:rPr>
      <w:b/>
      <w:bCs/>
      <w:color w:val="AA11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2641</Words>
  <Characters>15059</Characters>
  <Application>Microsoft Office Word</Application>
  <DocSecurity>0</DocSecurity>
  <Lines>125</Lines>
  <Paragraphs>35</Paragraphs>
  <ScaleCrop>false</ScaleCrop>
  <Company/>
  <LinksUpToDate>false</LinksUpToDate>
  <CharactersWithSpaces>17665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Daniel AKUTEYE</cp:lastModifiedBy>
  <cp:revision>2</cp:revision>
  <dcterms:created xsi:type="dcterms:W3CDTF">2026-03-21T09:51:00Z</dcterms:created>
  <dcterms:modified xsi:type="dcterms:W3CDTF">2026-03-21T10:31:00Z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f4706d03-7099-440b-835e-4341b16a566a</vt:lpwstr>
  </property>
</Properties>
</file>