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onsolas" w:cs="Consolas" w:eastAsia="Consolas" w:hAnsi="Consolas"/>
          <w:b/>
          <w:bCs/>
          <w:color w:val="6D4AFF"/>
          <w:sz w:val="18"/>
          <w:szCs w:val="18"/>
        </w:rPr>
        <w:t xml:space="preserve">DESIGN SYSTEM  ·  AI AGENT WORKFLOW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F"/>
          <w:sz w:val="60"/>
          <w:szCs w:val="60"/>
        </w:rPr>
        <w:t xml:space="preserve">The Operating Playbook</w:t>
      </w:r>
    </w:p>
    <w:p>
      <w:pPr>
        <w:pBdr>
          <w:bottom w:val="single" w:color="6D4AFF" w:sz="12"/>
        </w:pBdr>
        <w:spacing w:after="400"/>
      </w:pPr>
      <w: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Every prompt and every workflow needed to run this system end to end — onboarding a design system from Figma, composing screens with an AI agent, correcting it, and keeping the whole thing honest.</w:t>
      </w:r>
    </w:p>
    <w:p>
      <w:pPr>
        <w:spacing w:after="300"/>
      </w:pPr>
      <w: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Who this is for.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Anyone standing this workflow up against their own design system. It assumes no prior knowledge of the repository. Read Section 0 before running anything — it describes the one failure that is silent, expensive, and easy to repeat.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How to use it.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Every shaded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D4AFF"/>
          <w:sz w:val="19"/>
          <w:szCs w:val="19"/>
          <w:shd w:fill="F4F2FF" w:color="auto" w:val="clear"/>
        </w:rPr>
        <w:t xml:space="preserve">monospace block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is a prompt you copy and paste to the agent, filling in anything inside angle brackets. Everything outside those blocks is explanation.</w:t>
      </w:r>
    </w:p>
    <w:p>
      <w:pPr>
        <w:spacing w:after="300"/>
      </w:pPr>
      <w: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Companion files</w:t>
      </w:r>
    </w:p>
    <w:tbl>
      <w:tblPr>
        <w:tblW w:type="dxa" w:w="9360"/>
        <w:tblBorders>
          <w:top w:val="single" w:color="D9D2FF" w:sz="4"/>
          <w:left w:val="single" w:color="D9D2FF" w:sz="4"/>
          <w:bottom w:val="single" w:color="D9D2FF" w:sz="4"/>
          <w:right w:val="single" w:color="D9D2FF" w:sz="4"/>
          <w:insideH w:val="single" w:color="D9D2FF" w:sz="4"/>
          <w:insideV w:val="single" w:color="D9D2FF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F4F2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F"/>
                <w:sz w:val="19"/>
                <w:szCs w:val="19"/>
              </w:rPr>
              <w:t xml:space="preserve">File</w:t>
            </w:r>
          </w:p>
        </w:tc>
        <w:tc>
          <w:tcPr>
            <w:tcW w:type="dxa" w:w="6960"/>
            <w:shd w:fill="F4F2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AGENT.md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The reasoning rulebook. The agent reads this in full before acting on anything. Human-placed, never generated.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CONTROL_PANEL.md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Rules for the optional screen-state panel. Human-placed, never generated.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build_dashboard.py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The entire dashboard — layout, theme, every page. Run it, get the dashboard.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build_component_library.py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Generates the real component code snippets. See Section 0.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build_graph.py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Generates the component graph. Called automatically by the dashboard build.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0.  The one mistake that costs the most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/>
          <w:iCs/>
          <w:color w:val="55555E"/>
          <w:sz w:val="21"/>
          <w:szCs w:val="21"/>
        </w:rPr>
        <w:t xml:space="preserve">Read this before running anything else.</w:t>
      </w:r>
    </w:p>
    <w:p>
      <w:pPr>
        <w:pBdr>
          <w:top w:val="single" w:color="FFCFAE" w:sz="6"/>
          <w:left w:val="single" w:color="FFCFAE" w:sz="6"/>
          <w:bottom w:val="single" w:color="FFCFAE" w:sz="6"/>
          <w:right w:val="single" w:color="FFCFAE" w:sz="6"/>
        </w:pBdr>
        <w:shd w:fill="FFF4EC" w:color="auto" w:val="clear"/>
        <w:spacing w:after="200" w:before="80" w:line="280"/>
        <w:ind w:left="170" w:right="170"/>
      </w:pPr>
      <w:r>
        <w:rPr>
          <w:rFonts w:ascii="Calibri" w:cs="Calibri" w:eastAsia="Calibri" w:hAnsi="Calibri"/>
          <w:b/>
          <w:bCs/>
          <w:i w:val="false"/>
          <w:iCs w:val="false"/>
          <w:color w:val="1A1A1F"/>
          <w:sz w:val="21"/>
          <w:szCs w:val="21"/>
        </w:rPr>
        <w:t xml:space="preserve">The repository must contain real, runnable component code — not just descriptions of it.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55555E"/>
          <w:sz w:val="22"/>
          <w:szCs w:val="22"/>
        </w:rPr>
        <w:t xml:space="preserve">What went wrong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The first build of this repository described every component thoroughly: the authored rules, and the exact visual values pulled from Figma — sizes, colours, padding, radii, typography. What it did not contain was any actual component code. So on every single request, the agent had to re-derive real HTML and CSS from that structured description.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That drifts. In a live test the agent correctly read, quoted, and understood the rule — "the checkbox sits on the right", "the separator is inset, not full-width" — and then wrote code that did the opposite. Twice. The knowledge layer was fine. Re-deriving code from a description, fresh, every time, was not.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This is the dangerous kind of failure: it does not throw an error. It produces screens that look right and quietly violate your rules.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55555E"/>
          <w:sz w:val="22"/>
          <w:szCs w:val="22"/>
        </w:rPr>
        <w:t xml:space="preserve">The fix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Every component gets a real, self-contained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D4AFF"/>
          <w:sz w:val="19"/>
          <w:szCs w:val="19"/>
          <w:shd w:fill="F4F2FF" w:color="auto" w:val="clear"/>
        </w:rPr>
        <w:t xml:space="preserve">&lt;id&gt;.snippet.html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sitting next to its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D4AFF"/>
          <w:sz w:val="19"/>
          <w:szCs w:val="19"/>
          <w:shd w:fill="F4F2FF" w:color="auto" w:val="clear"/>
        </w:rPr>
        <w:t xml:space="preserve">&lt;id&gt;.yaml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— actual HTML and CSS, one block per real Figma variant, rendered directly from that component's own extracted visual values. The agent then </w:t>
      </w: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copies a known-correct block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instead of rewriting one from prose.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That is what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D4AFF"/>
          <w:sz w:val="19"/>
          <w:szCs w:val="19"/>
          <w:shd w:fill="F4F2FF" w:color="auto" w:val="clear"/>
        </w:rPr>
        <w:t xml:space="preserve">build_component_library.py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produces, and it is why the rulebook forbids re-derivation outright.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55555E"/>
          <w:sz w:val="22"/>
          <w:szCs w:val="22"/>
        </w:rPr>
        <w:t xml:space="preserve">What this means for you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The ingestion prompt in Section 1 must ask for the component code library. It does — do not remove that block.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Section 2 must be run before anyone composes a single screen.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Skipping it produces no visible error. It produces wrong screens that pass review.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55555E"/>
          <w:sz w:val="22"/>
          <w:szCs w:val="22"/>
        </w:rPr>
        <w:t xml:space="preserve">The one gap this does not close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Some things are true of a group of components and exist in no single component's visual tree — for example, how several cards stack into a grouped list with an inset separator between them. A card's own visual data describes one card, not several cards plus a divider. Those live in a patterns folder, hand-authored directly from the rule text, and are labelled as such — never presented as extracted from Figma.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1.  Onboard a design system</w:t>
      </w:r>
    </w:p>
    <w:p>
      <w:pPr>
        <w:spacing w:after="140" w:line="280"/>
      </w:pPr>
      <w:r>
        <w:rPr>
          <w:rFonts w:ascii="Consolas" w:cs="Consolas" w:eastAsia="Consolas" w:hAnsi="Consolas"/>
          <w:b/>
          <w:bCs/>
          <w:color w:val="A86414"/>
          <w:sz w:val="17"/>
          <w:szCs w:val="17"/>
        </w:rPr>
        <w:t xml:space="preserve">STATUS: TEMPLATE  </w:t>
      </w:r>
      <w:r>
        <w:rPr>
          <w:rFonts w:ascii="Calibri" w:cs="Calibri" w:eastAsia="Calibri" w:hAnsi="Calibri"/>
          <w:i/>
          <w:iCs/>
          <w:color w:val="55555E"/>
          <w:sz w:val="20"/>
          <w:szCs w:val="20"/>
        </w:rPr>
        <w:t xml:space="preserve">A working starting point — replace with your own wording once you have run it a few times.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Use this the first time you bring a design system into a repository. It is the longest prompt in this playbook, deliberately so: almost everything that goes wrong later traces back to something skipped here.</w:t>
      </w:r>
    </w:p>
    <w:p>
      <w:pPr>
        <w:pBdr>
          <w:top w:val="single" w:color="D9D2FF" w:sz="6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I want to onboard a design system into this repository from Figma.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SOURCE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Figma file &lt;file key&gt;, page "&lt;page name&gt;" (node &lt;node id&gt;).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Treat only this page as the source of truth. A component referenced from any other page is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out of scope, even if it renders correctly — record it as an unresolved reference and report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it. Never silently rewire it to a same-named component on a different page.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METADATA — mirror, never author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Read every top-level component and component-set on that page via the Figma MCP. Mirror each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one's top-level description into authored_metadata VERBATIM. Do not reword it, clean it up,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reformat it, or fill in a field that is blank. Never read variant-level descriptions. If a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component has no authored metadata, record it as missing — that gap is real information.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VISUAL VALUES — extract, never guess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Extract exact visual values from Figma for every component: sizes, padding, gaps, radii, fills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(with their bound token names), strokes, effects, typography. Never guess or approximate a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value. Sync the variable collections and text styles into tokens/ and css/ the same way.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IDENTITY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Record node_id and figma_fingerprint for every component and every variant. Check the whole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page for name, node-id, and fingerprint collisions before trusting anything as unique, and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report the result explicitly.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REFERENCES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Record every internal instance reference. Mark it resolved only if it points at another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component on this same page; otherwise mark it unresolved and report it. Do not repair,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reroute, or drop a dangling reference — catalogue it.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BUILD THE ACTUAL COMPONENT CODE — do not skip this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Describing a component is not enough. For every component, generate a real, self-contained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&lt;id&gt;.snippet.html next to its &lt;id&gt;.yaml: actual HTML and CSS, one block per real Figma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variant, rendered directly from that component's own extracted visual_values, with the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fingerprint and node id recorded in the file. Record the path in registry.yaml as "snippet:".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This is mandatory and it is the highest-risk step. A repo that only describes its components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forces an agent to re-derive CSS from prose on every request, and that drifts silently — it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will correctly quote a rule and then write code that breaks it. The snippets exist so the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agent copies known-correct code instead of rewriting it. Nothing in a snippet may be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invented: every element, value, and string must trace back to that component's own file.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Where a relationship is true of SEVERAL components together and appears in no single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component's visual tree (e.g. how repeated rows group with a separator between them, or where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a screen-level CTA sits), author it as a file under patterns/ directly from the rule text, and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label it in its own header as hand-authored — never as a Figma extraction.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FILES I SUPPLY MYSELF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AGENT.md, PLAYBOOK.md and CONTROL_PANEL.md are human-placed. If one is missing, report it —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never write one yourself.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OUTPUT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registry.yaml — the index: every component with ids, fingerprints, edges, usage counts,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 and its snippet pointer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components/&lt;tier&gt;/&lt;id&gt;.yaml + &lt;id&gt;.snippet.html — one pair per component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tokens/ and css/tokens.css — synced token values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patterns/ — any hand-authored multi-component patterns, labeled as such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INGESTION_REPORT.md — counts, collisions, metadata coverage, every unresolved reference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single" w:color="D9D2FF" w:sz="6"/>
          <w:right w:val="single" w:color="D9D2FF" w:sz="6"/>
        </w:pBdr>
        <w:shd w:fill="F4F2FF" w:color="auto" w:val="clear"/>
        <w:spacing w:after="20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Then run scripts/build_dashboard.py and confirm the dashboard renders every component.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2.  Build or rebuild the component code library</w:t>
      </w:r>
    </w:p>
    <w:p>
      <w:pPr>
        <w:spacing w:after="140" w:line="280"/>
      </w:pPr>
      <w:r>
        <w:rPr>
          <w:rFonts w:ascii="Consolas" w:cs="Consolas" w:eastAsia="Consolas" w:hAnsi="Consolas"/>
          <w:b/>
          <w:bCs/>
          <w:color w:val="1F7A4D"/>
          <w:sz w:val="17"/>
          <w:szCs w:val="17"/>
        </w:rPr>
        <w:t xml:space="preserve">STATUS: FINAL  </w:t>
      </w:r>
      <w:r>
        <w:rPr>
          <w:rFonts w:ascii="Calibri" w:cs="Calibri" w:eastAsia="Calibri" w:hAnsi="Calibri"/>
          <w:i/>
          <w:iCs/>
          <w:color w:val="55555E"/>
          <w:sz w:val="20"/>
          <w:szCs w:val="20"/>
        </w:rPr>
        <w:t xml:space="preserve">This is a command, not a prompt.</w:t>
      </w:r>
    </w:p>
    <w:p>
      <w:pPr>
        <w:pBdr>
          <w:top w:val="single" w:color="D9D2FF" w:sz="6"/>
          <w:left w:val="single" w:color="D9D2FF" w:sz="6"/>
          <w:bottom w:val="single" w:color="D9D2FF" w:sz="6"/>
          <w:right w:val="single" w:color="D9D2FF" w:sz="6"/>
        </w:pBdr>
        <w:shd w:fill="F4F2FF" w:color="auto" w:val="clear"/>
        <w:spacing w:after="200" w:before="6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python3 scripts/build_component_library.py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Regenerates every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D4AFF"/>
          <w:sz w:val="19"/>
          <w:szCs w:val="19"/>
          <w:shd w:fill="F4F2FF" w:color="auto" w:val="clear"/>
        </w:rPr>
        <w:t xml:space="preserve">components/**/&lt;id&gt;.snippet.html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and every snippet pointer in the registry, using the same rendering logic that produces the dashboard's live previews.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Run it: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after ingestion, and after any change to a component's visual values — a new variant, a resize, a colour change. If you are ever unsure whether it is stale, just run it. It is deterministic and cheap.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3.  Start a new flow</w:t>
      </w:r>
    </w:p>
    <w:p>
      <w:pPr>
        <w:spacing w:after="140" w:line="280"/>
      </w:pPr>
      <w:r>
        <w:rPr>
          <w:rFonts w:ascii="Consolas" w:cs="Consolas" w:eastAsia="Consolas" w:hAnsi="Consolas"/>
          <w:b/>
          <w:bCs/>
          <w:color w:val="A86414"/>
          <w:sz w:val="17"/>
          <w:szCs w:val="17"/>
        </w:rPr>
        <w:t xml:space="preserve">STATUS: TEMPLATE  </w:t>
      </w:r>
      <w:r>
        <w:rPr>
          <w:rFonts w:ascii="Calibri" w:cs="Calibri" w:eastAsia="Calibri" w:hAnsi="Calibri"/>
          <w:i/>
          <w:iCs/>
          <w:color w:val="55555E"/>
          <w:sz w:val="20"/>
          <w:szCs w:val="20"/>
        </w:rPr>
        <w:t xml:space="preserve">The first message of a session building a screen or flow that does not exist yet.</w:t>
      </w:r>
    </w:p>
    <w:p>
      <w:pPr>
        <w:pBdr>
          <w:top w:val="single" w:color="D9D2FF" w:sz="6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I'm starting a new flow: "&lt;flow title&gt;".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PRD: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&lt;What each screen shows. What a person can do on it. How the screens connect.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Anything explicitly out of scope.&gt;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Follow AGENT.md in full. Specifically: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Reason only from this repository — its registry, its component snippets, its patterns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 (Law 1). Nothing from your training data or general UI convention.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Copy each component's real markup from its components/&lt;tier&gt;/&lt;id&gt;.snippet.html. Do not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 re-derive CSS from visual_values or from the rule text (Step 7).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Halt and report rather than inventing anything the repository doesn't have (Law 2, Law 6).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Surface any conflict between what I've asked for and a component's rules — don't quietly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 resolve it either way (Law 5).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Save the result as a real, standalone HTML file under screens/ — not just a chat reply, and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not an in-chat artifact preview. Render it inside the correct device frame, with no visible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scrollbar and nothing spilling outside the screen bounds.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Give me the reasoning trail separately from the screen file — every component you placed, its</w:t>
      </w:r>
    </w:p>
    <w:p>
      <w:pPr>
        <w:pBdr>
          <w:top w:val="none" w:color="auto" w:sz="0"/>
          <w:left w:val="single" w:color="D9D2FF" w:sz="6"/>
          <w:bottom w:val="single" w:color="D9D2FF" w:sz="6"/>
          <w:right w:val="single" w:color="D9D2FF" w:sz="6"/>
        </w:pBdr>
        <w:shd w:fill="F4F2FF" w:color="auto" w:val="clear"/>
        <w:spacing w:after="20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id / node_id / fingerprint, the variant you chose, and the rule that justified it.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Afterwards, regenerate the dashboard (Section 10) so the flow appears on the Prototypes page.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4.  Resume an existing flow</w:t>
      </w:r>
    </w:p>
    <w:p>
      <w:pPr>
        <w:spacing w:after="140" w:line="280"/>
      </w:pPr>
      <w:r>
        <w:rPr>
          <w:rFonts w:ascii="Consolas" w:cs="Consolas" w:eastAsia="Consolas" w:hAnsi="Consolas"/>
          <w:b/>
          <w:bCs/>
          <w:color w:val="1F7A4D"/>
          <w:sz w:val="17"/>
          <w:szCs w:val="17"/>
        </w:rPr>
        <w:t xml:space="preserve">STATUS: FINAL  </w:t>
      </w:r>
      <w:r>
        <w:rPr>
          <w:rFonts w:ascii="Calibri" w:cs="Calibri" w:eastAsia="Calibri" w:hAnsi="Calibri"/>
          <w:i/>
          <w:iCs/>
          <w:color w:val="55555E"/>
          <w:sz w:val="20"/>
          <w:szCs w:val="20"/>
        </w:rPr>
        <w:t xml:space="preserve">Exact live text. This one is never hand-typed.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Generated per-card on the dashboard's Prototypes page. Every flow card carries a small speech-bubble tag next to its title. Tapping it opens a "Resume prompt" popup, pre-filled from that card's own title, file, description, and status, with a Copy prompt button. Paste it as the first message of a fresh session, then replace the last line with what you want done.</w:t>
      </w:r>
    </w:p>
    <w:p>
      <w:pPr>
        <w:pBdr>
          <w:top w:val="single" w:color="D9D2FF" w:sz="6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I'm resuming work on an existing flow: "&lt;title&gt;" (screens/&lt;file&gt;.html).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This flow already exists in the repo. Before changing anything, read the current file at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screens/&lt;file&gt;.html to see its current state, and follow this repo's AGENT.md — especially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the Step 7 composition process, the confirmed entries in learnings.jsonl, and the real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component snippets under components/** — so changes stay consistent with how it and the rest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of the library were built. Don't rebuild it from scratch or re-derive values already sitting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in the registry.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Current description: &lt;description, if any — the line is omitted when there isn't one&gt;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Current status: &lt;status label, if any — the line is omitted when there isn't one&gt;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Here's what I want you to work on next:</w:t>
      </w:r>
    </w:p>
    <w:p>
      <w:pPr>
        <w:pBdr>
          <w:top w:val="none" w:color="auto" w:sz="0"/>
          <w:left w:val="single" w:color="D9D2FF" w:sz="6"/>
          <w:bottom w:val="single" w:color="D9D2FF" w:sz="6"/>
          <w:right w:val="single" w:color="D9D2FF" w:sz="6"/>
        </w:pBdr>
        <w:shd w:fill="F4F2FF" w:color="auto" w:val="clear"/>
        <w:spacing w:after="20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&lt;describe the change here&gt;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A sample card, with no real file saved yet, gets different second-paragraph wording — it reads as a starting brief rather than "go read this file", since there is nothing to read.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Why it is generated rather than typed: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its pointers are correct by construction. A hand-typed resume prompt sends the agent looking for a file that may have been renamed — or worse, silently rebuilds a flow that was already reviewed and approved.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5.  Add a control panel</w:t>
      </w:r>
    </w:p>
    <w:p>
      <w:pPr>
        <w:spacing w:after="140" w:line="280"/>
      </w:pPr>
      <w:r>
        <w:rPr>
          <w:rFonts w:ascii="Consolas" w:cs="Consolas" w:eastAsia="Consolas" w:hAnsi="Consolas"/>
          <w:b/>
          <w:bCs/>
          <w:color w:val="A86414"/>
          <w:sz w:val="17"/>
          <w:szCs w:val="17"/>
        </w:rPr>
        <w:t xml:space="preserve">STATUS: TEMPLATE  </w:t>
      </w:r>
      <w:r>
        <w:rPr>
          <w:rFonts w:ascii="Calibri" w:cs="Calibri" w:eastAsia="Calibri" w:hAnsi="Calibri"/>
          <w:i/>
          <w:iCs/>
          <w:color w:val="55555E"/>
          <w:sz w:val="20"/>
          <w:szCs w:val="20"/>
        </w:rPr>
        <w:t xml:space="preserve">A modifier you append to Section 3 or Section 4 — not a standalone prompt.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By default no panel is built. Use this only when a flow genuinely has more than one state worth switching between.</w:t>
      </w:r>
    </w:p>
    <w:p>
      <w:pPr>
        <w:pBdr>
          <w:top w:val="single" w:color="D9D2FF" w:sz="6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This flow has more than one state: &lt;e.g. "online / offline", "list empty / populated",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"guest / logged in"&gt;. Add a control panel per CONTROL_PANEL.md so I can switch between the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composed states.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Compose each state as a complete, fully-reasoned screen in its own right. The panel switches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screen states only — it must expose zero component-level controls, and it sits outside the</w:t>
      </w:r>
    </w:p>
    <w:p>
      <w:pPr>
        <w:pBdr>
          <w:top w:val="none" w:color="auto" w:sz="0"/>
          <w:left w:val="single" w:color="D9D2FF" w:sz="6"/>
          <w:bottom w:val="single" w:color="D9D2FF" w:sz="6"/>
          <w:right w:val="single" w:color="D9D2FF" w:sz="6"/>
        </w:pBdr>
        <w:shd w:fill="F4F2FF" w:color="auto" w:val="clear"/>
        <w:spacing w:after="20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device frame, never inside it.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6.  Correcting the agent</w:t>
      </w:r>
    </w:p>
    <w:p>
      <w:pPr>
        <w:spacing w:after="140" w:line="280"/>
      </w:pPr>
      <w:r>
        <w:rPr>
          <w:rFonts w:ascii="Consolas" w:cs="Consolas" w:eastAsia="Consolas" w:hAnsi="Consolas"/>
          <w:b/>
          <w:bCs/>
          <w:color w:val="1F7A4D"/>
          <w:sz w:val="17"/>
          <w:szCs w:val="17"/>
        </w:rPr>
        <w:t xml:space="preserve">STATUS: FINAL  </w:t>
      </w:r>
      <w:r>
        <w:rPr>
          <w:rFonts w:ascii="Calibri" w:cs="Calibri" w:eastAsia="Calibri" w:hAnsi="Calibri"/>
          <w:i/>
          <w:iCs/>
          <w:color w:val="55555E"/>
          <w:sz w:val="20"/>
          <w:szCs w:val="20"/>
        </w:rPr>
        <w:t xml:space="preserve">No special prompt format needed — but here is what must happen next.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When the agent gets something wrong, correct it in plain language. What matters is what it does next, so you can tell whether it behaved correctly.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In the same turn, it must: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Append one entry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D4AFF"/>
          <w:sz w:val="19"/>
          <w:szCs w:val="19"/>
        </w:rPr>
        <w:t xml:space="preserve">learnings.jsonl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with status "proposed" — what it did, what you said, and the rule it infers.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Never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edit the component's authored metadata. That field comes from Figma; this repository never writes back to it.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Regenerate the dashboard. This is the only thing that rebuilds the Agent Learnings counts and each affected component's learnings section.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Commit the ledger change and the regenerated dashboard together, as one commit.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Push.</w:t>
      </w:r>
    </w:p>
    <w:p>
      <w:pPr>
        <w:pBdr>
          <w:top w:val="single" w:color="FFCFAE" w:sz="6"/>
          <w:left w:val="single" w:color="FFCFAE" w:sz="6"/>
          <w:bottom w:val="single" w:color="FFCFAE" w:sz="6"/>
          <w:right w:val="single" w:color="FFCFAE" w:sz="6"/>
        </w:pBdr>
        <w:shd w:fill="FFF4EC" w:color="auto" w:val="clear"/>
        <w:spacing w:after="200" w:before="80" w:line="280"/>
        <w:ind w:left="170" w:right="1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F"/>
          <w:sz w:val="21"/>
          <w:szCs w:val="21"/>
        </w:rPr>
        <w:t xml:space="preserve">You should never have to notice the dashboard went stale, or ask for it to be rebuilt, committed, or pushed. If you find yourself asking, that is a bug in the agent's behaviour — not a step you own.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A proposed entry is </w:t>
      </w: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binding. It becomes binding only when a human confirms it (Section 8) — which exists specifically so the agent cannot reinforce its own uncorrected mistakes.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7.  Contribute missing metadata</w:t>
      </w:r>
    </w:p>
    <w:p>
      <w:pPr>
        <w:spacing w:after="140" w:line="280"/>
      </w:pPr>
      <w:r>
        <w:rPr>
          <w:rFonts w:ascii="Consolas" w:cs="Consolas" w:eastAsia="Consolas" w:hAnsi="Consolas"/>
          <w:b/>
          <w:bCs/>
          <w:color w:val="1F7A4D"/>
          <w:sz w:val="17"/>
          <w:szCs w:val="17"/>
        </w:rPr>
        <w:t xml:space="preserve">STATUS: FINAL  </w:t>
      </w:r>
      <w:r>
        <w:rPr>
          <w:rFonts w:ascii="Calibri" w:cs="Calibri" w:eastAsia="Calibri" w:hAnsi="Calibri"/>
          <w:i/>
          <w:iCs/>
          <w:color w:val="55555E"/>
          <w:sz w:val="20"/>
          <w:szCs w:val="20"/>
        </w:rPr>
        <w:t xml:space="preserve">A form on the dashboard, not a chat prompt.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For a documentation field Figma does not have filled in yet.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Sidebar → Missing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→ pick the tab for the field (Purpose, Usage, Design intent, Anti-patterns, Rules) → click a listed component → its real rendered preview appears above the text box, so you write the field against the thing in view rather than from memory → </w:t>
      </w: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copy entry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or </w:t>
      </w: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Download learnings.jsonl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→ replace the repository's copy and commit.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What it actually does: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appends a field-contribution entry with status "proposed". This is stopgap documentation, not authored metadata — it never moves the Overview page's documentation coverage numbers, which measure the Figma-authored spec specifically. It is not binding until confirmed (Section 8) or folded back into Figma and re-ingested.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Note: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this page has no backend. Nothing saves by itself — the copy or download step, then a commit, is required.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8.  Review an agent learning</w:t>
      </w:r>
    </w:p>
    <w:p>
      <w:pPr>
        <w:spacing w:after="140" w:line="280"/>
      </w:pPr>
      <w:r>
        <w:rPr>
          <w:rFonts w:ascii="Consolas" w:cs="Consolas" w:eastAsia="Consolas" w:hAnsi="Consolas"/>
          <w:b/>
          <w:bCs/>
          <w:color w:val="1F7A4D"/>
          <w:sz w:val="17"/>
          <w:szCs w:val="17"/>
        </w:rPr>
        <w:t xml:space="preserve">STATUS: FINAL  </w:t>
      </w:r>
      <w:r>
        <w:rPr>
          <w:rFonts w:ascii="Calibri" w:cs="Calibri" w:eastAsia="Calibri" w:hAnsi="Calibri"/>
          <w:i/>
          <w:iCs/>
          <w:color w:val="55555E"/>
          <w:sz w:val="20"/>
          <w:szCs w:val="20"/>
        </w:rPr>
        <w:t xml:space="preserve">Where a human makes a proposed entry binding, or throws it out.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Sidebar → Agent Learnings → Pending review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Approve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(becomes Confirmed, binding from then on) or </w:t>
      </w: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Deny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(becomes Rejected). A Confirmed or Rejected entry can be </w:t>
      </w: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Revoked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back to Pending if it was decided in error.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55555E"/>
          <w:sz w:val="22"/>
          <w:szCs w:val="22"/>
        </w:rPr>
        <w:t xml:space="preserve">On the live deployed dashboard, this is real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Approve, Deny and Revoke are not a mockup. They call an authenticated endpoint — the whole dashboard sits behind a password gate, which is exactly why exposing a write-back endpoint is safe. It writes the status change straight into the ledger file in the GitHub repository via the GitHub API. That push triggers a deploy, whose build command re-runs the dashboard generator automatically. The dashboard catches up on its own in about a minute, with nothing to commit by hand.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Locally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there is no endpoint to call: edit the entry's status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D4AFF"/>
          <w:sz w:val="19"/>
          <w:szCs w:val="19"/>
          <w:shd w:fill="F4F2FF" w:color="auto" w:val="clear"/>
        </w:rPr>
        <w:t xml:space="preserve">learnings.jsonl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directly, then regenerate (Section 10).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9.  Re-sync after Figma changes</w:t>
      </w:r>
    </w:p>
    <w:p>
      <w:pPr>
        <w:spacing w:after="140" w:line="280"/>
      </w:pPr>
      <w:r>
        <w:rPr>
          <w:rFonts w:ascii="Consolas" w:cs="Consolas" w:eastAsia="Consolas" w:hAnsi="Consolas"/>
          <w:b/>
          <w:bCs/>
          <w:color w:val="A86414"/>
          <w:sz w:val="17"/>
          <w:szCs w:val="17"/>
        </w:rPr>
        <w:t xml:space="preserve">STATUS: TEMPLATE  </w:t>
      </w:r>
      <w:r>
        <w:rPr>
          <w:rFonts w:ascii="Calibri" w:cs="Calibri" w:eastAsia="Calibri" w:hAnsi="Calibri"/>
          <w:i/>
          <w:iCs/>
          <w:color w:val="55555E"/>
          <w:sz w:val="20"/>
          <w:szCs w:val="20"/>
        </w:rPr>
        <w:t xml:space="preserve">When the design system has moved on and the repository needs to catch up.</w:t>
      </w:r>
    </w:p>
    <w:p>
      <w:pPr>
        <w:pBdr>
          <w:top w:val="single" w:color="D9D2FF" w:sz="6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The Figma library has changed and this repo needs to re-sync.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Re-run the ingestion against the same source page (file &lt;file key&gt;, page "&lt;page name&gt;",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node &lt;node id&gt;) under the same rules as the original onboarding: only that page is the source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of truth, metadata is mirrored verbatim, visual values are extracted and never guessed,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dangling references are catalogued and never rewired.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Match components by figma_fingerprint, not by name — fingerprints are stable across renames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and moves, names are not. Report, before changing anything: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components added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components removed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components whose fingerprint matched but whose visual values or metadata changed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- any authored_metadata that changed, quoted before and after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Then rebuild the component snippets (scripts/build_component_library.py) and regenerate the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dashboard, and tell me if any confirmed entry in learnings.jsonl is now superseded by a rule</w:t>
      </w:r>
    </w:p>
    <w:p>
      <w:pPr>
        <w:pBdr>
          <w:top w:val="none" w:color="auto" w:sz="0"/>
          <w:left w:val="single" w:color="D9D2FF" w:sz="6"/>
          <w:bottom w:val="single" w:color="D9D2FF" w:sz="6"/>
          <w:right w:val="single" w:color="D9D2FF" w:sz="6"/>
        </w:pBdr>
        <w:shd w:fill="F4F2FF" w:color="auto" w:val="clear"/>
        <w:spacing w:after="20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that has since been authored directly in Figma.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10.  Regeneration commands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Run from the repository root.</w:t>
      </w:r>
    </w:p>
    <w:tbl>
      <w:tblPr>
        <w:tblW w:type="dxa" w:w="9360"/>
        <w:tblBorders>
          <w:top w:val="single" w:color="D9D2FF" w:sz="4"/>
          <w:left w:val="single" w:color="D9D2FF" w:sz="4"/>
          <w:bottom w:val="single" w:color="D9D2FF" w:sz="4"/>
          <w:right w:val="single" w:color="D9D2FF" w:sz="4"/>
          <w:insideH w:val="single" w:color="D9D2FF" w:sz="4"/>
          <w:insideV w:val="single" w:color="D9D2FF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F4F2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F"/>
                <w:sz w:val="19"/>
                <w:szCs w:val="19"/>
              </w:rPr>
              <w:t xml:space="preserve">Command</w:t>
            </w:r>
          </w:p>
        </w:tc>
        <w:tc>
          <w:tcPr>
            <w:tcW w:type="dxa" w:w="5160"/>
            <w:shd w:fill="F4F2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F"/>
                <w:sz w:val="19"/>
                <w:szCs w:val="19"/>
              </w:rPr>
              <w:t xml:space="preserve">When to run it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python3 scripts/build_dashboard.py</w:t>
            </w:r>
          </w:p>
        </w:tc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After any change that should show on the dashboard — component metadata, the learnings ledger, a new flow, README copy. Also regenerates the graph. </w:t>
            </w:r>
            <w:r>
              <w:rPr>
                <w:rFonts w:ascii="Calibri" w:cs="Calibri" w:eastAsia="Calibri" w:hAnsi="Calibri"/>
                <w:b/>
                <w:bCs/>
                <w:color w:val="55555E"/>
                <w:sz w:val="19"/>
                <w:szCs w:val="19"/>
              </w:rPr>
              <w:t xml:space="preserve">This is the default one to reach for.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python3 scripts/build_component_library.py</w:t>
            </w:r>
          </w:p>
        </w:tc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After any change to a component's visual values — new variant, resize, colour change. See Sections 0 and 2.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python3 scripts/build_graph.py</w:t>
            </w:r>
          </w:p>
        </w:tc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Graph only. Rarely needed directly — the dashboard build already calls it.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python3 -m http.server --directory dashboard</w:t>
            </w:r>
          </w:p>
        </w:tc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Serve the dashboard locally to review before committing.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FFCFAE" w:sz="6"/>
          <w:left w:val="single" w:color="FFCFAE" w:sz="6"/>
          <w:bottom w:val="single" w:color="FFCFAE" w:sz="6"/>
          <w:right w:val="single" w:color="FFCFAE" w:sz="6"/>
        </w:pBdr>
        <w:shd w:fill="FFF4EC" w:color="auto" w:val="clear"/>
        <w:spacing w:after="200" w:before="80" w:line="280"/>
        <w:ind w:left="170" w:right="170"/>
      </w:pPr>
      <w:r>
        <w:rPr>
          <w:rFonts w:ascii="Calibri" w:cs="Calibri" w:eastAsia="Calibri" w:hAnsi="Calibri"/>
          <w:b/>
          <w:bCs/>
          <w:i w:val="false"/>
          <w:iCs w:val="false"/>
          <w:color w:val="1A1A1F"/>
          <w:sz w:val="21"/>
          <w:szCs w:val="21"/>
        </w:rPr>
        <w:t xml:space="preserve">Rule of thumb: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F"/>
          <w:sz w:val="21"/>
          <w:szCs w:val="21"/>
        </w:rPr>
        <w:t xml:space="preserve">never commit a ledger or component change without the regenerated dashboard in the same commit.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11.  Deploying the dashboard</w:t>
      </w:r>
    </w:p>
    <w:p>
      <w:pPr>
        <w:spacing w:after="14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Deployed as a static site with a few small serverless endpoints. The build command installs the YAML dependency and runs the dashboard generator; the output directory is the generated dashboard folder. So every push rebuilds the dashboard from repository state automatically — nothing generated is ever committed by hand for the deploy's benefit.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55555E"/>
          <w:sz w:val="22"/>
          <w:szCs w:val="22"/>
        </w:rPr>
        <w:t xml:space="preserve">Environment variables</w:t>
      </w:r>
    </w:p>
    <w:tbl>
      <w:tblPr>
        <w:tblW w:type="dxa" w:w="9360"/>
        <w:tblBorders>
          <w:top w:val="single" w:color="D9D2FF" w:sz="4"/>
          <w:left w:val="single" w:color="D9D2FF" w:sz="4"/>
          <w:bottom w:val="single" w:color="D9D2FF" w:sz="4"/>
          <w:right w:val="single" w:color="D9D2FF" w:sz="4"/>
          <w:insideH w:val="single" w:color="D9D2FF" w:sz="4"/>
          <w:insideV w:val="single" w:color="D9D2FF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4F2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F"/>
                <w:sz w:val="19"/>
                <w:szCs w:val="19"/>
              </w:rPr>
              <w:t xml:space="preserve">Variable</w:t>
            </w:r>
          </w:p>
        </w:tc>
        <w:tc>
          <w:tcPr>
            <w:tcW w:type="dxa" w:w="5960"/>
            <w:shd w:fill="F4F2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DASHBOARD_PASSWORD_HASH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The password gate in front of the whole dashboard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SESSION_SECRET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Signs the session cookie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GITHUB_TOKEN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Lets the review endpoints write back to the repository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6D4AFF"/>
                <w:sz w:val="17"/>
                <w:szCs w:val="17"/>
              </w:rPr>
              <w:t xml:space="preserve">GITHUB_BRANCH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E"/>
                <w:sz w:val="19"/>
                <w:szCs w:val="19"/>
              </w:rPr>
              <w:t xml:space="preserve">Fallback when the platform's own branch variable is not set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55555E"/>
          <w:sz w:val="22"/>
          <w:szCs w:val="22"/>
        </w:rPr>
        <w:t xml:space="preserve">Endpoints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D4AFF"/>
          <w:sz w:val="19"/>
          <w:szCs w:val="19"/>
        </w:rPr>
        <w:t xml:space="preserve">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— sign in to the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D4AFF"/>
          <w:sz w:val="19"/>
          <w:szCs w:val="19"/>
        </w:rPr>
        <w:t xml:space="preserve">decide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— approve, deny or revoke an agent learning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D4AFF"/>
          <w:sz w:val="19"/>
          <w:szCs w:val="19"/>
        </w:rPr>
        <w:t xml:space="preserve">update-flow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D4AFF"/>
          <w:sz w:val="19"/>
          <w:szCs w:val="19"/>
        </w:rPr>
        <w:t xml:space="preserve">delete-flow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— edit or remove a flow from the Prototypes page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Appendix  ·  File map</w:t>
      </w:r>
    </w:p>
    <w:p>
      <w:pPr>
        <w:pBdr>
          <w:top w:val="single" w:color="D9D2FF" w:sz="6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6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AGENT.md                   READ FIRST — the reasoning rulebook. Human-placed.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PLAYBOOK.md                This document. Human-placed.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CONTROL_PANEL.md           Screen-state panel rules. Human-placed.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readme.yaml                Copy for the dashboard's README page. Human-edited.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registry.yaml              The index: every component, ids, fingerprints, edges, snippets.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learnings.jsonl            Append-only ledger of corrections + field contributions.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INGESTION_REPORT.md        Gaps, drift, dangling references found during ingestion.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components/&lt;tier&gt;/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 &lt;id&gt;.yaml                Identity, variants, references, authored metadata, visual values.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  &lt;id&gt;.snippet.html        REAL component code, per variant. See Section 0.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patterns/                  Hand-authored multi-component patterns. Labeled as such.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tokens/ · css/             Token catalogs synced from Figma.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graph/graph.json           The component graph, queryable.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screens/                   Composed flows + a title/description/status overlay.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dashboard/                 Generated. Never hand-edit — overwritten every build.</w:t>
      </w:r>
    </w:p>
    <w:p>
      <w:pPr>
        <w:pBdr>
          <w:top w:val="none" w:color="auto" w:sz="0"/>
          <w:left w:val="single" w:color="D9D2FF" w:sz="6"/>
          <w:bottom w:val="none" w:color="auto" w:sz="0"/>
          <w:right w:val="single" w:color="D9D2FF" w:sz="6"/>
        </w:pBdr>
        <w:shd w:fill="F4F2FF" w:color="auto" w:val="clear"/>
        <w:spacing w:after="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scripts/                   The three generators. See Section 10.</w:t>
      </w:r>
    </w:p>
    <w:p>
      <w:pPr>
        <w:pBdr>
          <w:top w:val="none" w:color="auto" w:sz="0"/>
          <w:left w:val="single" w:color="D9D2FF" w:sz="6"/>
          <w:bottom w:val="single" w:color="D9D2FF" w:sz="6"/>
          <w:right w:val="single" w:color="D9D2FF" w:sz="6"/>
        </w:pBdr>
        <w:shd w:fill="F4F2FF" w:color="auto" w:val="clear"/>
        <w:spacing w:after="200" w:before="0" w:line="250"/>
        <w:ind w:left="170" w:right="170"/>
      </w:pPr>
      <w:r>
        <w:rPr>
          <w:rFonts w:ascii="Consolas" w:cs="Consolas" w:eastAsia="Consolas" w:hAnsi="Consolas"/>
          <w:color w:val="1A1A1F"/>
          <w:sz w:val="18"/>
          <w:szCs w:val="18"/>
        </w:rPr>
        <w:t xml:space="preserve">api/ · lib/ · middleware.js   Auth gate + write-back endpoints. See Section 11.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6D4AFF"/>
          <w:sz w:val="32"/>
          <w:szCs w:val="32"/>
        </w:rPr>
        <w:t xml:space="preserve">The short version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Onboard from Figma — </w:t>
      </w:r>
      <w:r>
        <w:rPr>
          <w:rFonts w:ascii="Calibri" w:cs="Calibri" w:eastAsia="Calibri" w:hAnsi="Calibri"/>
          <w:b/>
          <w:bCs/>
          <w:i w:val="false"/>
          <w:iCs w:val="false"/>
          <w:color w:val="55555E"/>
          <w:sz w:val="21"/>
          <w:szCs w:val="21"/>
        </w:rPr>
        <w:t xml:space="preserve">and build the real component snippets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 (Sections 0, 1, 2).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Compose flows with Section 3; resume them with the generated prompt in Section 4.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Correct the agent in plain language; it logs, regenerates, commits and pushes (Section 6).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Confirm or reject what it logged (Section 8). Fill real gaps (Section 7).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E"/>
          <w:sz w:val="21"/>
          <w:szCs w:val="21"/>
        </w:rPr>
        <w:t xml:space="preserve">Regenerate after every change (Section 10). Push; the deploy rebuilds itself (Section 11).</w:t>
      </w:r>
    </w:p>
    <w:p>
      <w:pPr>
        <w:spacing w:after="240"/>
      </w:pPr>
      <w:r>
        <w:t xml:space="preserve"/>
      </w:r>
    </w:p>
    <w:p>
      <w:pPr>
        <w:pBdr>
          <w:top w:val="single" w:color="FFCFAE" w:sz="6"/>
          <w:left w:val="single" w:color="FFCFAE" w:sz="6"/>
          <w:bottom w:val="single" w:color="FFCFAE" w:sz="6"/>
          <w:right w:val="single" w:color="FFCFAE" w:sz="6"/>
        </w:pBdr>
        <w:shd w:fill="FFF4EC" w:color="auto" w:val="clear"/>
        <w:spacing w:after="200" w:before="80" w:line="280"/>
        <w:ind w:left="170" w:right="170"/>
      </w:pPr>
      <w:r>
        <w:rPr>
          <w:rFonts w:ascii="Calibri" w:cs="Calibri" w:eastAsia="Calibri" w:hAnsi="Calibri"/>
          <w:b/>
          <w:bCs/>
          <w:i w:val="false"/>
          <w:iCs w:val="false"/>
          <w:color w:val="1A1A1F"/>
          <w:sz w:val="21"/>
          <w:szCs w:val="21"/>
        </w:rPr>
        <w:t xml:space="preserve">The system's whole premise: the repository is the agent's only universe.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F"/>
          <w:sz w:val="21"/>
          <w:szCs w:val="21"/>
        </w:rPr>
        <w:t xml:space="preserve">Everything in this playbook exists to keep that universe accurate, complete, and honest about what it does not have.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2026-08-13T09:24:10.576Z</dcterms:created>
  <dcterms:modified xsi:type="dcterms:W3CDTF">2026-08-13T09:24:10.576Z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