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Technical Design Document (TDD)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Defines the implementation architecture and technical boundaries for the InfusioTech multi-tenant restaurant ordering SaaS.</w:t>
      </w:r>
    </w:p>
    <w:p>
      <w:pPr>
        <w:pStyle w:val="Heading1"/>
      </w:pPr>
      <w:r>
        <w:t>Architecture Overview</w:t>
      </w:r>
    </w:p>
    <w:p>
      <w:pPr>
        <w:pStyle w:val="ListBullet"/>
      </w:pPr>
      <w:r>
        <w:t>Customer ordering: responsive Next.js web/PWA; no customer app installation required.</w:t>
      </w:r>
    </w:p>
    <w:p>
      <w:pPr>
        <w:pStyle w:val="ListBullet"/>
      </w:pPr>
      <w:r>
        <w:t>Restaurant operations: one Flutter app for Android/iOS, with role-aware navigation for owner, manager and staff.</w:t>
      </w:r>
    </w:p>
    <w:p>
      <w:pPr>
        <w:pStyle w:val="ListBullet"/>
      </w:pPr>
      <w:r>
        <w:t>Platform services: Supabase PostgreSQL, Auth, Storage, Realtime and Edge Functions/server APIs; Vercel or equivalent hosting for web.</w:t>
      </w:r>
    </w:p>
    <w:p>
      <w:pPr>
        <w:pStyle w:val="ListBullet"/>
      </w:pPr>
      <w:r>
        <w:t>Payments: gateway adapter (initial candidate Razorpay); verify all payment outcomes server-side.</w:t>
      </w:r>
    </w:p>
    <w:p>
      <w:pPr>
        <w:pStyle w:val="ListBullet"/>
      </w:pPr>
      <w:r>
        <w:t>Platform operations: separate Super Admin area with tightly controlled cross-tenant access.</w:t>
      </w:r>
    </w:p>
    <w:p>
      <w:pPr>
        <w:pStyle w:val="Heading1"/>
      </w:pPr>
      <w:r>
        <w:t>System Boundaries</w:t>
      </w:r>
    </w:p>
    <w:p>
      <w:pPr>
        <w:pStyle w:val="ListBullet"/>
      </w:pPr>
      <w:r>
        <w:t>Customer browser must never be trusted for price, tenant authorization or payment state.</w:t>
      </w:r>
    </w:p>
    <w:p>
      <w:pPr>
        <w:pStyle w:val="ListBullet"/>
      </w:pPr>
      <w:r>
        <w:t>Mobile clients call authenticated APIs; privileged operations run server-side.</w:t>
      </w:r>
    </w:p>
    <w:p>
      <w:pPr>
        <w:pStyle w:val="ListBullet"/>
      </w:pPr>
      <w:r>
        <w:t>Realtime is a delivery mechanism, not an authorization substitute. Revalidate access when subscribing and when handling sensitive mutations.</w:t>
      </w:r>
    </w:p>
    <w:p>
      <w:pPr>
        <w:pStyle w:val="Heading1"/>
      </w:pPr>
      <w:r>
        <w:t>Multi-Tenant Design</w:t>
      </w:r>
    </w:p>
    <w:p>
      <w:pPr>
        <w:pStyle w:val="ListBullet"/>
      </w:pPr>
      <w:r>
        <w:t>Every tenant-owned record includes tenant_id; branch_id can be added for multi-branch support.</w:t>
      </w:r>
    </w:p>
    <w:p>
      <w:pPr>
        <w:pStyle w:val="ListBullet"/>
      </w:pPr>
      <w:r>
        <w:t>Resolve tenant membership from authenticated identity; do not trust client-supplied tenant_id alone.</w:t>
      </w:r>
    </w:p>
    <w:p>
      <w:pPr>
        <w:pStyle w:val="ListBullet"/>
      </w:pPr>
      <w:r>
        <w:t>Apply PostgreSQL Row Level Security (RLS) and server-side authorization to every tenant-scoped read/write.</w:t>
      </w:r>
    </w:p>
    <w:p>
      <w:pPr>
        <w:pStyle w:val="ListBullet"/>
      </w:pPr>
      <w:r>
        <w:t>Use tenant-scoped storage paths and policies; test cross-tenant access explicitly.</w:t>
      </w:r>
    </w:p>
    <w:p>
      <w:pPr>
        <w:pStyle w:val="Heading1"/>
      </w:pPr>
      <w:r>
        <w:t>Key Flows</w:t>
      </w:r>
    </w:p>
    <w:p>
      <w:pPr>
        <w:pStyle w:val="ListBullet"/>
      </w:pPr>
      <w:r>
        <w:t>QR/NFC → resolve active restaurant/table → fetch public menu → cart → server validation → create order → payment initiation if selected → verified webhook → status updates.</w:t>
      </w:r>
    </w:p>
    <w:p>
      <w:pPr>
        <w:pStyle w:val="ListBullet"/>
      </w:pPr>
      <w:r>
        <w:t>Owner invites staff → invitation token validation → staff activates own account → tenant membership and role assigned → permissions checked on each protected action.</w:t>
      </w:r>
    </w:p>
    <w:p>
      <w:pPr>
        <w:pStyle w:val="ListBullet"/>
      </w:pPr>
      <w:r>
        <w:t>Subscription state → entitlement service → feature gates enforced server-side.</w:t>
      </w:r>
    </w:p>
    <w:p>
      <w:pPr>
        <w:pStyle w:val="Heading1"/>
      </w:pPr>
      <w:r>
        <w:t>Reliability &amp; Operations</w:t>
      </w:r>
    </w:p>
    <w:p>
      <w:pPr>
        <w:pStyle w:val="ListBullet"/>
      </w:pPr>
      <w:r>
        <w:t>Use idempotency keys for order/payment initiation and webhook processing.</w:t>
      </w:r>
    </w:p>
    <w:p>
      <w:pPr>
        <w:pStyle w:val="ListBullet"/>
      </w:pPr>
      <w:r>
        <w:t>Use retries with bounded backoff for transient integrations; dead-letter or flag repeated failures for operator review.</w:t>
      </w:r>
    </w:p>
    <w:p>
      <w:pPr>
        <w:pStyle w:val="ListBullet"/>
      </w:pPr>
      <w:r>
        <w:t>Maintain backups, restore tests, monitoring, structured logs, error tracking and incident runbooks.</w:t>
      </w:r>
    </w:p>
    <w:p>
      <w:pPr>
        <w:pStyle w:val="ListBullet"/>
      </w:pPr>
      <w:r>
        <w:t>Prototype may use free tiers; production capacity and uptime depend on selected paid service plans.</w:t>
      </w:r>
    </w:p>
    <w:p>
      <w:pPr>
        <w:pStyle w:val="Heading1"/>
      </w:pPr>
      <w:r>
        <w:t>Technology Decisions to Confirm</w:t>
      </w:r>
    </w:p>
    <w:p>
      <w:pPr>
        <w:pStyle w:val="ListBullet"/>
      </w:pPr>
      <w:r>
        <w:t>Flutter; Next.js/React; Supabase/PostgreSQL; Vercel; gateway; push provider; email/SMS/WhatsApp provider; analytics and error-monitoring tools.</w:t>
      </w:r>
    </w:p>
    <w:p>
      <w:pPr>
        <w:pStyle w:val="ListBullet"/>
      </w:pPr>
      <w:r>
        <w:t>Document exact versions, environments, region, data retention, RPO/RTO and release ownership before production.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Architecture diagram reviewed; threat model completed; RLS and API authorization tests pass; secrets are server-side; staging and production are isolated; backup/restore and rollback procedures tested.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