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A0AA1" w14:textId="33E69955" w:rsidR="00F1328C" w:rsidRDefault="00F1328C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Heebo" w:eastAsia="Times New Roman" w:hAnsi="Heebo" w:cs="Heebo" w:hint="cs"/>
          <w:color w:val="000000"/>
          <w:kern w:val="0"/>
          <w:sz w:val="35"/>
          <w:szCs w:val="35"/>
          <w:lang w:eastAsia="en-IN"/>
          <w14:ligatures w14:val="none"/>
        </w:rPr>
        <w:t>Bluetooth</w:t>
      </w:r>
      <w:bookmarkStart w:id="0" w:name="_GoBack"/>
      <w:bookmarkEnd w:id="0"/>
    </w:p>
    <w:p w14:paraId="25F25C66" w14:textId="779221DD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wireless technology is a short range communications technology intended to replace the cables connecting portable unit and maintaining high levels of security. Bluetooth technology is based on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Ad-hoc technology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also known as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Ad-hoc Pico nets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, which is a local area network with a very limited coverage.</w:t>
      </w:r>
    </w:p>
    <w:p w14:paraId="5DCF757E" w14:textId="77777777" w:rsidR="00687E65" w:rsidRPr="00687E65" w:rsidRDefault="00687E65" w:rsidP="00687E65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kern w:val="0"/>
          <w:sz w:val="35"/>
          <w:szCs w:val="35"/>
          <w:lang w:eastAsia="en-IN"/>
          <w14:ligatures w14:val="none"/>
        </w:rPr>
      </w:pPr>
      <w:r w:rsidRPr="00687E65">
        <w:rPr>
          <w:rFonts w:ascii="Heebo" w:eastAsia="Times New Roman" w:hAnsi="Heebo" w:cs="Heebo" w:hint="cs"/>
          <w:color w:val="000000"/>
          <w:kern w:val="0"/>
          <w:sz w:val="35"/>
          <w:szCs w:val="35"/>
          <w:lang w:eastAsia="en-IN"/>
          <w14:ligatures w14:val="none"/>
        </w:rPr>
        <w:t>History of Bluetooth</w:t>
      </w:r>
    </w:p>
    <w:p w14:paraId="7ADB44B4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WLAN technology enables device connectivity to infrastructure based services through a wireless carrier provider. The need for personal devices to communicate wirelessly with one another without an established infrastructure has led to the emergence of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Personal Area Networks (PANs)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8E796BD" w14:textId="77777777" w:rsidR="00687E65" w:rsidRPr="00687E65" w:rsidRDefault="00687E65" w:rsidP="00687E65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Ericsson's Bluetooth project in 1994 defines the standard for PANs to enable communication between mobile phones using low power and low cost radio interfaces.</w:t>
      </w:r>
    </w:p>
    <w:p w14:paraId="778EB97B" w14:textId="77777777" w:rsidR="00687E65" w:rsidRPr="00687E65" w:rsidRDefault="00687E65" w:rsidP="00687E65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May 1988, Companies such as IBM, Intel, Nokia and Toshiba joined Ericsson to form the Bluetooth Special Interest Group (SIG) whose aim was to develop a </w:t>
      </w:r>
      <w:proofErr w:type="spellStart"/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defacto</w:t>
      </w:r>
      <w:proofErr w:type="spellEnd"/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standard for PANs.</w:t>
      </w:r>
    </w:p>
    <w:p w14:paraId="396EA84F" w14:textId="77777777" w:rsidR="00687E65" w:rsidRPr="00687E65" w:rsidRDefault="00687E65" w:rsidP="00687E65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IEEE has approved a Bluetooth based standard named IEEE 802.15.1 for Wireless Personal Area Networks (WPANs). IEEE standard covers MAC and Physical layer applications.</w:t>
      </w:r>
    </w:p>
    <w:p w14:paraId="653BA5A8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Bluetooth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specification details the entire protocol stack. Bluetooth employs Radio Frequency (RF) for communication. It makes use of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frequency modulation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to generate radio waves in the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ISM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band.</w:t>
      </w:r>
    </w:p>
    <w:p w14:paraId="3C4EF865" w14:textId="71D9954C" w:rsidR="00687E65" w:rsidRPr="00687E65" w:rsidRDefault="00687E65" w:rsidP="00687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4B006B" wp14:editId="5FF5C028">
            <wp:extent cx="4055110" cy="1790700"/>
            <wp:effectExtent l="0" t="0" r="0" b="0"/>
            <wp:docPr id="2" name="Picture 2" descr="Blue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16C7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The usage of Bluetooth has widely increased for its special features.</w:t>
      </w:r>
    </w:p>
    <w:p w14:paraId="4B22B333" w14:textId="77777777" w:rsidR="00687E65" w:rsidRPr="00687E65" w:rsidRDefault="00687E65" w:rsidP="00687E65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offers a uniform structure for a wide range of devices to connect and communicate with each other.</w:t>
      </w:r>
    </w:p>
    <w:p w14:paraId="0D417C61" w14:textId="77777777" w:rsidR="00687E65" w:rsidRPr="00687E65" w:rsidRDefault="00687E65" w:rsidP="00687E65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technology has achieved global acceptance such that any Bluetooth enabled device, almost everywhere in the world, can be connected with Bluetooth enabled devices.</w:t>
      </w:r>
    </w:p>
    <w:p w14:paraId="244D4857" w14:textId="77777777" w:rsidR="00687E65" w:rsidRPr="00687E65" w:rsidRDefault="00687E65" w:rsidP="00687E65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Low power consumption of Bluetooth technology and an offered range of up to ten meters has paved the way for several usage models.</w:t>
      </w:r>
    </w:p>
    <w:p w14:paraId="43DD06CD" w14:textId="77777777" w:rsidR="00687E65" w:rsidRPr="00687E65" w:rsidRDefault="00687E65" w:rsidP="00687E65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Bluetooth offers interactive conference by establishing an </w:t>
      </w:r>
      <w:proofErr w:type="spellStart"/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adhoc</w:t>
      </w:r>
      <w:proofErr w:type="spellEnd"/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network of laptops.</w:t>
      </w:r>
    </w:p>
    <w:p w14:paraId="115AAE1B" w14:textId="77777777" w:rsidR="00687E65" w:rsidRPr="00687E65" w:rsidRDefault="00687E65" w:rsidP="00687E65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usage model includes cordless computer, intercom, cordless phone and mobile phones.</w:t>
      </w:r>
    </w:p>
    <w:p w14:paraId="5ED60E29" w14:textId="77777777" w:rsidR="00687E65" w:rsidRPr="00687E65" w:rsidRDefault="00687E65" w:rsidP="00687E65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kern w:val="0"/>
          <w:sz w:val="35"/>
          <w:szCs w:val="35"/>
          <w:lang w:eastAsia="en-IN"/>
          <w14:ligatures w14:val="none"/>
        </w:rPr>
      </w:pPr>
      <w:r w:rsidRPr="00687E65">
        <w:rPr>
          <w:rFonts w:ascii="Heebo" w:eastAsia="Times New Roman" w:hAnsi="Heebo" w:cs="Heebo" w:hint="cs"/>
          <w:color w:val="000000"/>
          <w:kern w:val="0"/>
          <w:sz w:val="35"/>
          <w:szCs w:val="35"/>
          <w:lang w:eastAsia="en-IN"/>
          <w14:ligatures w14:val="none"/>
        </w:rPr>
        <w:lastRenderedPageBreak/>
        <w:t>Piconets and Scatternets</w:t>
      </w:r>
    </w:p>
    <w:p w14:paraId="54EA1841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enabled electronic devices connect and communicate wirelessly through shortrange devices known as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Piconets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. Bluetooth devices exist in small ad-hoc configurations with the ability to act either as master or slave the specification allows a mechanism for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master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slave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to switch their roles. Point to point configuration with one master and one slave is the simplest configuration.</w:t>
      </w:r>
    </w:p>
    <w:p w14:paraId="33B15BE4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When more than two Bluetooth devices communicate with one another, this is called a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PICONET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. A Piconet can contain up to seven slaves clustered around a single master. The device that initializes establishment of the Piconet becomes the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master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61F1158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The master is responsible for transmission control by dividing the network into a series of time slots amongst the network members, as a part of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time division multiplexing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scheme which is shown below.</w:t>
      </w:r>
    </w:p>
    <w:p w14:paraId="60E93CCD" w14:textId="714ABA4B" w:rsidR="00687E65" w:rsidRPr="00687E65" w:rsidRDefault="00687E65" w:rsidP="00687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5BEF27" wp14:editId="4A45C2B0">
            <wp:extent cx="4822190" cy="3314700"/>
            <wp:effectExtent l="0" t="0" r="0" b="0"/>
            <wp:docPr id="1" name="Picture 1" descr="Pico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o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6A86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The features of Piconets are as follows −</w:t>
      </w:r>
    </w:p>
    <w:p w14:paraId="7FD97FA7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Within a Piconet, the timing of various devices and the frequency hopping sequence of individual devices is determined by the clock and unique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48-bit address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of master.</w:t>
      </w:r>
    </w:p>
    <w:p w14:paraId="560315F0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Each device can communicate simultaneously with up to seven other devices within a single Piconet.</w:t>
      </w:r>
    </w:p>
    <w:p w14:paraId="4F6D8429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Each device can communicate with several piconets simultaneously.</w:t>
      </w:r>
    </w:p>
    <w:p w14:paraId="3773E8EB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Piconets are established dynamically and automatically as Bluetooth enabled devices enter and leave piconets.</w:t>
      </w:r>
    </w:p>
    <w:p w14:paraId="74BB58E8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There is no direct connection between the slaves and all the connections are essentially master-to-slave or slave-to-master.</w:t>
      </w:r>
    </w:p>
    <w:p w14:paraId="524EBECE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Slaves are allowed to transmit once these have been polled by the master.</w:t>
      </w:r>
    </w:p>
    <w:p w14:paraId="31FACEDC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Transmission starts in the slave-to-master time slot immediately following a polling packet from the master.</w:t>
      </w:r>
    </w:p>
    <w:p w14:paraId="7DDEA895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A device can be a member of two or more piconets, jumping from one piconet to another by adjusting the transmission regime-timing and frequency hopping sequence dictated by the master device of the second piconet.</w:t>
      </w:r>
    </w:p>
    <w:p w14:paraId="61F65416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It can be a slave in one piconet and master in another. It however cannot be a master in more than once piconet.</w:t>
      </w:r>
    </w:p>
    <w:p w14:paraId="4204C8DA" w14:textId="77777777" w:rsidR="00687E65" w:rsidRPr="00687E65" w:rsidRDefault="00687E65" w:rsidP="00687E65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Devices resident in adjacent piconets provide a bridge to support inner-piconet connections, allowing assemblies of linked piconets to form a physically extensible communication infrastructure known as </w:t>
      </w:r>
      <w:r w:rsidRPr="00687E65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Scatternet</w:t>
      </w: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C9A2C82" w14:textId="77777777" w:rsidR="00687E65" w:rsidRPr="00687E65" w:rsidRDefault="00687E65" w:rsidP="00687E65">
      <w:pPr>
        <w:spacing w:after="0" w:line="240" w:lineRule="auto"/>
        <w:outlineLvl w:val="2"/>
        <w:rPr>
          <w:rFonts w:ascii="Heebo" w:eastAsia="Times New Roman" w:hAnsi="Heebo" w:cs="Heebo"/>
          <w:kern w:val="0"/>
          <w:sz w:val="30"/>
          <w:szCs w:val="30"/>
          <w:lang w:eastAsia="en-IN"/>
          <w14:ligatures w14:val="none"/>
        </w:rPr>
      </w:pPr>
      <w:r w:rsidRPr="00687E65">
        <w:rPr>
          <w:rFonts w:ascii="Heebo" w:eastAsia="Times New Roman" w:hAnsi="Heebo" w:cs="Heebo" w:hint="cs"/>
          <w:kern w:val="0"/>
          <w:sz w:val="30"/>
          <w:szCs w:val="30"/>
          <w:lang w:eastAsia="en-IN"/>
          <w14:ligatures w14:val="none"/>
        </w:rPr>
        <w:t>Spectrum</w:t>
      </w:r>
    </w:p>
    <w:p w14:paraId="51AA64D9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technology operates in the unlicensed industrial, scientific and medical (ISM) band at 2.4 to 2.485 GHZ, using a spread spectrum hopping, full-duplex signal at a nominal rate of 1600 hops/sec. the 2.4 GHZ ISM band is available and unlicensed in most countries.</w:t>
      </w:r>
    </w:p>
    <w:p w14:paraId="10EBA8B5" w14:textId="77777777" w:rsidR="00687E65" w:rsidRPr="00687E65" w:rsidRDefault="00687E65" w:rsidP="00687E65">
      <w:pPr>
        <w:spacing w:after="0" w:line="240" w:lineRule="auto"/>
        <w:outlineLvl w:val="2"/>
        <w:rPr>
          <w:rFonts w:ascii="Heebo" w:eastAsia="Times New Roman" w:hAnsi="Heebo" w:cs="Heebo"/>
          <w:kern w:val="0"/>
          <w:sz w:val="30"/>
          <w:szCs w:val="30"/>
          <w:lang w:eastAsia="en-IN"/>
          <w14:ligatures w14:val="none"/>
        </w:rPr>
      </w:pPr>
      <w:r w:rsidRPr="00687E65">
        <w:rPr>
          <w:rFonts w:ascii="Heebo" w:eastAsia="Times New Roman" w:hAnsi="Heebo" w:cs="Heebo" w:hint="cs"/>
          <w:kern w:val="0"/>
          <w:sz w:val="30"/>
          <w:szCs w:val="30"/>
          <w:lang w:eastAsia="en-IN"/>
          <w14:ligatures w14:val="none"/>
        </w:rPr>
        <w:t>Range</w:t>
      </w:r>
    </w:p>
    <w:p w14:paraId="3BB3F35B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operating range depends on the device Class 3 radios have a range of up to 1 meter or 3 feet Class 2 radios are most commonly found in mobile devices have a range of 10 meters or 30 feet Class 1 radios are used primarily in industrial use cases have a range of 100 meters or 300 feet.</w:t>
      </w:r>
    </w:p>
    <w:p w14:paraId="018BCE77" w14:textId="77777777" w:rsidR="00687E65" w:rsidRPr="00687E65" w:rsidRDefault="00687E65" w:rsidP="00687E65">
      <w:pPr>
        <w:spacing w:after="0" w:line="240" w:lineRule="auto"/>
        <w:outlineLvl w:val="2"/>
        <w:rPr>
          <w:rFonts w:ascii="Heebo" w:eastAsia="Times New Roman" w:hAnsi="Heebo" w:cs="Heebo"/>
          <w:kern w:val="0"/>
          <w:sz w:val="30"/>
          <w:szCs w:val="30"/>
          <w:lang w:eastAsia="en-IN"/>
          <w14:ligatures w14:val="none"/>
        </w:rPr>
      </w:pPr>
      <w:r w:rsidRPr="00687E65">
        <w:rPr>
          <w:rFonts w:ascii="Heebo" w:eastAsia="Times New Roman" w:hAnsi="Heebo" w:cs="Heebo" w:hint="cs"/>
          <w:kern w:val="0"/>
          <w:sz w:val="30"/>
          <w:szCs w:val="30"/>
          <w:lang w:eastAsia="en-IN"/>
          <w14:ligatures w14:val="none"/>
        </w:rPr>
        <w:t>Data rate</w:t>
      </w:r>
    </w:p>
    <w:p w14:paraId="6B7C6DFD" w14:textId="77777777" w:rsidR="00687E65" w:rsidRPr="00687E65" w:rsidRDefault="00687E65" w:rsidP="00687E6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E65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Bluetooth supports 1Mbps data rate for version 1.2 and 3Mbps data rate for Version 2.0 combined with Error Data Rate.</w:t>
      </w:r>
    </w:p>
    <w:p w14:paraId="7EAACFFD" w14:textId="77777777" w:rsidR="00DE0A5E" w:rsidRDefault="00DE0A5E"/>
    <w:sectPr w:rsidR="00DE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Heebo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A62"/>
    <w:multiLevelType w:val="multilevel"/>
    <w:tmpl w:val="200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B07CF"/>
    <w:multiLevelType w:val="multilevel"/>
    <w:tmpl w:val="80A0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256DE"/>
    <w:multiLevelType w:val="multilevel"/>
    <w:tmpl w:val="72E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087B"/>
    <w:rsid w:val="00583274"/>
    <w:rsid w:val="00687E65"/>
    <w:rsid w:val="007C5CB8"/>
    <w:rsid w:val="00DE0A5E"/>
    <w:rsid w:val="00F1328C"/>
    <w:rsid w:val="00F9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3555"/>
  <w15:chartTrackingRefBased/>
  <w15:docId w15:val="{6A426C40-BB7A-41E2-AACC-E7CF968F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E6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7E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chinmay.raut90@outlook.com</dc:creator>
  <cp:keywords/>
  <dc:description/>
  <cp:lastModifiedBy>DJSCE Student</cp:lastModifiedBy>
  <cp:revision>3</cp:revision>
  <dcterms:created xsi:type="dcterms:W3CDTF">2023-02-14T17:16:00Z</dcterms:created>
  <dcterms:modified xsi:type="dcterms:W3CDTF">2023-03-21T02:24:00Z</dcterms:modified>
</cp:coreProperties>
</file>