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32D53" w14:textId="77777777" w:rsidR="00965275" w:rsidRDefault="00965275" w:rsidP="00965275">
      <w:pPr>
        <w:rPr>
          <w:rFonts w:ascii="Colonna MT" w:hAnsi="Colonna MT"/>
          <w:sz w:val="60"/>
          <w:szCs w:val="60"/>
        </w:rPr>
      </w:pPr>
      <w:r>
        <w:rPr>
          <w:rFonts w:ascii="Colonna MT" w:hAnsi="Colonna MT"/>
          <w:sz w:val="60"/>
          <w:szCs w:val="60"/>
        </w:rPr>
        <w:t xml:space="preserve">          </w:t>
      </w:r>
      <w:r w:rsidRPr="00633A77">
        <w:rPr>
          <w:rFonts w:ascii="Colonna MT" w:hAnsi="Colonna MT"/>
          <w:sz w:val="60"/>
          <w:szCs w:val="60"/>
        </w:rPr>
        <w:t xml:space="preserve">SECURED DOOR LOCK  </w:t>
      </w:r>
    </w:p>
    <w:p w14:paraId="05C96138" w14:textId="77777777" w:rsidR="00965275" w:rsidRDefault="00965275" w:rsidP="00965275">
      <w:pPr>
        <w:rPr>
          <w:rFonts w:ascii="Colonna MT" w:hAnsi="Colonna MT"/>
          <w:sz w:val="60"/>
          <w:szCs w:val="60"/>
        </w:rPr>
      </w:pPr>
    </w:p>
    <w:p w14:paraId="2D108835" w14:textId="4F69038F" w:rsidR="00965275" w:rsidRPr="00832351" w:rsidRDefault="00965275" w:rsidP="00965275">
      <w:pPr>
        <w:rPr>
          <w:rFonts w:ascii="Bahnschrift Condensed" w:hAnsi="Bahnschrift Condensed" w:cs="Aparajita"/>
          <w:sz w:val="40"/>
          <w:szCs w:val="40"/>
        </w:rPr>
      </w:pPr>
      <w:r w:rsidRPr="00832351">
        <w:rPr>
          <w:rFonts w:ascii="Bahnschrift Condensed" w:hAnsi="Bahnschrift Condensed" w:cs="Aparajita"/>
          <w:sz w:val="40"/>
          <w:szCs w:val="40"/>
        </w:rPr>
        <w:t>Submitted By</w:t>
      </w:r>
      <w:r w:rsidR="00832351">
        <w:rPr>
          <w:rFonts w:ascii="Bahnschrift Condensed" w:hAnsi="Bahnschrift Condensed" w:cs="Aparajita"/>
          <w:sz w:val="40"/>
          <w:szCs w:val="40"/>
        </w:rPr>
        <w:t xml:space="preserve"> </w:t>
      </w:r>
      <w:r w:rsidRPr="00832351">
        <w:rPr>
          <w:rFonts w:ascii="Bahnschrift Condensed" w:hAnsi="Bahnschrift Condensed" w:cs="Aparajita"/>
          <w:sz w:val="40"/>
          <w:szCs w:val="40"/>
        </w:rPr>
        <w:t>:-</w:t>
      </w:r>
    </w:p>
    <w:p w14:paraId="5E5F274E" w14:textId="35707ABD" w:rsidR="00965275" w:rsidRPr="00965275" w:rsidRDefault="00965275" w:rsidP="00965275">
      <w:pPr>
        <w:pStyle w:val="NoSpacing"/>
        <w:rPr>
          <w:rFonts w:ascii="Bradley Hand ITC" w:hAnsi="Bradley Hand ITC"/>
          <w:sz w:val="28"/>
          <w:szCs w:val="28"/>
        </w:rPr>
      </w:pPr>
      <w:r w:rsidRPr="00965275">
        <w:rPr>
          <w:rFonts w:ascii="Bradley Hand ITC" w:hAnsi="Bradley Hand ITC"/>
          <w:sz w:val="28"/>
          <w:szCs w:val="28"/>
        </w:rPr>
        <w:t>1)Rupali Yadav</w:t>
      </w:r>
      <w:r w:rsidR="002D1FB1">
        <w:rPr>
          <w:rFonts w:ascii="Bradley Hand ITC" w:hAnsi="Bradley Hand ITC"/>
          <w:sz w:val="28"/>
          <w:szCs w:val="28"/>
        </w:rPr>
        <w:t xml:space="preserve"> (59)</w:t>
      </w:r>
    </w:p>
    <w:p w14:paraId="4E10FD6E" w14:textId="57598075" w:rsidR="00965275" w:rsidRPr="00965275" w:rsidRDefault="00965275" w:rsidP="00965275">
      <w:pPr>
        <w:pStyle w:val="NoSpacing"/>
        <w:rPr>
          <w:rFonts w:ascii="Bradley Hand ITC" w:hAnsi="Bradley Hand ITC"/>
          <w:sz w:val="28"/>
          <w:szCs w:val="28"/>
        </w:rPr>
      </w:pPr>
      <w:r w:rsidRPr="00965275">
        <w:rPr>
          <w:rFonts w:ascii="Bradley Hand ITC" w:hAnsi="Bradley Hand ITC"/>
          <w:sz w:val="28"/>
          <w:szCs w:val="28"/>
        </w:rPr>
        <w:t>2)Akshata Tandel</w:t>
      </w:r>
      <w:r w:rsidR="002D1FB1">
        <w:rPr>
          <w:rFonts w:ascii="Bradley Hand ITC" w:hAnsi="Bradley Hand ITC"/>
          <w:sz w:val="28"/>
          <w:szCs w:val="28"/>
        </w:rPr>
        <w:t xml:space="preserve"> (48)</w:t>
      </w:r>
    </w:p>
    <w:p w14:paraId="656DB413" w14:textId="001AF7EE" w:rsidR="00965275" w:rsidRPr="00965275" w:rsidRDefault="00965275" w:rsidP="00965275">
      <w:pPr>
        <w:pStyle w:val="NoSpacing"/>
        <w:rPr>
          <w:rFonts w:ascii="Bradley Hand ITC" w:hAnsi="Bradley Hand ITC"/>
          <w:sz w:val="28"/>
          <w:szCs w:val="28"/>
        </w:rPr>
      </w:pPr>
      <w:r w:rsidRPr="00965275">
        <w:rPr>
          <w:rFonts w:ascii="Bradley Hand ITC" w:hAnsi="Bradley Hand ITC"/>
          <w:sz w:val="28"/>
          <w:szCs w:val="28"/>
        </w:rPr>
        <w:t>3)Kulsum Ansari</w:t>
      </w:r>
      <w:r w:rsidR="002D1FB1">
        <w:rPr>
          <w:rFonts w:ascii="Bradley Hand ITC" w:hAnsi="Bradley Hand ITC"/>
          <w:sz w:val="28"/>
          <w:szCs w:val="28"/>
        </w:rPr>
        <w:t xml:space="preserve"> (02)</w:t>
      </w:r>
    </w:p>
    <w:p w14:paraId="396CCF55" w14:textId="4F1B5C1B" w:rsidR="00965275" w:rsidRPr="00965275" w:rsidRDefault="00965275" w:rsidP="00965275">
      <w:pPr>
        <w:pStyle w:val="NoSpacing"/>
        <w:rPr>
          <w:rFonts w:ascii="Bradley Hand ITC" w:hAnsi="Bradley Hand ITC"/>
          <w:sz w:val="28"/>
          <w:szCs w:val="28"/>
        </w:rPr>
      </w:pPr>
      <w:r w:rsidRPr="00965275">
        <w:rPr>
          <w:rFonts w:ascii="Bradley Hand ITC" w:hAnsi="Bradley Hand ITC"/>
          <w:sz w:val="28"/>
          <w:szCs w:val="28"/>
        </w:rPr>
        <w:t>4)Shristi Vishwakarma</w:t>
      </w:r>
      <w:r w:rsidR="002D1FB1">
        <w:rPr>
          <w:rFonts w:ascii="Bradley Hand ITC" w:hAnsi="Bradley Hand ITC"/>
          <w:sz w:val="28"/>
          <w:szCs w:val="28"/>
        </w:rPr>
        <w:t xml:space="preserve"> (59)</w:t>
      </w:r>
    </w:p>
    <w:p w14:paraId="04B5F046" w14:textId="503647E5" w:rsidR="00965275" w:rsidRDefault="00965275" w:rsidP="00965275">
      <w:pPr>
        <w:pStyle w:val="NoSpacing"/>
        <w:rPr>
          <w:rFonts w:ascii="Bradley Hand ITC" w:hAnsi="Bradley Hand ITC"/>
          <w:sz w:val="28"/>
          <w:szCs w:val="28"/>
        </w:rPr>
      </w:pPr>
      <w:r w:rsidRPr="00965275">
        <w:rPr>
          <w:rFonts w:ascii="Bradley Hand ITC" w:hAnsi="Bradley Hand ITC"/>
          <w:sz w:val="28"/>
          <w:szCs w:val="28"/>
        </w:rPr>
        <w:t>5)Aarchie Kadam</w:t>
      </w:r>
      <w:r w:rsidR="002D1FB1">
        <w:rPr>
          <w:rFonts w:ascii="Bradley Hand ITC" w:hAnsi="Bradley Hand ITC"/>
          <w:sz w:val="28"/>
          <w:szCs w:val="28"/>
        </w:rPr>
        <w:t xml:space="preserve"> (22)</w:t>
      </w:r>
    </w:p>
    <w:p w14:paraId="3AC5FED5" w14:textId="77777777" w:rsidR="00832351" w:rsidRDefault="00832351" w:rsidP="00965275">
      <w:pPr>
        <w:pStyle w:val="NoSpacing"/>
        <w:rPr>
          <w:rFonts w:ascii="Bradley Hand ITC" w:hAnsi="Bradley Hand ITC"/>
          <w:sz w:val="28"/>
          <w:szCs w:val="28"/>
        </w:rPr>
      </w:pPr>
    </w:p>
    <w:p w14:paraId="71804CCF" w14:textId="77777777" w:rsidR="00832351" w:rsidRPr="00832351" w:rsidRDefault="00832351" w:rsidP="00965275">
      <w:pPr>
        <w:pStyle w:val="NoSpacing"/>
        <w:rPr>
          <w:rFonts w:ascii="Bahnschrift Condensed" w:hAnsi="Bahnschrift Condensed"/>
          <w:sz w:val="40"/>
          <w:szCs w:val="40"/>
        </w:rPr>
      </w:pPr>
    </w:p>
    <w:p w14:paraId="0B458E77" w14:textId="2E45B55A" w:rsidR="00832351" w:rsidRDefault="00832351" w:rsidP="00965275">
      <w:pPr>
        <w:pStyle w:val="NoSpacing"/>
        <w:rPr>
          <w:rFonts w:ascii="Bahnschrift Condensed" w:hAnsi="Bahnschrift Condensed"/>
          <w:sz w:val="40"/>
          <w:szCs w:val="40"/>
        </w:rPr>
      </w:pPr>
      <w:r w:rsidRPr="00832351">
        <w:rPr>
          <w:rFonts w:ascii="Bahnschrift Condensed" w:hAnsi="Bahnschrift Condensed"/>
          <w:sz w:val="40"/>
          <w:szCs w:val="40"/>
        </w:rPr>
        <w:t>Introduction</w:t>
      </w:r>
      <w:r>
        <w:rPr>
          <w:rFonts w:ascii="Bahnschrift Condensed" w:hAnsi="Bahnschrift Condensed"/>
          <w:sz w:val="40"/>
          <w:szCs w:val="40"/>
        </w:rPr>
        <w:t>:-</w:t>
      </w:r>
    </w:p>
    <w:p w14:paraId="32E113CC" w14:textId="2A1771AD" w:rsidR="00832351" w:rsidRDefault="00832351" w:rsidP="00965275">
      <w:pPr>
        <w:pStyle w:val="NoSpacing"/>
        <w:rPr>
          <w:rFonts w:ascii="Bradley Hand ITC" w:hAnsi="Bradley Hand ITC"/>
          <w:sz w:val="28"/>
          <w:szCs w:val="28"/>
        </w:rPr>
      </w:pPr>
      <w:r w:rsidRPr="00832351">
        <w:rPr>
          <w:rFonts w:ascii="Bradley Hand ITC" w:hAnsi="Bradley Hand ITC"/>
          <w:sz w:val="28"/>
          <w:szCs w:val="28"/>
        </w:rPr>
        <w:t>Secured door locks that use passwords are an advanced security solution designed to restrict access to authorized individuals. These locks replace traditional key-based systems with digital authentication, improving security and convenience.</w:t>
      </w:r>
    </w:p>
    <w:p w14:paraId="614B1191" w14:textId="105A932C" w:rsidR="00832351" w:rsidRDefault="00832351" w:rsidP="00965275">
      <w:pPr>
        <w:pStyle w:val="NoSpacing"/>
        <w:rPr>
          <w:rFonts w:ascii="Bradley Hand ITC" w:hAnsi="Bradley Hand ITC"/>
          <w:sz w:val="28"/>
          <w:szCs w:val="28"/>
        </w:rPr>
      </w:pPr>
      <w:r w:rsidRPr="00832351">
        <w:rPr>
          <w:rFonts w:ascii="Bradley Hand ITC" w:hAnsi="Bradley Hand ITC"/>
          <w:sz w:val="28"/>
          <w:szCs w:val="28"/>
        </w:rPr>
        <w:t>Password-based door locks use a keypad or touchscreen where users enter a predefined PIN or passcode to unlock the door. The system verifies the entered password against stored credentials and grants or denies access accordingly.</w:t>
      </w:r>
    </w:p>
    <w:p w14:paraId="32A1D6A0" w14:textId="77777777" w:rsidR="00832351" w:rsidRDefault="00832351" w:rsidP="00965275">
      <w:pPr>
        <w:pStyle w:val="NoSpacing"/>
        <w:rPr>
          <w:rFonts w:ascii="Bradley Hand ITC" w:hAnsi="Bradley Hand ITC"/>
          <w:sz w:val="28"/>
          <w:szCs w:val="28"/>
        </w:rPr>
      </w:pPr>
    </w:p>
    <w:p w14:paraId="51C32721" w14:textId="77777777" w:rsidR="00832351" w:rsidRDefault="00832351" w:rsidP="00965275">
      <w:pPr>
        <w:pStyle w:val="NoSpacing"/>
        <w:rPr>
          <w:rFonts w:ascii="Bradley Hand ITC" w:hAnsi="Bradley Hand ITC"/>
          <w:sz w:val="28"/>
          <w:szCs w:val="28"/>
        </w:rPr>
      </w:pPr>
    </w:p>
    <w:p w14:paraId="1F3B4152" w14:textId="36249526" w:rsidR="00832351" w:rsidRDefault="00832351" w:rsidP="00965275">
      <w:pPr>
        <w:pStyle w:val="NoSpacing"/>
        <w:rPr>
          <w:rFonts w:ascii="Bahnschrift Condensed" w:hAnsi="Bahnschrift Condensed"/>
          <w:sz w:val="40"/>
          <w:szCs w:val="40"/>
        </w:rPr>
      </w:pPr>
      <w:r>
        <w:rPr>
          <w:rFonts w:ascii="Bahnschrift Condensed" w:hAnsi="Bahnschrift Condensed"/>
          <w:sz w:val="40"/>
          <w:szCs w:val="40"/>
        </w:rPr>
        <w:t>Why is it important?</w:t>
      </w:r>
    </w:p>
    <w:p w14:paraId="6185E461" w14:textId="49B41CFB" w:rsidR="00832351" w:rsidRDefault="00832351" w:rsidP="00965275">
      <w:pPr>
        <w:pStyle w:val="NoSpacing"/>
        <w:rPr>
          <w:rFonts w:ascii="Bradley Hand ITC" w:hAnsi="Bradley Hand ITC"/>
          <w:sz w:val="28"/>
          <w:szCs w:val="28"/>
        </w:rPr>
      </w:pPr>
      <w:r w:rsidRPr="00832351">
        <w:rPr>
          <w:rFonts w:ascii="Bradley Hand ITC" w:hAnsi="Bradley Hand ITC"/>
          <w:sz w:val="28"/>
          <w:szCs w:val="28"/>
        </w:rPr>
        <w:t>A secure door lock with a password is important because it enhances security, convenience, and control over access to a property. Unlike traditional keys, passwords eliminate the risk of lost or duplicated keys, reducing unauthorized entry. These locks offer customizable access, allowing multiple users to have unique codes, and can be easily updated for security. Many models also include alarm systems to prevent break-ins. Additionally, password locks integrate well with smart home systems, enabling remote access and monitoring. Overall, they provide a reliable and efficient way to protect homes, offices, and sensitive areas.</w:t>
      </w:r>
    </w:p>
    <w:p w14:paraId="37BDD0D9" w14:textId="77777777" w:rsidR="00832351" w:rsidRDefault="00832351" w:rsidP="00965275">
      <w:pPr>
        <w:pStyle w:val="NoSpacing"/>
        <w:rPr>
          <w:rFonts w:ascii="Bradley Hand ITC" w:hAnsi="Bradley Hand ITC"/>
          <w:sz w:val="28"/>
          <w:szCs w:val="28"/>
        </w:rPr>
      </w:pPr>
    </w:p>
    <w:p w14:paraId="4D8FC9C2" w14:textId="77777777" w:rsidR="00832351" w:rsidRDefault="00832351" w:rsidP="00965275">
      <w:pPr>
        <w:pStyle w:val="NoSpacing"/>
        <w:rPr>
          <w:rFonts w:ascii="Bradley Hand ITC" w:hAnsi="Bradley Hand ITC"/>
          <w:sz w:val="28"/>
          <w:szCs w:val="28"/>
        </w:rPr>
      </w:pPr>
    </w:p>
    <w:p w14:paraId="076E098C" w14:textId="080528C2" w:rsidR="005A6425" w:rsidRDefault="00832351" w:rsidP="005A6425">
      <w:pPr>
        <w:pStyle w:val="NoSpacing"/>
        <w:rPr>
          <w:rFonts w:ascii="Bahnschrift Condensed" w:hAnsi="Bahnschrift Condensed"/>
          <w:sz w:val="40"/>
          <w:szCs w:val="40"/>
        </w:rPr>
      </w:pPr>
      <w:r>
        <w:rPr>
          <w:rFonts w:ascii="Bahnschrift Condensed" w:hAnsi="Bahnschrift Condensed"/>
          <w:sz w:val="40"/>
          <w:szCs w:val="40"/>
        </w:rPr>
        <w:t>Concept behind</w:t>
      </w:r>
      <w:r w:rsidR="005A6425">
        <w:rPr>
          <w:rFonts w:ascii="Bahnschrift Condensed" w:hAnsi="Bahnschrift Condensed"/>
          <w:sz w:val="40"/>
          <w:szCs w:val="40"/>
        </w:rPr>
        <w:t xml:space="preserve"> this project :-</w:t>
      </w:r>
    </w:p>
    <w:p w14:paraId="52E7B3CE" w14:textId="36F3CD99" w:rsidR="00965275" w:rsidRDefault="005A6425" w:rsidP="00965275">
      <w:pPr>
        <w:pStyle w:val="NoSpacing"/>
        <w:rPr>
          <w:rFonts w:ascii="Bradley Hand ITC" w:hAnsi="Bradley Hand ITC"/>
          <w:sz w:val="28"/>
          <w:szCs w:val="28"/>
        </w:rPr>
      </w:pPr>
      <w:r w:rsidRPr="005A6425">
        <w:rPr>
          <w:rFonts w:ascii="Bradley Hand ITC" w:hAnsi="Bradley Hand ITC"/>
          <w:sz w:val="28"/>
          <w:szCs w:val="28"/>
        </w:rPr>
        <w:t>The core logic involves several key principles</w:t>
      </w:r>
      <w:r>
        <w:rPr>
          <w:rFonts w:ascii="Bradley Hand ITC" w:hAnsi="Bradley Hand ITC"/>
          <w:sz w:val="28"/>
          <w:szCs w:val="28"/>
        </w:rPr>
        <w:t>:</w:t>
      </w:r>
    </w:p>
    <w:p w14:paraId="26ABDFA9" w14:textId="00D03F4B" w:rsidR="005A6425" w:rsidRDefault="005A6425" w:rsidP="00965275">
      <w:pPr>
        <w:pStyle w:val="NoSpacing"/>
        <w:numPr>
          <w:ilvl w:val="0"/>
          <w:numId w:val="7"/>
        </w:numPr>
        <w:rPr>
          <w:rFonts w:ascii="Bradley Hand ITC" w:hAnsi="Bradley Hand ITC"/>
          <w:sz w:val="28"/>
          <w:szCs w:val="28"/>
        </w:rPr>
      </w:pPr>
      <w:r>
        <w:rPr>
          <w:rFonts w:ascii="Bradley Hand ITC" w:hAnsi="Bradley Hand ITC"/>
          <w:sz w:val="28"/>
          <w:szCs w:val="28"/>
        </w:rPr>
        <w:lastRenderedPageBreak/>
        <w:t>A user inputs a password(PIN, code, or biometric data). If the password</w:t>
      </w:r>
      <w:r w:rsidRPr="005A6425">
        <w:rPr>
          <w:rFonts w:ascii="Bradley Hand ITC" w:hAnsi="Bradley Hand ITC"/>
          <w:sz w:val="28"/>
          <w:szCs w:val="28"/>
        </w:rPr>
        <w:t xml:space="preserve">        matches, access is granted; otherwise, access is denied.</w:t>
      </w:r>
    </w:p>
    <w:p w14:paraId="613D6BDF" w14:textId="6459B9AB" w:rsidR="005A6425" w:rsidRDefault="005A6425" w:rsidP="00965275">
      <w:pPr>
        <w:pStyle w:val="NoSpacing"/>
        <w:numPr>
          <w:ilvl w:val="0"/>
          <w:numId w:val="7"/>
        </w:numPr>
        <w:rPr>
          <w:rFonts w:ascii="Bradley Hand ITC" w:hAnsi="Bradley Hand ITC"/>
          <w:sz w:val="28"/>
          <w:szCs w:val="28"/>
        </w:rPr>
      </w:pPr>
      <w:r w:rsidRPr="005A6425">
        <w:rPr>
          <w:rFonts w:ascii="Bradley Hand ITC" w:hAnsi="Bradley Hand ITC"/>
          <w:sz w:val="28"/>
          <w:szCs w:val="28"/>
        </w:rPr>
        <w:t>Lockout Mechanism: After multiple wrong attempts, the system may lock access for a period of time.</w:t>
      </w:r>
    </w:p>
    <w:p w14:paraId="40E33A1A" w14:textId="39CC6204" w:rsidR="005A6425" w:rsidRDefault="005A6425" w:rsidP="00965275">
      <w:pPr>
        <w:pStyle w:val="NoSpacing"/>
        <w:numPr>
          <w:ilvl w:val="0"/>
          <w:numId w:val="7"/>
        </w:numPr>
        <w:rPr>
          <w:rFonts w:ascii="Bradley Hand ITC" w:hAnsi="Bradley Hand ITC"/>
          <w:sz w:val="28"/>
          <w:szCs w:val="28"/>
        </w:rPr>
      </w:pPr>
      <w:r w:rsidRPr="005A6425">
        <w:rPr>
          <w:rFonts w:ascii="Bradley Hand ITC" w:hAnsi="Bradley Hand ITC"/>
          <w:sz w:val="28"/>
          <w:szCs w:val="28"/>
        </w:rPr>
        <w:t>Additional features like time delays or limited attempts can be added to improve security.</w:t>
      </w:r>
    </w:p>
    <w:p w14:paraId="1D783FF4" w14:textId="77777777" w:rsidR="002D1FB1" w:rsidRDefault="002D1FB1" w:rsidP="002D1FB1">
      <w:pPr>
        <w:pStyle w:val="NoSpacing"/>
        <w:ind w:left="720"/>
        <w:rPr>
          <w:rFonts w:ascii="Bradley Hand ITC" w:hAnsi="Bradley Hand ITC"/>
          <w:sz w:val="28"/>
          <w:szCs w:val="28"/>
        </w:rPr>
      </w:pPr>
    </w:p>
    <w:p w14:paraId="381DCE82" w14:textId="77777777" w:rsidR="002D1FB1" w:rsidRDefault="002D1FB1" w:rsidP="002D1FB1">
      <w:pPr>
        <w:pStyle w:val="NoSpacing"/>
        <w:ind w:left="720"/>
        <w:rPr>
          <w:rFonts w:ascii="Bradley Hand ITC" w:hAnsi="Bradley Hand ITC"/>
          <w:sz w:val="28"/>
          <w:szCs w:val="28"/>
        </w:rPr>
      </w:pPr>
    </w:p>
    <w:p w14:paraId="05B513AB" w14:textId="3534CB07" w:rsidR="002D1FB1" w:rsidRDefault="002D1FB1" w:rsidP="002D1FB1">
      <w:pPr>
        <w:pStyle w:val="NoSpacing"/>
        <w:ind w:left="720"/>
        <w:rPr>
          <w:rFonts w:ascii="Bahnschrift Condensed" w:hAnsi="Bahnschrift Condensed"/>
          <w:sz w:val="40"/>
          <w:szCs w:val="40"/>
        </w:rPr>
      </w:pPr>
      <w:r>
        <w:rPr>
          <w:rFonts w:ascii="Bahnschrift Condensed" w:hAnsi="Bahnschrift Condensed"/>
          <w:sz w:val="40"/>
          <w:szCs w:val="40"/>
        </w:rPr>
        <w:t>Components Used :-</w:t>
      </w:r>
    </w:p>
    <w:p w14:paraId="35A9C63F" w14:textId="6DE41137" w:rsidR="002D1FB1" w:rsidRDefault="002D1FB1" w:rsidP="002D1FB1">
      <w:pPr>
        <w:pStyle w:val="NoSpacing"/>
        <w:numPr>
          <w:ilvl w:val="0"/>
          <w:numId w:val="10"/>
        </w:numPr>
        <w:rPr>
          <w:rFonts w:ascii="Bradley Hand ITC" w:hAnsi="Bradley Hand ITC"/>
          <w:sz w:val="28"/>
          <w:szCs w:val="28"/>
        </w:rPr>
      </w:pPr>
      <w:r>
        <w:rPr>
          <w:rFonts w:ascii="Bradley Hand ITC" w:hAnsi="Bradley Hand ITC"/>
          <w:sz w:val="28"/>
          <w:szCs w:val="28"/>
        </w:rPr>
        <w:t>Adruino Nano board</w:t>
      </w:r>
    </w:p>
    <w:p w14:paraId="760D6017" w14:textId="24994887" w:rsidR="002D1FB1" w:rsidRDefault="002D1FB1" w:rsidP="002D1FB1">
      <w:pPr>
        <w:pStyle w:val="NoSpacing"/>
        <w:numPr>
          <w:ilvl w:val="0"/>
          <w:numId w:val="10"/>
        </w:numPr>
        <w:rPr>
          <w:rFonts w:ascii="Bradley Hand ITC" w:hAnsi="Bradley Hand ITC"/>
          <w:sz w:val="28"/>
          <w:szCs w:val="28"/>
        </w:rPr>
      </w:pPr>
      <w:r>
        <w:rPr>
          <w:rFonts w:ascii="Bradley Hand ITC" w:hAnsi="Bradley Hand ITC"/>
          <w:sz w:val="28"/>
          <w:szCs w:val="28"/>
        </w:rPr>
        <w:t>SG90 servo motor</w:t>
      </w:r>
    </w:p>
    <w:p w14:paraId="7E48F6B0" w14:textId="55122149" w:rsidR="002D1FB1" w:rsidRDefault="002D1FB1" w:rsidP="002D1FB1">
      <w:pPr>
        <w:pStyle w:val="NoSpacing"/>
        <w:numPr>
          <w:ilvl w:val="0"/>
          <w:numId w:val="10"/>
        </w:numPr>
        <w:rPr>
          <w:rFonts w:ascii="Bradley Hand ITC" w:hAnsi="Bradley Hand ITC"/>
          <w:sz w:val="28"/>
          <w:szCs w:val="28"/>
        </w:rPr>
      </w:pPr>
      <w:r>
        <w:rPr>
          <w:rFonts w:ascii="Bradley Hand ITC" w:hAnsi="Bradley Hand ITC"/>
          <w:sz w:val="28"/>
          <w:szCs w:val="28"/>
        </w:rPr>
        <w:t>LCD screen and 12C module</w:t>
      </w:r>
    </w:p>
    <w:p w14:paraId="66CEC830" w14:textId="55E5DF94" w:rsidR="002D1FB1" w:rsidRDefault="002D1FB1" w:rsidP="002D1FB1">
      <w:pPr>
        <w:pStyle w:val="NoSpacing"/>
        <w:numPr>
          <w:ilvl w:val="0"/>
          <w:numId w:val="10"/>
        </w:numPr>
        <w:rPr>
          <w:rFonts w:ascii="Bradley Hand ITC" w:hAnsi="Bradley Hand ITC"/>
          <w:sz w:val="28"/>
          <w:szCs w:val="28"/>
        </w:rPr>
      </w:pPr>
      <w:r>
        <w:rPr>
          <w:rFonts w:ascii="Bradley Hand ITC" w:hAnsi="Bradley Hand ITC"/>
          <w:sz w:val="28"/>
          <w:szCs w:val="28"/>
        </w:rPr>
        <w:t>Door lock</w:t>
      </w:r>
    </w:p>
    <w:p w14:paraId="3148F684" w14:textId="4F7CD7D5" w:rsidR="002D1FB1" w:rsidRDefault="002D1FB1" w:rsidP="002D1FB1">
      <w:pPr>
        <w:pStyle w:val="NoSpacing"/>
        <w:numPr>
          <w:ilvl w:val="0"/>
          <w:numId w:val="10"/>
        </w:numPr>
        <w:rPr>
          <w:rFonts w:ascii="Bradley Hand ITC" w:hAnsi="Bradley Hand ITC"/>
          <w:sz w:val="28"/>
          <w:szCs w:val="28"/>
        </w:rPr>
      </w:pPr>
      <w:r>
        <w:rPr>
          <w:rFonts w:ascii="Bradley Hand ITC" w:hAnsi="Bradley Hand ITC"/>
          <w:sz w:val="28"/>
          <w:szCs w:val="28"/>
        </w:rPr>
        <w:t>4*4 membrane keypad</w:t>
      </w:r>
    </w:p>
    <w:p w14:paraId="1CE08FCF" w14:textId="02B3A87E" w:rsidR="002D1FB1" w:rsidRDefault="002D1FB1" w:rsidP="002D1FB1">
      <w:pPr>
        <w:pStyle w:val="NoSpacing"/>
        <w:numPr>
          <w:ilvl w:val="0"/>
          <w:numId w:val="10"/>
        </w:numPr>
        <w:rPr>
          <w:rFonts w:ascii="Bradley Hand ITC" w:hAnsi="Bradley Hand ITC"/>
          <w:sz w:val="28"/>
          <w:szCs w:val="28"/>
        </w:rPr>
      </w:pPr>
      <w:r>
        <w:rPr>
          <w:rFonts w:ascii="Bradley Hand ITC" w:hAnsi="Bradley Hand ITC"/>
          <w:sz w:val="28"/>
          <w:szCs w:val="28"/>
        </w:rPr>
        <w:t>Breadboard</w:t>
      </w:r>
    </w:p>
    <w:p w14:paraId="3CB6951A" w14:textId="35114C17" w:rsidR="002D1FB1" w:rsidRDefault="002D1FB1" w:rsidP="002D1FB1">
      <w:pPr>
        <w:pStyle w:val="NoSpacing"/>
        <w:numPr>
          <w:ilvl w:val="0"/>
          <w:numId w:val="10"/>
        </w:numPr>
        <w:rPr>
          <w:rFonts w:ascii="Bradley Hand ITC" w:hAnsi="Bradley Hand ITC"/>
          <w:sz w:val="28"/>
          <w:szCs w:val="28"/>
        </w:rPr>
      </w:pPr>
      <w:r>
        <w:rPr>
          <w:rFonts w:ascii="Bradley Hand ITC" w:hAnsi="Bradley Hand ITC"/>
          <w:sz w:val="28"/>
          <w:szCs w:val="28"/>
        </w:rPr>
        <w:t>5v buzzer</w:t>
      </w:r>
    </w:p>
    <w:p w14:paraId="004BC894" w14:textId="4274B7B8" w:rsidR="002D1FB1" w:rsidRDefault="002D1FB1" w:rsidP="002D1FB1">
      <w:pPr>
        <w:pStyle w:val="NoSpacing"/>
        <w:numPr>
          <w:ilvl w:val="0"/>
          <w:numId w:val="10"/>
        </w:numPr>
        <w:rPr>
          <w:rFonts w:ascii="Bradley Hand ITC" w:hAnsi="Bradley Hand ITC"/>
          <w:sz w:val="28"/>
          <w:szCs w:val="28"/>
        </w:rPr>
      </w:pPr>
      <w:r>
        <w:rPr>
          <w:rFonts w:ascii="Bradley Hand ITC" w:hAnsi="Bradley Hand ITC"/>
          <w:sz w:val="28"/>
          <w:szCs w:val="28"/>
        </w:rPr>
        <w:t>Jumper wires</w:t>
      </w:r>
    </w:p>
    <w:p w14:paraId="04ADDCEE" w14:textId="0418AACB" w:rsidR="002D1FB1" w:rsidRPr="002D1FB1" w:rsidRDefault="002D1FB1" w:rsidP="002D1FB1">
      <w:pPr>
        <w:pStyle w:val="NoSpacing"/>
        <w:rPr>
          <w:rFonts w:ascii="Bradley Hand ITC" w:hAnsi="Bradley Hand ITC"/>
          <w:sz w:val="28"/>
          <w:szCs w:val="28"/>
        </w:rPr>
      </w:pPr>
    </w:p>
    <w:p w14:paraId="07D47C75" w14:textId="77777777" w:rsidR="005A6425" w:rsidRDefault="005A6425" w:rsidP="002D1FB1">
      <w:pPr>
        <w:pStyle w:val="NoSpacing"/>
        <w:rPr>
          <w:rFonts w:ascii="Bradley Hand ITC" w:hAnsi="Bradley Hand ITC"/>
          <w:sz w:val="28"/>
          <w:szCs w:val="28"/>
        </w:rPr>
      </w:pPr>
    </w:p>
    <w:p w14:paraId="3C9FF3FA" w14:textId="77777777" w:rsidR="00E055CF" w:rsidRDefault="00F27ECA" w:rsidP="00E055CF">
      <w:pPr>
        <w:pStyle w:val="NoSpacing"/>
        <w:ind w:left="720"/>
        <w:rPr>
          <w:rFonts w:ascii="Bahnschrift Condensed" w:hAnsi="Bahnschrift Condensed"/>
          <w:sz w:val="40"/>
          <w:szCs w:val="40"/>
        </w:rPr>
      </w:pPr>
      <w:r>
        <w:rPr>
          <w:rFonts w:ascii="Bahnschrift Condensed" w:hAnsi="Bahnschrift Condensed"/>
          <w:sz w:val="40"/>
          <w:szCs w:val="40"/>
        </w:rPr>
        <w:t xml:space="preserve">Advantages </w:t>
      </w:r>
      <w:r w:rsidR="00E055CF">
        <w:rPr>
          <w:rFonts w:ascii="Bahnschrift Condensed" w:hAnsi="Bahnschrift Condensed"/>
          <w:sz w:val="40"/>
          <w:szCs w:val="40"/>
        </w:rPr>
        <w:t>:-</w:t>
      </w:r>
    </w:p>
    <w:p w14:paraId="4D26F417" w14:textId="3026D02D" w:rsidR="00E055CF" w:rsidRDefault="00E055CF" w:rsidP="00E055CF">
      <w:pPr>
        <w:pStyle w:val="NoSpacing"/>
        <w:ind w:left="396"/>
        <w:rPr>
          <w:rFonts w:ascii="Bradley Hand ITC" w:hAnsi="Bradley Hand ITC"/>
          <w:sz w:val="28"/>
          <w:szCs w:val="28"/>
        </w:rPr>
      </w:pPr>
      <w:r>
        <w:rPr>
          <w:rFonts w:ascii="Bradley Hand ITC" w:hAnsi="Bradley Hand ITC"/>
          <w:sz w:val="28"/>
          <w:szCs w:val="28"/>
        </w:rPr>
        <w:t xml:space="preserve">     1. </w:t>
      </w:r>
      <w:r w:rsidRPr="00E055CF">
        <w:rPr>
          <w:rFonts w:ascii="Bradley Hand ITC" w:hAnsi="Bradley Hand ITC"/>
          <w:sz w:val="28"/>
          <w:szCs w:val="28"/>
        </w:rPr>
        <w:t>Prevents unauthorized access by requiring a password for entry.</w:t>
      </w:r>
    </w:p>
    <w:p w14:paraId="542AD9B1" w14:textId="5C0D0A5D" w:rsidR="00E055CF" w:rsidRDefault="00E055CF" w:rsidP="00E055CF">
      <w:pPr>
        <w:pStyle w:val="NoSpacing"/>
        <w:ind w:left="396"/>
        <w:rPr>
          <w:rFonts w:ascii="Bradley Hand ITC" w:hAnsi="Bradley Hand ITC"/>
          <w:sz w:val="28"/>
          <w:szCs w:val="28"/>
        </w:rPr>
      </w:pPr>
      <w:r>
        <w:rPr>
          <w:rFonts w:ascii="Bradley Hand ITC" w:hAnsi="Bradley Hand ITC"/>
          <w:sz w:val="28"/>
          <w:szCs w:val="28"/>
        </w:rPr>
        <w:t xml:space="preserve">     2. </w:t>
      </w:r>
      <w:r w:rsidRPr="00E055CF">
        <w:rPr>
          <w:rFonts w:ascii="Bradley Hand ITC" w:hAnsi="Bradley Hand ITC"/>
          <w:sz w:val="28"/>
          <w:szCs w:val="28"/>
        </w:rPr>
        <w:t>Eliminates the risk of losing or misplacing keys.</w:t>
      </w:r>
    </w:p>
    <w:p w14:paraId="5875DD5B" w14:textId="7B537E94" w:rsidR="00E055CF" w:rsidRDefault="00E055CF" w:rsidP="00E055CF">
      <w:pPr>
        <w:pStyle w:val="NoSpacing"/>
        <w:ind w:left="756"/>
        <w:rPr>
          <w:rFonts w:ascii="Bradley Hand ITC" w:hAnsi="Bradley Hand ITC"/>
          <w:sz w:val="28"/>
          <w:szCs w:val="28"/>
        </w:rPr>
      </w:pPr>
      <w:r>
        <w:rPr>
          <w:rFonts w:ascii="Bradley Hand ITC" w:hAnsi="Bradley Hand ITC"/>
          <w:sz w:val="28"/>
          <w:szCs w:val="28"/>
        </w:rPr>
        <w:t xml:space="preserve">3. </w:t>
      </w:r>
      <w:r w:rsidRPr="00E055CF">
        <w:rPr>
          <w:rFonts w:ascii="Bradley Hand ITC" w:hAnsi="Bradley Hand ITC"/>
          <w:sz w:val="28"/>
          <w:szCs w:val="28"/>
        </w:rPr>
        <w:t>Passwords can be updated regularly to enhance security.</w:t>
      </w:r>
    </w:p>
    <w:p w14:paraId="0241EEE5" w14:textId="77777777" w:rsidR="00E055CF" w:rsidRDefault="00E055CF" w:rsidP="00E055CF">
      <w:pPr>
        <w:pStyle w:val="NoSpacing"/>
        <w:ind w:left="756"/>
        <w:rPr>
          <w:rFonts w:ascii="Bradley Hand ITC" w:hAnsi="Bradley Hand ITC"/>
          <w:sz w:val="28"/>
          <w:szCs w:val="28"/>
        </w:rPr>
      </w:pPr>
    </w:p>
    <w:p w14:paraId="7921DF9D" w14:textId="77777777" w:rsidR="00E055CF" w:rsidRDefault="00E055CF" w:rsidP="00E055CF">
      <w:pPr>
        <w:pStyle w:val="NoSpacing"/>
        <w:ind w:left="756"/>
        <w:rPr>
          <w:rFonts w:ascii="Bradley Hand ITC" w:hAnsi="Bradley Hand ITC"/>
          <w:sz w:val="28"/>
          <w:szCs w:val="28"/>
        </w:rPr>
      </w:pPr>
    </w:p>
    <w:p w14:paraId="61D6B586" w14:textId="3B7B97A5" w:rsidR="00E055CF" w:rsidRDefault="00E055CF" w:rsidP="00E055CF">
      <w:pPr>
        <w:pStyle w:val="NoSpacing"/>
        <w:ind w:left="756"/>
        <w:rPr>
          <w:rFonts w:ascii="Bahnschrift Condensed" w:hAnsi="Bahnschrift Condensed"/>
          <w:sz w:val="40"/>
          <w:szCs w:val="40"/>
        </w:rPr>
      </w:pPr>
      <w:r>
        <w:rPr>
          <w:rFonts w:ascii="Bahnschrift Condensed" w:hAnsi="Bahnschrift Condensed"/>
          <w:sz w:val="40"/>
          <w:szCs w:val="40"/>
        </w:rPr>
        <w:t>Disadvantages :-</w:t>
      </w:r>
    </w:p>
    <w:p w14:paraId="27EE1768" w14:textId="113F842A" w:rsidR="00E055CF" w:rsidRDefault="00E055CF" w:rsidP="00E055CF">
      <w:pPr>
        <w:pStyle w:val="NoSpacing"/>
        <w:ind w:left="360"/>
        <w:rPr>
          <w:rFonts w:ascii="Bradley Hand ITC" w:hAnsi="Bradley Hand ITC"/>
          <w:sz w:val="28"/>
          <w:szCs w:val="28"/>
        </w:rPr>
      </w:pPr>
      <w:r>
        <w:rPr>
          <w:rFonts w:ascii="Bradley Hand ITC" w:hAnsi="Bradley Hand ITC"/>
          <w:sz w:val="28"/>
          <w:szCs w:val="28"/>
        </w:rPr>
        <w:t xml:space="preserve">     1. </w:t>
      </w:r>
      <w:r w:rsidRPr="00E055CF">
        <w:rPr>
          <w:rFonts w:ascii="Bradley Hand ITC" w:hAnsi="Bradley Hand ITC"/>
          <w:sz w:val="28"/>
          <w:szCs w:val="28"/>
        </w:rPr>
        <w:t>Users may forget passwords, leading to lockouts.</w:t>
      </w:r>
    </w:p>
    <w:p w14:paraId="36072D74" w14:textId="4CBE0085" w:rsidR="00E055CF" w:rsidRDefault="00E055CF" w:rsidP="00E055CF">
      <w:pPr>
        <w:pStyle w:val="NoSpacing"/>
        <w:ind w:left="720"/>
        <w:rPr>
          <w:rFonts w:ascii="Bradley Hand ITC" w:hAnsi="Bradley Hand ITC"/>
          <w:sz w:val="28"/>
          <w:szCs w:val="28"/>
        </w:rPr>
      </w:pPr>
      <w:r>
        <w:rPr>
          <w:rFonts w:ascii="Bradley Hand ITC" w:hAnsi="Bradley Hand ITC"/>
          <w:sz w:val="28"/>
          <w:szCs w:val="28"/>
        </w:rPr>
        <w:t xml:space="preserve">2. </w:t>
      </w:r>
      <w:r w:rsidRPr="00E055CF">
        <w:rPr>
          <w:rFonts w:ascii="Bradley Hand ITC" w:hAnsi="Bradley Hand ITC"/>
          <w:sz w:val="28"/>
          <w:szCs w:val="28"/>
        </w:rPr>
        <w:t>Digital locks with weak passwords can be hacked or guessed.</w:t>
      </w:r>
    </w:p>
    <w:p w14:paraId="1932B15C" w14:textId="77777777" w:rsidR="00E055CF" w:rsidRDefault="00E055CF" w:rsidP="00E055CF">
      <w:pPr>
        <w:pStyle w:val="NoSpacing"/>
        <w:rPr>
          <w:rFonts w:ascii="Bradley Hand ITC" w:hAnsi="Bradley Hand ITC"/>
          <w:sz w:val="28"/>
          <w:szCs w:val="28"/>
        </w:rPr>
      </w:pPr>
    </w:p>
    <w:p w14:paraId="274E671E" w14:textId="77777777" w:rsidR="00E055CF" w:rsidRDefault="00E055CF" w:rsidP="00E055CF">
      <w:pPr>
        <w:pStyle w:val="NoSpacing"/>
        <w:rPr>
          <w:rFonts w:ascii="Bradley Hand ITC" w:hAnsi="Bradley Hand ITC"/>
          <w:sz w:val="28"/>
          <w:szCs w:val="28"/>
        </w:rPr>
      </w:pPr>
    </w:p>
    <w:p w14:paraId="15D6183F" w14:textId="646F4240" w:rsidR="00E055CF" w:rsidRDefault="00E055CF" w:rsidP="00E055CF">
      <w:pPr>
        <w:pStyle w:val="NoSpacing"/>
        <w:ind w:left="720"/>
        <w:rPr>
          <w:rFonts w:ascii="Bahnschrift Condensed" w:hAnsi="Bahnschrift Condensed"/>
          <w:sz w:val="40"/>
          <w:szCs w:val="40"/>
        </w:rPr>
      </w:pPr>
      <w:r>
        <w:rPr>
          <w:rFonts w:ascii="Bahnschrift Condensed" w:hAnsi="Bahnschrift Condensed"/>
          <w:sz w:val="40"/>
          <w:szCs w:val="40"/>
        </w:rPr>
        <w:t>Future scope of work :-</w:t>
      </w:r>
    </w:p>
    <w:p w14:paraId="6B56A874" w14:textId="77777777" w:rsidR="00A160DF" w:rsidRDefault="00E055CF" w:rsidP="00E055CF">
      <w:pPr>
        <w:pStyle w:val="NoSpacing"/>
        <w:ind w:left="720"/>
        <w:rPr>
          <w:rFonts w:ascii="Bradley Hand ITC" w:hAnsi="Bradley Hand ITC"/>
          <w:sz w:val="28"/>
          <w:szCs w:val="28"/>
        </w:rPr>
      </w:pPr>
      <w:r w:rsidRPr="00E055CF">
        <w:rPr>
          <w:rFonts w:ascii="Bradley Hand ITC" w:hAnsi="Bradley Hand ITC"/>
          <w:sz w:val="28"/>
          <w:szCs w:val="28"/>
        </w:rPr>
        <w:t xml:space="preserve">These smart locks will likely evolve to incorporate multi-factor authentication, combining password entry with biometrics such as fingerprint, facial recognition, or even behavioral patterns for added security. Additionally, the integration with home automation systems will allow for remote access, real-time monitoring, and alerts, creating </w:t>
      </w:r>
    </w:p>
    <w:p w14:paraId="0911497B" w14:textId="76895B81" w:rsidR="00E055CF" w:rsidRDefault="00E055CF" w:rsidP="00E055CF">
      <w:pPr>
        <w:pStyle w:val="NoSpacing"/>
        <w:ind w:left="720"/>
        <w:rPr>
          <w:rFonts w:ascii="Bradley Hand ITC" w:hAnsi="Bradley Hand ITC"/>
          <w:sz w:val="28"/>
          <w:szCs w:val="28"/>
        </w:rPr>
      </w:pPr>
      <w:r w:rsidRPr="00E055CF">
        <w:rPr>
          <w:rFonts w:ascii="Bradley Hand ITC" w:hAnsi="Bradley Hand ITC"/>
          <w:sz w:val="28"/>
          <w:szCs w:val="28"/>
        </w:rPr>
        <w:t>a seamless and highly secure user experience</w:t>
      </w:r>
      <w:r>
        <w:rPr>
          <w:rFonts w:ascii="Bradley Hand ITC" w:hAnsi="Bradley Hand ITC"/>
          <w:sz w:val="28"/>
          <w:szCs w:val="28"/>
        </w:rPr>
        <w:t>.</w:t>
      </w:r>
    </w:p>
    <w:p w14:paraId="5292D480" w14:textId="77777777" w:rsidR="00E055CF" w:rsidRDefault="00E055CF" w:rsidP="00E055CF">
      <w:pPr>
        <w:pStyle w:val="NoSpacing"/>
        <w:ind w:left="720"/>
        <w:rPr>
          <w:rFonts w:ascii="Bradley Hand ITC" w:hAnsi="Bradley Hand ITC"/>
          <w:sz w:val="28"/>
          <w:szCs w:val="28"/>
        </w:rPr>
      </w:pPr>
    </w:p>
    <w:p w14:paraId="29BC50EF" w14:textId="77777777" w:rsidR="00A160DF" w:rsidRDefault="00A160DF" w:rsidP="00E055CF">
      <w:pPr>
        <w:pStyle w:val="NoSpacing"/>
        <w:ind w:left="720"/>
        <w:rPr>
          <w:rFonts w:ascii="Bradley Hand ITC" w:hAnsi="Bradley Hand ITC"/>
          <w:sz w:val="28"/>
          <w:szCs w:val="28"/>
        </w:rPr>
      </w:pPr>
    </w:p>
    <w:p w14:paraId="2F517092" w14:textId="666B7A2E" w:rsidR="00A160DF" w:rsidRPr="00A160DF" w:rsidRDefault="00A160DF" w:rsidP="00E055CF">
      <w:pPr>
        <w:pStyle w:val="NoSpacing"/>
        <w:ind w:left="720"/>
        <w:rPr>
          <w:rFonts w:ascii="Bahnschrift Condensed" w:hAnsi="Bahnschrift Condensed"/>
          <w:sz w:val="40"/>
          <w:szCs w:val="40"/>
        </w:rPr>
      </w:pPr>
      <w:r>
        <w:rPr>
          <w:rFonts w:ascii="Bahnschrift Condensed" w:hAnsi="Bahnschrift Condensed"/>
          <w:sz w:val="40"/>
          <w:szCs w:val="40"/>
        </w:rPr>
        <w:t>Conclusion :-</w:t>
      </w:r>
    </w:p>
    <w:p w14:paraId="6698FA92" w14:textId="31499FB8" w:rsidR="00A160DF" w:rsidRDefault="00A160DF" w:rsidP="00E055CF">
      <w:pPr>
        <w:pStyle w:val="NoSpacing"/>
        <w:ind w:left="720"/>
        <w:rPr>
          <w:rFonts w:ascii="Bradley Hand ITC" w:hAnsi="Bradley Hand ITC"/>
          <w:sz w:val="28"/>
          <w:szCs w:val="28"/>
        </w:rPr>
      </w:pPr>
      <w:r w:rsidRPr="00A160DF">
        <w:rPr>
          <w:rFonts w:ascii="Bradley Hand ITC" w:hAnsi="Bradley Hand ITC"/>
          <w:sz w:val="28"/>
          <w:szCs w:val="28"/>
        </w:rPr>
        <w:t>The project highlights the importance of password strength, user privacy, and system reliability. Overall, this approach offers a convenient and secure alternative to traditional lock and key mechanisms, with the potential for future advancements such as biometric integration or remote access control.</w:t>
      </w:r>
    </w:p>
    <w:p w14:paraId="26852475" w14:textId="39859CF8" w:rsidR="00A160DF" w:rsidRDefault="00A160DF" w:rsidP="00E055CF">
      <w:pPr>
        <w:pStyle w:val="NoSpacing"/>
        <w:ind w:left="720"/>
        <w:rPr>
          <w:rFonts w:ascii="Bradley Hand ITC" w:hAnsi="Bradley Hand ITC"/>
          <w:sz w:val="28"/>
          <w:szCs w:val="28"/>
        </w:rPr>
      </w:pPr>
      <w:r w:rsidRPr="00A160DF">
        <w:rPr>
          <w:rFonts w:ascii="Bradley Hand ITC" w:hAnsi="Bradley Hand ITC"/>
          <w:sz w:val="28"/>
          <w:szCs w:val="28"/>
        </w:rPr>
        <w:t>The secured door lock project using a password system provides a reliable and efficient method for enhancing security in both residential and commercial settings.</w:t>
      </w:r>
    </w:p>
    <w:p w14:paraId="2355A291" w14:textId="77777777" w:rsidR="00A160DF" w:rsidRDefault="00A160DF" w:rsidP="00E055CF">
      <w:pPr>
        <w:pStyle w:val="NoSpacing"/>
        <w:ind w:left="720"/>
        <w:rPr>
          <w:rFonts w:ascii="Bradley Hand ITC" w:hAnsi="Bradley Hand ITC"/>
          <w:sz w:val="28"/>
          <w:szCs w:val="28"/>
        </w:rPr>
      </w:pPr>
    </w:p>
    <w:p w14:paraId="1EF2B4B1" w14:textId="77777777" w:rsidR="00E055CF" w:rsidRDefault="00E055CF" w:rsidP="00E055CF">
      <w:pPr>
        <w:pStyle w:val="NoSpacing"/>
        <w:ind w:left="720"/>
        <w:rPr>
          <w:rFonts w:ascii="Bradley Hand ITC" w:hAnsi="Bradley Hand ITC"/>
          <w:sz w:val="28"/>
          <w:szCs w:val="28"/>
        </w:rPr>
      </w:pPr>
    </w:p>
    <w:p w14:paraId="1727B55C" w14:textId="77777777" w:rsidR="00E055CF" w:rsidRPr="00E055CF" w:rsidRDefault="00E055CF" w:rsidP="00E055CF">
      <w:pPr>
        <w:pStyle w:val="NoSpacing"/>
        <w:ind w:left="720"/>
        <w:rPr>
          <w:rFonts w:ascii="Bahnschrift Condensed" w:hAnsi="Bahnschrift Condensed"/>
          <w:sz w:val="40"/>
          <w:szCs w:val="40"/>
        </w:rPr>
      </w:pPr>
    </w:p>
    <w:p w14:paraId="28EB8AF3" w14:textId="77777777" w:rsidR="00E055CF" w:rsidRDefault="00E055CF" w:rsidP="00E055CF">
      <w:pPr>
        <w:pStyle w:val="NoSpacing"/>
        <w:rPr>
          <w:rFonts w:ascii="Bradley Hand ITC" w:hAnsi="Bradley Hand ITC"/>
          <w:sz w:val="28"/>
          <w:szCs w:val="28"/>
        </w:rPr>
      </w:pPr>
    </w:p>
    <w:p w14:paraId="46EEE96F" w14:textId="7448AD20" w:rsidR="00E055CF" w:rsidRPr="00E055CF" w:rsidRDefault="00E055CF" w:rsidP="00E055CF">
      <w:pPr>
        <w:pStyle w:val="NoSpacing"/>
        <w:rPr>
          <w:rFonts w:ascii="Bradley Hand ITC" w:hAnsi="Bradley Hand ITC"/>
          <w:sz w:val="28"/>
          <w:szCs w:val="28"/>
        </w:rPr>
      </w:pPr>
      <w:r>
        <w:rPr>
          <w:rFonts w:ascii="Bradley Hand ITC" w:hAnsi="Bradley Hand ITC"/>
          <w:sz w:val="28"/>
          <w:szCs w:val="28"/>
        </w:rPr>
        <w:t xml:space="preserve">        </w:t>
      </w:r>
    </w:p>
    <w:p w14:paraId="45EC184A" w14:textId="3E3B08A4" w:rsidR="00E055CF" w:rsidRPr="00E055CF" w:rsidRDefault="00E055CF" w:rsidP="00E055CF">
      <w:pPr>
        <w:pStyle w:val="NoSpacing"/>
        <w:ind w:left="720"/>
        <w:rPr>
          <w:rFonts w:ascii="Bookshelf Symbol 7" w:hAnsi="Bookshelf Symbol 7"/>
          <w:sz w:val="40"/>
          <w:szCs w:val="40"/>
        </w:rPr>
      </w:pPr>
    </w:p>
    <w:p w14:paraId="010F1D61" w14:textId="746252E8" w:rsidR="00F27ECA" w:rsidRPr="00E055CF" w:rsidRDefault="00F27ECA" w:rsidP="00E055CF">
      <w:pPr>
        <w:pStyle w:val="NoSpacing"/>
        <w:ind w:left="720"/>
        <w:rPr>
          <w:rFonts w:ascii="Bahnschrift Condensed" w:hAnsi="Bahnschrift Condensed"/>
          <w:sz w:val="40"/>
          <w:szCs w:val="40"/>
        </w:rPr>
      </w:pPr>
    </w:p>
    <w:p w14:paraId="26CCE72C" w14:textId="77777777" w:rsidR="005A6425" w:rsidRPr="005A6425" w:rsidRDefault="005A6425" w:rsidP="00965275">
      <w:pPr>
        <w:pStyle w:val="NoSpacing"/>
        <w:rPr>
          <w:rFonts w:ascii="Bradley Hand ITC" w:hAnsi="Bradley Hand ITC"/>
          <w:sz w:val="28"/>
          <w:szCs w:val="28"/>
        </w:rPr>
      </w:pPr>
    </w:p>
    <w:sectPr w:rsidR="005A6425" w:rsidRPr="005A6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parajita">
    <w:panose1 w:val="02020603050405020304"/>
    <w:charset w:val="00"/>
    <w:family w:val="roman"/>
    <w:pitch w:val="variable"/>
    <w:sig w:usb0="00008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F4239"/>
    <w:multiLevelType w:val="hybridMultilevel"/>
    <w:tmpl w:val="B06471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793D1E"/>
    <w:multiLevelType w:val="hybridMultilevel"/>
    <w:tmpl w:val="DE1EA35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B311B7"/>
    <w:multiLevelType w:val="hybridMultilevel"/>
    <w:tmpl w:val="A67C807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CA6394"/>
    <w:multiLevelType w:val="hybridMultilevel"/>
    <w:tmpl w:val="FECC8D1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60A2547"/>
    <w:multiLevelType w:val="hybridMultilevel"/>
    <w:tmpl w:val="8FB22242"/>
    <w:lvl w:ilvl="0" w:tplc="40090011">
      <w:start w:val="1"/>
      <w:numFmt w:val="decimal"/>
      <w:lvlText w:val="%1)"/>
      <w:lvlJc w:val="left"/>
      <w:pPr>
        <w:ind w:left="2770" w:hanging="360"/>
      </w:p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5" w15:restartNumberingAfterBreak="0">
    <w:nsid w:val="4C3F43AA"/>
    <w:multiLevelType w:val="hybridMultilevel"/>
    <w:tmpl w:val="C3147172"/>
    <w:lvl w:ilvl="0" w:tplc="BAD4C6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B331FE"/>
    <w:multiLevelType w:val="hybridMultilevel"/>
    <w:tmpl w:val="17905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194382"/>
    <w:multiLevelType w:val="hybridMultilevel"/>
    <w:tmpl w:val="FCF4C390"/>
    <w:lvl w:ilvl="0" w:tplc="F8489A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C639E4"/>
    <w:multiLevelType w:val="hybridMultilevel"/>
    <w:tmpl w:val="34FC2116"/>
    <w:lvl w:ilvl="0" w:tplc="2D86D0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B983BB9"/>
    <w:multiLevelType w:val="hybridMultilevel"/>
    <w:tmpl w:val="21005068"/>
    <w:lvl w:ilvl="0" w:tplc="3C4ECE14">
      <w:start w:val="1"/>
      <w:numFmt w:val="decimal"/>
      <w:lvlText w:val="%1."/>
      <w:lvlJc w:val="left"/>
      <w:pPr>
        <w:ind w:left="756" w:hanging="360"/>
      </w:pPr>
      <w:rPr>
        <w:rFonts w:hint="default"/>
        <w:sz w:val="28"/>
        <w:szCs w:val="28"/>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num w:numId="1" w16cid:durableId="2051614660">
    <w:abstractNumId w:val="6"/>
  </w:num>
  <w:num w:numId="2" w16cid:durableId="574046105">
    <w:abstractNumId w:val="1"/>
  </w:num>
  <w:num w:numId="3" w16cid:durableId="1308822366">
    <w:abstractNumId w:val="2"/>
  </w:num>
  <w:num w:numId="4" w16cid:durableId="169874394">
    <w:abstractNumId w:val="3"/>
  </w:num>
  <w:num w:numId="5" w16cid:durableId="446435770">
    <w:abstractNumId w:val="4"/>
  </w:num>
  <w:num w:numId="6" w16cid:durableId="307899258">
    <w:abstractNumId w:val="0"/>
  </w:num>
  <w:num w:numId="7" w16cid:durableId="1662932073">
    <w:abstractNumId w:val="7"/>
  </w:num>
  <w:num w:numId="8" w16cid:durableId="2016417875">
    <w:abstractNumId w:val="9"/>
  </w:num>
  <w:num w:numId="9" w16cid:durableId="1844542497">
    <w:abstractNumId w:val="5"/>
  </w:num>
  <w:num w:numId="10" w16cid:durableId="1288637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77"/>
    <w:rsid w:val="002072EB"/>
    <w:rsid w:val="002D1FB1"/>
    <w:rsid w:val="005A6425"/>
    <w:rsid w:val="00633A77"/>
    <w:rsid w:val="00752D7D"/>
    <w:rsid w:val="00832351"/>
    <w:rsid w:val="00965275"/>
    <w:rsid w:val="009E7220"/>
    <w:rsid w:val="00A160DF"/>
    <w:rsid w:val="00D50BEF"/>
    <w:rsid w:val="00E055CF"/>
    <w:rsid w:val="00F27ECA"/>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4EFB"/>
  <w15:chartTrackingRefBased/>
  <w15:docId w15:val="{E7482C6B-8846-456F-B26F-7B5037A3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A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A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5275"/>
    <w:pPr>
      <w:ind w:left="720"/>
      <w:contextualSpacing/>
    </w:pPr>
  </w:style>
  <w:style w:type="paragraph" w:styleId="NoSpacing">
    <w:name w:val="No Spacing"/>
    <w:uiPriority w:val="1"/>
    <w:qFormat/>
    <w:rsid w:val="009652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Aarchie Kadam</dc:creator>
  <cp:keywords/>
  <dc:description/>
  <cp:lastModifiedBy>Aarchie Kadam</cp:lastModifiedBy>
  <cp:revision>2</cp:revision>
  <dcterms:created xsi:type="dcterms:W3CDTF">2025-02-04T10:43:00Z</dcterms:created>
  <dcterms:modified xsi:type="dcterms:W3CDTF">2025-02-04T12:38:00Z</dcterms:modified>
</cp:coreProperties>
</file>