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1F3A5F"/>
          <w:sz w:val="40"/>
        </w:rPr>
        <w:t>Lesotho Farmers Registry</w:t>
      </w:r>
    </w:p>
    <w:p>
      <w:pPr>
        <w:spacing w:before="0" w:after="160"/>
      </w:pPr>
      <w:r>
        <w:rPr>
          <w:b w:val="0"/>
          <w:i/>
          <w:sz w:val="23"/>
        </w:rPr>
        <w:t>A register of farmers and their land for Lesotho's Ministry of Agriculture, Food Security and Nutrition. Launched on 24 August 2026.</w:t>
      </w:r>
    </w:p>
    <w:p>
      <w:pPr>
        <w:spacing w:before="200" w:after="60"/>
      </w:pPr>
      <w:r>
        <w:rPr>
          <w:b/>
          <w:i w:val="0"/>
          <w:color w:val="1F3A5F"/>
          <w:sz w:val="25"/>
        </w:rPr>
        <w:t>The client and the need</w:t>
      </w:r>
    </w:p>
    <w:p>
      <w:pPr>
        <w:spacing w:before="0" w:after="120"/>
      </w:pPr>
      <w:r>
        <w:rPr>
          <w:b w:val="0"/>
          <w:i w:val="0"/>
          <w:sz w:val="22"/>
        </w:rPr>
        <w:t>The Ministry runs programmes that support Lesotho's farmers. These need one reliable record of the farmers, their households, the land they work, and what they grow and keep. Field officers needed one system to register farmers, and the Ministry needed reports drawn from it.</w:t>
      </w:r>
    </w:p>
    <w:p>
      <w:pPr>
        <w:spacing w:before="200" w:after="60"/>
      </w:pPr>
      <w:r>
        <w:rPr>
          <w:b/>
          <w:i w:val="0"/>
          <w:color w:val="1F3A5F"/>
          <w:sz w:val="25"/>
        </w:rPr>
        <w:t>What was delivered</w:t>
      </w:r>
    </w:p>
    <w:p>
      <w:pPr>
        <w:pStyle w:val="ListBullet"/>
        <w:spacing w:before="0" w:after="60"/>
      </w:pPr>
      <w:r>
        <w:rPr>
          <w:b w:val="0"/>
          <w:i w:val="0"/>
          <w:sz w:val="22"/>
        </w:rPr>
        <w:t>Registration of farmers, their households, crops and livestock, including livestock production by month, quarter or year.</w:t>
      </w:r>
    </w:p>
    <w:p>
      <w:pPr>
        <w:pStyle w:val="ListBullet"/>
        <w:spacing w:before="0" w:after="60"/>
      </w:pPr>
      <w:r>
        <w:rPr>
          <w:b w:val="0"/>
          <w:i w:val="0"/>
          <w:sz w:val="22"/>
        </w:rPr>
        <w:t>Registration of land parcels, with the boundary drawn on a map and the parcel linked to its farmer.</w:t>
      </w:r>
    </w:p>
    <w:p>
      <w:pPr>
        <w:pStyle w:val="ListBullet"/>
        <w:spacing w:before="0" w:after="60"/>
      </w:pPr>
      <w:r>
        <w:rPr>
          <w:b w:val="0"/>
          <w:i w:val="0"/>
          <w:sz w:val="22"/>
        </w:rPr>
        <w:t>The reports the Ministry asked for: livestock population, livestock farmers, livestock production, crops, and farmers by sex and age.</w:t>
      </w:r>
    </w:p>
    <w:p>
      <w:pPr>
        <w:pStyle w:val="ListBullet"/>
        <w:spacing w:before="0" w:after="60"/>
      </w:pPr>
      <w:r>
        <w:rPr>
          <w:b w:val="0"/>
          <w:i w:val="0"/>
          <w:sz w:val="22"/>
        </w:rPr>
        <w:t>Controls on the record: a national identity number cannot be registered twice, and an audit trail records changes.</w:t>
      </w:r>
    </w:p>
    <w:p>
      <w:pPr>
        <w:pStyle w:val="ListBullet"/>
        <w:spacing w:before="0" w:after="60"/>
      </w:pPr>
      <w:r>
        <w:rPr>
          <w:b w:val="0"/>
          <w:i w:val="0"/>
          <w:sz w:val="22"/>
        </w:rPr>
        <w:t>A simple registration form that works on a phone without signal and sends the record once the signal returns. [on delivery]</w:t>
      </w:r>
    </w:p>
    <w:p>
      <w:pPr>
        <w:pStyle w:val="ListBullet"/>
        <w:spacing w:before="0" w:after="60"/>
      </w:pPr>
      <w:r>
        <w:rPr>
          <w:b w:val="0"/>
          <w:i w:val="0"/>
          <w:sz w:val="22"/>
        </w:rPr>
        <w:t>An installation package, with invented demonstration data, for another organisation to set up its own copy.</w:t>
      </w:r>
    </w:p>
    <w:p>
      <w:pPr>
        <w:spacing w:before="200" w:after="60"/>
      </w:pPr>
      <w:r>
        <w:rPr>
          <w:b/>
          <w:i w:val="0"/>
          <w:color w:val="1F3A5F"/>
          <w:sz w:val="25"/>
        </w:rPr>
        <w:t>How it was built</w:t>
      </w:r>
    </w:p>
    <w:p>
      <w:pPr>
        <w:spacing w:before="0" w:after="120"/>
      </w:pPr>
      <w:r>
        <w:rPr>
          <w:b w:val="0"/>
          <w:i w:val="0"/>
          <w:sz w:val="22"/>
        </w:rPr>
        <w:t>The registry runs on the Joget DX Enterprise platform and is largely driven by configuration: a new programme is defined as data, not new program code. It follows the GovStack Registration Building Block.</w:t>
      </w:r>
    </w:p>
    <w:p>
      <w:pPr>
        <w:spacing w:before="200" w:after="60"/>
      </w:pPr>
      <w:r>
        <w:rPr>
          <w:b/>
          <w:i w:val="0"/>
          <w:color w:val="1F3A5F"/>
          <w:sz w:val="25"/>
        </w:rPr>
        <w:t>Results</w:t>
      </w:r>
    </w:p>
    <w:p>
      <w:pPr>
        <w:spacing w:before="0" w:after="120"/>
      </w:pPr>
      <w:r>
        <w:rPr>
          <w:b w:val="0"/>
          <w:i w:val="0"/>
          <w:sz w:val="22"/>
        </w:rPr>
        <w:t>More than 4,200 farmers and more than 4,000 land parcels were registered by October 2026.</w:t>
      </w:r>
    </w:p>
    <w:p>
      <w:pPr>
        <w:spacing w:before="160" w:after="120"/>
      </w:pPr>
      <w:r>
        <w:rPr>
          <w:b w:val="0"/>
          <w:i w:val="0"/>
          <w:sz w:val="22"/>
        </w:rPr>
        <w:t>FiscalAdmin designed and built the Lesotho Farmers Registry and brought it into live use.</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Lesotho Farmers Registry</dc:title>
  <dc:subject/>
  <dc:creator>FiscalAdmin</dc:creator>
  <cp:keywords/>
  <dc:description/>
  <cp:lastModifiedBy>FiscalAdmin</cp:lastModifiedBy>
  <cp:revision>1</cp:revision>
  <dcterms:created xsi:type="dcterms:W3CDTF">2026-10-12T14:34:34Z</dcterms:created>
  <dcterms:modified xsi:type="dcterms:W3CDTF">2026-10-12T14:34:34Z</dcterms:modified>
  <cp:category/>
</cp:coreProperties>
</file>