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C56B9" w14:textId="77777777" w:rsidR="001A7721" w:rsidRPr="004439AC" w:rsidRDefault="00000000">
      <w:pPr>
        <w:pStyle w:val="Title"/>
        <w:rPr>
          <w:lang w:val="en-GB"/>
        </w:rPr>
      </w:pPr>
      <w:r w:rsidRPr="004439AC">
        <w:rPr>
          <w:lang w:val="en-GB"/>
        </w:rPr>
        <w:t>Interoperability Reference Architecture</w:t>
      </w:r>
    </w:p>
    <w:p w14:paraId="48D7EDD1" w14:textId="77777777" w:rsidR="001A7721" w:rsidRPr="004439AC" w:rsidRDefault="00000000">
      <w:pPr>
        <w:pStyle w:val="Subtitle"/>
        <w:rPr>
          <w:lang w:val="en-GB"/>
        </w:rPr>
      </w:pPr>
      <w:r w:rsidRPr="004439AC">
        <w:rPr>
          <w:lang w:val="en-GB"/>
        </w:rPr>
        <w:t>A Reference Architecture for Digital Government Interoperability — Version 1.0</w:t>
      </w:r>
    </w:p>
    <w:p w14:paraId="2EBF6E1E" w14:textId="77777777" w:rsidR="004439AC" w:rsidRPr="004439AC" w:rsidRDefault="004439AC" w:rsidP="004439AC">
      <w:pPr>
        <w:rPr>
          <w:lang w:val="en-GB"/>
        </w:rPr>
      </w:pPr>
    </w:p>
    <w:p w14:paraId="1E8234E7" w14:textId="77777777" w:rsidR="004439AC" w:rsidRPr="004439AC" w:rsidRDefault="004439AC" w:rsidP="004439AC">
      <w:pPr>
        <w:rPr>
          <w:lang w:val="en-GB"/>
        </w:rPr>
      </w:pPr>
    </w:p>
    <w:sdt>
      <w:sdtPr>
        <w:rPr>
          <w:rFonts w:asciiTheme="minorHAnsi" w:eastAsiaTheme="minorHAnsi" w:hAnsiTheme="minorHAnsi" w:cstheme="minorBidi"/>
          <w:color w:val="auto"/>
          <w:sz w:val="24"/>
          <w:szCs w:val="24"/>
          <w:lang w:val="en-GB"/>
        </w:rPr>
        <w:id w:val="533235817"/>
        <w:docPartObj>
          <w:docPartGallery w:val="Table of Contents"/>
          <w:docPartUnique/>
        </w:docPartObj>
      </w:sdtPr>
      <w:sdtContent>
        <w:p w14:paraId="1ECB5973" w14:textId="77777777" w:rsidR="001A7721" w:rsidRPr="004439AC" w:rsidRDefault="00000000">
          <w:pPr>
            <w:pStyle w:val="TOCHeading"/>
            <w:rPr>
              <w:lang w:val="en-GB"/>
            </w:rPr>
          </w:pPr>
          <w:r w:rsidRPr="004439AC">
            <w:rPr>
              <w:lang w:val="en-GB"/>
            </w:rPr>
            <w:t>Table of Contents</w:t>
          </w:r>
        </w:p>
        <w:p w14:paraId="618836B3" w14:textId="77777777" w:rsidR="004439AC" w:rsidRPr="004439AC" w:rsidRDefault="00000000">
          <w:pPr>
            <w:rPr>
              <w:noProof/>
              <w:lang w:val="en-GB"/>
            </w:rPr>
          </w:pPr>
          <w:r w:rsidRPr="004439AC">
            <w:rPr>
              <w:lang w:val="en-GB"/>
            </w:rPr>
            <w:fldChar w:fldCharType="begin"/>
          </w:r>
          <w:r w:rsidRPr="004439AC">
            <w:rPr>
              <w:lang w:val="en-GB"/>
            </w:rPr>
            <w:instrText xml:space="preserve"> TOC \z \o "1-3" \u \h</w:instrText>
          </w:r>
          <w:r w:rsidRPr="004439AC">
            <w:rPr>
              <w:lang w:val="en-GB"/>
            </w:rPr>
            <w:fldChar w:fldCharType="separate"/>
          </w:r>
          <w:r w:rsidRPr="004439AC">
            <w:rPr>
              <w:lang w:val="en-GB"/>
            </w:rPr>
            <w:fldChar w:fldCharType="end"/>
          </w:r>
          <w:r w:rsidR="004439AC" w:rsidRPr="004439AC">
            <w:rPr>
              <w:lang w:val="en-GB"/>
            </w:rPr>
            <w:fldChar w:fldCharType="begin"/>
          </w:r>
          <w:r w:rsidR="004439AC" w:rsidRPr="004439AC">
            <w:rPr>
              <w:lang w:val="en-GB"/>
            </w:rPr>
            <w:instrText xml:space="preserve"> TOC \o "1-3" \h \z \u </w:instrText>
          </w:r>
          <w:r w:rsidR="004439AC" w:rsidRPr="004439AC">
            <w:rPr>
              <w:lang w:val="en-GB"/>
            </w:rPr>
            <w:fldChar w:fldCharType="separate"/>
          </w:r>
        </w:p>
        <w:p w14:paraId="41A765FE" w14:textId="205D08E8"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563" w:history="1">
            <w:r w:rsidRPr="004439AC">
              <w:rPr>
                <w:rStyle w:val="Hyperlink"/>
                <w:noProof/>
                <w:lang w:val="en-GB"/>
              </w:rPr>
              <w:t>1. Introduction &amp; How to Use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_Toc232354563 \h </w:instrText>
            </w:r>
            <w:r w:rsidRPr="004439AC">
              <w:rPr>
                <w:noProof/>
                <w:webHidden/>
                <w:lang w:val="en-GB"/>
              </w:rPr>
            </w:r>
            <w:r w:rsidRPr="004439AC">
              <w:rPr>
                <w:noProof/>
                <w:webHidden/>
                <w:lang w:val="en-GB"/>
              </w:rPr>
              <w:fldChar w:fldCharType="separate"/>
            </w:r>
            <w:r w:rsidRPr="004439AC">
              <w:rPr>
                <w:noProof/>
                <w:webHidden/>
                <w:lang w:val="en-GB"/>
              </w:rPr>
              <w:t>4</w:t>
            </w:r>
            <w:r w:rsidRPr="004439AC">
              <w:rPr>
                <w:noProof/>
                <w:webHidden/>
                <w:lang w:val="en-GB"/>
              </w:rPr>
              <w:fldChar w:fldCharType="end"/>
            </w:r>
          </w:hyperlink>
        </w:p>
        <w:p w14:paraId="4E008981" w14:textId="1A949E28"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64" w:history="1">
            <w:r w:rsidRPr="004439AC">
              <w:rPr>
                <w:rStyle w:val="Hyperlink"/>
                <w:noProof/>
                <w:lang w:val="en-GB"/>
              </w:rPr>
              <w:t>1.1 The interoperability imperative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_Toc232354564 \h </w:instrText>
            </w:r>
            <w:r w:rsidRPr="004439AC">
              <w:rPr>
                <w:noProof/>
                <w:webHidden/>
                <w:lang w:val="en-GB"/>
              </w:rPr>
            </w:r>
            <w:r w:rsidRPr="004439AC">
              <w:rPr>
                <w:noProof/>
                <w:webHidden/>
                <w:lang w:val="en-GB"/>
              </w:rPr>
              <w:fldChar w:fldCharType="separate"/>
            </w:r>
            <w:r w:rsidRPr="004439AC">
              <w:rPr>
                <w:noProof/>
                <w:webHidden/>
                <w:lang w:val="en-GB"/>
              </w:rPr>
              <w:t>4</w:t>
            </w:r>
            <w:r w:rsidRPr="004439AC">
              <w:rPr>
                <w:noProof/>
                <w:webHidden/>
                <w:lang w:val="en-GB"/>
              </w:rPr>
              <w:fldChar w:fldCharType="end"/>
            </w:r>
          </w:hyperlink>
        </w:p>
        <w:p w14:paraId="05A7F79A" w14:textId="303AFAAB"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65" w:history="1">
            <w:r w:rsidRPr="004439AC">
              <w:rPr>
                <w:rStyle w:val="Hyperlink"/>
                <w:noProof/>
                <w:lang w:val="en-GB"/>
              </w:rPr>
              <w:t>1.2 How to use this architecture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_Toc232354565 \h </w:instrText>
            </w:r>
            <w:r w:rsidRPr="004439AC">
              <w:rPr>
                <w:noProof/>
                <w:webHidden/>
                <w:lang w:val="en-GB"/>
              </w:rPr>
            </w:r>
            <w:r w:rsidRPr="004439AC">
              <w:rPr>
                <w:noProof/>
                <w:webHidden/>
                <w:lang w:val="en-GB"/>
              </w:rPr>
              <w:fldChar w:fldCharType="separate"/>
            </w:r>
            <w:r w:rsidRPr="004439AC">
              <w:rPr>
                <w:noProof/>
                <w:webHidden/>
                <w:lang w:val="en-GB"/>
              </w:rPr>
              <w:t>5</w:t>
            </w:r>
            <w:r w:rsidRPr="004439AC">
              <w:rPr>
                <w:noProof/>
                <w:webHidden/>
                <w:lang w:val="en-GB"/>
              </w:rPr>
              <w:fldChar w:fldCharType="end"/>
            </w:r>
          </w:hyperlink>
        </w:p>
        <w:p w14:paraId="17D28B57" w14:textId="1A52ECF3"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66" w:history="1">
            <w:r w:rsidRPr="004439AC">
              <w:rPr>
                <w:rStyle w:val="Hyperlink"/>
                <w:noProof/>
                <w:lang w:val="en-GB"/>
              </w:rPr>
              <w:t>1.3 RULES convention &amp; current-vs-future labelling</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_Toc232354566 \h </w:instrText>
            </w:r>
            <w:r w:rsidRPr="004439AC">
              <w:rPr>
                <w:noProof/>
                <w:webHidden/>
                <w:lang w:val="en-GB"/>
              </w:rPr>
            </w:r>
            <w:r w:rsidRPr="004439AC">
              <w:rPr>
                <w:noProof/>
                <w:webHidden/>
                <w:lang w:val="en-GB"/>
              </w:rPr>
              <w:fldChar w:fldCharType="separate"/>
            </w:r>
            <w:r w:rsidRPr="004439AC">
              <w:rPr>
                <w:noProof/>
                <w:webHidden/>
                <w:lang w:val="en-GB"/>
              </w:rPr>
              <w:t>6</w:t>
            </w:r>
            <w:r w:rsidRPr="004439AC">
              <w:rPr>
                <w:noProof/>
                <w:webHidden/>
                <w:lang w:val="en-GB"/>
              </w:rPr>
              <w:fldChar w:fldCharType="end"/>
            </w:r>
          </w:hyperlink>
        </w:p>
        <w:p w14:paraId="03384B85" w14:textId="417506F2"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67" w:history="1">
            <w:r w:rsidRPr="004439AC">
              <w:rPr>
                <w:rStyle w:val="Hyperlink"/>
                <w:noProof/>
                <w:lang w:val="en-GB"/>
              </w:rPr>
              <w:t>1.4 Framework lifecycle &amp; versioning</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_Toc232354567 \h </w:instrText>
            </w:r>
            <w:r w:rsidRPr="004439AC">
              <w:rPr>
                <w:noProof/>
                <w:webHidden/>
                <w:lang w:val="en-GB"/>
              </w:rPr>
            </w:r>
            <w:r w:rsidRPr="004439AC">
              <w:rPr>
                <w:noProof/>
                <w:webHidden/>
                <w:lang w:val="en-GB"/>
              </w:rPr>
              <w:fldChar w:fldCharType="separate"/>
            </w:r>
            <w:r w:rsidRPr="004439AC">
              <w:rPr>
                <w:noProof/>
                <w:webHidden/>
                <w:lang w:val="en-GB"/>
              </w:rPr>
              <w:t>7</w:t>
            </w:r>
            <w:r w:rsidRPr="004439AC">
              <w:rPr>
                <w:noProof/>
                <w:webHidden/>
                <w:lang w:val="en-GB"/>
              </w:rPr>
              <w:fldChar w:fldCharType="end"/>
            </w:r>
          </w:hyperlink>
        </w:p>
        <w:p w14:paraId="21B5E8A9" w14:textId="082C58FB"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568" w:history="1">
            <w:r w:rsidRPr="004439AC">
              <w:rPr>
                <w:rStyle w:val="Hyperlink"/>
                <w:noProof/>
                <w:lang w:val="en-GB"/>
              </w:rPr>
              <w:t>2. Architecture Overview</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_Toc232354568 \h </w:instrText>
            </w:r>
            <w:r w:rsidRPr="004439AC">
              <w:rPr>
                <w:noProof/>
                <w:webHidden/>
                <w:lang w:val="en-GB"/>
              </w:rPr>
            </w:r>
            <w:r w:rsidRPr="004439AC">
              <w:rPr>
                <w:noProof/>
                <w:webHidden/>
                <w:lang w:val="en-GB"/>
              </w:rPr>
              <w:fldChar w:fldCharType="separate"/>
            </w:r>
            <w:r w:rsidRPr="004439AC">
              <w:rPr>
                <w:noProof/>
                <w:webHidden/>
                <w:lang w:val="en-GB"/>
              </w:rPr>
              <w:t>8</w:t>
            </w:r>
            <w:r w:rsidRPr="004439AC">
              <w:rPr>
                <w:noProof/>
                <w:webHidden/>
                <w:lang w:val="en-GB"/>
              </w:rPr>
              <w:fldChar w:fldCharType="end"/>
            </w:r>
          </w:hyperlink>
        </w:p>
        <w:p w14:paraId="5AAB6FD7" w14:textId="466C322B"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69" w:history="1">
            <w:r w:rsidRPr="004439AC">
              <w:rPr>
                <w:rStyle w:val="Hyperlink"/>
                <w:noProof/>
                <w:lang w:val="en-GB"/>
              </w:rPr>
              <w:t>2.1 Core principles</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_Toc232354569 \h </w:instrText>
            </w:r>
            <w:r w:rsidRPr="004439AC">
              <w:rPr>
                <w:noProof/>
                <w:webHidden/>
                <w:lang w:val="en-GB"/>
              </w:rPr>
            </w:r>
            <w:r w:rsidRPr="004439AC">
              <w:rPr>
                <w:noProof/>
                <w:webHidden/>
                <w:lang w:val="en-GB"/>
              </w:rPr>
              <w:fldChar w:fldCharType="separate"/>
            </w:r>
            <w:r w:rsidRPr="004439AC">
              <w:rPr>
                <w:noProof/>
                <w:webHidden/>
                <w:lang w:val="en-GB"/>
              </w:rPr>
              <w:t>8</w:t>
            </w:r>
            <w:r w:rsidRPr="004439AC">
              <w:rPr>
                <w:noProof/>
                <w:webHidden/>
                <w:lang w:val="en-GB"/>
              </w:rPr>
              <w:fldChar w:fldCharType="end"/>
            </w:r>
          </w:hyperlink>
        </w:p>
        <w:p w14:paraId="7DEE70C8" w14:textId="4614D914" w:rsidR="004439AC" w:rsidRPr="004439AC" w:rsidRDefault="004439AC">
          <w:pPr>
            <w:pStyle w:val="TOC3"/>
            <w:tabs>
              <w:tab w:val="right" w:leader="dot" w:pos="9350"/>
            </w:tabs>
            <w:rPr>
              <w:rFonts w:eastAsiaTheme="minorEastAsia"/>
              <w:noProof/>
              <w:kern w:val="2"/>
              <w:lang w:val="en-GB" w:eastAsia="en-GB"/>
              <w14:ligatures w14:val="standardContextual"/>
            </w:rPr>
          </w:pPr>
          <w:hyperlink w:anchor="_Toc232354570" w:history="1">
            <w:r w:rsidRPr="004439AC">
              <w:rPr>
                <w:rStyle w:val="Hyperlink"/>
                <w:noProof/>
                <w:lang w:val="en-GB"/>
              </w:rPr>
              <w:t>Reusability — reuse-first</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_Toc232354570 \h </w:instrText>
            </w:r>
            <w:r w:rsidRPr="004439AC">
              <w:rPr>
                <w:noProof/>
                <w:webHidden/>
                <w:lang w:val="en-GB"/>
              </w:rPr>
            </w:r>
            <w:r w:rsidRPr="004439AC">
              <w:rPr>
                <w:noProof/>
                <w:webHidden/>
                <w:lang w:val="en-GB"/>
              </w:rPr>
              <w:fldChar w:fldCharType="separate"/>
            </w:r>
            <w:r w:rsidRPr="004439AC">
              <w:rPr>
                <w:noProof/>
                <w:webHidden/>
                <w:lang w:val="en-GB"/>
              </w:rPr>
              <w:t>9</w:t>
            </w:r>
            <w:r w:rsidRPr="004439AC">
              <w:rPr>
                <w:noProof/>
                <w:webHidden/>
                <w:lang w:val="en-GB"/>
              </w:rPr>
              <w:fldChar w:fldCharType="end"/>
            </w:r>
          </w:hyperlink>
        </w:p>
        <w:p w14:paraId="3F699527" w14:textId="18F5B201" w:rsidR="004439AC" w:rsidRPr="004439AC" w:rsidRDefault="004439AC">
          <w:pPr>
            <w:pStyle w:val="TOC3"/>
            <w:tabs>
              <w:tab w:val="right" w:leader="dot" w:pos="9350"/>
            </w:tabs>
            <w:rPr>
              <w:rFonts w:eastAsiaTheme="minorEastAsia"/>
              <w:noProof/>
              <w:kern w:val="2"/>
              <w:lang w:val="en-GB" w:eastAsia="en-GB"/>
              <w14:ligatures w14:val="standardContextual"/>
            </w:rPr>
          </w:pPr>
          <w:hyperlink w:anchor="_Toc232354571" w:history="1">
            <w:r w:rsidRPr="004439AC">
              <w:rPr>
                <w:rStyle w:val="Hyperlink"/>
                <w:noProof/>
                <w:lang w:val="en-GB"/>
              </w:rPr>
              <w:t>Resilience &amp; traceability</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_Toc232354571 \h </w:instrText>
            </w:r>
            <w:r w:rsidRPr="004439AC">
              <w:rPr>
                <w:noProof/>
                <w:webHidden/>
                <w:lang w:val="en-GB"/>
              </w:rPr>
            </w:r>
            <w:r w:rsidRPr="004439AC">
              <w:rPr>
                <w:noProof/>
                <w:webHidden/>
                <w:lang w:val="en-GB"/>
              </w:rPr>
              <w:fldChar w:fldCharType="separate"/>
            </w:r>
            <w:r w:rsidRPr="004439AC">
              <w:rPr>
                <w:noProof/>
                <w:webHidden/>
                <w:lang w:val="en-GB"/>
              </w:rPr>
              <w:t>10</w:t>
            </w:r>
            <w:r w:rsidRPr="004439AC">
              <w:rPr>
                <w:noProof/>
                <w:webHidden/>
                <w:lang w:val="en-GB"/>
              </w:rPr>
              <w:fldChar w:fldCharType="end"/>
            </w:r>
          </w:hyperlink>
        </w:p>
        <w:p w14:paraId="508BD39B" w14:textId="2454CA47"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72" w:history="1">
            <w:r w:rsidRPr="004439AC">
              <w:rPr>
                <w:rStyle w:val="Hyperlink"/>
                <w:noProof/>
                <w:lang w:val="en-GB"/>
              </w:rPr>
              <w:t>2.2 Interoperability layers (EIF / TOGAF)</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_Toc232354572 \h </w:instrText>
            </w:r>
            <w:r w:rsidRPr="004439AC">
              <w:rPr>
                <w:noProof/>
                <w:webHidden/>
                <w:lang w:val="en-GB"/>
              </w:rPr>
            </w:r>
            <w:r w:rsidRPr="004439AC">
              <w:rPr>
                <w:noProof/>
                <w:webHidden/>
                <w:lang w:val="en-GB"/>
              </w:rPr>
              <w:fldChar w:fldCharType="separate"/>
            </w:r>
            <w:r w:rsidRPr="004439AC">
              <w:rPr>
                <w:noProof/>
                <w:webHidden/>
                <w:lang w:val="en-GB"/>
              </w:rPr>
              <w:t>12</w:t>
            </w:r>
            <w:r w:rsidRPr="004439AC">
              <w:rPr>
                <w:noProof/>
                <w:webHidden/>
                <w:lang w:val="en-GB"/>
              </w:rPr>
              <w:fldChar w:fldCharType="end"/>
            </w:r>
          </w:hyperlink>
        </w:p>
        <w:p w14:paraId="1F41C45E" w14:textId="40E54A15"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73" w:history="1">
            <w:r w:rsidRPr="004439AC">
              <w:rPr>
                <w:rStyle w:val="Hyperlink"/>
                <w:noProof/>
                <w:lang w:val="en-GB"/>
              </w:rPr>
              <w:t>2.3 National context assessment framework</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_Toc232354573 \h </w:instrText>
            </w:r>
            <w:r w:rsidRPr="004439AC">
              <w:rPr>
                <w:noProof/>
                <w:webHidden/>
                <w:lang w:val="en-GB"/>
              </w:rPr>
            </w:r>
            <w:r w:rsidRPr="004439AC">
              <w:rPr>
                <w:noProof/>
                <w:webHidden/>
                <w:lang w:val="en-GB"/>
              </w:rPr>
              <w:fldChar w:fldCharType="separate"/>
            </w:r>
            <w:r w:rsidRPr="004439AC">
              <w:rPr>
                <w:noProof/>
                <w:webHidden/>
                <w:lang w:val="en-GB"/>
              </w:rPr>
              <w:t>13</w:t>
            </w:r>
            <w:r w:rsidRPr="004439AC">
              <w:rPr>
                <w:noProof/>
                <w:webHidden/>
                <w:lang w:val="en-GB"/>
              </w:rPr>
              <w:fldChar w:fldCharType="end"/>
            </w:r>
          </w:hyperlink>
        </w:p>
        <w:p w14:paraId="39170292" w14:textId="3F7D60C5"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574" w:history="1">
            <w:r w:rsidRPr="004439AC">
              <w:rPr>
                <w:rStyle w:val="Hyperlink"/>
                <w:noProof/>
                <w:lang w:val="en-GB"/>
              </w:rPr>
              <w:t>3. Legal Interoperability</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_Toc232354574 \h </w:instrText>
            </w:r>
            <w:r w:rsidRPr="004439AC">
              <w:rPr>
                <w:noProof/>
                <w:webHidden/>
                <w:lang w:val="en-GB"/>
              </w:rPr>
            </w:r>
            <w:r w:rsidRPr="004439AC">
              <w:rPr>
                <w:noProof/>
                <w:webHidden/>
                <w:lang w:val="en-GB"/>
              </w:rPr>
              <w:fldChar w:fldCharType="separate"/>
            </w:r>
            <w:r w:rsidRPr="004439AC">
              <w:rPr>
                <w:noProof/>
                <w:webHidden/>
                <w:lang w:val="en-GB"/>
              </w:rPr>
              <w:t>19</w:t>
            </w:r>
            <w:r w:rsidRPr="004439AC">
              <w:rPr>
                <w:noProof/>
                <w:webHidden/>
                <w:lang w:val="en-GB"/>
              </w:rPr>
              <w:fldChar w:fldCharType="end"/>
            </w:r>
          </w:hyperlink>
        </w:p>
        <w:p w14:paraId="42CA6C43" w14:textId="4B13DFAA"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75" w:history="1">
            <w:r w:rsidRPr="004439AC">
              <w:rPr>
                <w:rStyle w:val="Hyperlink"/>
                <w:noProof/>
                <w:lang w:val="en-GB"/>
              </w:rPr>
              <w:t>3.1 Legal framework structure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_Toc232354575 \h </w:instrText>
            </w:r>
            <w:r w:rsidRPr="004439AC">
              <w:rPr>
                <w:noProof/>
                <w:webHidden/>
                <w:lang w:val="en-GB"/>
              </w:rPr>
            </w:r>
            <w:r w:rsidRPr="004439AC">
              <w:rPr>
                <w:noProof/>
                <w:webHidden/>
                <w:lang w:val="en-GB"/>
              </w:rPr>
              <w:fldChar w:fldCharType="separate"/>
            </w:r>
            <w:r w:rsidRPr="004439AC">
              <w:rPr>
                <w:noProof/>
                <w:webHidden/>
                <w:lang w:val="en-GB"/>
              </w:rPr>
              <w:t>19</w:t>
            </w:r>
            <w:r w:rsidRPr="004439AC">
              <w:rPr>
                <w:noProof/>
                <w:webHidden/>
                <w:lang w:val="en-GB"/>
              </w:rPr>
              <w:fldChar w:fldCharType="end"/>
            </w:r>
          </w:hyperlink>
        </w:p>
        <w:p w14:paraId="6AA81C48" w14:textId="255A5761"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76" w:history="1">
            <w:r w:rsidRPr="004439AC">
              <w:rPr>
                <w:rStyle w:val="Hyperlink"/>
                <w:noProof/>
                <w:lang w:val="en-GB"/>
              </w:rPr>
              <w:t>3.2 Data protection &amp; privacy</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_Toc232354576 \h </w:instrText>
            </w:r>
            <w:r w:rsidRPr="004439AC">
              <w:rPr>
                <w:noProof/>
                <w:webHidden/>
                <w:lang w:val="en-GB"/>
              </w:rPr>
            </w:r>
            <w:r w:rsidRPr="004439AC">
              <w:rPr>
                <w:noProof/>
                <w:webHidden/>
                <w:lang w:val="en-GB"/>
              </w:rPr>
              <w:fldChar w:fldCharType="separate"/>
            </w:r>
            <w:r w:rsidRPr="004439AC">
              <w:rPr>
                <w:noProof/>
                <w:webHidden/>
                <w:lang w:val="en-GB"/>
              </w:rPr>
              <w:t>20</w:t>
            </w:r>
            <w:r w:rsidRPr="004439AC">
              <w:rPr>
                <w:noProof/>
                <w:webHidden/>
                <w:lang w:val="en-GB"/>
              </w:rPr>
              <w:fldChar w:fldCharType="end"/>
            </w:r>
          </w:hyperlink>
        </w:p>
        <w:p w14:paraId="4E51DD1B" w14:textId="72122BA0"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77" w:history="1">
            <w:r w:rsidRPr="004439AC">
              <w:rPr>
                <w:rStyle w:val="Hyperlink"/>
                <w:noProof/>
                <w:lang w:val="en-GB"/>
              </w:rPr>
              <w:t>3.3 Interoperability agreements</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_Toc232354577 \h </w:instrText>
            </w:r>
            <w:r w:rsidRPr="004439AC">
              <w:rPr>
                <w:noProof/>
                <w:webHidden/>
                <w:lang w:val="en-GB"/>
              </w:rPr>
            </w:r>
            <w:r w:rsidRPr="004439AC">
              <w:rPr>
                <w:noProof/>
                <w:webHidden/>
                <w:lang w:val="en-GB"/>
              </w:rPr>
              <w:fldChar w:fldCharType="separate"/>
            </w:r>
            <w:r w:rsidRPr="004439AC">
              <w:rPr>
                <w:noProof/>
                <w:webHidden/>
                <w:lang w:val="en-GB"/>
              </w:rPr>
              <w:t>21</w:t>
            </w:r>
            <w:r w:rsidRPr="004439AC">
              <w:rPr>
                <w:noProof/>
                <w:webHidden/>
                <w:lang w:val="en-GB"/>
              </w:rPr>
              <w:fldChar w:fldCharType="end"/>
            </w:r>
          </w:hyperlink>
        </w:p>
        <w:p w14:paraId="359C44AD" w14:textId="04A9B1A1" w:rsidR="004439AC" w:rsidRPr="004439AC" w:rsidRDefault="004439AC">
          <w:pPr>
            <w:pStyle w:val="TOC3"/>
            <w:tabs>
              <w:tab w:val="right" w:leader="dot" w:pos="9350"/>
            </w:tabs>
            <w:rPr>
              <w:rFonts w:eastAsiaTheme="minorEastAsia"/>
              <w:noProof/>
              <w:kern w:val="2"/>
              <w:lang w:val="en-GB" w:eastAsia="en-GB"/>
              <w14:ligatures w14:val="standardContextual"/>
            </w:rPr>
          </w:pPr>
          <w:hyperlink w:anchor="_Toc232354578" w:history="1">
            <w:r w:rsidRPr="004439AC">
              <w:rPr>
                <w:rStyle w:val="Hyperlink"/>
                <w:noProof/>
                <w:lang w:val="en-GB"/>
              </w:rPr>
              <w:t>Two-agreement model</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_Toc232354578 \h </w:instrText>
            </w:r>
            <w:r w:rsidRPr="004439AC">
              <w:rPr>
                <w:noProof/>
                <w:webHidden/>
                <w:lang w:val="en-GB"/>
              </w:rPr>
            </w:r>
            <w:r w:rsidRPr="004439AC">
              <w:rPr>
                <w:noProof/>
                <w:webHidden/>
                <w:lang w:val="en-GB"/>
              </w:rPr>
              <w:fldChar w:fldCharType="separate"/>
            </w:r>
            <w:r w:rsidRPr="004439AC">
              <w:rPr>
                <w:noProof/>
                <w:webHidden/>
                <w:lang w:val="en-GB"/>
              </w:rPr>
              <w:t>23</w:t>
            </w:r>
            <w:r w:rsidRPr="004439AC">
              <w:rPr>
                <w:noProof/>
                <w:webHidden/>
                <w:lang w:val="en-GB"/>
              </w:rPr>
              <w:fldChar w:fldCharType="end"/>
            </w:r>
          </w:hyperlink>
        </w:p>
        <w:p w14:paraId="470381F4" w14:textId="6BF07661"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79" w:history="1">
            <w:r w:rsidRPr="004439AC">
              <w:rPr>
                <w:rStyle w:val="Hyperlink"/>
                <w:noProof/>
                <w:lang w:val="en-GB"/>
              </w:rPr>
              <w:t>3.4 Cross-border legal framework</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_Toc232354579 \h </w:instrText>
            </w:r>
            <w:r w:rsidRPr="004439AC">
              <w:rPr>
                <w:noProof/>
                <w:webHidden/>
                <w:lang w:val="en-GB"/>
              </w:rPr>
            </w:r>
            <w:r w:rsidRPr="004439AC">
              <w:rPr>
                <w:noProof/>
                <w:webHidden/>
                <w:lang w:val="en-GB"/>
              </w:rPr>
              <w:fldChar w:fldCharType="separate"/>
            </w:r>
            <w:r w:rsidRPr="004439AC">
              <w:rPr>
                <w:noProof/>
                <w:webHidden/>
                <w:lang w:val="en-GB"/>
              </w:rPr>
              <w:t>24</w:t>
            </w:r>
            <w:r w:rsidRPr="004439AC">
              <w:rPr>
                <w:noProof/>
                <w:webHidden/>
                <w:lang w:val="en-GB"/>
              </w:rPr>
              <w:fldChar w:fldCharType="end"/>
            </w:r>
          </w:hyperlink>
        </w:p>
        <w:p w14:paraId="6C9D5710" w14:textId="57D2D4AA"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80" w:history="1">
            <w:r w:rsidRPr="004439AC">
              <w:rPr>
                <w:rStyle w:val="Hyperlink"/>
                <w:noProof/>
                <w:lang w:val="en-GB"/>
              </w:rPr>
              <w:t>3.5 Legal framework assessment &amp; development methodology</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_Toc232354580 \h </w:instrText>
            </w:r>
            <w:r w:rsidRPr="004439AC">
              <w:rPr>
                <w:noProof/>
                <w:webHidden/>
                <w:lang w:val="en-GB"/>
              </w:rPr>
            </w:r>
            <w:r w:rsidRPr="004439AC">
              <w:rPr>
                <w:noProof/>
                <w:webHidden/>
                <w:lang w:val="en-GB"/>
              </w:rPr>
              <w:fldChar w:fldCharType="separate"/>
            </w:r>
            <w:r w:rsidRPr="004439AC">
              <w:rPr>
                <w:noProof/>
                <w:webHidden/>
                <w:lang w:val="en-GB"/>
              </w:rPr>
              <w:t>25</w:t>
            </w:r>
            <w:r w:rsidRPr="004439AC">
              <w:rPr>
                <w:noProof/>
                <w:webHidden/>
                <w:lang w:val="en-GB"/>
              </w:rPr>
              <w:fldChar w:fldCharType="end"/>
            </w:r>
          </w:hyperlink>
        </w:p>
        <w:p w14:paraId="6B21F074" w14:textId="701809A0"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81" w:history="1">
            <w:r w:rsidRPr="004439AC">
              <w:rPr>
                <w:rStyle w:val="Hyperlink"/>
                <w:noProof/>
                <w:lang w:val="en-GB"/>
              </w:rPr>
              <w:t>3.6 Strategy → plan → budget linkage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_Toc232354581 \h </w:instrText>
            </w:r>
            <w:r w:rsidRPr="004439AC">
              <w:rPr>
                <w:noProof/>
                <w:webHidden/>
                <w:lang w:val="en-GB"/>
              </w:rPr>
            </w:r>
            <w:r w:rsidRPr="004439AC">
              <w:rPr>
                <w:noProof/>
                <w:webHidden/>
                <w:lang w:val="en-GB"/>
              </w:rPr>
              <w:fldChar w:fldCharType="separate"/>
            </w:r>
            <w:r w:rsidRPr="004439AC">
              <w:rPr>
                <w:noProof/>
                <w:webHidden/>
                <w:lang w:val="en-GB"/>
              </w:rPr>
              <w:t>34</w:t>
            </w:r>
            <w:r w:rsidRPr="004439AC">
              <w:rPr>
                <w:noProof/>
                <w:webHidden/>
                <w:lang w:val="en-GB"/>
              </w:rPr>
              <w:fldChar w:fldCharType="end"/>
            </w:r>
          </w:hyperlink>
        </w:p>
        <w:p w14:paraId="101284B6" w14:textId="69C9F20F"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582" w:history="1">
            <w:r w:rsidRPr="004439AC">
              <w:rPr>
                <w:rStyle w:val="Hyperlink"/>
                <w:noProof/>
                <w:lang w:val="en-GB"/>
              </w:rPr>
              <w:t>4. Governance Architecture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_Toc232354582 \h </w:instrText>
            </w:r>
            <w:r w:rsidRPr="004439AC">
              <w:rPr>
                <w:noProof/>
                <w:webHidden/>
                <w:lang w:val="en-GB"/>
              </w:rPr>
            </w:r>
            <w:r w:rsidRPr="004439AC">
              <w:rPr>
                <w:noProof/>
                <w:webHidden/>
                <w:lang w:val="en-GB"/>
              </w:rPr>
              <w:fldChar w:fldCharType="separate"/>
            </w:r>
            <w:r w:rsidRPr="004439AC">
              <w:rPr>
                <w:noProof/>
                <w:webHidden/>
                <w:lang w:val="en-GB"/>
              </w:rPr>
              <w:t>35</w:t>
            </w:r>
            <w:r w:rsidRPr="004439AC">
              <w:rPr>
                <w:noProof/>
                <w:webHidden/>
                <w:lang w:val="en-GB"/>
              </w:rPr>
              <w:fldChar w:fldCharType="end"/>
            </w:r>
          </w:hyperlink>
        </w:p>
        <w:p w14:paraId="3179E341" w14:textId="64CA854D"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83" w:history="1">
            <w:r w:rsidRPr="004439AC">
              <w:rPr>
                <w:rStyle w:val="Hyperlink"/>
                <w:noProof/>
                <w:lang w:val="en-GB"/>
              </w:rPr>
              <w:t>4.1 Institutional framework</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_Toc232354583 \h </w:instrText>
            </w:r>
            <w:r w:rsidRPr="004439AC">
              <w:rPr>
                <w:noProof/>
                <w:webHidden/>
                <w:lang w:val="en-GB"/>
              </w:rPr>
            </w:r>
            <w:r w:rsidRPr="004439AC">
              <w:rPr>
                <w:noProof/>
                <w:webHidden/>
                <w:lang w:val="en-GB"/>
              </w:rPr>
              <w:fldChar w:fldCharType="separate"/>
            </w:r>
            <w:r w:rsidRPr="004439AC">
              <w:rPr>
                <w:noProof/>
                <w:webHidden/>
                <w:lang w:val="en-GB"/>
              </w:rPr>
              <w:t>35</w:t>
            </w:r>
            <w:r w:rsidRPr="004439AC">
              <w:rPr>
                <w:noProof/>
                <w:webHidden/>
                <w:lang w:val="en-GB"/>
              </w:rPr>
              <w:fldChar w:fldCharType="end"/>
            </w:r>
          </w:hyperlink>
        </w:p>
        <w:p w14:paraId="2C1003BD" w14:textId="74F8B534"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84" w:history="1">
            <w:r w:rsidRPr="004439AC">
              <w:rPr>
                <w:rStyle w:val="Hyperlink"/>
                <w:noProof/>
                <w:lang w:val="en-GB"/>
              </w:rPr>
              <w:t>4.2 Governance models &amp; selection framework</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_Toc232354584 \h </w:instrText>
            </w:r>
            <w:r w:rsidRPr="004439AC">
              <w:rPr>
                <w:noProof/>
                <w:webHidden/>
                <w:lang w:val="en-GB"/>
              </w:rPr>
            </w:r>
            <w:r w:rsidRPr="004439AC">
              <w:rPr>
                <w:noProof/>
                <w:webHidden/>
                <w:lang w:val="en-GB"/>
              </w:rPr>
              <w:fldChar w:fldCharType="separate"/>
            </w:r>
            <w:r w:rsidRPr="004439AC">
              <w:rPr>
                <w:noProof/>
                <w:webHidden/>
                <w:lang w:val="en-GB"/>
              </w:rPr>
              <w:t>35</w:t>
            </w:r>
            <w:r w:rsidRPr="004439AC">
              <w:rPr>
                <w:noProof/>
                <w:webHidden/>
                <w:lang w:val="en-GB"/>
              </w:rPr>
              <w:fldChar w:fldCharType="end"/>
            </w:r>
          </w:hyperlink>
        </w:p>
        <w:p w14:paraId="7D6C3C4D" w14:textId="07A46686"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85" w:history="1">
            <w:r w:rsidRPr="004439AC">
              <w:rPr>
                <w:rStyle w:val="Hyperlink"/>
                <w:noProof/>
                <w:lang w:val="en-GB"/>
              </w:rPr>
              <w:t>4.3 RACI matrix for implementation</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_Toc232354585 \h </w:instrText>
            </w:r>
            <w:r w:rsidRPr="004439AC">
              <w:rPr>
                <w:noProof/>
                <w:webHidden/>
                <w:lang w:val="en-GB"/>
              </w:rPr>
            </w:r>
            <w:r w:rsidRPr="004439AC">
              <w:rPr>
                <w:noProof/>
                <w:webHidden/>
                <w:lang w:val="en-GB"/>
              </w:rPr>
              <w:fldChar w:fldCharType="separate"/>
            </w:r>
            <w:r w:rsidRPr="004439AC">
              <w:rPr>
                <w:noProof/>
                <w:webHidden/>
                <w:lang w:val="en-GB"/>
              </w:rPr>
              <w:t>42</w:t>
            </w:r>
            <w:r w:rsidRPr="004439AC">
              <w:rPr>
                <w:noProof/>
                <w:webHidden/>
                <w:lang w:val="en-GB"/>
              </w:rPr>
              <w:fldChar w:fldCharType="end"/>
            </w:r>
          </w:hyperlink>
        </w:p>
        <w:p w14:paraId="3C526396" w14:textId="4D9A67DE"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86" w:history="1">
            <w:r w:rsidRPr="004439AC">
              <w:rPr>
                <w:rStyle w:val="Hyperlink"/>
                <w:noProof/>
                <w:lang w:val="en-GB"/>
              </w:rPr>
              <w:t>4.4 Regulator / Operator Split — Governance Pattern</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_Toc232354586 \h </w:instrText>
            </w:r>
            <w:r w:rsidRPr="004439AC">
              <w:rPr>
                <w:noProof/>
                <w:webHidden/>
                <w:lang w:val="en-GB"/>
              </w:rPr>
            </w:r>
            <w:r w:rsidRPr="004439AC">
              <w:rPr>
                <w:noProof/>
                <w:webHidden/>
                <w:lang w:val="en-GB"/>
              </w:rPr>
              <w:fldChar w:fldCharType="separate"/>
            </w:r>
            <w:r w:rsidRPr="004439AC">
              <w:rPr>
                <w:noProof/>
                <w:webHidden/>
                <w:lang w:val="en-GB"/>
              </w:rPr>
              <w:t>42</w:t>
            </w:r>
            <w:r w:rsidRPr="004439AC">
              <w:rPr>
                <w:noProof/>
                <w:webHidden/>
                <w:lang w:val="en-GB"/>
              </w:rPr>
              <w:fldChar w:fldCharType="end"/>
            </w:r>
          </w:hyperlink>
        </w:p>
        <w:p w14:paraId="3FC356DF" w14:textId="17050452"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87" w:history="1">
            <w:r w:rsidRPr="004439AC">
              <w:rPr>
                <w:rStyle w:val="Hyperlink"/>
                <w:noProof/>
                <w:lang w:val="en-GB"/>
              </w:rPr>
              <w:t>4.5 Central platform organization</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_Toc232354587 \h </w:instrText>
            </w:r>
            <w:r w:rsidRPr="004439AC">
              <w:rPr>
                <w:noProof/>
                <w:webHidden/>
                <w:lang w:val="en-GB"/>
              </w:rPr>
            </w:r>
            <w:r w:rsidRPr="004439AC">
              <w:rPr>
                <w:noProof/>
                <w:webHidden/>
                <w:lang w:val="en-GB"/>
              </w:rPr>
              <w:fldChar w:fldCharType="separate"/>
            </w:r>
            <w:r w:rsidRPr="004439AC">
              <w:rPr>
                <w:noProof/>
                <w:webHidden/>
                <w:lang w:val="en-GB"/>
              </w:rPr>
              <w:t>44</w:t>
            </w:r>
            <w:r w:rsidRPr="004439AC">
              <w:rPr>
                <w:noProof/>
                <w:webHidden/>
                <w:lang w:val="en-GB"/>
              </w:rPr>
              <w:fldChar w:fldCharType="end"/>
            </w:r>
          </w:hyperlink>
        </w:p>
        <w:p w14:paraId="43E879A2" w14:textId="6C636673"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88" w:history="1">
            <w:r w:rsidRPr="004439AC">
              <w:rPr>
                <w:rStyle w:val="Hyperlink"/>
                <w:noProof/>
                <w:lang w:val="en-GB"/>
              </w:rPr>
              <w:t>4.6 Service management framework</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_Toc232354588 \h </w:instrText>
            </w:r>
            <w:r w:rsidRPr="004439AC">
              <w:rPr>
                <w:noProof/>
                <w:webHidden/>
                <w:lang w:val="en-GB"/>
              </w:rPr>
            </w:r>
            <w:r w:rsidRPr="004439AC">
              <w:rPr>
                <w:noProof/>
                <w:webHidden/>
                <w:lang w:val="en-GB"/>
              </w:rPr>
              <w:fldChar w:fldCharType="separate"/>
            </w:r>
            <w:r w:rsidRPr="004439AC">
              <w:rPr>
                <w:noProof/>
                <w:webHidden/>
                <w:lang w:val="en-GB"/>
              </w:rPr>
              <w:t>45</w:t>
            </w:r>
            <w:r w:rsidRPr="004439AC">
              <w:rPr>
                <w:noProof/>
                <w:webHidden/>
                <w:lang w:val="en-GB"/>
              </w:rPr>
              <w:fldChar w:fldCharType="end"/>
            </w:r>
          </w:hyperlink>
        </w:p>
        <w:p w14:paraId="488F26C6" w14:textId="05D92FEC"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89" w:history="1">
            <w:r w:rsidRPr="004439AC">
              <w:rPr>
                <w:rStyle w:val="Hyperlink"/>
                <w:noProof/>
                <w:lang w:val="en-GB"/>
              </w:rPr>
              <w:t>4.7 Compliance, Assurance &amp; Enforcement</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_Toc232354589 \h </w:instrText>
            </w:r>
            <w:r w:rsidRPr="004439AC">
              <w:rPr>
                <w:noProof/>
                <w:webHidden/>
                <w:lang w:val="en-GB"/>
              </w:rPr>
            </w:r>
            <w:r w:rsidRPr="004439AC">
              <w:rPr>
                <w:noProof/>
                <w:webHidden/>
                <w:lang w:val="en-GB"/>
              </w:rPr>
              <w:fldChar w:fldCharType="separate"/>
            </w:r>
            <w:r w:rsidRPr="004439AC">
              <w:rPr>
                <w:noProof/>
                <w:webHidden/>
                <w:lang w:val="en-GB"/>
              </w:rPr>
              <w:t>46</w:t>
            </w:r>
            <w:r w:rsidRPr="004439AC">
              <w:rPr>
                <w:noProof/>
                <w:webHidden/>
                <w:lang w:val="en-GB"/>
              </w:rPr>
              <w:fldChar w:fldCharType="end"/>
            </w:r>
          </w:hyperlink>
        </w:p>
        <w:p w14:paraId="36CF5B7D" w14:textId="2001C981"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90" w:history="1">
            <w:r w:rsidRPr="004439AC">
              <w:rPr>
                <w:rStyle w:val="Hyperlink"/>
                <w:noProof/>
                <w:lang w:val="en-GB"/>
              </w:rPr>
              <w:t>4.8 Procurement as an Enforcement Lever</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_Toc232354590 \h </w:instrText>
            </w:r>
            <w:r w:rsidRPr="004439AC">
              <w:rPr>
                <w:noProof/>
                <w:webHidden/>
                <w:lang w:val="en-GB"/>
              </w:rPr>
            </w:r>
            <w:r w:rsidRPr="004439AC">
              <w:rPr>
                <w:noProof/>
                <w:webHidden/>
                <w:lang w:val="en-GB"/>
              </w:rPr>
              <w:fldChar w:fldCharType="separate"/>
            </w:r>
            <w:r w:rsidRPr="004439AC">
              <w:rPr>
                <w:noProof/>
                <w:webHidden/>
                <w:lang w:val="en-GB"/>
              </w:rPr>
              <w:t>47</w:t>
            </w:r>
            <w:r w:rsidRPr="004439AC">
              <w:rPr>
                <w:noProof/>
                <w:webHidden/>
                <w:lang w:val="en-GB"/>
              </w:rPr>
              <w:fldChar w:fldCharType="end"/>
            </w:r>
          </w:hyperlink>
        </w:p>
        <w:p w14:paraId="4BF590EB" w14:textId="23E8EF8D"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91" w:history="1">
            <w:r w:rsidRPr="004439AC">
              <w:rPr>
                <w:rStyle w:val="Hyperlink"/>
                <w:noProof/>
                <w:lang w:val="en-GB"/>
              </w:rPr>
              <w:t>4.9 Interoperability community as a governance mechanism</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_Toc232354591 \h </w:instrText>
            </w:r>
            <w:r w:rsidRPr="004439AC">
              <w:rPr>
                <w:noProof/>
                <w:webHidden/>
                <w:lang w:val="en-GB"/>
              </w:rPr>
            </w:r>
            <w:r w:rsidRPr="004439AC">
              <w:rPr>
                <w:noProof/>
                <w:webHidden/>
                <w:lang w:val="en-GB"/>
              </w:rPr>
              <w:fldChar w:fldCharType="separate"/>
            </w:r>
            <w:r w:rsidRPr="004439AC">
              <w:rPr>
                <w:noProof/>
                <w:webHidden/>
                <w:lang w:val="en-GB"/>
              </w:rPr>
              <w:t>49</w:t>
            </w:r>
            <w:r w:rsidRPr="004439AC">
              <w:rPr>
                <w:noProof/>
                <w:webHidden/>
                <w:lang w:val="en-GB"/>
              </w:rPr>
              <w:fldChar w:fldCharType="end"/>
            </w:r>
          </w:hyperlink>
        </w:p>
        <w:p w14:paraId="26C55E4A" w14:textId="7A036FE2"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92" w:history="1">
            <w:r w:rsidRPr="004439AC">
              <w:rPr>
                <w:rStyle w:val="Hyperlink"/>
                <w:noProof/>
                <w:lang w:val="en-GB"/>
              </w:rPr>
              <w:t>4.10 Governance documentation requirements</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_Toc232354592 \h </w:instrText>
            </w:r>
            <w:r w:rsidRPr="004439AC">
              <w:rPr>
                <w:noProof/>
                <w:webHidden/>
                <w:lang w:val="en-GB"/>
              </w:rPr>
            </w:r>
            <w:r w:rsidRPr="004439AC">
              <w:rPr>
                <w:noProof/>
                <w:webHidden/>
                <w:lang w:val="en-GB"/>
              </w:rPr>
              <w:fldChar w:fldCharType="separate"/>
            </w:r>
            <w:r w:rsidRPr="004439AC">
              <w:rPr>
                <w:noProof/>
                <w:webHidden/>
                <w:lang w:val="en-GB"/>
              </w:rPr>
              <w:t>50</w:t>
            </w:r>
            <w:r w:rsidRPr="004439AC">
              <w:rPr>
                <w:noProof/>
                <w:webHidden/>
                <w:lang w:val="en-GB"/>
              </w:rPr>
              <w:fldChar w:fldCharType="end"/>
            </w:r>
          </w:hyperlink>
        </w:p>
        <w:p w14:paraId="7CBF0B54" w14:textId="14346C0E"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593" w:history="1">
            <w:r w:rsidRPr="004439AC">
              <w:rPr>
                <w:rStyle w:val="Hyperlink"/>
                <w:noProof/>
                <w:lang w:val="en-GB"/>
              </w:rPr>
              <w:t>5. Organizational Interoperability &amp; Services</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_Toc232354593 \h </w:instrText>
            </w:r>
            <w:r w:rsidRPr="004439AC">
              <w:rPr>
                <w:noProof/>
                <w:webHidden/>
                <w:lang w:val="en-GB"/>
              </w:rPr>
            </w:r>
            <w:r w:rsidRPr="004439AC">
              <w:rPr>
                <w:noProof/>
                <w:webHidden/>
                <w:lang w:val="en-GB"/>
              </w:rPr>
              <w:fldChar w:fldCharType="separate"/>
            </w:r>
            <w:r w:rsidRPr="004439AC">
              <w:rPr>
                <w:noProof/>
                <w:webHidden/>
                <w:lang w:val="en-GB"/>
              </w:rPr>
              <w:t>54</w:t>
            </w:r>
            <w:r w:rsidRPr="004439AC">
              <w:rPr>
                <w:noProof/>
                <w:webHidden/>
                <w:lang w:val="en-GB"/>
              </w:rPr>
              <w:fldChar w:fldCharType="end"/>
            </w:r>
          </w:hyperlink>
        </w:p>
        <w:p w14:paraId="48229C89" w14:textId="48083E77"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94" w:history="1">
            <w:r w:rsidRPr="004439AC">
              <w:rPr>
                <w:rStyle w:val="Hyperlink"/>
                <w:noProof/>
                <w:lang w:val="en-GB"/>
              </w:rPr>
              <w:t>5.1 Service ownership model</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_Toc232354594 \h </w:instrText>
            </w:r>
            <w:r w:rsidRPr="004439AC">
              <w:rPr>
                <w:noProof/>
                <w:webHidden/>
                <w:lang w:val="en-GB"/>
              </w:rPr>
            </w:r>
            <w:r w:rsidRPr="004439AC">
              <w:rPr>
                <w:noProof/>
                <w:webHidden/>
                <w:lang w:val="en-GB"/>
              </w:rPr>
              <w:fldChar w:fldCharType="separate"/>
            </w:r>
            <w:r w:rsidRPr="004439AC">
              <w:rPr>
                <w:noProof/>
                <w:webHidden/>
                <w:lang w:val="en-GB"/>
              </w:rPr>
              <w:t>55</w:t>
            </w:r>
            <w:r w:rsidRPr="004439AC">
              <w:rPr>
                <w:noProof/>
                <w:webHidden/>
                <w:lang w:val="en-GB"/>
              </w:rPr>
              <w:fldChar w:fldCharType="end"/>
            </w:r>
          </w:hyperlink>
        </w:p>
        <w:p w14:paraId="72DC19BF" w14:textId="69FD7EBE"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95" w:history="1">
            <w:r w:rsidRPr="004439AC">
              <w:rPr>
                <w:rStyle w:val="Hyperlink"/>
                <w:noProof/>
                <w:lang w:val="en-GB"/>
              </w:rPr>
              <w:t>5.2 Service design methodology</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_Toc232354595 \h </w:instrText>
            </w:r>
            <w:r w:rsidRPr="004439AC">
              <w:rPr>
                <w:noProof/>
                <w:webHidden/>
                <w:lang w:val="en-GB"/>
              </w:rPr>
            </w:r>
            <w:r w:rsidRPr="004439AC">
              <w:rPr>
                <w:noProof/>
                <w:webHidden/>
                <w:lang w:val="en-GB"/>
              </w:rPr>
              <w:fldChar w:fldCharType="separate"/>
            </w:r>
            <w:r w:rsidRPr="004439AC">
              <w:rPr>
                <w:noProof/>
                <w:webHidden/>
                <w:lang w:val="en-GB"/>
              </w:rPr>
              <w:t>57</w:t>
            </w:r>
            <w:r w:rsidRPr="004439AC">
              <w:rPr>
                <w:noProof/>
                <w:webHidden/>
                <w:lang w:val="en-GB"/>
              </w:rPr>
              <w:fldChar w:fldCharType="end"/>
            </w:r>
          </w:hyperlink>
        </w:p>
        <w:p w14:paraId="00D49666" w14:textId="7EF6FF16"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96" w:history="1">
            <w:r w:rsidRPr="004439AC">
              <w:rPr>
                <w:rStyle w:val="Hyperlink"/>
                <w:noProof/>
                <w:lang w:val="en-GB"/>
              </w:rPr>
              <w:t>5.3 Service metrics</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_Toc232354596 \h </w:instrText>
            </w:r>
            <w:r w:rsidRPr="004439AC">
              <w:rPr>
                <w:noProof/>
                <w:webHidden/>
                <w:lang w:val="en-GB"/>
              </w:rPr>
            </w:r>
            <w:r w:rsidRPr="004439AC">
              <w:rPr>
                <w:noProof/>
                <w:webHidden/>
                <w:lang w:val="en-GB"/>
              </w:rPr>
              <w:fldChar w:fldCharType="separate"/>
            </w:r>
            <w:r w:rsidRPr="004439AC">
              <w:rPr>
                <w:noProof/>
                <w:webHidden/>
                <w:lang w:val="en-GB"/>
              </w:rPr>
              <w:t>58</w:t>
            </w:r>
            <w:r w:rsidRPr="004439AC">
              <w:rPr>
                <w:noProof/>
                <w:webHidden/>
                <w:lang w:val="en-GB"/>
              </w:rPr>
              <w:fldChar w:fldCharType="end"/>
            </w:r>
          </w:hyperlink>
        </w:p>
        <w:p w14:paraId="769A6AA5" w14:textId="26B86011"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97" w:history="1">
            <w:r w:rsidRPr="004439AC">
              <w:rPr>
                <w:rStyle w:val="Hyperlink"/>
                <w:noProof/>
                <w:lang w:val="en-GB"/>
              </w:rPr>
              <w:t>5.4 Cross-institution dependency management</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_Toc232354597 \h </w:instrText>
            </w:r>
            <w:r w:rsidRPr="004439AC">
              <w:rPr>
                <w:noProof/>
                <w:webHidden/>
                <w:lang w:val="en-GB"/>
              </w:rPr>
            </w:r>
            <w:r w:rsidRPr="004439AC">
              <w:rPr>
                <w:noProof/>
                <w:webHidden/>
                <w:lang w:val="en-GB"/>
              </w:rPr>
              <w:fldChar w:fldCharType="separate"/>
            </w:r>
            <w:r w:rsidRPr="004439AC">
              <w:rPr>
                <w:noProof/>
                <w:webHidden/>
                <w:lang w:val="en-GB"/>
              </w:rPr>
              <w:t>59</w:t>
            </w:r>
            <w:r w:rsidRPr="004439AC">
              <w:rPr>
                <w:noProof/>
                <w:webHidden/>
                <w:lang w:val="en-GB"/>
              </w:rPr>
              <w:fldChar w:fldCharType="end"/>
            </w:r>
          </w:hyperlink>
        </w:p>
        <w:p w14:paraId="1CFA2080" w14:textId="5D5045ED"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598" w:history="1">
            <w:r w:rsidRPr="004439AC">
              <w:rPr>
                <w:rStyle w:val="Hyperlink"/>
                <w:noProof/>
                <w:lang w:val="en-GB"/>
              </w:rPr>
              <w:t>5.5 National service catalogue (business level)</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_Toc232354598 \h </w:instrText>
            </w:r>
            <w:r w:rsidRPr="004439AC">
              <w:rPr>
                <w:noProof/>
                <w:webHidden/>
                <w:lang w:val="en-GB"/>
              </w:rPr>
            </w:r>
            <w:r w:rsidRPr="004439AC">
              <w:rPr>
                <w:noProof/>
                <w:webHidden/>
                <w:lang w:val="en-GB"/>
              </w:rPr>
              <w:fldChar w:fldCharType="separate"/>
            </w:r>
            <w:r w:rsidRPr="004439AC">
              <w:rPr>
                <w:noProof/>
                <w:webHidden/>
                <w:lang w:val="en-GB"/>
              </w:rPr>
              <w:t>61</w:t>
            </w:r>
            <w:r w:rsidRPr="004439AC">
              <w:rPr>
                <w:noProof/>
                <w:webHidden/>
                <w:lang w:val="en-GB"/>
              </w:rPr>
              <w:fldChar w:fldCharType="end"/>
            </w:r>
          </w:hyperlink>
        </w:p>
        <w:p w14:paraId="42BD8460" w14:textId="2F1CB59B"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599" w:history="1">
            <w:r w:rsidRPr="004439AC">
              <w:rPr>
                <w:rStyle w:val="Hyperlink"/>
                <w:noProof/>
                <w:lang w:val="en-GB"/>
              </w:rPr>
              <w:t>6. Semantic Interoperability</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_Toc232354599 \h </w:instrText>
            </w:r>
            <w:r w:rsidRPr="004439AC">
              <w:rPr>
                <w:noProof/>
                <w:webHidden/>
                <w:lang w:val="en-GB"/>
              </w:rPr>
            </w:r>
            <w:r w:rsidRPr="004439AC">
              <w:rPr>
                <w:noProof/>
                <w:webHidden/>
                <w:lang w:val="en-GB"/>
              </w:rPr>
              <w:fldChar w:fldCharType="separate"/>
            </w:r>
            <w:r w:rsidRPr="004439AC">
              <w:rPr>
                <w:noProof/>
                <w:webHidden/>
                <w:lang w:val="en-GB"/>
              </w:rPr>
              <w:t>62</w:t>
            </w:r>
            <w:r w:rsidRPr="004439AC">
              <w:rPr>
                <w:noProof/>
                <w:webHidden/>
                <w:lang w:val="en-GB"/>
              </w:rPr>
              <w:fldChar w:fldCharType="end"/>
            </w:r>
          </w:hyperlink>
        </w:p>
        <w:p w14:paraId="7B8C215A" w14:textId="0AB8B6D8"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00" w:history="1">
            <w:r w:rsidRPr="004439AC">
              <w:rPr>
                <w:rStyle w:val="Hyperlink"/>
                <w:noProof/>
                <w:lang w:val="en-GB"/>
              </w:rPr>
              <w:t>6.1 Data governance framework</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_Toc232354600 \h </w:instrText>
            </w:r>
            <w:r w:rsidRPr="004439AC">
              <w:rPr>
                <w:noProof/>
                <w:webHidden/>
                <w:lang w:val="en-GB"/>
              </w:rPr>
            </w:r>
            <w:r w:rsidRPr="004439AC">
              <w:rPr>
                <w:noProof/>
                <w:webHidden/>
                <w:lang w:val="en-GB"/>
              </w:rPr>
              <w:fldChar w:fldCharType="separate"/>
            </w:r>
            <w:r w:rsidRPr="004439AC">
              <w:rPr>
                <w:noProof/>
                <w:webHidden/>
                <w:lang w:val="en-GB"/>
              </w:rPr>
              <w:t>62</w:t>
            </w:r>
            <w:r w:rsidRPr="004439AC">
              <w:rPr>
                <w:noProof/>
                <w:webHidden/>
                <w:lang w:val="en-GB"/>
              </w:rPr>
              <w:fldChar w:fldCharType="end"/>
            </w:r>
          </w:hyperlink>
        </w:p>
        <w:p w14:paraId="49E868AA" w14:textId="3FDF988D"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01" w:history="1">
            <w:r w:rsidRPr="004439AC">
              <w:rPr>
                <w:rStyle w:val="Hyperlink"/>
                <w:noProof/>
                <w:lang w:val="en-GB"/>
              </w:rPr>
              <w:t>6.2 Base registries — authoritative-source resolution</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_Toc232354601 \h </w:instrText>
            </w:r>
            <w:r w:rsidRPr="004439AC">
              <w:rPr>
                <w:noProof/>
                <w:webHidden/>
                <w:lang w:val="en-GB"/>
              </w:rPr>
            </w:r>
            <w:r w:rsidRPr="004439AC">
              <w:rPr>
                <w:noProof/>
                <w:webHidden/>
                <w:lang w:val="en-GB"/>
              </w:rPr>
              <w:fldChar w:fldCharType="separate"/>
            </w:r>
            <w:r w:rsidRPr="004439AC">
              <w:rPr>
                <w:noProof/>
                <w:webHidden/>
                <w:lang w:val="en-GB"/>
              </w:rPr>
              <w:t>82</w:t>
            </w:r>
            <w:r w:rsidRPr="004439AC">
              <w:rPr>
                <w:noProof/>
                <w:webHidden/>
                <w:lang w:val="en-GB"/>
              </w:rPr>
              <w:fldChar w:fldCharType="end"/>
            </w:r>
          </w:hyperlink>
        </w:p>
        <w:p w14:paraId="74041C0B" w14:textId="21871479"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02" w:history="1">
            <w:r w:rsidRPr="004439AC">
              <w:rPr>
                <w:rStyle w:val="Hyperlink"/>
                <w:noProof/>
                <w:lang w:val="en-GB"/>
              </w:rPr>
              <w:t>6.3 Metadata management</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_Toc232354602 \h </w:instrText>
            </w:r>
            <w:r w:rsidRPr="004439AC">
              <w:rPr>
                <w:noProof/>
                <w:webHidden/>
                <w:lang w:val="en-GB"/>
              </w:rPr>
            </w:r>
            <w:r w:rsidRPr="004439AC">
              <w:rPr>
                <w:noProof/>
                <w:webHidden/>
                <w:lang w:val="en-GB"/>
              </w:rPr>
              <w:fldChar w:fldCharType="separate"/>
            </w:r>
            <w:r w:rsidRPr="004439AC">
              <w:rPr>
                <w:noProof/>
                <w:webHidden/>
                <w:lang w:val="en-GB"/>
              </w:rPr>
              <w:t>83</w:t>
            </w:r>
            <w:r w:rsidRPr="004439AC">
              <w:rPr>
                <w:noProof/>
                <w:webHidden/>
                <w:lang w:val="en-GB"/>
              </w:rPr>
              <w:fldChar w:fldCharType="end"/>
            </w:r>
          </w:hyperlink>
        </w:p>
        <w:p w14:paraId="5CB4CD7A" w14:textId="03317872"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03" w:history="1">
            <w:r w:rsidRPr="004439AC">
              <w:rPr>
                <w:rStyle w:val="Hyperlink"/>
                <w:noProof/>
                <w:lang w:val="en-GB"/>
              </w:rPr>
              <w:t>6.4 Semantic standards</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_Toc232354603 \h </w:instrText>
            </w:r>
            <w:r w:rsidRPr="004439AC">
              <w:rPr>
                <w:noProof/>
                <w:webHidden/>
                <w:lang w:val="en-GB"/>
              </w:rPr>
            </w:r>
            <w:r w:rsidRPr="004439AC">
              <w:rPr>
                <w:noProof/>
                <w:webHidden/>
                <w:lang w:val="en-GB"/>
              </w:rPr>
              <w:fldChar w:fldCharType="separate"/>
            </w:r>
            <w:r w:rsidRPr="004439AC">
              <w:rPr>
                <w:noProof/>
                <w:webHidden/>
                <w:lang w:val="en-GB"/>
              </w:rPr>
              <w:t>84</w:t>
            </w:r>
            <w:r w:rsidRPr="004439AC">
              <w:rPr>
                <w:noProof/>
                <w:webHidden/>
                <w:lang w:val="en-GB"/>
              </w:rPr>
              <w:fldChar w:fldCharType="end"/>
            </w:r>
          </w:hyperlink>
        </w:p>
        <w:p w14:paraId="1F3BA859" w14:textId="717E8CB9"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04" w:history="1">
            <w:r w:rsidRPr="004439AC">
              <w:rPr>
                <w:rStyle w:val="Hyperlink"/>
                <w:noProof/>
                <w:lang w:val="en-GB"/>
              </w:rPr>
              <w:t>6.5 Data management guides set</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_Toc232354604 \h </w:instrText>
            </w:r>
            <w:r w:rsidRPr="004439AC">
              <w:rPr>
                <w:noProof/>
                <w:webHidden/>
                <w:lang w:val="en-GB"/>
              </w:rPr>
            </w:r>
            <w:r w:rsidRPr="004439AC">
              <w:rPr>
                <w:noProof/>
                <w:webHidden/>
                <w:lang w:val="en-GB"/>
              </w:rPr>
              <w:fldChar w:fldCharType="separate"/>
            </w:r>
            <w:r w:rsidRPr="004439AC">
              <w:rPr>
                <w:noProof/>
                <w:webHidden/>
                <w:lang w:val="en-GB"/>
              </w:rPr>
              <w:t>84</w:t>
            </w:r>
            <w:r w:rsidRPr="004439AC">
              <w:rPr>
                <w:noProof/>
                <w:webHidden/>
                <w:lang w:val="en-GB"/>
              </w:rPr>
              <w:fldChar w:fldCharType="end"/>
            </w:r>
          </w:hyperlink>
        </w:p>
        <w:p w14:paraId="4EB62ECE" w14:textId="7F1BF116"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05" w:history="1">
            <w:r w:rsidRPr="004439AC">
              <w:rPr>
                <w:rStyle w:val="Hyperlink"/>
                <w:noProof/>
                <w:lang w:val="en-GB"/>
              </w:rPr>
              <w:t>6.6 The catalogue ecosystem — Service / API / Data</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_Toc232354605 \h </w:instrText>
            </w:r>
            <w:r w:rsidRPr="004439AC">
              <w:rPr>
                <w:noProof/>
                <w:webHidden/>
                <w:lang w:val="en-GB"/>
              </w:rPr>
            </w:r>
            <w:r w:rsidRPr="004439AC">
              <w:rPr>
                <w:noProof/>
                <w:webHidden/>
                <w:lang w:val="en-GB"/>
              </w:rPr>
              <w:fldChar w:fldCharType="separate"/>
            </w:r>
            <w:r w:rsidRPr="004439AC">
              <w:rPr>
                <w:noProof/>
                <w:webHidden/>
                <w:lang w:val="en-GB"/>
              </w:rPr>
              <w:t>86</w:t>
            </w:r>
            <w:r w:rsidRPr="004439AC">
              <w:rPr>
                <w:noProof/>
                <w:webHidden/>
                <w:lang w:val="en-GB"/>
              </w:rPr>
              <w:fldChar w:fldCharType="end"/>
            </w:r>
          </w:hyperlink>
        </w:p>
        <w:p w14:paraId="3E2E71D3" w14:textId="150328EC"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06" w:history="1">
            <w:r w:rsidRPr="004439AC">
              <w:rPr>
                <w:rStyle w:val="Hyperlink"/>
                <w:noProof/>
                <w:lang w:val="en-GB"/>
              </w:rPr>
              <w:t>6.7 Semantic tools &amp; platforms</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_Toc232354606 \h </w:instrText>
            </w:r>
            <w:r w:rsidRPr="004439AC">
              <w:rPr>
                <w:noProof/>
                <w:webHidden/>
                <w:lang w:val="en-GB"/>
              </w:rPr>
            </w:r>
            <w:r w:rsidRPr="004439AC">
              <w:rPr>
                <w:noProof/>
                <w:webHidden/>
                <w:lang w:val="en-GB"/>
              </w:rPr>
              <w:fldChar w:fldCharType="separate"/>
            </w:r>
            <w:r w:rsidRPr="004439AC">
              <w:rPr>
                <w:noProof/>
                <w:webHidden/>
                <w:lang w:val="en-GB"/>
              </w:rPr>
              <w:t>87</w:t>
            </w:r>
            <w:r w:rsidRPr="004439AC">
              <w:rPr>
                <w:noProof/>
                <w:webHidden/>
                <w:lang w:val="en-GB"/>
              </w:rPr>
              <w:fldChar w:fldCharType="end"/>
            </w:r>
          </w:hyperlink>
        </w:p>
        <w:p w14:paraId="16D16F17" w14:textId="49DA00E0"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607" w:history="1">
            <w:r w:rsidRPr="004439AC">
              <w:rPr>
                <w:rStyle w:val="Hyperlink"/>
                <w:noProof/>
                <w:lang w:val="en-GB"/>
              </w:rPr>
              <w:t>7. Technical Interoperability</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_Toc232354607 \h </w:instrText>
            </w:r>
            <w:r w:rsidRPr="004439AC">
              <w:rPr>
                <w:noProof/>
                <w:webHidden/>
                <w:lang w:val="en-GB"/>
              </w:rPr>
            </w:r>
            <w:r w:rsidRPr="004439AC">
              <w:rPr>
                <w:noProof/>
                <w:webHidden/>
                <w:lang w:val="en-GB"/>
              </w:rPr>
              <w:fldChar w:fldCharType="separate"/>
            </w:r>
            <w:r w:rsidRPr="004439AC">
              <w:rPr>
                <w:noProof/>
                <w:webHidden/>
                <w:lang w:val="en-GB"/>
              </w:rPr>
              <w:t>90</w:t>
            </w:r>
            <w:r w:rsidRPr="004439AC">
              <w:rPr>
                <w:noProof/>
                <w:webHidden/>
                <w:lang w:val="en-GB"/>
              </w:rPr>
              <w:fldChar w:fldCharType="end"/>
            </w:r>
          </w:hyperlink>
        </w:p>
        <w:p w14:paraId="7B9F8B1C" w14:textId="4DC72599"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08" w:history="1">
            <w:r w:rsidRPr="004439AC">
              <w:rPr>
                <w:rStyle w:val="Hyperlink"/>
                <w:noProof/>
                <w:lang w:val="en-GB"/>
              </w:rPr>
              <w:t>7.1 GovStack IM BB integration</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_Toc232354608 \h </w:instrText>
            </w:r>
            <w:r w:rsidRPr="004439AC">
              <w:rPr>
                <w:noProof/>
                <w:webHidden/>
                <w:lang w:val="en-GB"/>
              </w:rPr>
            </w:r>
            <w:r w:rsidRPr="004439AC">
              <w:rPr>
                <w:noProof/>
                <w:webHidden/>
                <w:lang w:val="en-GB"/>
              </w:rPr>
              <w:fldChar w:fldCharType="separate"/>
            </w:r>
            <w:r w:rsidRPr="004439AC">
              <w:rPr>
                <w:noProof/>
                <w:webHidden/>
                <w:lang w:val="en-GB"/>
              </w:rPr>
              <w:t>90</w:t>
            </w:r>
            <w:r w:rsidRPr="004439AC">
              <w:rPr>
                <w:noProof/>
                <w:webHidden/>
                <w:lang w:val="en-GB"/>
              </w:rPr>
              <w:fldChar w:fldCharType="end"/>
            </w:r>
          </w:hyperlink>
        </w:p>
        <w:p w14:paraId="32A8B57F" w14:textId="7C0539DD"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09" w:history="1">
            <w:r w:rsidRPr="004439AC">
              <w:rPr>
                <w:rStyle w:val="Hyperlink"/>
                <w:noProof/>
                <w:lang w:val="en-GB"/>
              </w:rPr>
              <w:t>7.2 Technical standards implementation</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_Toc232354609 \h </w:instrText>
            </w:r>
            <w:r w:rsidRPr="004439AC">
              <w:rPr>
                <w:noProof/>
                <w:webHidden/>
                <w:lang w:val="en-GB"/>
              </w:rPr>
            </w:r>
            <w:r w:rsidRPr="004439AC">
              <w:rPr>
                <w:noProof/>
                <w:webHidden/>
                <w:lang w:val="en-GB"/>
              </w:rPr>
              <w:fldChar w:fldCharType="separate"/>
            </w:r>
            <w:r w:rsidRPr="004439AC">
              <w:rPr>
                <w:noProof/>
                <w:webHidden/>
                <w:lang w:val="en-GB"/>
              </w:rPr>
              <w:t>91</w:t>
            </w:r>
            <w:r w:rsidRPr="004439AC">
              <w:rPr>
                <w:noProof/>
                <w:webHidden/>
                <w:lang w:val="en-GB"/>
              </w:rPr>
              <w:fldChar w:fldCharType="end"/>
            </w:r>
          </w:hyperlink>
        </w:p>
        <w:p w14:paraId="0D479A70" w14:textId="16B3E674"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10" w:history="1">
            <w:r w:rsidRPr="004439AC">
              <w:rPr>
                <w:rStyle w:val="Hyperlink"/>
                <w:noProof/>
                <w:lang w:val="en-GB"/>
              </w:rPr>
              <w:t>7.3 Openness, source-code ownership &amp; adapter pattern</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_Toc232354610 \h </w:instrText>
            </w:r>
            <w:r w:rsidRPr="004439AC">
              <w:rPr>
                <w:noProof/>
                <w:webHidden/>
                <w:lang w:val="en-GB"/>
              </w:rPr>
            </w:r>
            <w:r w:rsidRPr="004439AC">
              <w:rPr>
                <w:noProof/>
                <w:webHidden/>
                <w:lang w:val="en-GB"/>
              </w:rPr>
              <w:fldChar w:fldCharType="separate"/>
            </w:r>
            <w:r w:rsidRPr="004439AC">
              <w:rPr>
                <w:noProof/>
                <w:webHidden/>
                <w:lang w:val="en-GB"/>
              </w:rPr>
              <w:t>92</w:t>
            </w:r>
            <w:r w:rsidRPr="004439AC">
              <w:rPr>
                <w:noProof/>
                <w:webHidden/>
                <w:lang w:val="en-GB"/>
              </w:rPr>
              <w:fldChar w:fldCharType="end"/>
            </w:r>
          </w:hyperlink>
        </w:p>
        <w:p w14:paraId="0EFC713D" w14:textId="2901844C"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11" w:history="1">
            <w:r w:rsidRPr="004439AC">
              <w:rPr>
                <w:rStyle w:val="Hyperlink"/>
                <w:noProof/>
                <w:lang w:val="en-GB"/>
              </w:rPr>
              <w:t>7.4 Building-block delivery logic</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_Toc232354611 \h </w:instrText>
            </w:r>
            <w:r w:rsidRPr="004439AC">
              <w:rPr>
                <w:noProof/>
                <w:webHidden/>
                <w:lang w:val="en-GB"/>
              </w:rPr>
            </w:r>
            <w:r w:rsidRPr="004439AC">
              <w:rPr>
                <w:noProof/>
                <w:webHidden/>
                <w:lang w:val="en-GB"/>
              </w:rPr>
              <w:fldChar w:fldCharType="separate"/>
            </w:r>
            <w:r w:rsidRPr="004439AC">
              <w:rPr>
                <w:noProof/>
                <w:webHidden/>
                <w:lang w:val="en-GB"/>
              </w:rPr>
              <w:t>94</w:t>
            </w:r>
            <w:r w:rsidRPr="004439AC">
              <w:rPr>
                <w:noProof/>
                <w:webHidden/>
                <w:lang w:val="en-GB"/>
              </w:rPr>
              <w:fldChar w:fldCharType="end"/>
            </w:r>
          </w:hyperlink>
        </w:p>
        <w:p w14:paraId="0590EDA2" w14:textId="577F6761"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12" w:history="1">
            <w:r w:rsidRPr="004439AC">
              <w:rPr>
                <w:rStyle w:val="Hyperlink"/>
                <w:noProof/>
                <w:lang w:val="en-GB"/>
              </w:rPr>
              <w:t>7.5 Cross-functional requirements baseline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_Toc232354612 \h </w:instrText>
            </w:r>
            <w:r w:rsidRPr="004439AC">
              <w:rPr>
                <w:noProof/>
                <w:webHidden/>
                <w:lang w:val="en-GB"/>
              </w:rPr>
            </w:r>
            <w:r w:rsidRPr="004439AC">
              <w:rPr>
                <w:noProof/>
                <w:webHidden/>
                <w:lang w:val="en-GB"/>
              </w:rPr>
              <w:fldChar w:fldCharType="separate"/>
            </w:r>
            <w:r w:rsidRPr="004439AC">
              <w:rPr>
                <w:noProof/>
                <w:webHidden/>
                <w:lang w:val="en-GB"/>
              </w:rPr>
              <w:t>96</w:t>
            </w:r>
            <w:r w:rsidRPr="004439AC">
              <w:rPr>
                <w:noProof/>
                <w:webHidden/>
                <w:lang w:val="en-GB"/>
              </w:rPr>
              <w:fldChar w:fldCharType="end"/>
            </w:r>
          </w:hyperlink>
        </w:p>
        <w:p w14:paraId="23F9035F" w14:textId="23FAB692"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13" w:history="1">
            <w:r w:rsidRPr="004439AC">
              <w:rPr>
                <w:rStyle w:val="Hyperlink"/>
                <w:noProof/>
                <w:lang w:val="en-GB"/>
              </w:rPr>
              <w:t>7.6 Development framework</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_Toc232354613 \h </w:instrText>
            </w:r>
            <w:r w:rsidRPr="004439AC">
              <w:rPr>
                <w:noProof/>
                <w:webHidden/>
                <w:lang w:val="en-GB"/>
              </w:rPr>
            </w:r>
            <w:r w:rsidRPr="004439AC">
              <w:rPr>
                <w:noProof/>
                <w:webHidden/>
                <w:lang w:val="en-GB"/>
              </w:rPr>
              <w:fldChar w:fldCharType="separate"/>
            </w:r>
            <w:r w:rsidRPr="004439AC">
              <w:rPr>
                <w:noProof/>
                <w:webHidden/>
                <w:lang w:val="en-GB"/>
              </w:rPr>
              <w:t>98</w:t>
            </w:r>
            <w:r w:rsidRPr="004439AC">
              <w:rPr>
                <w:noProof/>
                <w:webHidden/>
                <w:lang w:val="en-GB"/>
              </w:rPr>
              <w:fldChar w:fldCharType="end"/>
            </w:r>
          </w:hyperlink>
        </w:p>
        <w:p w14:paraId="23030ABC" w14:textId="3F8B0DD3"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14" w:history="1">
            <w:r w:rsidRPr="004439AC">
              <w:rPr>
                <w:rStyle w:val="Hyperlink"/>
                <w:noProof/>
                <w:lang w:val="en-GB"/>
              </w:rPr>
              <w:t>7.7 Trust services architecture &amp; PKI</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_Toc232354614 \h </w:instrText>
            </w:r>
            <w:r w:rsidRPr="004439AC">
              <w:rPr>
                <w:noProof/>
                <w:webHidden/>
                <w:lang w:val="en-GB"/>
              </w:rPr>
            </w:r>
            <w:r w:rsidRPr="004439AC">
              <w:rPr>
                <w:noProof/>
                <w:webHidden/>
                <w:lang w:val="en-GB"/>
              </w:rPr>
              <w:fldChar w:fldCharType="separate"/>
            </w:r>
            <w:r w:rsidRPr="004439AC">
              <w:rPr>
                <w:noProof/>
                <w:webHidden/>
                <w:lang w:val="en-GB"/>
              </w:rPr>
              <w:t>99</w:t>
            </w:r>
            <w:r w:rsidRPr="004439AC">
              <w:rPr>
                <w:noProof/>
                <w:webHidden/>
                <w:lang w:val="en-GB"/>
              </w:rPr>
              <w:fldChar w:fldCharType="end"/>
            </w:r>
          </w:hyperlink>
        </w:p>
        <w:p w14:paraId="46BFA31E" w14:textId="55982C87"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15" w:history="1">
            <w:r w:rsidRPr="004439AC">
              <w:rPr>
                <w:rStyle w:val="Hyperlink"/>
                <w:noProof/>
                <w:lang w:val="en-GB"/>
              </w:rPr>
              <w:t>7.8 Service registry &amp; API catalogue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_Toc232354615 \h </w:instrText>
            </w:r>
            <w:r w:rsidRPr="004439AC">
              <w:rPr>
                <w:noProof/>
                <w:webHidden/>
                <w:lang w:val="en-GB"/>
              </w:rPr>
            </w:r>
            <w:r w:rsidRPr="004439AC">
              <w:rPr>
                <w:noProof/>
                <w:webHidden/>
                <w:lang w:val="en-GB"/>
              </w:rPr>
              <w:fldChar w:fldCharType="separate"/>
            </w:r>
            <w:r w:rsidRPr="004439AC">
              <w:rPr>
                <w:noProof/>
                <w:webHidden/>
                <w:lang w:val="en-GB"/>
              </w:rPr>
              <w:t>100</w:t>
            </w:r>
            <w:r w:rsidRPr="004439AC">
              <w:rPr>
                <w:noProof/>
                <w:webHidden/>
                <w:lang w:val="en-GB"/>
              </w:rPr>
              <w:fldChar w:fldCharType="end"/>
            </w:r>
          </w:hyperlink>
        </w:p>
        <w:p w14:paraId="40E1810D" w14:textId="42B0E24A"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16" w:history="1">
            <w:r w:rsidRPr="004439AC">
              <w:rPr>
                <w:rStyle w:val="Hyperlink"/>
                <w:noProof/>
                <w:lang w:val="en-GB"/>
              </w:rPr>
              <w:t>7.9 Event management architecture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_Toc232354616 \h </w:instrText>
            </w:r>
            <w:r w:rsidRPr="004439AC">
              <w:rPr>
                <w:noProof/>
                <w:webHidden/>
                <w:lang w:val="en-GB"/>
              </w:rPr>
            </w:r>
            <w:r w:rsidRPr="004439AC">
              <w:rPr>
                <w:noProof/>
                <w:webHidden/>
                <w:lang w:val="en-GB"/>
              </w:rPr>
              <w:fldChar w:fldCharType="separate"/>
            </w:r>
            <w:r w:rsidRPr="004439AC">
              <w:rPr>
                <w:noProof/>
                <w:webHidden/>
                <w:lang w:val="en-GB"/>
              </w:rPr>
              <w:t>101</w:t>
            </w:r>
            <w:r w:rsidRPr="004439AC">
              <w:rPr>
                <w:noProof/>
                <w:webHidden/>
                <w:lang w:val="en-GB"/>
              </w:rPr>
              <w:fldChar w:fldCharType="end"/>
            </w:r>
          </w:hyperlink>
        </w:p>
        <w:p w14:paraId="2620B0AF" w14:textId="0F508E40"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17" w:history="1">
            <w:r w:rsidRPr="004439AC">
              <w:rPr>
                <w:rStyle w:val="Hyperlink"/>
                <w:noProof/>
                <w:lang w:val="en-GB"/>
              </w:rPr>
              <w:t>7.10 Security architecture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_Toc232354617 \h </w:instrText>
            </w:r>
            <w:r w:rsidRPr="004439AC">
              <w:rPr>
                <w:noProof/>
                <w:webHidden/>
                <w:lang w:val="en-GB"/>
              </w:rPr>
            </w:r>
            <w:r w:rsidRPr="004439AC">
              <w:rPr>
                <w:noProof/>
                <w:webHidden/>
                <w:lang w:val="en-GB"/>
              </w:rPr>
              <w:fldChar w:fldCharType="separate"/>
            </w:r>
            <w:r w:rsidRPr="004439AC">
              <w:rPr>
                <w:noProof/>
                <w:webHidden/>
                <w:lang w:val="en-GB"/>
              </w:rPr>
              <w:t>102</w:t>
            </w:r>
            <w:r w:rsidRPr="004439AC">
              <w:rPr>
                <w:noProof/>
                <w:webHidden/>
                <w:lang w:val="en-GB"/>
              </w:rPr>
              <w:fldChar w:fldCharType="end"/>
            </w:r>
          </w:hyperlink>
        </w:p>
        <w:p w14:paraId="4F26DEB3" w14:textId="309E24E7" w:rsidR="004439AC" w:rsidRPr="004439AC" w:rsidRDefault="004439AC">
          <w:pPr>
            <w:pStyle w:val="TOC3"/>
            <w:tabs>
              <w:tab w:val="right" w:leader="dot" w:pos="9350"/>
            </w:tabs>
            <w:rPr>
              <w:rFonts w:eastAsiaTheme="minorEastAsia"/>
              <w:noProof/>
              <w:kern w:val="2"/>
              <w:lang w:val="en-GB" w:eastAsia="en-GB"/>
              <w14:ligatures w14:val="standardContextual"/>
            </w:rPr>
          </w:pPr>
          <w:hyperlink w:anchor="_Toc232354618" w:history="1">
            <w:r w:rsidRPr="004439AC">
              <w:rPr>
                <w:rStyle w:val="Hyperlink"/>
                <w:noProof/>
                <w:lang w:val="en-GB"/>
              </w:rPr>
              <w:t>Minimum security baseline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_Toc232354618 \h </w:instrText>
            </w:r>
            <w:r w:rsidRPr="004439AC">
              <w:rPr>
                <w:noProof/>
                <w:webHidden/>
                <w:lang w:val="en-GB"/>
              </w:rPr>
            </w:r>
            <w:r w:rsidRPr="004439AC">
              <w:rPr>
                <w:noProof/>
                <w:webHidden/>
                <w:lang w:val="en-GB"/>
              </w:rPr>
              <w:fldChar w:fldCharType="separate"/>
            </w:r>
            <w:r w:rsidRPr="004439AC">
              <w:rPr>
                <w:noProof/>
                <w:webHidden/>
                <w:lang w:val="en-GB"/>
              </w:rPr>
              <w:t>103</w:t>
            </w:r>
            <w:r w:rsidRPr="004439AC">
              <w:rPr>
                <w:noProof/>
                <w:webHidden/>
                <w:lang w:val="en-GB"/>
              </w:rPr>
              <w:fldChar w:fldCharType="end"/>
            </w:r>
          </w:hyperlink>
        </w:p>
        <w:p w14:paraId="213A4A8D" w14:textId="4BE25069"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19" w:history="1">
            <w:r w:rsidRPr="004439AC">
              <w:rPr>
                <w:rStyle w:val="Hyperlink"/>
                <w:noProof/>
                <w:lang w:val="en-GB"/>
              </w:rPr>
              <w:t>7.11 Shared Components &amp; Building Blocks</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_Toc232354619 \h </w:instrText>
            </w:r>
            <w:r w:rsidRPr="004439AC">
              <w:rPr>
                <w:noProof/>
                <w:webHidden/>
                <w:lang w:val="en-GB"/>
              </w:rPr>
            </w:r>
            <w:r w:rsidRPr="004439AC">
              <w:rPr>
                <w:noProof/>
                <w:webHidden/>
                <w:lang w:val="en-GB"/>
              </w:rPr>
              <w:fldChar w:fldCharType="separate"/>
            </w:r>
            <w:r w:rsidRPr="004439AC">
              <w:rPr>
                <w:noProof/>
                <w:webHidden/>
                <w:lang w:val="en-GB"/>
              </w:rPr>
              <w:t>104</w:t>
            </w:r>
            <w:r w:rsidRPr="004439AC">
              <w:rPr>
                <w:noProof/>
                <w:webHidden/>
                <w:lang w:val="en-GB"/>
              </w:rPr>
              <w:fldChar w:fldCharType="end"/>
            </w:r>
          </w:hyperlink>
        </w:p>
        <w:p w14:paraId="544ACEAD" w14:textId="0FD1DF6D"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20" w:history="1">
            <w:r w:rsidRPr="004439AC">
              <w:rPr>
                <w:rStyle w:val="Hyperlink"/>
                <w:noProof/>
                <w:lang w:val="en-GB"/>
              </w:rPr>
              <w:t>7.12 AI readiness and AI-operable services</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_Toc232354620 \h </w:instrText>
            </w:r>
            <w:r w:rsidRPr="004439AC">
              <w:rPr>
                <w:noProof/>
                <w:webHidden/>
                <w:lang w:val="en-GB"/>
              </w:rPr>
            </w:r>
            <w:r w:rsidRPr="004439AC">
              <w:rPr>
                <w:noProof/>
                <w:webHidden/>
                <w:lang w:val="en-GB"/>
              </w:rPr>
              <w:fldChar w:fldCharType="separate"/>
            </w:r>
            <w:r w:rsidRPr="004439AC">
              <w:rPr>
                <w:noProof/>
                <w:webHidden/>
                <w:lang w:val="en-GB"/>
              </w:rPr>
              <w:t>112</w:t>
            </w:r>
            <w:r w:rsidRPr="004439AC">
              <w:rPr>
                <w:noProof/>
                <w:webHidden/>
                <w:lang w:val="en-GB"/>
              </w:rPr>
              <w:fldChar w:fldCharType="end"/>
            </w:r>
          </w:hyperlink>
        </w:p>
        <w:p w14:paraId="54E79950" w14:textId="00FE565B"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21" w:history="1">
            <w:r w:rsidRPr="004439AC">
              <w:rPr>
                <w:rStyle w:val="Hyperlink"/>
                <w:noProof/>
                <w:lang w:val="en-GB"/>
              </w:rPr>
              <w:t>7.13 Platform Onboarding Lifecycle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_Toc232354621 \h </w:instrText>
            </w:r>
            <w:r w:rsidRPr="004439AC">
              <w:rPr>
                <w:noProof/>
                <w:webHidden/>
                <w:lang w:val="en-GB"/>
              </w:rPr>
            </w:r>
            <w:r w:rsidRPr="004439AC">
              <w:rPr>
                <w:noProof/>
                <w:webHidden/>
                <w:lang w:val="en-GB"/>
              </w:rPr>
              <w:fldChar w:fldCharType="separate"/>
            </w:r>
            <w:r w:rsidRPr="004439AC">
              <w:rPr>
                <w:noProof/>
                <w:webHidden/>
                <w:lang w:val="en-GB"/>
              </w:rPr>
              <w:t>117</w:t>
            </w:r>
            <w:r w:rsidRPr="004439AC">
              <w:rPr>
                <w:noProof/>
                <w:webHidden/>
                <w:lang w:val="en-GB"/>
              </w:rPr>
              <w:fldChar w:fldCharType="end"/>
            </w:r>
          </w:hyperlink>
        </w:p>
        <w:p w14:paraId="53F1836E" w14:textId="143022BC"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22" w:history="1">
            <w:r w:rsidRPr="004439AC">
              <w:rPr>
                <w:rStyle w:val="Hyperlink"/>
                <w:noProof/>
                <w:lang w:val="en-GB"/>
              </w:rPr>
              <w:t>7.14 Legacy Transition &amp; Exception Handling</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_Toc232354622 \h </w:instrText>
            </w:r>
            <w:r w:rsidRPr="004439AC">
              <w:rPr>
                <w:noProof/>
                <w:webHidden/>
                <w:lang w:val="en-GB"/>
              </w:rPr>
            </w:r>
            <w:r w:rsidRPr="004439AC">
              <w:rPr>
                <w:noProof/>
                <w:webHidden/>
                <w:lang w:val="en-GB"/>
              </w:rPr>
              <w:fldChar w:fldCharType="separate"/>
            </w:r>
            <w:r w:rsidRPr="004439AC">
              <w:rPr>
                <w:noProof/>
                <w:webHidden/>
                <w:lang w:val="en-GB"/>
              </w:rPr>
              <w:t>119</w:t>
            </w:r>
            <w:r w:rsidRPr="004439AC">
              <w:rPr>
                <w:noProof/>
                <w:webHidden/>
                <w:lang w:val="en-GB"/>
              </w:rPr>
              <w:fldChar w:fldCharType="end"/>
            </w:r>
          </w:hyperlink>
        </w:p>
        <w:p w14:paraId="734BE5FB" w14:textId="4E8BA9DD"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23" w:history="1">
            <w:r w:rsidRPr="004439AC">
              <w:rPr>
                <w:rStyle w:val="Hyperlink"/>
                <w:noProof/>
                <w:lang w:val="en-GB"/>
              </w:rPr>
              <w:t>7.15 Technology selection framework</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_Toc232354623 \h </w:instrText>
            </w:r>
            <w:r w:rsidRPr="004439AC">
              <w:rPr>
                <w:noProof/>
                <w:webHidden/>
                <w:lang w:val="en-GB"/>
              </w:rPr>
            </w:r>
            <w:r w:rsidRPr="004439AC">
              <w:rPr>
                <w:noProof/>
                <w:webHidden/>
                <w:lang w:val="en-GB"/>
              </w:rPr>
              <w:fldChar w:fldCharType="separate"/>
            </w:r>
            <w:r w:rsidRPr="004439AC">
              <w:rPr>
                <w:noProof/>
                <w:webHidden/>
                <w:lang w:val="en-GB"/>
              </w:rPr>
              <w:t>120</w:t>
            </w:r>
            <w:r w:rsidRPr="004439AC">
              <w:rPr>
                <w:noProof/>
                <w:webHidden/>
                <w:lang w:val="en-GB"/>
              </w:rPr>
              <w:fldChar w:fldCharType="end"/>
            </w:r>
          </w:hyperlink>
        </w:p>
        <w:p w14:paraId="41C2B1EA" w14:textId="2CDEBC57"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24" w:history="1">
            <w:r w:rsidRPr="004439AC">
              <w:rPr>
                <w:rStyle w:val="Hyperlink"/>
                <w:noProof/>
                <w:lang w:val="en-GB"/>
              </w:rPr>
              <w:t>7.16 Deployment architecture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_Toc232354624 \h </w:instrText>
            </w:r>
            <w:r w:rsidRPr="004439AC">
              <w:rPr>
                <w:noProof/>
                <w:webHidden/>
                <w:lang w:val="en-GB"/>
              </w:rPr>
            </w:r>
            <w:r w:rsidRPr="004439AC">
              <w:rPr>
                <w:noProof/>
                <w:webHidden/>
                <w:lang w:val="en-GB"/>
              </w:rPr>
              <w:fldChar w:fldCharType="separate"/>
            </w:r>
            <w:r w:rsidRPr="004439AC">
              <w:rPr>
                <w:noProof/>
                <w:webHidden/>
                <w:lang w:val="en-GB"/>
              </w:rPr>
              <w:t>129</w:t>
            </w:r>
            <w:r w:rsidRPr="004439AC">
              <w:rPr>
                <w:noProof/>
                <w:webHidden/>
                <w:lang w:val="en-GB"/>
              </w:rPr>
              <w:fldChar w:fldCharType="end"/>
            </w:r>
          </w:hyperlink>
        </w:p>
        <w:p w14:paraId="65302EDA" w14:textId="39442CD7"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625" w:history="1">
            <w:r w:rsidRPr="004439AC">
              <w:rPr>
                <w:rStyle w:val="Hyperlink"/>
                <w:noProof/>
                <w:lang w:val="en-GB"/>
              </w:rPr>
              <w:t>8. Infrastructure Interoperability</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_Toc232354625 \h </w:instrText>
            </w:r>
            <w:r w:rsidRPr="004439AC">
              <w:rPr>
                <w:noProof/>
                <w:webHidden/>
                <w:lang w:val="en-GB"/>
              </w:rPr>
            </w:r>
            <w:r w:rsidRPr="004439AC">
              <w:rPr>
                <w:noProof/>
                <w:webHidden/>
                <w:lang w:val="en-GB"/>
              </w:rPr>
              <w:fldChar w:fldCharType="separate"/>
            </w:r>
            <w:r w:rsidRPr="004439AC">
              <w:rPr>
                <w:noProof/>
                <w:webHidden/>
                <w:lang w:val="en-GB"/>
              </w:rPr>
              <w:t>130</w:t>
            </w:r>
            <w:r w:rsidRPr="004439AC">
              <w:rPr>
                <w:noProof/>
                <w:webHidden/>
                <w:lang w:val="en-GB"/>
              </w:rPr>
              <w:fldChar w:fldCharType="end"/>
            </w:r>
          </w:hyperlink>
        </w:p>
        <w:p w14:paraId="04826107" w14:textId="479AAB4C" w:rsidR="004439AC" w:rsidRPr="004439AC" w:rsidRDefault="004439AC">
          <w:pPr>
            <w:pStyle w:val="TOC3"/>
            <w:tabs>
              <w:tab w:val="right" w:leader="dot" w:pos="9350"/>
            </w:tabs>
            <w:rPr>
              <w:rFonts w:eastAsiaTheme="minorEastAsia"/>
              <w:noProof/>
              <w:kern w:val="2"/>
              <w:lang w:val="en-GB" w:eastAsia="en-GB"/>
              <w14:ligatures w14:val="standardContextual"/>
            </w:rPr>
          </w:pPr>
          <w:hyperlink w:anchor="_Toc232354626" w:history="1">
            <w:r w:rsidRPr="004439AC">
              <w:rPr>
                <w:rStyle w:val="Hyperlink"/>
                <w:noProof/>
                <w:lang w:val="en-GB"/>
              </w:rPr>
              <w:t>8.1 Hosting, data centres &amp; cloud</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_Toc232354626 \h </w:instrText>
            </w:r>
            <w:r w:rsidRPr="004439AC">
              <w:rPr>
                <w:noProof/>
                <w:webHidden/>
                <w:lang w:val="en-GB"/>
              </w:rPr>
            </w:r>
            <w:r w:rsidRPr="004439AC">
              <w:rPr>
                <w:noProof/>
                <w:webHidden/>
                <w:lang w:val="en-GB"/>
              </w:rPr>
              <w:fldChar w:fldCharType="separate"/>
            </w:r>
            <w:r w:rsidRPr="004439AC">
              <w:rPr>
                <w:noProof/>
                <w:webHidden/>
                <w:lang w:val="en-GB"/>
              </w:rPr>
              <w:t>130</w:t>
            </w:r>
            <w:r w:rsidRPr="004439AC">
              <w:rPr>
                <w:noProof/>
                <w:webHidden/>
                <w:lang w:val="en-GB"/>
              </w:rPr>
              <w:fldChar w:fldCharType="end"/>
            </w:r>
          </w:hyperlink>
        </w:p>
        <w:p w14:paraId="18D0F860" w14:textId="08B80451" w:rsidR="004439AC" w:rsidRPr="004439AC" w:rsidRDefault="004439AC">
          <w:pPr>
            <w:pStyle w:val="TOC3"/>
            <w:tabs>
              <w:tab w:val="right" w:leader="dot" w:pos="9350"/>
            </w:tabs>
            <w:rPr>
              <w:rFonts w:eastAsiaTheme="minorEastAsia"/>
              <w:noProof/>
              <w:kern w:val="2"/>
              <w:lang w:val="en-GB" w:eastAsia="en-GB"/>
              <w14:ligatures w14:val="standardContextual"/>
            </w:rPr>
          </w:pPr>
          <w:hyperlink w:anchor="_Toc232354627" w:history="1">
            <w:r w:rsidRPr="004439AC">
              <w:rPr>
                <w:rStyle w:val="Hyperlink"/>
                <w:noProof/>
                <w:lang w:val="en-GB"/>
              </w:rPr>
              <w:t>8.2 Network connectivity</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_Toc232354627 \h </w:instrText>
            </w:r>
            <w:r w:rsidRPr="004439AC">
              <w:rPr>
                <w:noProof/>
                <w:webHidden/>
                <w:lang w:val="en-GB"/>
              </w:rPr>
            </w:r>
            <w:r w:rsidRPr="004439AC">
              <w:rPr>
                <w:noProof/>
                <w:webHidden/>
                <w:lang w:val="en-GB"/>
              </w:rPr>
              <w:fldChar w:fldCharType="separate"/>
            </w:r>
            <w:r w:rsidRPr="004439AC">
              <w:rPr>
                <w:noProof/>
                <w:webHidden/>
                <w:lang w:val="en-GB"/>
              </w:rPr>
              <w:t>131</w:t>
            </w:r>
            <w:r w:rsidRPr="004439AC">
              <w:rPr>
                <w:noProof/>
                <w:webHidden/>
                <w:lang w:val="en-GB"/>
              </w:rPr>
              <w:fldChar w:fldCharType="end"/>
            </w:r>
          </w:hyperlink>
        </w:p>
        <w:p w14:paraId="23D54282" w14:textId="527990D0" w:rsidR="004439AC" w:rsidRPr="004439AC" w:rsidRDefault="004439AC">
          <w:pPr>
            <w:pStyle w:val="TOC3"/>
            <w:tabs>
              <w:tab w:val="right" w:leader="dot" w:pos="9350"/>
            </w:tabs>
            <w:rPr>
              <w:rFonts w:eastAsiaTheme="minorEastAsia"/>
              <w:noProof/>
              <w:kern w:val="2"/>
              <w:lang w:val="en-GB" w:eastAsia="en-GB"/>
              <w14:ligatures w14:val="standardContextual"/>
            </w:rPr>
          </w:pPr>
          <w:hyperlink w:anchor="_Toc232354628" w:history="1">
            <w:r w:rsidRPr="004439AC">
              <w:rPr>
                <w:rStyle w:val="Hyperlink"/>
                <w:noProof/>
                <w:lang w:val="en-GB"/>
              </w:rPr>
              <w:t>8.3 Environment separation, resilience &amp; continuity</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_Toc232354628 \h </w:instrText>
            </w:r>
            <w:r w:rsidRPr="004439AC">
              <w:rPr>
                <w:noProof/>
                <w:webHidden/>
                <w:lang w:val="en-GB"/>
              </w:rPr>
            </w:r>
            <w:r w:rsidRPr="004439AC">
              <w:rPr>
                <w:noProof/>
                <w:webHidden/>
                <w:lang w:val="en-GB"/>
              </w:rPr>
              <w:fldChar w:fldCharType="separate"/>
            </w:r>
            <w:r w:rsidRPr="004439AC">
              <w:rPr>
                <w:noProof/>
                <w:webHidden/>
                <w:lang w:val="en-GB"/>
              </w:rPr>
              <w:t>131</w:t>
            </w:r>
            <w:r w:rsidRPr="004439AC">
              <w:rPr>
                <w:noProof/>
                <w:webHidden/>
                <w:lang w:val="en-GB"/>
              </w:rPr>
              <w:fldChar w:fldCharType="end"/>
            </w:r>
          </w:hyperlink>
        </w:p>
        <w:p w14:paraId="47654194" w14:textId="75940B53"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629" w:history="1">
            <w:r w:rsidRPr="004439AC">
              <w:rPr>
                <w:rStyle w:val="Hyperlink"/>
                <w:noProof/>
                <w:lang w:val="en-GB"/>
              </w:rPr>
              <w:t>9. Implementation Roadmap</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_Toc232354629 \h </w:instrText>
            </w:r>
            <w:r w:rsidRPr="004439AC">
              <w:rPr>
                <w:noProof/>
                <w:webHidden/>
                <w:lang w:val="en-GB"/>
              </w:rPr>
            </w:r>
            <w:r w:rsidRPr="004439AC">
              <w:rPr>
                <w:noProof/>
                <w:webHidden/>
                <w:lang w:val="en-GB"/>
              </w:rPr>
              <w:fldChar w:fldCharType="separate"/>
            </w:r>
            <w:r w:rsidRPr="004439AC">
              <w:rPr>
                <w:noProof/>
                <w:webHidden/>
                <w:lang w:val="en-GB"/>
              </w:rPr>
              <w:t>132</w:t>
            </w:r>
            <w:r w:rsidRPr="004439AC">
              <w:rPr>
                <w:noProof/>
                <w:webHidden/>
                <w:lang w:val="en-GB"/>
              </w:rPr>
              <w:fldChar w:fldCharType="end"/>
            </w:r>
          </w:hyperlink>
        </w:p>
        <w:p w14:paraId="1291A821" w14:textId="0CCC8261"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30" w:history="1">
            <w:r w:rsidRPr="004439AC">
              <w:rPr>
                <w:rStyle w:val="Hyperlink"/>
                <w:noProof/>
                <w:lang w:val="en-GB"/>
              </w:rPr>
              <w:t>9.1 Implementation planning framework</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_Toc232354630 \h </w:instrText>
            </w:r>
            <w:r w:rsidRPr="004439AC">
              <w:rPr>
                <w:noProof/>
                <w:webHidden/>
                <w:lang w:val="en-GB"/>
              </w:rPr>
            </w:r>
            <w:r w:rsidRPr="004439AC">
              <w:rPr>
                <w:noProof/>
                <w:webHidden/>
                <w:lang w:val="en-GB"/>
              </w:rPr>
              <w:fldChar w:fldCharType="separate"/>
            </w:r>
            <w:r w:rsidRPr="004439AC">
              <w:rPr>
                <w:noProof/>
                <w:webHidden/>
                <w:lang w:val="en-GB"/>
              </w:rPr>
              <w:t>132</w:t>
            </w:r>
            <w:r w:rsidRPr="004439AC">
              <w:rPr>
                <w:noProof/>
                <w:webHidden/>
                <w:lang w:val="en-GB"/>
              </w:rPr>
              <w:fldChar w:fldCharType="end"/>
            </w:r>
          </w:hyperlink>
        </w:p>
        <w:p w14:paraId="78EBB9E6" w14:textId="038A12CA"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31" w:history="1">
            <w:r w:rsidRPr="004439AC">
              <w:rPr>
                <w:rStyle w:val="Hyperlink"/>
                <w:noProof/>
                <w:lang w:val="en-GB"/>
              </w:rPr>
              <w:t>9.2 Phase-by-phase implementation</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_Toc232354631 \h </w:instrText>
            </w:r>
            <w:r w:rsidRPr="004439AC">
              <w:rPr>
                <w:noProof/>
                <w:webHidden/>
                <w:lang w:val="en-GB"/>
              </w:rPr>
            </w:r>
            <w:r w:rsidRPr="004439AC">
              <w:rPr>
                <w:noProof/>
                <w:webHidden/>
                <w:lang w:val="en-GB"/>
              </w:rPr>
              <w:fldChar w:fldCharType="separate"/>
            </w:r>
            <w:r w:rsidRPr="004439AC">
              <w:rPr>
                <w:noProof/>
                <w:webHidden/>
                <w:lang w:val="en-GB"/>
              </w:rPr>
              <w:t>146</w:t>
            </w:r>
            <w:r w:rsidRPr="004439AC">
              <w:rPr>
                <w:noProof/>
                <w:webHidden/>
                <w:lang w:val="en-GB"/>
              </w:rPr>
              <w:fldChar w:fldCharType="end"/>
            </w:r>
          </w:hyperlink>
        </w:p>
        <w:p w14:paraId="0647AA70" w14:textId="7E12B1B0"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632" w:history="1">
            <w:r w:rsidRPr="004439AC">
              <w:rPr>
                <w:rStyle w:val="Hyperlink"/>
                <w:noProof/>
                <w:lang w:val="en-GB"/>
              </w:rPr>
              <w:t>10. Capacity, Community &amp; People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_Toc232354632 \h </w:instrText>
            </w:r>
            <w:r w:rsidRPr="004439AC">
              <w:rPr>
                <w:noProof/>
                <w:webHidden/>
                <w:lang w:val="en-GB"/>
              </w:rPr>
            </w:r>
            <w:r w:rsidRPr="004439AC">
              <w:rPr>
                <w:noProof/>
                <w:webHidden/>
                <w:lang w:val="en-GB"/>
              </w:rPr>
              <w:fldChar w:fldCharType="separate"/>
            </w:r>
            <w:r w:rsidRPr="004439AC">
              <w:rPr>
                <w:noProof/>
                <w:webHidden/>
                <w:lang w:val="en-GB"/>
              </w:rPr>
              <w:t>147</w:t>
            </w:r>
            <w:r w:rsidRPr="004439AC">
              <w:rPr>
                <w:noProof/>
                <w:webHidden/>
                <w:lang w:val="en-GB"/>
              </w:rPr>
              <w:fldChar w:fldCharType="end"/>
            </w:r>
          </w:hyperlink>
        </w:p>
        <w:p w14:paraId="06624429" w14:textId="273C83CC"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33" w:history="1">
            <w:r w:rsidRPr="004439AC">
              <w:rPr>
                <w:rStyle w:val="Hyperlink"/>
                <w:noProof/>
                <w:lang w:val="en-GB"/>
              </w:rPr>
              <w:t>10.1 Capability-building model / Digital Transformation Academy</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_Toc232354633 \h </w:instrText>
            </w:r>
            <w:r w:rsidRPr="004439AC">
              <w:rPr>
                <w:noProof/>
                <w:webHidden/>
                <w:lang w:val="en-GB"/>
              </w:rPr>
            </w:r>
            <w:r w:rsidRPr="004439AC">
              <w:rPr>
                <w:noProof/>
                <w:webHidden/>
                <w:lang w:val="en-GB"/>
              </w:rPr>
              <w:fldChar w:fldCharType="separate"/>
            </w:r>
            <w:r w:rsidRPr="004439AC">
              <w:rPr>
                <w:noProof/>
                <w:webHidden/>
                <w:lang w:val="en-GB"/>
              </w:rPr>
              <w:t>148</w:t>
            </w:r>
            <w:r w:rsidRPr="004439AC">
              <w:rPr>
                <w:noProof/>
                <w:webHidden/>
                <w:lang w:val="en-GB"/>
              </w:rPr>
              <w:fldChar w:fldCharType="end"/>
            </w:r>
          </w:hyperlink>
        </w:p>
        <w:p w14:paraId="02DD9896" w14:textId="21FF2DE0"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34" w:history="1">
            <w:r w:rsidRPr="004439AC">
              <w:rPr>
                <w:rStyle w:val="Hyperlink"/>
                <w:noProof/>
                <w:lang w:val="en-GB"/>
              </w:rPr>
              <w:t>10.2 Priority skills mapping</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_Toc232354634 \h </w:instrText>
            </w:r>
            <w:r w:rsidRPr="004439AC">
              <w:rPr>
                <w:noProof/>
                <w:webHidden/>
                <w:lang w:val="en-GB"/>
              </w:rPr>
            </w:r>
            <w:r w:rsidRPr="004439AC">
              <w:rPr>
                <w:noProof/>
                <w:webHidden/>
                <w:lang w:val="en-GB"/>
              </w:rPr>
              <w:fldChar w:fldCharType="separate"/>
            </w:r>
            <w:r w:rsidRPr="004439AC">
              <w:rPr>
                <w:noProof/>
                <w:webHidden/>
                <w:lang w:val="en-GB"/>
              </w:rPr>
              <w:t>150</w:t>
            </w:r>
            <w:r w:rsidRPr="004439AC">
              <w:rPr>
                <w:noProof/>
                <w:webHidden/>
                <w:lang w:val="en-GB"/>
              </w:rPr>
              <w:fldChar w:fldCharType="end"/>
            </w:r>
          </w:hyperlink>
        </w:p>
        <w:p w14:paraId="0A33751B" w14:textId="069B2CD7"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35" w:history="1">
            <w:r w:rsidRPr="004439AC">
              <w:rPr>
                <w:rStyle w:val="Hyperlink"/>
                <w:noProof/>
                <w:lang w:val="en-GB"/>
              </w:rPr>
              <w:t>10.3 Elevator architect role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_Toc232354635 \h </w:instrText>
            </w:r>
            <w:r w:rsidRPr="004439AC">
              <w:rPr>
                <w:noProof/>
                <w:webHidden/>
                <w:lang w:val="en-GB"/>
              </w:rPr>
            </w:r>
            <w:r w:rsidRPr="004439AC">
              <w:rPr>
                <w:noProof/>
                <w:webHidden/>
                <w:lang w:val="en-GB"/>
              </w:rPr>
              <w:fldChar w:fldCharType="separate"/>
            </w:r>
            <w:r w:rsidRPr="004439AC">
              <w:rPr>
                <w:noProof/>
                <w:webHidden/>
                <w:lang w:val="en-GB"/>
              </w:rPr>
              <w:t>151</w:t>
            </w:r>
            <w:r w:rsidRPr="004439AC">
              <w:rPr>
                <w:noProof/>
                <w:webHidden/>
                <w:lang w:val="en-GB"/>
              </w:rPr>
              <w:fldChar w:fldCharType="end"/>
            </w:r>
          </w:hyperlink>
        </w:p>
        <w:p w14:paraId="732052A4" w14:textId="3671CA47" w:rsidR="004439AC" w:rsidRPr="004439AC" w:rsidRDefault="004439AC">
          <w:pPr>
            <w:pStyle w:val="TOC2"/>
            <w:tabs>
              <w:tab w:val="right" w:leader="dot" w:pos="9350"/>
            </w:tabs>
            <w:rPr>
              <w:rFonts w:eastAsiaTheme="minorEastAsia"/>
              <w:noProof/>
              <w:kern w:val="2"/>
              <w:lang w:val="en-GB" w:eastAsia="en-GB"/>
              <w14:ligatures w14:val="standardContextual"/>
            </w:rPr>
          </w:pPr>
          <w:hyperlink w:anchor="_Toc232354636" w:history="1">
            <w:r w:rsidRPr="004439AC">
              <w:rPr>
                <w:rStyle w:val="Hyperlink"/>
                <w:noProof/>
                <w:lang w:val="en-GB"/>
              </w:rPr>
              <w:t>10.4 Communities of practice</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_Toc232354636 \h </w:instrText>
            </w:r>
            <w:r w:rsidRPr="004439AC">
              <w:rPr>
                <w:noProof/>
                <w:webHidden/>
                <w:lang w:val="en-GB"/>
              </w:rPr>
            </w:r>
            <w:r w:rsidRPr="004439AC">
              <w:rPr>
                <w:noProof/>
                <w:webHidden/>
                <w:lang w:val="en-GB"/>
              </w:rPr>
              <w:fldChar w:fldCharType="separate"/>
            </w:r>
            <w:r w:rsidRPr="004439AC">
              <w:rPr>
                <w:noProof/>
                <w:webHidden/>
                <w:lang w:val="en-GB"/>
              </w:rPr>
              <w:t>152</w:t>
            </w:r>
            <w:r w:rsidRPr="004439AC">
              <w:rPr>
                <w:noProof/>
                <w:webHidden/>
                <w:lang w:val="en-GB"/>
              </w:rPr>
              <w:fldChar w:fldCharType="end"/>
            </w:r>
          </w:hyperlink>
        </w:p>
        <w:p w14:paraId="3A0F5980" w14:textId="67927190"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637" w:history="1">
            <w:r w:rsidRPr="004439AC">
              <w:rPr>
                <w:rStyle w:val="Hyperlink"/>
                <w:noProof/>
                <w:lang w:val="en-GB"/>
              </w:rPr>
              <w:t>11. Regional &amp; International Integration</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_Toc232354637 \h </w:instrText>
            </w:r>
            <w:r w:rsidRPr="004439AC">
              <w:rPr>
                <w:noProof/>
                <w:webHidden/>
                <w:lang w:val="en-GB"/>
              </w:rPr>
            </w:r>
            <w:r w:rsidRPr="004439AC">
              <w:rPr>
                <w:noProof/>
                <w:webHidden/>
                <w:lang w:val="en-GB"/>
              </w:rPr>
              <w:fldChar w:fldCharType="separate"/>
            </w:r>
            <w:r w:rsidRPr="004439AC">
              <w:rPr>
                <w:noProof/>
                <w:webHidden/>
                <w:lang w:val="en-GB"/>
              </w:rPr>
              <w:t>154</w:t>
            </w:r>
            <w:r w:rsidRPr="004439AC">
              <w:rPr>
                <w:noProof/>
                <w:webHidden/>
                <w:lang w:val="en-GB"/>
              </w:rPr>
              <w:fldChar w:fldCharType="end"/>
            </w:r>
          </w:hyperlink>
        </w:p>
        <w:p w14:paraId="79E95EAF" w14:textId="556F4960"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638" w:history="1">
            <w:r w:rsidRPr="004439AC">
              <w:rPr>
                <w:rStyle w:val="Hyperlink"/>
                <w:noProof/>
                <w:lang w:val="en-GB"/>
              </w:rPr>
              <w:t>12. Sustainability Model</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_Toc232354638 \h </w:instrText>
            </w:r>
            <w:r w:rsidRPr="004439AC">
              <w:rPr>
                <w:noProof/>
                <w:webHidden/>
                <w:lang w:val="en-GB"/>
              </w:rPr>
            </w:r>
            <w:r w:rsidRPr="004439AC">
              <w:rPr>
                <w:noProof/>
                <w:webHidden/>
                <w:lang w:val="en-GB"/>
              </w:rPr>
              <w:fldChar w:fldCharType="separate"/>
            </w:r>
            <w:r w:rsidRPr="004439AC">
              <w:rPr>
                <w:noProof/>
                <w:webHidden/>
                <w:lang w:val="en-GB"/>
              </w:rPr>
              <w:t>166</w:t>
            </w:r>
            <w:r w:rsidRPr="004439AC">
              <w:rPr>
                <w:noProof/>
                <w:webHidden/>
                <w:lang w:val="en-GB"/>
              </w:rPr>
              <w:fldChar w:fldCharType="end"/>
            </w:r>
          </w:hyperlink>
        </w:p>
        <w:p w14:paraId="08E261F4" w14:textId="367BF5A6" w:rsidR="004439AC" w:rsidRPr="004439AC" w:rsidRDefault="004439AC">
          <w:pPr>
            <w:pStyle w:val="TOC1"/>
            <w:tabs>
              <w:tab w:val="right" w:leader="dot" w:pos="9350"/>
            </w:tabs>
            <w:rPr>
              <w:rFonts w:eastAsiaTheme="minorEastAsia"/>
              <w:noProof/>
              <w:kern w:val="2"/>
              <w:lang w:val="en-GB" w:eastAsia="en-GB"/>
              <w14:ligatures w14:val="standardContextual"/>
            </w:rPr>
          </w:pPr>
          <w:hyperlink w:anchor="_Toc232354639" w:history="1">
            <w:r w:rsidRPr="004439AC">
              <w:rPr>
                <w:rStyle w:val="Hyperlink"/>
                <w:noProof/>
                <w:lang w:val="en-GB"/>
              </w:rPr>
              <w:t>13. Executive Proposal &amp; First-Year Tasklist</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_Toc232354639 \h </w:instrText>
            </w:r>
            <w:r w:rsidRPr="004439AC">
              <w:rPr>
                <w:noProof/>
                <w:webHidden/>
                <w:lang w:val="en-GB"/>
              </w:rPr>
            </w:r>
            <w:r w:rsidRPr="004439AC">
              <w:rPr>
                <w:noProof/>
                <w:webHidden/>
                <w:lang w:val="en-GB"/>
              </w:rPr>
              <w:fldChar w:fldCharType="separate"/>
            </w:r>
            <w:r w:rsidRPr="004439AC">
              <w:rPr>
                <w:noProof/>
                <w:webHidden/>
                <w:lang w:val="en-GB"/>
              </w:rPr>
              <w:t>166</w:t>
            </w:r>
            <w:r w:rsidRPr="004439AC">
              <w:rPr>
                <w:noProof/>
                <w:webHidden/>
                <w:lang w:val="en-GB"/>
              </w:rPr>
              <w:fldChar w:fldCharType="end"/>
            </w:r>
          </w:hyperlink>
        </w:p>
        <w:p w14:paraId="6FD48336" w14:textId="26A5D6FA" w:rsidR="004439AC" w:rsidRPr="004439AC" w:rsidRDefault="004439AC">
          <w:pPr>
            <w:pStyle w:val="TOC3"/>
            <w:tabs>
              <w:tab w:val="right" w:leader="dot" w:pos="9350"/>
            </w:tabs>
            <w:rPr>
              <w:rFonts w:eastAsiaTheme="minorEastAsia"/>
              <w:noProof/>
              <w:kern w:val="2"/>
              <w:lang w:val="en-GB" w:eastAsia="en-GB"/>
              <w14:ligatures w14:val="standardContextual"/>
            </w:rPr>
          </w:pPr>
          <w:hyperlink w:anchor="_Toc232354640" w:history="1">
            <w:r w:rsidRPr="004439AC">
              <w:rPr>
                <w:rStyle w:val="Hyperlink"/>
                <w:noProof/>
                <w:lang w:val="en-GB"/>
              </w:rPr>
              <w:t>13.1 Executive proposal</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_Toc232354640 \h </w:instrText>
            </w:r>
            <w:r w:rsidRPr="004439AC">
              <w:rPr>
                <w:noProof/>
                <w:webHidden/>
                <w:lang w:val="en-GB"/>
              </w:rPr>
            </w:r>
            <w:r w:rsidRPr="004439AC">
              <w:rPr>
                <w:noProof/>
                <w:webHidden/>
                <w:lang w:val="en-GB"/>
              </w:rPr>
              <w:fldChar w:fldCharType="separate"/>
            </w:r>
            <w:r w:rsidRPr="004439AC">
              <w:rPr>
                <w:noProof/>
                <w:webHidden/>
                <w:lang w:val="en-GB"/>
              </w:rPr>
              <w:t>166</w:t>
            </w:r>
            <w:r w:rsidRPr="004439AC">
              <w:rPr>
                <w:noProof/>
                <w:webHidden/>
                <w:lang w:val="en-GB"/>
              </w:rPr>
              <w:fldChar w:fldCharType="end"/>
            </w:r>
          </w:hyperlink>
        </w:p>
        <w:p w14:paraId="46BAA9F3" w14:textId="65917A4A" w:rsidR="004439AC" w:rsidRPr="004439AC" w:rsidRDefault="004439AC">
          <w:pPr>
            <w:pStyle w:val="TOC3"/>
            <w:tabs>
              <w:tab w:val="right" w:leader="dot" w:pos="9350"/>
            </w:tabs>
            <w:rPr>
              <w:rFonts w:eastAsiaTheme="minorEastAsia"/>
              <w:noProof/>
              <w:kern w:val="2"/>
              <w:lang w:val="en-GB" w:eastAsia="en-GB"/>
              <w14:ligatures w14:val="standardContextual"/>
            </w:rPr>
          </w:pPr>
          <w:hyperlink w:anchor="_Toc232354641" w:history="1">
            <w:r w:rsidRPr="004439AC">
              <w:rPr>
                <w:rStyle w:val="Hyperlink"/>
                <w:noProof/>
                <w:lang w:val="en-GB"/>
              </w:rPr>
              <w:t>13.2 First-year implementation tasklist</w:t>
            </w:r>
            <w:r w:rsidRPr="004439AC">
              <w:rPr>
                <w:noProof/>
                <w:webHidden/>
                <w:lang w:val="en-GB"/>
              </w:rPr>
              <w:tab/>
            </w:r>
            <w:r w:rsidRPr="004439AC">
              <w:rPr>
                <w:noProof/>
                <w:webHidden/>
                <w:lang w:val="en-GB"/>
              </w:rPr>
              <w:fldChar w:fldCharType="begin"/>
            </w:r>
            <w:r w:rsidRPr="004439AC">
              <w:rPr>
                <w:noProof/>
                <w:webHidden/>
                <w:lang w:val="en-GB"/>
              </w:rPr>
              <w:instrText xml:space="preserve"> PAGEREF _Toc232354641 \h </w:instrText>
            </w:r>
            <w:r w:rsidRPr="004439AC">
              <w:rPr>
                <w:noProof/>
                <w:webHidden/>
                <w:lang w:val="en-GB"/>
              </w:rPr>
            </w:r>
            <w:r w:rsidRPr="004439AC">
              <w:rPr>
                <w:noProof/>
                <w:webHidden/>
                <w:lang w:val="en-GB"/>
              </w:rPr>
              <w:fldChar w:fldCharType="separate"/>
            </w:r>
            <w:r w:rsidRPr="004439AC">
              <w:rPr>
                <w:noProof/>
                <w:webHidden/>
                <w:lang w:val="en-GB"/>
              </w:rPr>
              <w:t>167</w:t>
            </w:r>
            <w:r w:rsidRPr="004439AC">
              <w:rPr>
                <w:noProof/>
                <w:webHidden/>
                <w:lang w:val="en-GB"/>
              </w:rPr>
              <w:fldChar w:fldCharType="end"/>
            </w:r>
          </w:hyperlink>
        </w:p>
        <w:p w14:paraId="7A33412E" w14:textId="2B13CA2E" w:rsidR="001A7721" w:rsidRPr="004439AC" w:rsidRDefault="004439AC">
          <w:pPr>
            <w:rPr>
              <w:lang w:val="en-GB"/>
            </w:rPr>
          </w:pPr>
          <w:r w:rsidRPr="004439AC">
            <w:rPr>
              <w:lang w:val="en-GB"/>
            </w:rPr>
            <w:fldChar w:fldCharType="end"/>
          </w:r>
        </w:p>
      </w:sdtContent>
    </w:sdt>
    <w:p w14:paraId="3EA5BE43" w14:textId="77777777" w:rsidR="004439AC" w:rsidRPr="004439AC" w:rsidRDefault="004439AC">
      <w:pPr>
        <w:spacing w:after="0"/>
        <w:rPr>
          <w:rFonts w:asciiTheme="majorHAnsi" w:eastAsiaTheme="majorEastAsia" w:hAnsiTheme="majorHAnsi" w:cstheme="majorBidi"/>
          <w:b/>
          <w:bCs/>
          <w:color w:val="4F81BD" w:themeColor="accent1"/>
          <w:sz w:val="32"/>
          <w:szCs w:val="32"/>
          <w:lang w:val="en-GB"/>
        </w:rPr>
      </w:pPr>
      <w:r w:rsidRPr="004439AC">
        <w:rPr>
          <w:lang w:val="en-GB"/>
        </w:rPr>
        <w:br w:type="page"/>
      </w:r>
    </w:p>
    <w:p w14:paraId="1B586897" w14:textId="525C6BF0" w:rsidR="001A7721" w:rsidRPr="004439AC" w:rsidRDefault="00000000">
      <w:pPr>
        <w:pStyle w:val="Heading1"/>
        <w:rPr>
          <w:lang w:val="en-GB"/>
        </w:rPr>
      </w:pPr>
      <w:bookmarkStart w:id="0" w:name="_Toc232354563"/>
      <w:r w:rsidRPr="004439AC">
        <w:rPr>
          <w:lang w:val="en-GB"/>
        </w:rPr>
        <w:lastRenderedPageBreak/>
        <w:t>1. Introduction &amp; How to Use</w:t>
      </w:r>
      <w:bookmarkEnd w:id="0"/>
    </w:p>
    <w:p w14:paraId="29B12B78" w14:textId="77777777" w:rsidR="001A7721" w:rsidRPr="004439AC" w:rsidRDefault="00000000">
      <w:pPr>
        <w:pStyle w:val="Heading2"/>
        <w:rPr>
          <w:lang w:val="en-GB"/>
        </w:rPr>
      </w:pPr>
      <w:bookmarkStart w:id="1" w:name="_Toc232354564"/>
      <w:r w:rsidRPr="004439AC">
        <w:rPr>
          <w:lang w:val="en-GB"/>
        </w:rPr>
        <w:t>1.1 The interoperability imperative</w:t>
      </w:r>
      <w:bookmarkEnd w:id="1"/>
    </w:p>
    <w:p w14:paraId="0CDD606E" w14:textId="77777777" w:rsidR="001A7721" w:rsidRPr="004439AC" w:rsidRDefault="00000000">
      <w:pPr>
        <w:pStyle w:val="FirstParagraph"/>
        <w:rPr>
          <w:lang w:val="en-GB"/>
        </w:rPr>
      </w:pPr>
      <w:r w:rsidRPr="004439AC">
        <w:rPr>
          <w:b/>
          <w:bCs/>
          <w:lang w:val="en-GB"/>
        </w:rPr>
        <w:t>The Interoperability Imperative</w:t>
      </w:r>
    </w:p>
    <w:p w14:paraId="23C91A87" w14:textId="77777777" w:rsidR="001A7721" w:rsidRPr="004439AC" w:rsidRDefault="00000000">
      <w:pPr>
        <w:pStyle w:val="BodyText"/>
        <w:rPr>
          <w:lang w:val="en-GB"/>
        </w:rPr>
      </w:pPr>
      <w:r w:rsidRPr="004439AC">
        <w:rPr>
          <w:lang w:val="en-GB"/>
        </w:rPr>
        <w:t xml:space="preserve">Digital transformation has become a strategic imperative for governments worldwide. Yet beneath the glossy promises of seamless services and efficiency gains lies a fundamental challenge: </w:t>
      </w:r>
      <w:r w:rsidRPr="004439AC">
        <w:rPr>
          <w:b/>
          <w:bCs/>
          <w:lang w:val="en-GB"/>
        </w:rPr>
        <w:t>interoperability</w:t>
      </w:r>
      <w:r w:rsidRPr="004439AC">
        <w:rPr>
          <w:lang w:val="en-GB"/>
        </w:rPr>
        <w:t>. The ability of different systems, organizations, and processes to work together seamlessly is not merely a technical challenge—it is the cornerstone of genuine digital transformation.</w:t>
      </w:r>
    </w:p>
    <w:p w14:paraId="750B7A37" w14:textId="77777777" w:rsidR="001A7721" w:rsidRPr="004439AC" w:rsidRDefault="00000000">
      <w:pPr>
        <w:pStyle w:val="BodyText"/>
        <w:rPr>
          <w:lang w:val="en-GB"/>
        </w:rPr>
      </w:pPr>
      <w:r w:rsidRPr="004439AC">
        <w:rPr>
          <w:lang w:val="en-GB"/>
        </w:rPr>
        <w:t xml:space="preserve">Without interoperability, governments create digital islands instead of integrated ecosystems. Citizens remain trapped in bureaucratic mazes, forced to submit the same information to multiple agencies. Businesses waste resources navigating inconsistent systems. Government agencies operate in silos, unable to leverage collective data for better </w:t>
      </w:r>
      <w:proofErr w:type="gramStart"/>
      <w:r w:rsidRPr="004439AC">
        <w:rPr>
          <w:lang w:val="en-GB"/>
        </w:rPr>
        <w:t>policy-making</w:t>
      </w:r>
      <w:proofErr w:type="gramEnd"/>
      <w:r w:rsidRPr="004439AC">
        <w:rPr>
          <w:lang w:val="en-GB"/>
        </w:rPr>
        <w:t>. The promise of digital government rings hollow when systems cannot talk to each other.</w:t>
      </w:r>
    </w:p>
    <w:p w14:paraId="545C93A1" w14:textId="77777777" w:rsidR="001A7721" w:rsidRPr="004439AC" w:rsidRDefault="00000000">
      <w:pPr>
        <w:pStyle w:val="BodyText"/>
        <w:rPr>
          <w:lang w:val="en-GB"/>
        </w:rPr>
      </w:pPr>
      <w:r w:rsidRPr="004439AC">
        <w:rPr>
          <w:lang w:val="en-GB"/>
        </w:rPr>
        <w:t>This Comprehensive Interoperability Reference Architecture addresses that fundamental challenge head-on. It provides a holistic blueprint for countries to build genuine interoperability—not as a technical afterthought, but as the foundational architecture for digital government transformation.</w:t>
      </w:r>
    </w:p>
    <w:p w14:paraId="7E9866DE" w14:textId="77777777" w:rsidR="001A7721" w:rsidRPr="004439AC" w:rsidRDefault="00000000">
      <w:pPr>
        <w:pStyle w:val="BodyText"/>
        <w:rPr>
          <w:lang w:val="en-GB"/>
        </w:rPr>
      </w:pPr>
      <w:r w:rsidRPr="004439AC">
        <w:rPr>
          <w:b/>
          <w:bCs/>
          <w:lang w:val="en-GB"/>
        </w:rPr>
        <w:t>Beyond Technical Integration: A Socio-Technical Transformation</w:t>
      </w:r>
    </w:p>
    <w:p w14:paraId="37AF5B9E" w14:textId="77777777" w:rsidR="001A7721" w:rsidRPr="004439AC" w:rsidRDefault="00000000">
      <w:pPr>
        <w:pStyle w:val="BodyText"/>
        <w:rPr>
          <w:lang w:val="en-GB"/>
        </w:rPr>
      </w:pPr>
      <w:r w:rsidRPr="004439AC">
        <w:rPr>
          <w:lang w:val="en-GB"/>
        </w:rPr>
        <w:t xml:space="preserve">Previous approaches to interoperability have often focused narrowly on technical standards and integration protocols. They have failed because they ignored a fundamental truth: </w:t>
      </w:r>
      <w:r w:rsidRPr="004439AC">
        <w:rPr>
          <w:b/>
          <w:bCs/>
          <w:lang w:val="en-GB"/>
        </w:rPr>
        <w:t>interoperability is a socio-technical system</w:t>
      </w:r>
      <w:r w:rsidRPr="004439AC">
        <w:rPr>
          <w:lang w:val="en-GB"/>
        </w:rPr>
        <w:t>. Technology alone does not create interoperability. Success requires alignment across four critical dimensions:</w:t>
      </w:r>
    </w:p>
    <w:p w14:paraId="5D5A97BC" w14:textId="77777777" w:rsidR="001A7721" w:rsidRPr="004439AC" w:rsidRDefault="00000000">
      <w:pPr>
        <w:pStyle w:val="BodyText"/>
        <w:rPr>
          <w:lang w:val="en-GB"/>
        </w:rPr>
      </w:pPr>
      <w:r w:rsidRPr="004439AC">
        <w:rPr>
          <w:b/>
          <w:bCs/>
          <w:lang w:val="en-GB"/>
        </w:rPr>
        <w:t>Legal transformation</w:t>
      </w:r>
      <w:r w:rsidRPr="004439AC">
        <w:rPr>
          <w:lang w:val="en-GB"/>
        </w:rPr>
        <w:t xml:space="preserve"> establishes the regulatory foundations that authorize and mandate data sharing while protecting citizen rights. </w:t>
      </w:r>
      <w:r w:rsidRPr="004439AC">
        <w:rPr>
          <w:b/>
          <w:bCs/>
          <w:lang w:val="en-GB"/>
        </w:rPr>
        <w:t>Administrative transformation</w:t>
      </w:r>
      <w:r w:rsidRPr="004439AC">
        <w:rPr>
          <w:lang w:val="en-GB"/>
        </w:rPr>
        <w:t xml:space="preserve"> breaks down organizational silos and creates collaborative governance models. </w:t>
      </w:r>
      <w:r w:rsidRPr="004439AC">
        <w:rPr>
          <w:b/>
          <w:bCs/>
          <w:lang w:val="en-GB"/>
        </w:rPr>
        <w:t>Operational transformation</w:t>
      </w:r>
      <w:r w:rsidRPr="004439AC">
        <w:rPr>
          <w:lang w:val="en-GB"/>
        </w:rPr>
        <w:t xml:space="preserve"> redesigns business processes around data flows rather than document movements. Only when these elements align with </w:t>
      </w:r>
      <w:r w:rsidRPr="004439AC">
        <w:rPr>
          <w:b/>
          <w:bCs/>
          <w:lang w:val="en-GB"/>
        </w:rPr>
        <w:t>technical transformation</w:t>
      </w:r>
      <w:r w:rsidRPr="004439AC">
        <w:rPr>
          <w:lang w:val="en-GB"/>
        </w:rPr>
        <w:t xml:space="preserve"> does true interoperability emerge.</w:t>
      </w:r>
    </w:p>
    <w:p w14:paraId="777BF13E" w14:textId="77777777" w:rsidR="001A7721" w:rsidRPr="004439AC" w:rsidRDefault="00000000">
      <w:pPr>
        <w:pStyle w:val="BodyText"/>
        <w:rPr>
          <w:lang w:val="en-GB"/>
        </w:rPr>
      </w:pPr>
      <w:r w:rsidRPr="004439AC">
        <w:rPr>
          <w:b/>
          <w:bCs/>
          <w:lang w:val="en-GB"/>
        </w:rPr>
        <w:t>The GovStack Information Mediator Building Block Advantage</w:t>
      </w:r>
    </w:p>
    <w:p w14:paraId="68E2D194" w14:textId="77777777" w:rsidR="001A7721" w:rsidRPr="004439AC" w:rsidRDefault="00000000">
      <w:pPr>
        <w:pStyle w:val="BodyText"/>
        <w:rPr>
          <w:lang w:val="en-GB"/>
        </w:rPr>
      </w:pPr>
      <w:r w:rsidRPr="004439AC">
        <w:rPr>
          <w:lang w:val="en-GB"/>
        </w:rPr>
        <w:t>The GovStack Information Mediator Building Block (IM BB) provides a proven, standardised approach to implementing interoperability. Built on successful models like Estonia’s X-Road, which processes 2.2 billion queries annually, the IM BB offers:</w:t>
      </w:r>
    </w:p>
    <w:p w14:paraId="608F16EC" w14:textId="77777777" w:rsidR="001A7721" w:rsidRPr="004439AC" w:rsidRDefault="00000000">
      <w:pPr>
        <w:numPr>
          <w:ilvl w:val="0"/>
          <w:numId w:val="1"/>
        </w:numPr>
        <w:rPr>
          <w:lang w:val="en-GB"/>
        </w:rPr>
      </w:pPr>
      <w:r w:rsidRPr="004439AC">
        <w:rPr>
          <w:b/>
          <w:bCs/>
          <w:lang w:val="en-GB"/>
        </w:rPr>
        <w:t>Dual-layer architecture</w:t>
      </w:r>
      <w:r w:rsidRPr="004439AC">
        <w:rPr>
          <w:lang w:val="en-GB"/>
        </w:rPr>
        <w:t xml:space="preserve"> supporting both synchronous service access and asynchronous event distribution</w:t>
      </w:r>
    </w:p>
    <w:p w14:paraId="6C6F34BF" w14:textId="77777777" w:rsidR="001A7721" w:rsidRPr="004439AC" w:rsidRDefault="00000000">
      <w:pPr>
        <w:numPr>
          <w:ilvl w:val="0"/>
          <w:numId w:val="1"/>
        </w:numPr>
        <w:rPr>
          <w:lang w:val="en-GB"/>
        </w:rPr>
      </w:pPr>
      <w:r w:rsidRPr="004439AC">
        <w:rPr>
          <w:b/>
          <w:bCs/>
          <w:lang w:val="en-GB"/>
        </w:rPr>
        <w:t>Built-in security</w:t>
      </w:r>
      <w:r w:rsidRPr="004439AC">
        <w:rPr>
          <w:lang w:val="en-GB"/>
        </w:rPr>
        <w:t xml:space="preserve"> with digital signatures, encryption, and audit trails</w:t>
      </w:r>
    </w:p>
    <w:p w14:paraId="01477B80" w14:textId="77777777" w:rsidR="001A7721" w:rsidRPr="004439AC" w:rsidRDefault="00000000">
      <w:pPr>
        <w:numPr>
          <w:ilvl w:val="0"/>
          <w:numId w:val="1"/>
        </w:numPr>
        <w:rPr>
          <w:lang w:val="en-GB"/>
        </w:rPr>
      </w:pPr>
      <w:r w:rsidRPr="004439AC">
        <w:rPr>
          <w:b/>
          <w:bCs/>
          <w:lang w:val="en-GB"/>
        </w:rPr>
        <w:lastRenderedPageBreak/>
        <w:t>Federated design</w:t>
      </w:r>
      <w:r w:rsidRPr="004439AC">
        <w:rPr>
          <w:lang w:val="en-GB"/>
        </w:rPr>
        <w:t xml:space="preserve"> enabling decentralised service deployment with central governance</w:t>
      </w:r>
    </w:p>
    <w:p w14:paraId="2E599792" w14:textId="77777777" w:rsidR="001A7721" w:rsidRPr="004439AC" w:rsidRDefault="00000000">
      <w:pPr>
        <w:numPr>
          <w:ilvl w:val="0"/>
          <w:numId w:val="1"/>
        </w:numPr>
        <w:rPr>
          <w:lang w:val="en-GB"/>
        </w:rPr>
      </w:pPr>
      <w:r w:rsidRPr="004439AC">
        <w:rPr>
          <w:b/>
          <w:bCs/>
          <w:lang w:val="en-GB"/>
        </w:rPr>
        <w:t>Standards-based approach</w:t>
      </w:r>
      <w:r w:rsidRPr="004439AC">
        <w:rPr>
          <w:lang w:val="en-GB"/>
        </w:rPr>
        <w:t xml:space="preserve"> ensuring compatibility and avoiding vendor lock-in</w:t>
      </w:r>
    </w:p>
    <w:p w14:paraId="3E188D1D" w14:textId="77777777" w:rsidR="001A7721" w:rsidRPr="004439AC" w:rsidRDefault="00000000">
      <w:pPr>
        <w:numPr>
          <w:ilvl w:val="0"/>
          <w:numId w:val="1"/>
        </w:numPr>
        <w:rPr>
          <w:lang w:val="en-GB"/>
        </w:rPr>
      </w:pPr>
      <w:r w:rsidRPr="004439AC">
        <w:rPr>
          <w:b/>
          <w:bCs/>
          <w:lang w:val="en-GB"/>
        </w:rPr>
        <w:t>Proven scalability</w:t>
      </w:r>
      <w:r w:rsidRPr="004439AC">
        <w:rPr>
          <w:lang w:val="en-GB"/>
        </w:rPr>
        <w:t xml:space="preserve"> from pilot projects to national-scale deployments</w:t>
      </w:r>
    </w:p>
    <w:p w14:paraId="4EEA650B" w14:textId="77777777" w:rsidR="001A7721" w:rsidRPr="004439AC" w:rsidRDefault="00000000">
      <w:pPr>
        <w:pStyle w:val="FirstParagraph"/>
        <w:rPr>
          <w:lang w:val="en-GB"/>
        </w:rPr>
      </w:pPr>
      <w:r w:rsidRPr="004439AC">
        <w:rPr>
          <w:b/>
          <w:bCs/>
          <w:lang w:val="en-GB"/>
        </w:rPr>
        <w:t>The Path Forward: From Vision to Reality</w:t>
      </w:r>
    </w:p>
    <w:p w14:paraId="11332E84" w14:textId="77777777" w:rsidR="001A7721" w:rsidRPr="004439AC" w:rsidRDefault="00000000">
      <w:pPr>
        <w:pStyle w:val="BodyText"/>
        <w:rPr>
          <w:lang w:val="en-GB"/>
        </w:rPr>
      </w:pPr>
      <w:r w:rsidRPr="004439AC">
        <w:rPr>
          <w:lang w:val="en-GB"/>
        </w:rPr>
        <w:t>This Interoperability Reference Architecture provides the blueprint for countries to move beyond digital silos toward genuine transformation. It addresses the complete journey from establishing legal frameworks to deploying technical infrastructure, from changing organisational culture to measuring citizen impact.</w:t>
      </w:r>
    </w:p>
    <w:p w14:paraId="738C376C" w14:textId="77777777" w:rsidR="001A7721" w:rsidRPr="004439AC" w:rsidRDefault="00000000">
      <w:pPr>
        <w:pStyle w:val="BodyText"/>
        <w:rPr>
          <w:lang w:val="en-GB"/>
        </w:rPr>
      </w:pPr>
      <w:r w:rsidRPr="004439AC">
        <w:rPr>
          <w:lang w:val="en-GB"/>
        </w:rPr>
        <w:t xml:space="preserve">The architecture recognises that interoperability is not a technical project but a national transformation initiative. It requires sustained political commitment, stakeholder engagement, and systematic change management. But the evidence from countries that have succeeded is unequivocal: </w:t>
      </w:r>
      <w:r w:rsidRPr="004439AC">
        <w:rPr>
          <w:b/>
          <w:bCs/>
          <w:lang w:val="en-GB"/>
        </w:rPr>
        <w:t>interoperability is not just an enabler of digital transformation—it IS digital transformation</w:t>
      </w:r>
      <w:r w:rsidRPr="004439AC">
        <w:rPr>
          <w:lang w:val="en-GB"/>
        </w:rPr>
        <w:t>.</w:t>
      </w:r>
    </w:p>
    <w:p w14:paraId="65371049" w14:textId="77777777" w:rsidR="001A7721" w:rsidRPr="004439AC" w:rsidRDefault="00000000">
      <w:pPr>
        <w:pStyle w:val="BodyText"/>
        <w:rPr>
          <w:lang w:val="en-GB"/>
        </w:rPr>
      </w:pPr>
      <w:r w:rsidRPr="004439AC">
        <w:rPr>
          <w:lang w:val="en-GB"/>
        </w:rPr>
        <w:t>Without interoperability, governments merely digitize existing inefficiencies. With it, they can fundamentally reimagine public service delivery for the digital age. The question for every country is not whether to pursue interoperability, but how quickly they can begin the transformation journey.</w:t>
      </w:r>
    </w:p>
    <w:p w14:paraId="0C78A97F" w14:textId="77777777" w:rsidR="001A7721" w:rsidRPr="004439AC" w:rsidRDefault="00000000">
      <w:pPr>
        <w:pStyle w:val="BodyText"/>
        <w:rPr>
          <w:lang w:val="en-GB"/>
        </w:rPr>
      </w:pPr>
      <w:bookmarkStart w:id="2" w:name="the-interoperability-imperative"/>
      <w:r w:rsidRPr="004439AC">
        <w:rPr>
          <w:lang w:val="en-GB"/>
        </w:rPr>
        <w:t>This reference architecture, aligned with GovStack IM BB specifications and incorporating lessons from global implementations, provides the framework needed to make that journey successful. It transforms the promise of digital government into the reality of seamless, citizen-centric public services.</w:t>
      </w:r>
      <w:bookmarkEnd w:id="2"/>
    </w:p>
    <w:p w14:paraId="0C0B32F9" w14:textId="77777777" w:rsidR="001A7721" w:rsidRPr="004439AC" w:rsidRDefault="00000000">
      <w:pPr>
        <w:pStyle w:val="Heading2"/>
        <w:rPr>
          <w:lang w:val="en-GB"/>
        </w:rPr>
      </w:pPr>
      <w:bookmarkStart w:id="3" w:name="_Toc232354565"/>
      <w:r w:rsidRPr="004439AC">
        <w:rPr>
          <w:lang w:val="en-GB"/>
        </w:rPr>
        <w:t>1.2 How to use this architecture</w:t>
      </w:r>
      <w:bookmarkEnd w:id="3"/>
    </w:p>
    <w:p w14:paraId="24AF3906" w14:textId="77777777" w:rsidR="001A7721" w:rsidRPr="004439AC" w:rsidRDefault="00000000">
      <w:pPr>
        <w:pStyle w:val="FirstParagraph"/>
        <w:rPr>
          <w:lang w:val="en-GB"/>
        </w:rPr>
      </w:pPr>
      <w:r w:rsidRPr="004439AC">
        <w:rPr>
          <w:lang w:val="en-GB"/>
        </w:rPr>
        <w:t>This Comprehensive Interoperability Reference Architecture serves as a universal baseline for countries embarking on digital government transformation through interoperability. It is intentionally designed to be country-agnostic, providing proven patterns, frameworks, and methodologies that can be adapted to any national context.</w:t>
      </w:r>
    </w:p>
    <w:p w14:paraId="712B685A" w14:textId="77777777" w:rsidR="001A7721" w:rsidRPr="004439AC" w:rsidRDefault="00000000">
      <w:pPr>
        <w:pStyle w:val="BodyText"/>
        <w:rPr>
          <w:lang w:val="en-GB"/>
        </w:rPr>
      </w:pPr>
      <w:r w:rsidRPr="004439AC">
        <w:rPr>
          <w:b/>
          <w:bCs/>
          <w:lang w:val="en-GB"/>
        </w:rPr>
        <w:t>Architecture Structure</w:t>
      </w:r>
    </w:p>
    <w:p w14:paraId="294F4859" w14:textId="77777777" w:rsidR="001A7721" w:rsidRPr="004439AC" w:rsidRDefault="00000000">
      <w:pPr>
        <w:pStyle w:val="BodyText"/>
        <w:rPr>
          <w:lang w:val="en-GB"/>
        </w:rPr>
      </w:pPr>
      <w:r w:rsidRPr="004439AC">
        <w:rPr>
          <w:lang w:val="en-GB"/>
        </w:rPr>
        <w:t>This document provides THREE levels of guidance:</w:t>
      </w:r>
    </w:p>
    <w:p w14:paraId="6197375A" w14:textId="77777777" w:rsidR="001A7721" w:rsidRPr="004439AC" w:rsidRDefault="00000000">
      <w:pPr>
        <w:numPr>
          <w:ilvl w:val="0"/>
          <w:numId w:val="296"/>
        </w:numPr>
        <w:rPr>
          <w:lang w:val="en-GB"/>
        </w:rPr>
      </w:pPr>
      <w:r w:rsidRPr="004439AC">
        <w:rPr>
          <w:b/>
          <w:bCs/>
          <w:lang w:val="en-GB"/>
        </w:rPr>
        <w:t>Universal Principles</w:t>
      </w:r>
      <w:r w:rsidRPr="004439AC">
        <w:rPr>
          <w:lang w:val="en-GB"/>
        </w:rPr>
        <w:t xml:space="preserve"> - Applicable to all implementations regardless of context</w:t>
      </w:r>
    </w:p>
    <w:p w14:paraId="01335A4E" w14:textId="77777777" w:rsidR="001A7721" w:rsidRPr="004439AC" w:rsidRDefault="00000000">
      <w:pPr>
        <w:numPr>
          <w:ilvl w:val="0"/>
          <w:numId w:val="297"/>
        </w:numPr>
        <w:rPr>
          <w:lang w:val="en-GB"/>
        </w:rPr>
      </w:pPr>
      <w:r w:rsidRPr="004439AC">
        <w:rPr>
          <w:b/>
          <w:bCs/>
          <w:lang w:val="en-GB"/>
        </w:rPr>
        <w:t>Assessment Frameworks</w:t>
      </w:r>
      <w:r w:rsidRPr="004439AC">
        <w:rPr>
          <w:lang w:val="en-GB"/>
        </w:rPr>
        <w:t xml:space="preserve"> - Tools to evaluate your specific situation</w:t>
      </w:r>
    </w:p>
    <w:p w14:paraId="2A1C1750" w14:textId="77777777" w:rsidR="001A7721" w:rsidRPr="004439AC" w:rsidRDefault="00000000">
      <w:pPr>
        <w:numPr>
          <w:ilvl w:val="0"/>
          <w:numId w:val="298"/>
        </w:numPr>
        <w:rPr>
          <w:lang w:val="en-GB"/>
        </w:rPr>
      </w:pPr>
      <w:r w:rsidRPr="004439AC">
        <w:rPr>
          <w:b/>
          <w:bCs/>
          <w:lang w:val="en-GB"/>
        </w:rPr>
        <w:t>Adaptation Guidance</w:t>
      </w:r>
      <w:r w:rsidRPr="004439AC">
        <w:rPr>
          <w:lang w:val="en-GB"/>
        </w:rPr>
        <w:t xml:space="preserve"> - Methodologies for customising to local context</w:t>
      </w:r>
    </w:p>
    <w:p w14:paraId="12B71BA7" w14:textId="77777777" w:rsidR="001A7721" w:rsidRPr="004439AC" w:rsidRDefault="00000000">
      <w:pPr>
        <w:pStyle w:val="FirstParagraph"/>
        <w:rPr>
          <w:lang w:val="en-GB"/>
        </w:rPr>
      </w:pPr>
      <w:r w:rsidRPr="004439AC">
        <w:rPr>
          <w:b/>
          <w:bCs/>
          <w:lang w:val="en-GB"/>
        </w:rPr>
        <w:t>Implementation Approach</w:t>
      </w:r>
    </w:p>
    <w:p w14:paraId="15AC8E81" w14:textId="77777777" w:rsidR="001A7721" w:rsidRPr="004439AC" w:rsidRDefault="00000000">
      <w:pPr>
        <w:pStyle w:val="BodyText"/>
        <w:rPr>
          <w:lang w:val="en-GB"/>
        </w:rPr>
      </w:pPr>
      <w:r w:rsidRPr="004439AC">
        <w:rPr>
          <w:lang w:val="en-GB"/>
        </w:rPr>
        <w:t>Countries should follow this sequence:</w:t>
      </w:r>
    </w:p>
    <w:p w14:paraId="17E3A8DF" w14:textId="77777777" w:rsidR="001A7721" w:rsidRPr="004439AC" w:rsidRDefault="00000000">
      <w:pPr>
        <w:pStyle w:val="BodyText"/>
        <w:rPr>
          <w:lang w:val="en-GB"/>
        </w:rPr>
      </w:pPr>
      <w:r w:rsidRPr="004439AC">
        <w:rPr>
          <w:b/>
          <w:bCs/>
          <w:lang w:val="en-GB"/>
        </w:rPr>
        <w:lastRenderedPageBreak/>
        <w:t>Phase 0: Contextualization (Pre-Implementation)</w:t>
      </w:r>
    </w:p>
    <w:p w14:paraId="13D21F1C" w14:textId="77777777" w:rsidR="001A7721" w:rsidRPr="004439AC" w:rsidRDefault="00000000">
      <w:pPr>
        <w:numPr>
          <w:ilvl w:val="0"/>
          <w:numId w:val="299"/>
        </w:numPr>
        <w:rPr>
          <w:lang w:val="en-GB"/>
        </w:rPr>
      </w:pPr>
      <w:r w:rsidRPr="004439AC">
        <w:rPr>
          <w:lang w:val="en-GB"/>
        </w:rPr>
        <w:t>Conduct country/regional assessment using the provided frameworks</w:t>
      </w:r>
    </w:p>
    <w:p w14:paraId="7F0037D1" w14:textId="77777777" w:rsidR="001A7721" w:rsidRPr="004439AC" w:rsidRDefault="00000000">
      <w:pPr>
        <w:numPr>
          <w:ilvl w:val="0"/>
          <w:numId w:val="300"/>
        </w:numPr>
        <w:rPr>
          <w:lang w:val="en-GB"/>
        </w:rPr>
      </w:pPr>
      <w:r w:rsidRPr="004439AC">
        <w:rPr>
          <w:lang w:val="en-GB"/>
        </w:rPr>
        <w:t>Map the local legal and regulatory landscape</w:t>
      </w:r>
    </w:p>
    <w:p w14:paraId="466A4FCA" w14:textId="77777777" w:rsidR="001A7721" w:rsidRPr="004439AC" w:rsidRDefault="00000000">
      <w:pPr>
        <w:numPr>
          <w:ilvl w:val="0"/>
          <w:numId w:val="301"/>
        </w:numPr>
        <w:rPr>
          <w:lang w:val="en-GB"/>
        </w:rPr>
      </w:pPr>
      <w:r w:rsidRPr="004439AC">
        <w:rPr>
          <w:lang w:val="en-GB"/>
        </w:rPr>
        <w:t>Identify cultural and organisational factors</w:t>
      </w:r>
    </w:p>
    <w:p w14:paraId="7783C807" w14:textId="77777777" w:rsidR="001A7721" w:rsidRPr="004439AC" w:rsidRDefault="00000000">
      <w:pPr>
        <w:numPr>
          <w:ilvl w:val="0"/>
          <w:numId w:val="302"/>
        </w:numPr>
        <w:rPr>
          <w:lang w:val="en-GB"/>
        </w:rPr>
      </w:pPr>
      <w:r w:rsidRPr="004439AC">
        <w:rPr>
          <w:lang w:val="en-GB"/>
        </w:rPr>
        <w:t>Determine starting maturity level</w:t>
      </w:r>
    </w:p>
    <w:p w14:paraId="159DB7F8" w14:textId="77777777" w:rsidR="001A7721" w:rsidRPr="004439AC" w:rsidRDefault="00000000">
      <w:pPr>
        <w:pStyle w:val="FirstParagraph"/>
        <w:rPr>
          <w:lang w:val="en-GB"/>
        </w:rPr>
      </w:pPr>
      <w:r w:rsidRPr="004439AC">
        <w:rPr>
          <w:b/>
          <w:bCs/>
          <w:lang w:val="en-GB"/>
        </w:rPr>
        <w:t>Phase 1-4: Core Implementation</w:t>
      </w:r>
    </w:p>
    <w:p w14:paraId="5EA76F7F" w14:textId="77777777" w:rsidR="001A7721" w:rsidRPr="004439AC" w:rsidRDefault="00000000">
      <w:pPr>
        <w:numPr>
          <w:ilvl w:val="0"/>
          <w:numId w:val="303"/>
        </w:numPr>
        <w:rPr>
          <w:lang w:val="en-GB"/>
        </w:rPr>
      </w:pPr>
      <w:r w:rsidRPr="004439AC">
        <w:rPr>
          <w:lang w:val="en-GB"/>
        </w:rPr>
        <w:t>Follow the phased approach outlined in Section 9</w:t>
      </w:r>
    </w:p>
    <w:p w14:paraId="586D4323" w14:textId="77777777" w:rsidR="001A7721" w:rsidRPr="004439AC" w:rsidRDefault="00000000">
      <w:pPr>
        <w:numPr>
          <w:ilvl w:val="0"/>
          <w:numId w:val="304"/>
        </w:numPr>
        <w:rPr>
          <w:lang w:val="en-GB"/>
        </w:rPr>
      </w:pPr>
      <w:r w:rsidRPr="004439AC">
        <w:rPr>
          <w:lang w:val="en-GB"/>
        </w:rPr>
        <w:t>Apply assessment frameworks at each phase gate</w:t>
      </w:r>
    </w:p>
    <w:p w14:paraId="72B5740C" w14:textId="77777777" w:rsidR="001A7721" w:rsidRPr="004439AC" w:rsidRDefault="00000000">
      <w:pPr>
        <w:numPr>
          <w:ilvl w:val="0"/>
          <w:numId w:val="305"/>
        </w:numPr>
        <w:rPr>
          <w:lang w:val="en-GB"/>
        </w:rPr>
      </w:pPr>
      <w:r w:rsidRPr="004439AC">
        <w:rPr>
          <w:lang w:val="en-GB"/>
        </w:rPr>
        <w:t>Customise using adaptation guidance</w:t>
      </w:r>
    </w:p>
    <w:p w14:paraId="3631E480" w14:textId="77777777" w:rsidR="001A7721" w:rsidRPr="004439AC" w:rsidRDefault="00000000">
      <w:pPr>
        <w:pStyle w:val="FirstParagraph"/>
        <w:rPr>
          <w:lang w:val="en-GB"/>
        </w:rPr>
      </w:pPr>
      <w:r w:rsidRPr="004439AC">
        <w:rPr>
          <w:b/>
          <w:bCs/>
          <w:lang w:val="en-GB"/>
        </w:rPr>
        <w:t>Phase 5: Continuous Evolution</w:t>
      </w:r>
    </w:p>
    <w:p w14:paraId="3317CACF" w14:textId="77777777" w:rsidR="001A7721" w:rsidRPr="004439AC" w:rsidRDefault="00000000">
      <w:pPr>
        <w:numPr>
          <w:ilvl w:val="0"/>
          <w:numId w:val="306"/>
        </w:numPr>
        <w:rPr>
          <w:lang w:val="en-GB"/>
        </w:rPr>
      </w:pPr>
      <w:r w:rsidRPr="004439AC">
        <w:rPr>
          <w:lang w:val="en-GB"/>
        </w:rPr>
        <w:t>Regular reassessment against maturity models</w:t>
      </w:r>
    </w:p>
    <w:p w14:paraId="32CC258A" w14:textId="77777777" w:rsidR="001A7721" w:rsidRPr="004439AC" w:rsidRDefault="00000000">
      <w:pPr>
        <w:numPr>
          <w:ilvl w:val="0"/>
          <w:numId w:val="307"/>
        </w:numPr>
        <w:rPr>
          <w:lang w:val="en-GB"/>
        </w:rPr>
      </w:pPr>
      <w:r w:rsidRPr="004439AC">
        <w:rPr>
          <w:lang w:val="en-GB"/>
        </w:rPr>
        <w:t>Adaptation to emerging technologies</w:t>
      </w:r>
    </w:p>
    <w:p w14:paraId="5CC8FDC4" w14:textId="77777777" w:rsidR="001A7721" w:rsidRPr="004439AC" w:rsidRDefault="00000000">
      <w:pPr>
        <w:numPr>
          <w:ilvl w:val="0"/>
          <w:numId w:val="308"/>
        </w:numPr>
        <w:rPr>
          <w:lang w:val="en-GB"/>
        </w:rPr>
      </w:pPr>
      <w:r w:rsidRPr="004439AC">
        <w:rPr>
          <w:lang w:val="en-GB"/>
        </w:rPr>
        <w:t>Learning from implementation experience</w:t>
      </w:r>
    </w:p>
    <w:p w14:paraId="25BC31DB" w14:textId="77777777" w:rsidR="001A7721" w:rsidRPr="004439AC" w:rsidRDefault="00000000">
      <w:pPr>
        <w:pStyle w:val="FirstParagraph"/>
        <w:rPr>
          <w:lang w:val="en-GB"/>
        </w:rPr>
      </w:pPr>
      <w:r w:rsidRPr="004439AC">
        <w:rPr>
          <w:b/>
          <w:bCs/>
          <w:lang w:val="en-GB"/>
        </w:rPr>
        <w:t>Critical Success Factor</w:t>
      </w:r>
    </w:p>
    <w:p w14:paraId="3FD15661" w14:textId="77777777" w:rsidR="001A7721" w:rsidRPr="004439AC" w:rsidRDefault="00000000">
      <w:pPr>
        <w:pStyle w:val="BodyText"/>
        <w:rPr>
          <w:lang w:val="en-GB"/>
        </w:rPr>
      </w:pPr>
      <w:bookmarkStart w:id="4" w:name="how-to-use-this-architecture"/>
      <w:r w:rsidRPr="004439AC">
        <w:rPr>
          <w:b/>
          <w:bCs/>
          <w:lang w:val="en-GB"/>
        </w:rPr>
        <w:t>The architecture succeeds not by rigid adherence to specifications, but by thoughtful adaptation to local context while maintaining core interoperability principles.</w:t>
      </w:r>
      <w:bookmarkEnd w:id="4"/>
    </w:p>
    <w:p w14:paraId="5CEBAD70" w14:textId="77777777" w:rsidR="001A7721" w:rsidRPr="004439AC" w:rsidRDefault="00000000">
      <w:pPr>
        <w:pStyle w:val="Heading2"/>
        <w:rPr>
          <w:lang w:val="en-GB"/>
        </w:rPr>
      </w:pPr>
      <w:bookmarkStart w:id="5" w:name="Xba32399a069242846d0a795d11479a1aca0ab2c"/>
      <w:bookmarkStart w:id="6" w:name="_Toc232354566"/>
      <w:r w:rsidRPr="004439AC">
        <w:rPr>
          <w:lang w:val="en-GB"/>
        </w:rPr>
        <w:t>1.3 RULES convention &amp; current-vs-future labelling</w:t>
      </w:r>
      <w:bookmarkEnd w:id="6"/>
    </w:p>
    <w:p w14:paraId="58699899" w14:textId="77777777" w:rsidR="001A7721" w:rsidRPr="004439AC" w:rsidRDefault="00000000">
      <w:pPr>
        <w:pStyle w:val="FirstParagraph"/>
        <w:rPr>
          <w:lang w:val="en-GB"/>
        </w:rPr>
      </w:pPr>
      <w:r w:rsidRPr="004439AC">
        <w:rPr>
          <w:b/>
          <w:bCs/>
          <w:lang w:val="en-GB"/>
        </w:rPr>
        <w:t>Definition.</w:t>
      </w:r>
      <w:r w:rsidRPr="004439AC">
        <w:rPr>
          <w:lang w:val="en-GB"/>
        </w:rPr>
        <w:t xml:space="preserve"> The RULES convention is the operating mechanic that makes this document usable as an operational instrument and not only a blueprint. Mandatory, checkable items are gathered in RULES boxes at the end of each section; a marker distinguishes rules that apply now from target-state rules that apply only once supporting platforms are ready; and a separate marker flags items that still need a national decision.</w:t>
      </w:r>
    </w:p>
    <w:p w14:paraId="66100989" w14:textId="77777777" w:rsidR="001A7721" w:rsidRPr="004439AC" w:rsidRDefault="00000000">
      <w:pPr>
        <w:pStyle w:val="BodyText"/>
        <w:rPr>
          <w:lang w:val="en-GB"/>
        </w:rPr>
      </w:pPr>
      <w:r w:rsidRPr="004439AC">
        <w:rPr>
          <w:b/>
          <w:bCs/>
          <w:lang w:val="en-GB"/>
        </w:rPr>
        <w:t>Why it matters.</w:t>
      </w:r>
      <w:r w:rsidRPr="004439AC">
        <w:rPr>
          <w:lang w:val="en-GB"/>
        </w:rPr>
        <w:t xml:space="preserve"> A reference architecture full of principles but empty of checkable obligations cannot be enforced: a delivery team, a procurement officer or a compliance reviewer has nothing to tick off. Equally, a single undifferentiated rule list either over-promises (mandating things the national platform cannot yet support) or under-specifies (omitting the target state). Three simple devices solve both problems and let the same document serve designers, reviewers and </w:t>
      </w:r>
      <w:proofErr w:type="gramStart"/>
      <w:r w:rsidRPr="004439AC">
        <w:rPr>
          <w:lang w:val="en-GB"/>
        </w:rPr>
        <w:t>policy-makers</w:t>
      </w:r>
      <w:proofErr w:type="gramEnd"/>
      <w:r w:rsidRPr="004439AC">
        <w:rPr>
          <w:lang w:val="en-GB"/>
        </w:rPr>
        <w:t>.</w:t>
      </w:r>
    </w:p>
    <w:p w14:paraId="104AB273" w14:textId="77777777" w:rsidR="001A7721" w:rsidRPr="004439AC" w:rsidRDefault="00000000">
      <w:pPr>
        <w:pStyle w:val="BodyText"/>
        <w:rPr>
          <w:lang w:val="en-GB"/>
        </w:rPr>
      </w:pPr>
      <w:r w:rsidRPr="004439AC">
        <w:rPr>
          <w:b/>
          <w:bCs/>
          <w:lang w:val="en-GB"/>
        </w:rPr>
        <w:t>The universal principle.</w:t>
      </w:r>
      <w:r w:rsidRPr="004439AC">
        <w:rPr>
          <w:lang w:val="en-GB"/>
        </w:rPr>
        <w:t xml:space="preserve"> The convention has three elements:</w:t>
      </w:r>
    </w:p>
    <w:p w14:paraId="1CACABEA" w14:textId="77777777" w:rsidR="001A7721" w:rsidRPr="004439AC" w:rsidRDefault="00000000">
      <w:pPr>
        <w:numPr>
          <w:ilvl w:val="0"/>
          <w:numId w:val="309"/>
        </w:numPr>
        <w:rPr>
          <w:lang w:val="en-GB"/>
        </w:rPr>
      </w:pPr>
      <w:r w:rsidRPr="004439AC">
        <w:rPr>
          <w:lang w:val="en-GB"/>
        </w:rPr>
        <w:t xml:space="preserve">RULES boxes. Each section may carry a box of mandatory checklist </w:t>
      </w:r>
      <w:proofErr w:type="gramStart"/>
      <w:r w:rsidRPr="004439AC">
        <w:rPr>
          <w:lang w:val="en-GB"/>
        </w:rPr>
        <w:t>items,</w:t>
      </w:r>
      <w:proofErr w:type="gramEnd"/>
      <w:r w:rsidRPr="004439AC">
        <w:rPr>
          <w:lang w:val="en-GB"/>
        </w:rPr>
        <w:t xml:space="preserve"> written as imperative statements a team can verify against a service. The rules restate, in checkable form, the obligations established in the section prose.</w:t>
      </w:r>
    </w:p>
    <w:p w14:paraId="274BE416" w14:textId="77777777" w:rsidR="001A7721" w:rsidRPr="004439AC" w:rsidRDefault="00000000">
      <w:pPr>
        <w:numPr>
          <w:ilvl w:val="0"/>
          <w:numId w:val="310"/>
        </w:numPr>
        <w:rPr>
          <w:lang w:val="en-GB"/>
        </w:rPr>
      </w:pPr>
      <w:r w:rsidRPr="004439AC">
        <w:rPr>
          <w:lang w:val="en-GB"/>
        </w:rPr>
        <w:lastRenderedPageBreak/>
        <w:t xml:space="preserve">Current vs FUTURE (amber). A rule applies now unless it is marked FUTURE and shown in amber. A FUTURE rule is a target-state obligation that becomes active once the supporting mechanism — typically the national interoperability platform or a named shared service — is in place. The regulator announces when a FUTURE rule flips </w:t>
      </w:r>
      <w:proofErr w:type="gramStart"/>
      <w:r w:rsidRPr="004439AC">
        <w:rPr>
          <w:lang w:val="en-GB"/>
        </w:rPr>
        <w:t>to</w:t>
      </w:r>
      <w:proofErr w:type="gramEnd"/>
      <w:r w:rsidRPr="004439AC">
        <w:rPr>
          <w:lang w:val="en-GB"/>
        </w:rPr>
        <w:t xml:space="preserve"> active.</w:t>
      </w:r>
    </w:p>
    <w:p w14:paraId="2579DCB0" w14:textId="77777777" w:rsidR="001A7721" w:rsidRPr="004439AC" w:rsidRDefault="00000000">
      <w:pPr>
        <w:numPr>
          <w:ilvl w:val="0"/>
          <w:numId w:val="311"/>
        </w:numPr>
        <w:rPr>
          <w:lang w:val="en-GB"/>
        </w:rPr>
      </w:pPr>
      <w:r w:rsidRPr="004439AC">
        <w:rPr>
          <w:lang w:val="en-GB"/>
        </w:rPr>
        <w:t>TO BE CONFIRMED. An item marked TO BE CONFIRMED is one whose final form depends on a national decision that has not yet been taken. It signals an open choice to be resolved through governance, not an obligation.</w:t>
      </w:r>
    </w:p>
    <w:p w14:paraId="4F14045C" w14:textId="77777777" w:rsidR="001A7721" w:rsidRPr="004439AC" w:rsidRDefault="00000000">
      <w:pPr>
        <w:pStyle w:val="FirstParagraph"/>
        <w:rPr>
          <w:lang w:val="en-GB"/>
        </w:rPr>
      </w:pPr>
      <w:r w:rsidRPr="004439AC">
        <w:rPr>
          <w:lang w:val="en-GB"/>
        </w:rPr>
        <w:t>The box below illustrates all three states.</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09B8A3CC" w14:textId="77777777" w:rsidTr="001A7721">
        <w:tc>
          <w:tcPr>
            <w:tcW w:w="9360" w:type="dxa"/>
          </w:tcPr>
          <w:p w14:paraId="4DF80EA5"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(illustrative — showing the three states)</w:t>
            </w:r>
          </w:p>
          <w:p w14:paraId="4056A5E2" w14:textId="77777777" w:rsidR="001A7721" w:rsidRPr="004439AC" w:rsidRDefault="00000000">
            <w:pPr>
              <w:pStyle w:val="BlockText"/>
              <w:rPr>
                <w:rFonts w:ascii="Cambria" w:eastAsia="Cambria" w:hAnsi="Cambria"/>
                <w:lang w:val="en-GB"/>
              </w:rPr>
            </w:pPr>
            <w:r w:rsidRPr="004439AC">
              <w:rPr>
                <w:rFonts w:eastAsia="Cambria"/>
                <w:lang w:val="en-GB"/>
              </w:rPr>
              <w:t>☐ USE THIS ARCHITECTURE FOR DIGITAL SERVICE DESIGN AND DEVELOPMENT.</w:t>
            </w:r>
          </w:p>
          <w:p w14:paraId="5726B60D" w14:textId="77777777" w:rsidR="001A7721" w:rsidRPr="004439AC" w:rsidRDefault="00000000">
            <w:pPr>
              <w:pStyle w:val="BlockText"/>
              <w:rPr>
                <w:rFonts w:ascii="Cambria" w:eastAsia="Cambria" w:hAnsi="Cambria"/>
                <w:lang w:val="en-GB"/>
              </w:rPr>
            </w:pPr>
            <w:r w:rsidRPr="004439AC">
              <w:rPr>
                <w:rFonts w:eastAsia="Cambria"/>
                <w:lang w:val="en-GB"/>
              </w:rPr>
              <w:t>☐ USE THIS ARCHITECTURE AS MANDATORY REQUIREMENTS IN NEW TENDERS AND PROCUREMENTS.</w:t>
            </w:r>
          </w:p>
          <w:p w14:paraId="03230098" w14:textId="77777777" w:rsidR="001A7721" w:rsidRPr="004439AC" w:rsidRDefault="00000000">
            <w:pPr>
              <w:pStyle w:val="BlockText"/>
              <w:rPr>
                <w:rFonts w:ascii="Cambria" w:eastAsia="Cambria" w:hAnsi="Cambria"/>
                <w:lang w:val="en-GB"/>
              </w:rPr>
            </w:pPr>
            <w:r w:rsidRPr="004439AC">
              <w:rPr>
                <w:rFonts w:eastAsia="Cambria"/>
                <w:lang w:val="en-GB"/>
              </w:rPr>
              <w:t>☐ [FUTURE] CONNECT NEW SERVICES THROUGH THE NATIONAL INTEROPERABILITY PLATFORM ONCE IT IS IN PRODUCTION.</w:t>
            </w:r>
          </w:p>
          <w:p w14:paraId="70DA81F6" w14:textId="77777777" w:rsidR="001A7721" w:rsidRPr="004439AC" w:rsidRDefault="00000000">
            <w:pPr>
              <w:pStyle w:val="BlockText"/>
              <w:rPr>
                <w:rFonts w:ascii="Cambria" w:eastAsia="Cambria" w:hAnsi="Cambria"/>
                <w:lang w:val="en-GB"/>
              </w:rPr>
            </w:pPr>
            <w:r w:rsidRPr="004439AC">
              <w:rPr>
                <w:rFonts w:eastAsia="Cambria"/>
                <w:lang w:val="en-GB"/>
              </w:rPr>
              <w:t>☐ [TO BE CONFIRMED] THE BODY DESIGNATED AS THE AUTHORITATIVE SOURCE FOR OVERLAPPING REGISTRY DATA.</w:t>
            </w:r>
          </w:p>
        </w:tc>
      </w:tr>
    </w:tbl>
    <w:p w14:paraId="0B708308" w14:textId="77777777" w:rsidR="001A7721" w:rsidRPr="004439AC" w:rsidRDefault="00000000">
      <w:pPr>
        <w:pStyle w:val="FirstParagraph"/>
        <w:rPr>
          <w:lang w:val="en-GB"/>
        </w:rPr>
      </w:pPr>
      <w:r w:rsidRPr="004439AC">
        <w:rPr>
          <w:b/>
          <w:bCs/>
          <w:lang w:val="en-GB"/>
        </w:rPr>
        <w:t>Adaptation guidance.</w:t>
      </w:r>
      <w:r w:rsidRPr="004439AC">
        <w:rPr>
          <w:lang w:val="en-GB"/>
        </w:rPr>
        <w:t xml:space="preserve"> Each government sets the readiness milestones that move FUTURE rules into force — usually tied to platform go-live, the publication of a shared service, or the first onboarding. TO BE CONFIRMED items are tracked in a short </w:t>
      </w:r>
      <w:proofErr w:type="gramStart"/>
      <w:r w:rsidRPr="004439AC">
        <w:rPr>
          <w:lang w:val="en-GB"/>
        </w:rPr>
        <w:t>open-decisions</w:t>
      </w:r>
      <w:proofErr w:type="gramEnd"/>
      <w:r w:rsidRPr="004439AC">
        <w:rPr>
          <w:lang w:val="en-GB"/>
        </w:rPr>
        <w:t xml:space="preserve"> register and closed through the governance bodies in §4. As a section's supporting mechanisms mature, its amber rules are re-</w:t>
      </w:r>
      <w:proofErr w:type="gramStart"/>
      <w:r w:rsidRPr="004439AC">
        <w:rPr>
          <w:lang w:val="en-GB"/>
        </w:rPr>
        <w:t>coloured</w:t>
      </w:r>
      <w:proofErr w:type="gramEnd"/>
      <w:r w:rsidRPr="004439AC">
        <w:rPr>
          <w:lang w:val="en-GB"/>
        </w:rPr>
        <w:t xml:space="preserve"> and the FUTURE marker removed; nothing else in the section needs to change.</w:t>
      </w:r>
      <w:bookmarkEnd w:id="5"/>
    </w:p>
    <w:p w14:paraId="765F8D0A" w14:textId="77777777" w:rsidR="001A7721" w:rsidRPr="004439AC" w:rsidRDefault="00000000">
      <w:pPr>
        <w:pStyle w:val="Heading2"/>
        <w:rPr>
          <w:lang w:val="en-GB"/>
        </w:rPr>
      </w:pPr>
      <w:bookmarkStart w:id="7" w:name="_Toc232354567"/>
      <w:r w:rsidRPr="004439AC">
        <w:rPr>
          <w:lang w:val="en-GB"/>
        </w:rPr>
        <w:t>1.4 Framework lifecycle &amp; versioning</w:t>
      </w:r>
      <w:bookmarkEnd w:id="7"/>
    </w:p>
    <w:p w14:paraId="4AB2AF3E" w14:textId="77777777" w:rsidR="001A7721" w:rsidRPr="004439AC" w:rsidRDefault="00000000">
      <w:pPr>
        <w:pStyle w:val="FirstParagraph"/>
        <w:rPr>
          <w:lang w:val="en-GB"/>
        </w:rPr>
      </w:pPr>
      <w:r w:rsidRPr="004439AC">
        <w:rPr>
          <w:b/>
          <w:bCs/>
          <w:lang w:val="en-GB"/>
        </w:rPr>
        <w:t>Definition.</w:t>
      </w:r>
      <w:r w:rsidRPr="004439AC">
        <w:rPr>
          <w:lang w:val="en-GB"/>
        </w:rPr>
        <w:t xml:space="preserve"> The architecture is a living instrument with a named owner, a regular review cycle, version control and disciplined publication — not a one-off deliverable. This section governs the lifecycle of the document itself, distinct from the technology review cycles covered in the technical layer.</w:t>
      </w:r>
    </w:p>
    <w:p w14:paraId="43F9CC0B" w14:textId="77777777" w:rsidR="001A7721" w:rsidRPr="004439AC" w:rsidRDefault="00000000">
      <w:pPr>
        <w:pStyle w:val="BodyText"/>
        <w:rPr>
          <w:lang w:val="en-GB"/>
        </w:rPr>
      </w:pPr>
      <w:r w:rsidRPr="004439AC">
        <w:rPr>
          <w:b/>
          <w:bCs/>
          <w:lang w:val="en-GB"/>
        </w:rPr>
        <w:t>Why it matters.</w:t>
      </w:r>
      <w:r w:rsidRPr="004439AC">
        <w:rPr>
          <w:lang w:val="en-GB"/>
        </w:rPr>
        <w:t xml:space="preserve"> Standards drift, new requirements appear, lessons accumulate and new shared services come online. A reference architecture that is not owned and reviewed becomes shelfware within a year, and its authority erodes the moment institutions notice it is stale. Naming an owner and a cadence keeps the document current, traceable and worth complying with.</w:t>
      </w:r>
    </w:p>
    <w:p w14:paraId="611598C3" w14:textId="77777777" w:rsidR="001A7721" w:rsidRPr="004439AC" w:rsidRDefault="00000000">
      <w:pPr>
        <w:pStyle w:val="BodyText"/>
        <w:rPr>
          <w:lang w:val="en-GB"/>
        </w:rPr>
      </w:pPr>
      <w:r w:rsidRPr="004439AC">
        <w:rPr>
          <w:b/>
          <w:bCs/>
          <w:lang w:val="en-GB"/>
        </w:rPr>
        <w:t>The universal principle.</w:t>
      </w:r>
      <w:r w:rsidRPr="004439AC">
        <w:rPr>
          <w:lang w:val="en-GB"/>
        </w:rPr>
        <w:t xml:space="preserve"> The regulator (the policy and standards authority) owns, maintains and publishes the architecture. It is reviewed on a fixed annual cycle and version-controlled, with a single centralised, traceable point of publication so that every </w:t>
      </w:r>
      <w:r w:rsidRPr="004439AC">
        <w:rPr>
          <w:lang w:val="en-GB"/>
        </w:rPr>
        <w:lastRenderedPageBreak/>
        <w:t>institution works from the authoritative current version. A standing technical working group supplies operational updates between reviews; minor updates may be issued more frequently under the same change process. Participation in maintenance is mandatory for the institutions that hold key registries and major citizen-facing services.</w:t>
      </w:r>
    </w:p>
    <w:p w14:paraId="149257B8" w14:textId="77777777" w:rsidR="001A7721" w:rsidRPr="004439AC" w:rsidRDefault="00000000">
      <w:pPr>
        <w:pStyle w:val="BodyText"/>
        <w:rPr>
          <w:lang w:val="en-GB"/>
        </w:rPr>
      </w:pPr>
      <w:r w:rsidRPr="004439AC">
        <w:rPr>
          <w:lang w:val="en-GB"/>
        </w:rPr>
        <w:t>The annual review takes the following inputs as a minimum:</w:t>
      </w:r>
    </w:p>
    <w:tbl>
      <w:tblPr>
        <w:tblStyle w:val="Table"/>
        <w:tblW w:w="4900" w:type="pct"/>
        <w:tblInd w:w="108" w:type="dxa"/>
        <w:tblLayout w:type="fixed"/>
        <w:tblLook w:val="0020" w:firstRow="1" w:lastRow="0" w:firstColumn="0" w:lastColumn="0" w:noHBand="0" w:noVBand="0"/>
      </w:tblPr>
      <w:tblGrid>
        <w:gridCol w:w="2630"/>
        <w:gridCol w:w="6754"/>
      </w:tblGrid>
      <w:tr w:rsidR="001A7721" w:rsidRPr="004439AC" w14:paraId="7AA92447"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570" w:type="dxa"/>
            <w:tcBorders>
              <w:bottom w:val="single" w:sz="6" w:space="0" w:color="000000"/>
            </w:tcBorders>
          </w:tcPr>
          <w:p w14:paraId="4D3BF061" w14:textId="77777777" w:rsidR="001A7721" w:rsidRPr="004439AC" w:rsidRDefault="00000000">
            <w:pPr>
              <w:pStyle w:val="Compact"/>
              <w:rPr>
                <w:rFonts w:ascii="Cambria" w:eastAsia="Cambria" w:hAnsi="Cambria"/>
                <w:lang w:val="en-GB"/>
              </w:rPr>
            </w:pPr>
            <w:r w:rsidRPr="004439AC">
              <w:rPr>
                <w:rFonts w:eastAsia="Cambria"/>
                <w:b/>
                <w:bCs/>
                <w:lang w:val="en-GB"/>
              </w:rPr>
              <w:t>Review input</w:t>
            </w:r>
          </w:p>
        </w:tc>
        <w:tc>
          <w:tcPr>
            <w:tcW w:w="6601" w:type="dxa"/>
            <w:tcBorders>
              <w:bottom w:val="single" w:sz="6" w:space="0" w:color="000000"/>
            </w:tcBorders>
          </w:tcPr>
          <w:p w14:paraId="0F819E78" w14:textId="77777777" w:rsidR="001A7721" w:rsidRPr="004439AC" w:rsidRDefault="00000000">
            <w:pPr>
              <w:pStyle w:val="Compact"/>
              <w:rPr>
                <w:rFonts w:ascii="Cambria" w:eastAsia="Cambria" w:hAnsi="Cambria"/>
                <w:lang w:val="en-GB"/>
              </w:rPr>
            </w:pPr>
            <w:r w:rsidRPr="004439AC">
              <w:rPr>
                <w:rFonts w:eastAsia="Cambria"/>
                <w:b/>
                <w:bCs/>
                <w:lang w:val="en-GB"/>
              </w:rPr>
              <w:t>What it brings into the next version</w:t>
            </w:r>
          </w:p>
        </w:tc>
      </w:tr>
      <w:tr w:rsidR="001A7721" w:rsidRPr="004439AC" w14:paraId="274D2DFC" w14:textId="77777777" w:rsidTr="001A7721">
        <w:tc>
          <w:tcPr>
            <w:tcW w:w="2570" w:type="dxa"/>
          </w:tcPr>
          <w:p w14:paraId="45E1AAF5" w14:textId="77777777" w:rsidR="001A7721" w:rsidRPr="004439AC" w:rsidRDefault="00000000">
            <w:pPr>
              <w:pStyle w:val="Compact"/>
              <w:rPr>
                <w:rFonts w:ascii="Cambria" w:eastAsia="Cambria" w:hAnsi="Cambria"/>
                <w:lang w:val="en-GB"/>
              </w:rPr>
            </w:pPr>
            <w:r w:rsidRPr="004439AC">
              <w:rPr>
                <w:rFonts w:eastAsia="Cambria"/>
                <w:lang w:val="en-GB"/>
              </w:rPr>
              <w:t>Regulatory &amp; legal changes</w:t>
            </w:r>
          </w:p>
        </w:tc>
        <w:tc>
          <w:tcPr>
            <w:tcW w:w="6601" w:type="dxa"/>
          </w:tcPr>
          <w:p w14:paraId="7D6859E2" w14:textId="77777777" w:rsidR="001A7721" w:rsidRPr="004439AC" w:rsidRDefault="00000000">
            <w:pPr>
              <w:pStyle w:val="Compact"/>
              <w:rPr>
                <w:rFonts w:ascii="Cambria" w:eastAsia="Cambria" w:hAnsi="Cambria"/>
                <w:lang w:val="en-GB"/>
              </w:rPr>
            </w:pPr>
            <w:r w:rsidRPr="004439AC">
              <w:rPr>
                <w:rFonts w:eastAsia="Cambria"/>
                <w:lang w:val="en-GB"/>
              </w:rPr>
              <w:t>New or amended laws, regulations and agreements affecting lawful exchange.</w:t>
            </w:r>
          </w:p>
        </w:tc>
      </w:tr>
      <w:tr w:rsidR="001A7721" w:rsidRPr="004439AC" w14:paraId="71E3EDB9" w14:textId="77777777" w:rsidTr="001A7721">
        <w:tc>
          <w:tcPr>
            <w:tcW w:w="2570" w:type="dxa"/>
          </w:tcPr>
          <w:p w14:paraId="56E9F230" w14:textId="77777777" w:rsidR="001A7721" w:rsidRPr="004439AC" w:rsidRDefault="00000000">
            <w:pPr>
              <w:pStyle w:val="Compact"/>
              <w:rPr>
                <w:rFonts w:ascii="Cambria" w:eastAsia="Cambria" w:hAnsi="Cambria"/>
                <w:lang w:val="en-GB"/>
              </w:rPr>
            </w:pPr>
            <w:r w:rsidRPr="004439AC">
              <w:rPr>
                <w:rFonts w:eastAsia="Cambria"/>
                <w:lang w:val="en-GB"/>
              </w:rPr>
              <w:t>New requirements</w:t>
            </w:r>
          </w:p>
        </w:tc>
        <w:tc>
          <w:tcPr>
            <w:tcW w:w="6601" w:type="dxa"/>
          </w:tcPr>
          <w:p w14:paraId="67FD0CE0" w14:textId="77777777" w:rsidR="001A7721" w:rsidRPr="004439AC" w:rsidRDefault="00000000">
            <w:pPr>
              <w:pStyle w:val="Compact"/>
              <w:rPr>
                <w:rFonts w:ascii="Cambria" w:eastAsia="Cambria" w:hAnsi="Cambria"/>
                <w:lang w:val="en-GB"/>
              </w:rPr>
            </w:pPr>
            <w:r w:rsidRPr="004439AC">
              <w:rPr>
                <w:rFonts w:eastAsia="Cambria"/>
                <w:lang w:val="en-GB"/>
              </w:rPr>
              <w:t>Cross-functional and sectoral requirements arising since the last version.</w:t>
            </w:r>
          </w:p>
        </w:tc>
      </w:tr>
      <w:tr w:rsidR="001A7721" w:rsidRPr="004439AC" w14:paraId="68D11FE5" w14:textId="77777777" w:rsidTr="001A7721">
        <w:tc>
          <w:tcPr>
            <w:tcW w:w="2570" w:type="dxa"/>
          </w:tcPr>
          <w:p w14:paraId="5023D82E" w14:textId="77777777" w:rsidR="001A7721" w:rsidRPr="004439AC" w:rsidRDefault="00000000">
            <w:pPr>
              <w:pStyle w:val="Compact"/>
              <w:rPr>
                <w:rFonts w:ascii="Cambria" w:eastAsia="Cambria" w:hAnsi="Cambria"/>
                <w:lang w:val="en-GB"/>
              </w:rPr>
            </w:pPr>
            <w:r w:rsidRPr="004439AC">
              <w:rPr>
                <w:rFonts w:eastAsia="Cambria"/>
                <w:lang w:val="en-GB"/>
              </w:rPr>
              <w:t>Lessons learned</w:t>
            </w:r>
          </w:p>
        </w:tc>
        <w:tc>
          <w:tcPr>
            <w:tcW w:w="6601" w:type="dxa"/>
          </w:tcPr>
          <w:p w14:paraId="0A292DDD" w14:textId="77777777" w:rsidR="001A7721" w:rsidRPr="004439AC" w:rsidRDefault="00000000">
            <w:pPr>
              <w:pStyle w:val="Compact"/>
              <w:rPr>
                <w:rFonts w:ascii="Cambria" w:eastAsia="Cambria" w:hAnsi="Cambria"/>
                <w:lang w:val="en-GB"/>
              </w:rPr>
            </w:pPr>
            <w:r w:rsidRPr="004439AC">
              <w:rPr>
                <w:rFonts w:eastAsia="Cambria"/>
                <w:lang w:val="en-GB"/>
              </w:rPr>
              <w:t>Operational experience from onboarding, incidents and live services.</w:t>
            </w:r>
          </w:p>
        </w:tc>
      </w:tr>
      <w:tr w:rsidR="001A7721" w:rsidRPr="004439AC" w14:paraId="502AFC02" w14:textId="77777777" w:rsidTr="001A7721">
        <w:tc>
          <w:tcPr>
            <w:tcW w:w="2570" w:type="dxa"/>
          </w:tcPr>
          <w:p w14:paraId="39C17F44" w14:textId="77777777" w:rsidR="001A7721" w:rsidRPr="004439AC" w:rsidRDefault="00000000">
            <w:pPr>
              <w:pStyle w:val="Compact"/>
              <w:rPr>
                <w:rFonts w:ascii="Cambria" w:eastAsia="Cambria" w:hAnsi="Cambria"/>
                <w:lang w:val="en-GB"/>
              </w:rPr>
            </w:pPr>
            <w:r w:rsidRPr="004439AC">
              <w:rPr>
                <w:rFonts w:eastAsia="Cambria"/>
                <w:lang w:val="en-GB"/>
              </w:rPr>
              <w:t>Standards &amp; profile updates</w:t>
            </w:r>
          </w:p>
        </w:tc>
        <w:tc>
          <w:tcPr>
            <w:tcW w:w="6601" w:type="dxa"/>
          </w:tcPr>
          <w:p w14:paraId="4F3C1CD5" w14:textId="77777777" w:rsidR="001A7721" w:rsidRPr="004439AC" w:rsidRDefault="00000000">
            <w:pPr>
              <w:pStyle w:val="Compact"/>
              <w:rPr>
                <w:rFonts w:ascii="Cambria" w:eastAsia="Cambria" w:hAnsi="Cambria"/>
                <w:lang w:val="en-GB"/>
              </w:rPr>
            </w:pPr>
            <w:r w:rsidRPr="004439AC">
              <w:rPr>
                <w:rFonts w:eastAsia="Cambria"/>
                <w:lang w:val="en-GB"/>
              </w:rPr>
              <w:t>Revised standards, technical profiles and reference data.</w:t>
            </w:r>
          </w:p>
        </w:tc>
      </w:tr>
      <w:tr w:rsidR="001A7721" w:rsidRPr="004439AC" w14:paraId="3F8CCEE5" w14:textId="77777777" w:rsidTr="001A7721">
        <w:tc>
          <w:tcPr>
            <w:tcW w:w="2570" w:type="dxa"/>
          </w:tcPr>
          <w:p w14:paraId="1C12B065" w14:textId="77777777" w:rsidR="001A7721" w:rsidRPr="004439AC" w:rsidRDefault="00000000">
            <w:pPr>
              <w:pStyle w:val="Compact"/>
              <w:rPr>
                <w:rFonts w:ascii="Cambria" w:eastAsia="Cambria" w:hAnsi="Cambria"/>
                <w:lang w:val="en-GB"/>
              </w:rPr>
            </w:pPr>
            <w:r w:rsidRPr="004439AC">
              <w:rPr>
                <w:rFonts w:eastAsia="Cambria"/>
                <w:lang w:val="en-GB"/>
              </w:rPr>
              <w:t>New shared services</w:t>
            </w:r>
          </w:p>
        </w:tc>
        <w:tc>
          <w:tcPr>
            <w:tcW w:w="6601" w:type="dxa"/>
          </w:tcPr>
          <w:p w14:paraId="1405DA1A" w14:textId="77777777" w:rsidR="001A7721" w:rsidRPr="004439AC" w:rsidRDefault="00000000">
            <w:pPr>
              <w:pStyle w:val="Compact"/>
              <w:rPr>
                <w:rFonts w:ascii="Cambria" w:eastAsia="Cambria" w:hAnsi="Cambria"/>
                <w:lang w:val="en-GB"/>
              </w:rPr>
            </w:pPr>
            <w:r w:rsidRPr="004439AC">
              <w:rPr>
                <w:rFonts w:eastAsia="Cambria"/>
                <w:lang w:val="en-GB"/>
              </w:rPr>
              <w:t>Newly published building blocks and shared components to reference.</w:t>
            </w:r>
          </w:p>
        </w:tc>
      </w:tr>
    </w:tbl>
    <w:p w14:paraId="17E9EA8E" w14:textId="77777777" w:rsidR="001A7721" w:rsidRPr="004439AC" w:rsidRDefault="00000000">
      <w:pPr>
        <w:pStyle w:val="BodyText"/>
        <w:rPr>
          <w:lang w:val="en-GB"/>
        </w:rPr>
      </w:pPr>
      <w:r w:rsidRPr="004439AC">
        <w:rPr>
          <w:i/>
          <w:iCs/>
          <w:lang w:val="en-GB"/>
        </w:rPr>
        <w:t>Table 1.4 — Minimum inputs to the annual framework review.</w:t>
      </w:r>
    </w:p>
    <w:p w14:paraId="03D80861" w14:textId="77777777" w:rsidR="001A7721" w:rsidRPr="004439AC" w:rsidRDefault="00000000">
      <w:pPr>
        <w:pStyle w:val="BodyText"/>
        <w:rPr>
          <w:lang w:val="en-GB"/>
        </w:rPr>
      </w:pPr>
      <w:r w:rsidRPr="004439AC">
        <w:rPr>
          <w:b/>
          <w:bCs/>
          <w:lang w:val="en-GB"/>
        </w:rPr>
        <w:t>Adaptation guidance.</w:t>
      </w:r>
      <w:r w:rsidRPr="004439AC">
        <w:rPr>
          <w:lang w:val="en-GB"/>
        </w:rPr>
        <w:t xml:space="preserve"> Where the regulator and platform operator are distinct (the pattern recommended in §4.4), the operator feeds operational updates into the technical working group, but ownership and publication stay with the regulator. A small jurisdiction may run a lighter review with the same essentials — a named owner, an annual cycle, a version number and one authoritative publication point. The discipline matters more than the ceremony.</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4F5D53A2" w14:textId="77777777" w:rsidTr="001A7721">
        <w:tc>
          <w:tcPr>
            <w:tcW w:w="9360" w:type="dxa"/>
          </w:tcPr>
          <w:p w14:paraId="11C62CF6"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7AB783EC" w14:textId="77777777" w:rsidR="001A7721" w:rsidRPr="004439AC" w:rsidRDefault="00000000">
            <w:pPr>
              <w:pStyle w:val="BlockText"/>
              <w:rPr>
                <w:rFonts w:ascii="Cambria" w:eastAsia="Cambria" w:hAnsi="Cambria"/>
                <w:lang w:val="en-GB"/>
              </w:rPr>
            </w:pPr>
            <w:r w:rsidRPr="004439AC">
              <w:rPr>
                <w:rFonts w:eastAsia="Cambria"/>
                <w:lang w:val="en-GB"/>
              </w:rPr>
              <w:t>☐ THE REGULATOR OWNS, MAINTAINS AND PUBLISHES THE ARCHITECTURE UNDER VERSION CONTROL FROM A SINGLE AUTHORITATIVE LOCATION.</w:t>
            </w:r>
          </w:p>
          <w:p w14:paraId="6D4CFB87" w14:textId="77777777" w:rsidR="001A7721" w:rsidRPr="004439AC" w:rsidRDefault="00000000">
            <w:pPr>
              <w:pStyle w:val="BlockText"/>
              <w:rPr>
                <w:rFonts w:ascii="Cambria" w:eastAsia="Cambria" w:hAnsi="Cambria"/>
                <w:lang w:val="en-GB"/>
              </w:rPr>
            </w:pPr>
            <w:r w:rsidRPr="004439AC">
              <w:rPr>
                <w:rFonts w:eastAsia="Cambria"/>
                <w:lang w:val="en-GB"/>
              </w:rPr>
              <w:t>☐ THE ARCHITECTURE IS REVIEWED AT LEAST ONCE PER YEAR AND RE-PUBLISHED WITH AN UPDATED VERSION NUMBER.</w:t>
            </w:r>
          </w:p>
          <w:p w14:paraId="3D5A618E" w14:textId="77777777" w:rsidR="001A7721" w:rsidRPr="004439AC" w:rsidRDefault="00000000">
            <w:pPr>
              <w:pStyle w:val="BlockText"/>
              <w:rPr>
                <w:rFonts w:ascii="Cambria" w:eastAsia="Cambria" w:hAnsi="Cambria"/>
                <w:lang w:val="en-GB"/>
              </w:rPr>
            </w:pPr>
            <w:r w:rsidRPr="004439AC">
              <w:rPr>
                <w:rFonts w:eastAsia="Cambria"/>
                <w:lang w:val="en-GB"/>
              </w:rPr>
              <w:t>☐ A STANDING TECHNICAL WORKING GROUP SUPPLIES OPERATIONAL UPDATES; KEY REGISTRY AND SERVICE INSTITUTIONS PARTICIPATE IN MAINTENANCE.</w:t>
            </w:r>
            <w:bookmarkStart w:id="8" w:name="introduction-how-to-use"/>
            <w:bookmarkStart w:id="9" w:name="framework-lifecycle-versioning"/>
            <w:bookmarkEnd w:id="8"/>
            <w:bookmarkEnd w:id="9"/>
          </w:p>
        </w:tc>
      </w:tr>
    </w:tbl>
    <w:p w14:paraId="4A5E5FE4" w14:textId="77777777" w:rsidR="001A7721" w:rsidRPr="004439AC" w:rsidRDefault="00000000">
      <w:pPr>
        <w:pStyle w:val="Heading1"/>
        <w:rPr>
          <w:lang w:val="en-GB"/>
        </w:rPr>
      </w:pPr>
      <w:bookmarkStart w:id="10" w:name="_Toc232354568"/>
      <w:r w:rsidRPr="004439AC">
        <w:rPr>
          <w:lang w:val="en-GB"/>
        </w:rPr>
        <w:t>2. Architecture Overview</w:t>
      </w:r>
      <w:bookmarkEnd w:id="10"/>
    </w:p>
    <w:p w14:paraId="21919934" w14:textId="77777777" w:rsidR="001A7721" w:rsidRPr="004439AC" w:rsidRDefault="00000000">
      <w:pPr>
        <w:pStyle w:val="Heading2"/>
        <w:rPr>
          <w:lang w:val="en-GB"/>
        </w:rPr>
      </w:pPr>
      <w:bookmarkStart w:id="11" w:name="core-principles"/>
      <w:bookmarkStart w:id="12" w:name="_Toc232354569"/>
      <w:r w:rsidRPr="004439AC">
        <w:rPr>
          <w:lang w:val="en-GB"/>
        </w:rPr>
        <w:t>2.1 Core principles</w:t>
      </w:r>
      <w:bookmarkEnd w:id="12"/>
    </w:p>
    <w:p w14:paraId="69AF1E87" w14:textId="77777777" w:rsidR="001A7721" w:rsidRPr="004439AC" w:rsidRDefault="00000000">
      <w:pPr>
        <w:pStyle w:val="FirstParagraph"/>
        <w:rPr>
          <w:lang w:val="en-GB"/>
        </w:rPr>
      </w:pPr>
      <w:r w:rsidRPr="004439AC">
        <w:rPr>
          <w:lang w:val="en-GB"/>
        </w:rPr>
        <w:t>The architecture is built on fundamental principles that ensure successful interoperability:</w:t>
      </w:r>
    </w:p>
    <w:p w14:paraId="7E331B8C" w14:textId="77777777" w:rsidR="001A7721" w:rsidRPr="004439AC" w:rsidRDefault="00000000">
      <w:pPr>
        <w:numPr>
          <w:ilvl w:val="0"/>
          <w:numId w:val="312"/>
        </w:numPr>
        <w:rPr>
          <w:lang w:val="en-GB"/>
        </w:rPr>
      </w:pPr>
      <w:r w:rsidRPr="004439AC">
        <w:rPr>
          <w:b/>
          <w:bCs/>
          <w:lang w:val="en-GB"/>
        </w:rPr>
        <w:lastRenderedPageBreak/>
        <w:t>Socio-Technical Integration</w:t>
      </w:r>
      <w:r w:rsidRPr="004439AC">
        <w:rPr>
          <w:lang w:val="en-GB"/>
        </w:rPr>
        <w:t>: Technology enables, but governance, legal frameworks, and organisational change determine success</w:t>
      </w:r>
    </w:p>
    <w:p w14:paraId="09B4C964" w14:textId="77777777" w:rsidR="001A7721" w:rsidRPr="004439AC" w:rsidRDefault="00000000">
      <w:pPr>
        <w:numPr>
          <w:ilvl w:val="0"/>
          <w:numId w:val="313"/>
        </w:numPr>
        <w:rPr>
          <w:lang w:val="en-GB"/>
        </w:rPr>
      </w:pPr>
      <w:r w:rsidRPr="004439AC">
        <w:rPr>
          <w:b/>
          <w:bCs/>
          <w:lang w:val="en-GB"/>
        </w:rPr>
        <w:t>Standards-Based Approach</w:t>
      </w:r>
      <w:r w:rsidRPr="004439AC">
        <w:rPr>
          <w:lang w:val="en-GB"/>
        </w:rPr>
        <w:t>: Adherence to international standards (OpenAPI 3.1, OAuth 2.0, REST) ensures compatibility</w:t>
      </w:r>
    </w:p>
    <w:p w14:paraId="779EBAA5" w14:textId="77777777" w:rsidR="001A7721" w:rsidRPr="004439AC" w:rsidRDefault="00000000">
      <w:pPr>
        <w:numPr>
          <w:ilvl w:val="0"/>
          <w:numId w:val="314"/>
        </w:numPr>
        <w:rPr>
          <w:lang w:val="en-GB"/>
        </w:rPr>
      </w:pPr>
      <w:r w:rsidRPr="004439AC">
        <w:rPr>
          <w:b/>
          <w:bCs/>
          <w:lang w:val="en-GB"/>
        </w:rPr>
        <w:t>Security by Design</w:t>
      </w:r>
      <w:r w:rsidRPr="004439AC">
        <w:rPr>
          <w:lang w:val="en-GB"/>
        </w:rPr>
        <w:t>: Seven-layer defence model with zero-trust principles</w:t>
      </w:r>
    </w:p>
    <w:p w14:paraId="1F6B4A6C" w14:textId="77777777" w:rsidR="001A7721" w:rsidRPr="004439AC" w:rsidRDefault="00000000">
      <w:pPr>
        <w:numPr>
          <w:ilvl w:val="0"/>
          <w:numId w:val="315"/>
        </w:numPr>
        <w:rPr>
          <w:lang w:val="en-GB"/>
        </w:rPr>
      </w:pPr>
      <w:r w:rsidRPr="004439AC">
        <w:rPr>
          <w:b/>
          <w:bCs/>
          <w:lang w:val="en-GB"/>
        </w:rPr>
        <w:t>Scalable Foundation</w:t>
      </w:r>
      <w:r w:rsidRPr="004439AC">
        <w:rPr>
          <w:lang w:val="en-GB"/>
        </w:rPr>
        <w:t>: Architecture supporting growth from pilot to national scale</w:t>
      </w:r>
    </w:p>
    <w:p w14:paraId="7212DC16" w14:textId="77777777" w:rsidR="001A7721" w:rsidRPr="004439AC" w:rsidRDefault="00000000">
      <w:pPr>
        <w:numPr>
          <w:ilvl w:val="0"/>
          <w:numId w:val="316"/>
        </w:numPr>
        <w:rPr>
          <w:lang w:val="en-GB"/>
        </w:rPr>
      </w:pPr>
      <w:r w:rsidRPr="004439AC">
        <w:rPr>
          <w:b/>
          <w:bCs/>
          <w:lang w:val="en-GB"/>
        </w:rPr>
        <w:t>User-Centric Services</w:t>
      </w:r>
      <w:r w:rsidRPr="004439AC">
        <w:rPr>
          <w:lang w:val="en-GB"/>
        </w:rPr>
        <w:t>: Citizens and businesses at the centre of design decisions</w:t>
      </w:r>
    </w:p>
    <w:p w14:paraId="58922370" w14:textId="77777777" w:rsidR="001A7721" w:rsidRPr="004439AC" w:rsidRDefault="00000000">
      <w:pPr>
        <w:pStyle w:val="Heading3"/>
        <w:rPr>
          <w:lang w:val="en-GB"/>
        </w:rPr>
      </w:pPr>
      <w:bookmarkStart w:id="13" w:name="_Toc232354570"/>
      <w:r w:rsidRPr="004439AC">
        <w:rPr>
          <w:lang w:val="en-GB"/>
        </w:rPr>
        <w:t>Reusability — reuse-first</w:t>
      </w:r>
      <w:bookmarkEnd w:id="13"/>
    </w:p>
    <w:p w14:paraId="79666BA8" w14:textId="77777777" w:rsidR="001A7721" w:rsidRPr="004439AC" w:rsidRDefault="00000000">
      <w:pPr>
        <w:pStyle w:val="FirstParagraph"/>
        <w:rPr>
          <w:lang w:val="en-GB"/>
        </w:rPr>
      </w:pPr>
      <w:r w:rsidRPr="004439AC">
        <w:rPr>
          <w:b/>
          <w:bCs/>
          <w:lang w:val="en-GB"/>
        </w:rPr>
        <w:t>Definition.</w:t>
      </w:r>
      <w:r w:rsidRPr="004439AC">
        <w:rPr>
          <w:lang w:val="en-GB"/>
        </w:rPr>
        <w:t xml:space="preserve"> Reuse is the default starting point for every new service. Before a capability is built or bought, the delivering institution checks whether it already exists in a shared platform, a common service or the national catalogues. If a suitable capability exists, it is reused or adapted rather than rebuilt. Where a new component must be built, it is built so that others can reuse it in turn.</w:t>
      </w:r>
    </w:p>
    <w:p w14:paraId="693D026A"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Duplication is the root cause of fragmentation. When every institution rebuilds identity, notification, payment or address-validation for itself, the result is dozens of incompatible implementations that must each be integrated, secured and maintained separately — the opposite of an interoperable estate. Reuse-first inverts that default: it concentrates effort on a smaller number of shared, documented, catalogued capabilities with stable interfaces, which is precisely the condition under which services connect cleanly. Reusability therefore stands alongside the five core principles set out above — Socio-Technical Integration, Standards-Based Approach, Security by Design, Scalable Foundation and User-Centric Services — not as a competing idea but as the delivery discipline that makes the standards-based approach real in practice.</w:t>
      </w:r>
    </w:p>
    <w:p w14:paraId="64929C69" w14:textId="77777777" w:rsidR="001A7721" w:rsidRPr="004439AC" w:rsidRDefault="00000000">
      <w:pPr>
        <w:pStyle w:val="BodyText"/>
        <w:rPr>
          <w:lang w:val="en-GB"/>
        </w:rPr>
      </w:pPr>
      <w:r w:rsidRPr="004439AC">
        <w:rPr>
          <w:b/>
          <w:bCs/>
          <w:lang w:val="en-GB"/>
        </w:rPr>
        <w:t>The universal rule.</w:t>
      </w:r>
      <w:r w:rsidRPr="004439AC">
        <w:rPr>
          <w:lang w:val="en-GB"/>
        </w:rPr>
        <w:t xml:space="preserve"> Check before build or buy; build for reuse; enforce reuse in delivery and procurement; and never let a service paid for with public funds become an isolated solution. Concretely, where a new component genuinely must be built, it is built for future reuse from the outset — meaning it has a clear, single purpose, a standard documented API, version control, defined security controls, a named owner, and is published to the relevant national catalogue so others can find it. Project teams and suppliers are required to assess existing government capabilities first and to justify, in writing, any decision to build something new. This justification is a procurement artefact (§4.8), not an afterthought.</w:t>
      </w:r>
    </w:p>
    <w:p w14:paraId="6787444E" w14:textId="77777777" w:rsidR="001A7721" w:rsidRPr="004439AC" w:rsidRDefault="00000000">
      <w:pPr>
        <w:pStyle w:val="BodyText"/>
        <w:rPr>
          <w:lang w:val="en-GB"/>
        </w:rPr>
      </w:pPr>
      <w:r w:rsidRPr="004439AC">
        <w:rPr>
          <w:lang w:val="en-GB"/>
        </w:rPr>
        <w:t>Reuse-first decision checklist</w:t>
      </w:r>
    </w:p>
    <w:p w14:paraId="4B544E36" w14:textId="77777777" w:rsidR="001A7721" w:rsidRPr="004439AC" w:rsidRDefault="00000000">
      <w:pPr>
        <w:pStyle w:val="BodyText"/>
        <w:rPr>
          <w:lang w:val="en-GB"/>
        </w:rPr>
      </w:pPr>
      <w:r w:rsidRPr="004439AC">
        <w:rPr>
          <w:lang w:val="en-GB"/>
        </w:rPr>
        <w:t>Applied at design and confirmed at the pre-procurement checkpoint (§4.7):</w:t>
      </w:r>
    </w:p>
    <w:p w14:paraId="7C493A57" w14:textId="77777777" w:rsidR="001A7721" w:rsidRPr="004439AC" w:rsidRDefault="00000000">
      <w:pPr>
        <w:numPr>
          <w:ilvl w:val="0"/>
          <w:numId w:val="317"/>
        </w:numPr>
        <w:rPr>
          <w:lang w:val="en-GB"/>
        </w:rPr>
      </w:pPr>
      <w:r w:rsidRPr="004439AC">
        <w:rPr>
          <w:b/>
          <w:bCs/>
          <w:lang w:val="en-GB"/>
        </w:rPr>
        <w:t>Search the catalogues.</w:t>
      </w:r>
      <w:r w:rsidRPr="004439AC">
        <w:rPr>
          <w:lang w:val="en-GB"/>
        </w:rPr>
        <w:t xml:space="preserve"> Is the capability already available as a shared component (§7.11), an existing service, or an entry in the catalogue ecosystem (§6.6)? If yes, reuse or adapt it.</w:t>
      </w:r>
    </w:p>
    <w:p w14:paraId="20501BCF" w14:textId="77777777" w:rsidR="001A7721" w:rsidRPr="004439AC" w:rsidRDefault="00000000">
      <w:pPr>
        <w:numPr>
          <w:ilvl w:val="0"/>
          <w:numId w:val="8"/>
        </w:numPr>
        <w:rPr>
          <w:lang w:val="en-GB"/>
        </w:rPr>
      </w:pPr>
      <w:r w:rsidRPr="004439AC">
        <w:rPr>
          <w:b/>
          <w:bCs/>
          <w:lang w:val="en-GB"/>
        </w:rPr>
        <w:lastRenderedPageBreak/>
        <w:t>Test suitability.</w:t>
      </w:r>
      <w:r w:rsidRPr="004439AC">
        <w:rPr>
          <w:lang w:val="en-GB"/>
        </w:rPr>
        <w:t xml:space="preserve"> Does the existing capability meet the functional need and the cross-functional baseline (§7.5)? Record the assessment.</w:t>
      </w:r>
    </w:p>
    <w:p w14:paraId="3C47A5F2" w14:textId="77777777" w:rsidR="001A7721" w:rsidRPr="004439AC" w:rsidRDefault="00000000">
      <w:pPr>
        <w:numPr>
          <w:ilvl w:val="0"/>
          <w:numId w:val="8"/>
        </w:numPr>
        <w:rPr>
          <w:lang w:val="en-GB"/>
        </w:rPr>
      </w:pPr>
      <w:r w:rsidRPr="004439AC">
        <w:rPr>
          <w:b/>
          <w:bCs/>
          <w:lang w:val="en-GB"/>
        </w:rPr>
        <w:t>Justify any new build.</w:t>
      </w:r>
      <w:r w:rsidRPr="004439AC">
        <w:rPr>
          <w:lang w:val="en-GB"/>
        </w:rPr>
        <w:t xml:space="preserve"> If nothing suitable exists, document the gap that warrants a new build before procurement proceeds.</w:t>
      </w:r>
    </w:p>
    <w:p w14:paraId="23B61546" w14:textId="77777777" w:rsidR="001A7721" w:rsidRPr="004439AC" w:rsidRDefault="00000000">
      <w:pPr>
        <w:numPr>
          <w:ilvl w:val="0"/>
          <w:numId w:val="8"/>
        </w:numPr>
        <w:rPr>
          <w:lang w:val="en-GB"/>
        </w:rPr>
      </w:pPr>
      <w:r w:rsidRPr="004439AC">
        <w:rPr>
          <w:b/>
          <w:bCs/>
          <w:lang w:val="en-GB"/>
        </w:rPr>
        <w:t>Build for reuse.</w:t>
      </w:r>
      <w:r w:rsidRPr="004439AC">
        <w:rPr>
          <w:lang w:val="en-GB"/>
        </w:rPr>
        <w:t xml:space="preserve"> Give the new component a clear purpose, a standard API, documentation, version control, security controls and a named owner.</w:t>
      </w:r>
    </w:p>
    <w:p w14:paraId="1B5AE889" w14:textId="77777777" w:rsidR="001A7721" w:rsidRPr="004439AC" w:rsidRDefault="00000000">
      <w:pPr>
        <w:numPr>
          <w:ilvl w:val="0"/>
          <w:numId w:val="8"/>
        </w:numPr>
        <w:rPr>
          <w:lang w:val="en-GB"/>
        </w:rPr>
      </w:pPr>
      <w:r w:rsidRPr="004439AC">
        <w:rPr>
          <w:b/>
          <w:bCs/>
          <w:lang w:val="en-GB"/>
        </w:rPr>
        <w:t>Publish it.</w:t>
      </w:r>
      <w:r w:rsidRPr="004439AC">
        <w:rPr>
          <w:lang w:val="en-GB"/>
        </w:rPr>
        <w:t xml:space="preserve"> Register the new component in the national catalogue and integrate it through the national interoperability platform where relevant.</w:t>
      </w:r>
    </w:p>
    <w:p w14:paraId="09979BE6" w14:textId="77777777" w:rsidR="001A7721" w:rsidRPr="004439AC" w:rsidRDefault="00000000">
      <w:pPr>
        <w:pStyle w:val="FirstParagraph"/>
        <w:rPr>
          <w:lang w:val="en-GB"/>
        </w:rPr>
      </w:pPr>
      <w:r w:rsidRPr="004439AC">
        <w:rPr>
          <w:b/>
          <w:bCs/>
          <w:lang w:val="en-GB"/>
        </w:rPr>
        <w:t>Adaptation guidance (by maturity).</w:t>
      </w:r>
      <w:r w:rsidRPr="004439AC">
        <w:rPr>
          <w:lang w:val="en-GB"/>
        </w:rPr>
        <w:t xml:space="preserve"> Early: stand up at least one catalogue and make the check-before-build step a mandatory, if manual, gate; ownership and reuse rights for new custom builds are written into every contract. Growing: the catalogues are populated and machine-readable, and the reuse justification becomes a scored item in tender evaluation. Mature: reuse is the routine default, automated discovery makes the check trivial, and published reuse metrics inform investment decisions. The principle holds at every </w:t>
      </w:r>
      <w:proofErr w:type="gramStart"/>
      <w:r w:rsidRPr="004439AC">
        <w:rPr>
          <w:lang w:val="en-GB"/>
        </w:rPr>
        <w:t>stage;</w:t>
      </w:r>
      <w:proofErr w:type="gramEnd"/>
      <w:r w:rsidRPr="004439AC">
        <w:rPr>
          <w:lang w:val="en-GB"/>
        </w:rPr>
        <w:t xml:space="preserve"> only the rigour of enforcement scales with capacity.</w:t>
      </w:r>
    </w:p>
    <w:tbl>
      <w:tblPr>
        <w:tblStyle w:val="Table"/>
        <w:tblW w:w="4950" w:type="pct"/>
        <w:tblInd w:w="108" w:type="dxa"/>
        <w:tblLayout w:type="fixed"/>
        <w:tblLook w:val="0020" w:firstRow="1" w:lastRow="0" w:firstColumn="0" w:lastColumn="0" w:noHBand="0" w:noVBand="0"/>
      </w:tblPr>
      <w:tblGrid>
        <w:gridCol w:w="9480"/>
      </w:tblGrid>
      <w:tr w:rsidR="001A7721" w:rsidRPr="004439AC" w14:paraId="192F325F"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9266" w:type="dxa"/>
            <w:tcBorders>
              <w:bottom w:val="single" w:sz="6" w:space="0" w:color="000000"/>
            </w:tcBorders>
          </w:tcPr>
          <w:p w14:paraId="18448F03" w14:textId="77777777" w:rsidR="001A7721" w:rsidRPr="004439AC" w:rsidRDefault="00000000">
            <w:pPr>
              <w:pStyle w:val="Compact"/>
              <w:rPr>
                <w:rFonts w:ascii="Cambria" w:eastAsia="Cambria" w:hAnsi="Cambria"/>
                <w:lang w:val="en-GB"/>
              </w:rPr>
            </w:pPr>
            <w:r w:rsidRPr="004439AC">
              <w:rPr>
                <w:rFonts w:eastAsia="Cambria"/>
                <w:b/>
                <w:bCs/>
                <w:lang w:val="en-GB"/>
              </w:rPr>
              <w:t>RULES — §2.1 Reusability</w:t>
            </w:r>
          </w:p>
        </w:tc>
      </w:tr>
      <w:tr w:rsidR="001A7721" w:rsidRPr="004439AC" w14:paraId="5EE99688" w14:textId="77777777" w:rsidTr="001A7721">
        <w:tc>
          <w:tcPr>
            <w:tcW w:w="9266" w:type="dxa"/>
          </w:tcPr>
          <w:p w14:paraId="42AC168A"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Before developing or procuring a new service or component, institutions MUST confirm that a suitable capability does not already exist in a shared platform, common service or national catalogue; where it does, it MUST be reused or adapted.</w:t>
            </w:r>
          </w:p>
        </w:tc>
      </w:tr>
      <w:tr w:rsidR="001A7721" w:rsidRPr="004439AC" w14:paraId="47A7FC37" w14:textId="77777777" w:rsidTr="001A7721">
        <w:tc>
          <w:tcPr>
            <w:tcW w:w="9266" w:type="dxa"/>
          </w:tcPr>
          <w:p w14:paraId="4240B68C"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Any decision to build new MUST be justified by a documented gap, recorded as a procurement artefact (§4.8).</w:t>
            </w:r>
          </w:p>
        </w:tc>
      </w:tr>
      <w:tr w:rsidR="001A7721" w:rsidRPr="004439AC" w14:paraId="5E5BCA88" w14:textId="77777777" w:rsidTr="001A7721">
        <w:tc>
          <w:tcPr>
            <w:tcW w:w="9266" w:type="dxa"/>
          </w:tcPr>
          <w:p w14:paraId="12839E47"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Every new component built with public funds MUST be designed for reuse — clear purpose, standard documented API, version control, security controls, named owner — and MUST be published to the national catalogue (§6.6).</w:t>
            </w:r>
          </w:p>
        </w:tc>
      </w:tr>
      <w:tr w:rsidR="001A7721" w:rsidRPr="004439AC" w14:paraId="74C24FB2" w14:textId="77777777" w:rsidTr="001A7721">
        <w:tc>
          <w:tcPr>
            <w:tcW w:w="9266" w:type="dxa"/>
          </w:tcPr>
          <w:p w14:paraId="02759ADA"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A service built with public funds MUST NOT be delivered as an isolated solution; it MUST meet the framework requirements before production.</w:t>
            </w:r>
            <w:bookmarkStart w:id="14" w:name="reusability-reuse-first"/>
            <w:bookmarkEnd w:id="14"/>
          </w:p>
        </w:tc>
      </w:tr>
    </w:tbl>
    <w:p w14:paraId="5D7849D7" w14:textId="77777777" w:rsidR="001A7721" w:rsidRPr="004439AC" w:rsidRDefault="00000000">
      <w:pPr>
        <w:pStyle w:val="Heading3"/>
        <w:rPr>
          <w:lang w:val="en-GB"/>
        </w:rPr>
      </w:pPr>
      <w:bookmarkStart w:id="15" w:name="_Toc232354571"/>
      <w:r w:rsidRPr="004439AC">
        <w:rPr>
          <w:lang w:val="en-GB"/>
        </w:rPr>
        <w:t>Resilience &amp; traceability</w:t>
      </w:r>
      <w:bookmarkEnd w:id="15"/>
    </w:p>
    <w:p w14:paraId="6AB59658" w14:textId="77777777" w:rsidR="001A7721" w:rsidRPr="004439AC" w:rsidRDefault="00000000">
      <w:pPr>
        <w:pStyle w:val="FirstParagraph"/>
        <w:rPr>
          <w:lang w:val="en-GB"/>
        </w:rPr>
      </w:pPr>
      <w:r w:rsidRPr="004439AC">
        <w:rPr>
          <w:lang w:val="en-GB"/>
        </w:rPr>
        <w:t>These two principles join the existing Core Principles — socio-technical integration, standards-based approach, security by design, scalable foundation and user-centric services (together with the reusability principle set out above). Like those, each is stated here as a named, testable principle with verifiable rules, and each is operationalised in a later layer: resilience in §8.3 (environment separation, resilience and continuity) and traceability across §6 (semantic layer) and the audit discipline of the technical layer.</w:t>
      </w:r>
    </w:p>
    <w:p w14:paraId="5355949F" w14:textId="77777777" w:rsidR="001A7721" w:rsidRPr="004439AC" w:rsidRDefault="00000000">
      <w:pPr>
        <w:pStyle w:val="BodyText"/>
        <w:rPr>
          <w:lang w:val="en-GB"/>
        </w:rPr>
      </w:pPr>
      <w:r w:rsidRPr="004439AC">
        <w:rPr>
          <w:lang w:val="en-GB"/>
        </w:rPr>
        <w:t>Resilience</w:t>
      </w:r>
    </w:p>
    <w:p w14:paraId="15336BC2" w14:textId="77777777" w:rsidR="001A7721" w:rsidRPr="004439AC" w:rsidRDefault="00000000">
      <w:pPr>
        <w:pStyle w:val="BodyText"/>
        <w:rPr>
          <w:lang w:val="en-GB"/>
        </w:rPr>
      </w:pPr>
      <w:r w:rsidRPr="004439AC">
        <w:rPr>
          <w:b/>
          <w:bCs/>
          <w:lang w:val="en-GB"/>
        </w:rPr>
        <w:t>Definition.</w:t>
      </w:r>
      <w:r w:rsidRPr="004439AC">
        <w:rPr>
          <w:lang w:val="en-GB"/>
        </w:rPr>
        <w:t xml:space="preserve"> Resilience means designing digital public services so they can keep operating, or recover quickly, when there is system failure, cyber-attack, infrastructure damage or service interruption.</w:t>
      </w:r>
    </w:p>
    <w:p w14:paraId="70B9BCB4" w14:textId="77777777" w:rsidR="001A7721" w:rsidRPr="004439AC" w:rsidRDefault="00000000">
      <w:pPr>
        <w:pStyle w:val="BodyText"/>
        <w:rPr>
          <w:lang w:val="en-GB"/>
        </w:rPr>
      </w:pPr>
      <w:r w:rsidRPr="004439AC">
        <w:rPr>
          <w:b/>
          <w:bCs/>
          <w:lang w:val="en-GB"/>
        </w:rPr>
        <w:lastRenderedPageBreak/>
        <w:t>Why it matters.</w:t>
      </w:r>
      <w:r w:rsidRPr="004439AC">
        <w:rPr>
          <w:lang w:val="en-GB"/>
        </w:rPr>
        <w:t xml:space="preserve"> At national scale a failure at the lower </w:t>
      </w:r>
      <w:proofErr w:type="gramStart"/>
      <w:r w:rsidRPr="004439AC">
        <w:rPr>
          <w:lang w:val="en-GB"/>
        </w:rPr>
        <w:t>layers</w:t>
      </w:r>
      <w:proofErr w:type="gramEnd"/>
      <w:r w:rsidRPr="004439AC">
        <w:rPr>
          <w:lang w:val="en-GB"/>
        </w:rPr>
        <w:t xml:space="preserve"> cascades: one hosting site, one supplier or one un-tested backup can take down many services at once. Resilience is therefore a cross-cutting design constraint, not a deployment afterthought. Institutions identify their critical services and data, set recovery priorities, and design so that failure in one component, site or connection does not stop the whole service.</w:t>
      </w:r>
    </w:p>
    <w:p w14:paraId="20892D52" w14:textId="77777777" w:rsidR="001A7721" w:rsidRPr="004439AC" w:rsidRDefault="00000000">
      <w:pPr>
        <w:pStyle w:val="BodyText"/>
        <w:rPr>
          <w:lang w:val="en-GB"/>
        </w:rPr>
      </w:pPr>
      <w:r w:rsidRPr="004439AC">
        <w:rPr>
          <w:b/>
          <w:bCs/>
          <w:lang w:val="en-GB"/>
        </w:rPr>
        <w:t>The universal rule.</w:t>
      </w:r>
      <w:r w:rsidRPr="004439AC">
        <w:rPr>
          <w:lang w:val="en-GB"/>
        </w:rPr>
        <w:t xml:space="preserve"> Critical services use failover and are never dependent on a single hosting location or a single supplier for continued operation. Backups are created regularly, protected, and tested through real restoration exercises (at least annually). Development, test and production environments are kept separate. Each critical service has a documented continuity and recovery procedure, and operational responsibility for monitoring, incident response, backup and recovery is assigned before the service goes live.</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2BE164F4" w14:textId="77777777" w:rsidTr="001A7721">
        <w:tc>
          <w:tcPr>
            <w:tcW w:w="9360" w:type="dxa"/>
          </w:tcPr>
          <w:p w14:paraId="499C53DE"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0D4A4484" w14:textId="77777777" w:rsidR="001A7721" w:rsidRPr="004439AC" w:rsidRDefault="00000000">
            <w:pPr>
              <w:pStyle w:val="BlockText"/>
              <w:rPr>
                <w:rFonts w:ascii="Cambria" w:eastAsia="Cambria" w:hAnsi="Cambria"/>
                <w:lang w:val="en-GB"/>
              </w:rPr>
            </w:pPr>
            <w:r w:rsidRPr="004439AC">
              <w:rPr>
                <w:rFonts w:eastAsia="Cambria"/>
                <w:lang w:val="en-GB"/>
              </w:rPr>
              <w:t>☐ DESIGN CRITICAL SYSTEMS WITH FAILOVER, PROTECTED BACKUPS AND TESTED RECOVERY PROCEDURES.</w:t>
            </w:r>
          </w:p>
          <w:p w14:paraId="75333FC3" w14:textId="77777777" w:rsidR="001A7721" w:rsidRPr="004439AC" w:rsidRDefault="00000000">
            <w:pPr>
              <w:pStyle w:val="BlockText"/>
              <w:rPr>
                <w:rFonts w:ascii="Cambria" w:eastAsia="Cambria" w:hAnsi="Cambria"/>
                <w:lang w:val="en-GB"/>
              </w:rPr>
            </w:pPr>
            <w:r w:rsidRPr="004439AC">
              <w:rPr>
                <w:rFonts w:eastAsia="Cambria"/>
                <w:lang w:val="en-GB"/>
              </w:rPr>
              <w:t>☐ NO CRITICAL SERVICE DEPENDS ON A SINGLE HOSTING LOCATION OR A SINGLE SUPPLIER FOR ITS CONTINUED OPERATION.</w:t>
            </w:r>
          </w:p>
          <w:p w14:paraId="4A220470" w14:textId="77777777" w:rsidR="001A7721" w:rsidRPr="004439AC" w:rsidRDefault="00000000">
            <w:pPr>
              <w:pStyle w:val="BlockText"/>
              <w:rPr>
                <w:rFonts w:ascii="Cambria" w:eastAsia="Cambria" w:hAnsi="Cambria"/>
                <w:lang w:val="en-GB"/>
              </w:rPr>
            </w:pPr>
            <w:r w:rsidRPr="004439AC">
              <w:rPr>
                <w:rFonts w:eastAsia="Cambria"/>
                <w:lang w:val="en-GB"/>
              </w:rPr>
              <w:t>☐ BACKUP RESTORATION IS TESTED AT LEAST ONCE PER YEAR FOR EVERY CRITICAL SERVICE.</w:t>
            </w:r>
          </w:p>
          <w:p w14:paraId="16112C69" w14:textId="77777777" w:rsidR="001A7721" w:rsidRPr="004439AC" w:rsidRDefault="00000000">
            <w:pPr>
              <w:pStyle w:val="BlockText"/>
              <w:rPr>
                <w:rFonts w:ascii="Cambria" w:eastAsia="Cambria" w:hAnsi="Cambria"/>
                <w:lang w:val="en-GB"/>
              </w:rPr>
            </w:pPr>
            <w:r w:rsidRPr="004439AC">
              <w:rPr>
                <w:rFonts w:eastAsia="Cambria"/>
                <w:lang w:val="en-GB"/>
              </w:rPr>
              <w:t>☐ DEVELOPMENT, TEST AND PRODUCTION ENVIRONMENTS ARE KEPT SEPARATE.</w:t>
            </w:r>
          </w:p>
        </w:tc>
      </w:tr>
    </w:tbl>
    <w:p w14:paraId="00EAAFF3" w14:textId="77777777" w:rsidR="001A7721" w:rsidRPr="004439AC" w:rsidRDefault="00000000">
      <w:pPr>
        <w:pStyle w:val="FirstParagraph"/>
        <w:rPr>
          <w:lang w:val="en-GB"/>
        </w:rPr>
      </w:pPr>
      <w:r w:rsidRPr="004439AC">
        <w:rPr>
          <w:lang w:val="en-GB"/>
        </w:rPr>
        <w:t>Traceability</w:t>
      </w:r>
    </w:p>
    <w:p w14:paraId="466C9F72" w14:textId="77777777" w:rsidR="001A7721" w:rsidRPr="004439AC" w:rsidRDefault="00000000">
      <w:pPr>
        <w:pStyle w:val="BodyText"/>
        <w:rPr>
          <w:lang w:val="en-GB"/>
        </w:rPr>
      </w:pPr>
      <w:r w:rsidRPr="004439AC">
        <w:rPr>
          <w:b/>
          <w:bCs/>
          <w:lang w:val="en-GB"/>
        </w:rPr>
        <w:t>Definition.</w:t>
      </w:r>
      <w:r w:rsidRPr="004439AC">
        <w:rPr>
          <w:lang w:val="en-GB"/>
        </w:rPr>
        <w:t xml:space="preserve"> Traceability means that official data, documents and service actions can be identified, followed and verified over time: government can show what data was used, where it came from, who accessed it, what changed and which version was valid at a given moment.</w:t>
      </w:r>
    </w:p>
    <w:p w14:paraId="502DABA9" w14:textId="77777777" w:rsidR="001A7721" w:rsidRPr="004439AC" w:rsidRDefault="00000000">
      <w:pPr>
        <w:pStyle w:val="BodyText"/>
        <w:rPr>
          <w:lang w:val="en-GB"/>
        </w:rPr>
      </w:pPr>
      <w:r w:rsidRPr="004439AC">
        <w:rPr>
          <w:b/>
          <w:bCs/>
          <w:lang w:val="en-GB"/>
        </w:rPr>
        <w:t>Why it matters.</w:t>
      </w:r>
      <w:r w:rsidRPr="004439AC">
        <w:rPr>
          <w:lang w:val="en-GB"/>
        </w:rPr>
        <w:t xml:space="preserve"> Traceability is a core trust requirement, not a later addition. It underpins accountability, audit and service continuity, and it becomes essential the moment data moves between institutions through a shared platform — origin and accountability must travel with the data rather than being lost in unmanaged copies.</w:t>
      </w:r>
    </w:p>
    <w:p w14:paraId="031F5022" w14:textId="77777777" w:rsidR="001A7721" w:rsidRPr="004439AC" w:rsidRDefault="00000000">
      <w:pPr>
        <w:pStyle w:val="BodyText"/>
        <w:rPr>
          <w:lang w:val="en-GB"/>
        </w:rPr>
      </w:pPr>
      <w:r w:rsidRPr="004439AC">
        <w:rPr>
          <w:b/>
          <w:bCs/>
          <w:lang w:val="en-GB"/>
        </w:rPr>
        <w:t>The universal rule.</w:t>
      </w:r>
      <w:r w:rsidRPr="004439AC">
        <w:rPr>
          <w:lang w:val="en-GB"/>
        </w:rPr>
        <w:t xml:space="preserve"> Each service uses stable identifiers for key records, documents and transactions, and keeps the minimum metadata needed to understand a dataset's source, meaning, owner and status. Where data comes from another institution, the consuming service keeps a reference to the authoritative source and does not create unmanaged copies. Each service maintains structured, protected, retained audit logs for access, changes, exchanges and errors. When systems are changed, replaced or migrated, identifiers, references and audit history are preserved, and official references remain usable over time through redirection or controlled version mapping.</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47B97063" w14:textId="77777777" w:rsidTr="001A7721">
        <w:tc>
          <w:tcPr>
            <w:tcW w:w="9360" w:type="dxa"/>
          </w:tcPr>
          <w:p w14:paraId="6351E4BE" w14:textId="77777777" w:rsidR="001A7721" w:rsidRPr="004439AC" w:rsidRDefault="00000000">
            <w:pPr>
              <w:rPr>
                <w:rFonts w:ascii="Cambria" w:eastAsia="Cambria" w:hAnsi="Cambria"/>
                <w:lang w:val="en-GB"/>
              </w:rPr>
            </w:pPr>
            <w:r w:rsidRPr="004439AC">
              <w:rPr>
                <w:rFonts w:eastAsia="Cambria"/>
                <w:b/>
                <w:bCs/>
                <w:lang w:val="en-GB"/>
              </w:rPr>
              <w:lastRenderedPageBreak/>
              <w:t>RULES</w:t>
            </w:r>
            <w:r w:rsidRPr="004439AC">
              <w:rPr>
                <w:rFonts w:eastAsia="Cambria"/>
                <w:lang w:val="en-GB"/>
              </w:rPr>
              <w:t xml:space="preserve"> </w:t>
            </w:r>
            <w:r w:rsidRPr="004439AC">
              <w:rPr>
                <w:rFonts w:eastAsia="Cambria"/>
                <w:i/>
                <w:iCs/>
                <w:lang w:val="en-GB"/>
              </w:rPr>
              <w:t>(mandatory — see §1.3)</w:t>
            </w:r>
          </w:p>
          <w:p w14:paraId="57C1364D" w14:textId="77777777" w:rsidR="001A7721" w:rsidRPr="004439AC" w:rsidRDefault="00000000">
            <w:pPr>
              <w:pStyle w:val="BlockText"/>
              <w:rPr>
                <w:rFonts w:ascii="Cambria" w:eastAsia="Cambria" w:hAnsi="Cambria"/>
                <w:lang w:val="en-GB"/>
              </w:rPr>
            </w:pPr>
            <w:r w:rsidRPr="004439AC">
              <w:rPr>
                <w:rFonts w:eastAsia="Cambria"/>
                <w:lang w:val="en-GB"/>
              </w:rPr>
              <w:t>☐ OFFICIAL DOCUMENTS AND DATASETS USE PERMANENT, HUMAN-READABLE REFERENCES AND UNIQUE IDENTIFIERS THAT REMAIN STABLE OVER TIME.</w:t>
            </w:r>
          </w:p>
          <w:p w14:paraId="2A4CFA52" w14:textId="77777777" w:rsidR="001A7721" w:rsidRPr="004439AC" w:rsidRDefault="00000000">
            <w:pPr>
              <w:pStyle w:val="BlockText"/>
              <w:rPr>
                <w:rFonts w:ascii="Cambria" w:eastAsia="Cambria" w:hAnsi="Cambria"/>
                <w:lang w:val="en-GB"/>
              </w:rPr>
            </w:pPr>
            <w:r w:rsidRPr="004439AC">
              <w:rPr>
                <w:rFonts w:eastAsia="Cambria"/>
                <w:lang w:val="en-GB"/>
              </w:rPr>
              <w:t xml:space="preserve">☐ ANY CHANGE TO OFFICIAL CONTENT IS LOGGED WITH VERSION </w:t>
            </w:r>
            <w:proofErr w:type="gramStart"/>
            <w:r w:rsidRPr="004439AC">
              <w:rPr>
                <w:rFonts w:eastAsia="Cambria"/>
                <w:lang w:val="en-GB"/>
              </w:rPr>
              <w:t>HISTORY;</w:t>
            </w:r>
            <w:proofErr w:type="gramEnd"/>
            <w:r w:rsidRPr="004439AC">
              <w:rPr>
                <w:rFonts w:eastAsia="Cambria"/>
                <w:lang w:val="en-GB"/>
              </w:rPr>
              <w:t xml:space="preserve"> IF A REFERENCE LOCATION CHANGES, A REDIRECT OR REFERENCE MAPPING PRESERVES ACCESS.</w:t>
            </w:r>
          </w:p>
          <w:p w14:paraId="662BE72A" w14:textId="77777777" w:rsidR="001A7721" w:rsidRPr="004439AC" w:rsidRDefault="00000000">
            <w:pPr>
              <w:pStyle w:val="BlockText"/>
              <w:rPr>
                <w:rFonts w:ascii="Cambria" w:eastAsia="Cambria" w:hAnsi="Cambria"/>
                <w:lang w:val="en-GB"/>
              </w:rPr>
            </w:pPr>
            <w:r w:rsidRPr="004439AC">
              <w:rPr>
                <w:rFonts w:eastAsia="Cambria"/>
                <w:lang w:val="en-GB"/>
              </w:rPr>
              <w:t>☐ A CONSUMING SERVICE KEEPS A REFERENCE TO THE AUTHORITATIVE SOURCE AND DOES NOT CREATE UNMANAGED COPIES.</w:t>
            </w:r>
          </w:p>
          <w:p w14:paraId="3D502C1F" w14:textId="77777777" w:rsidR="001A7721" w:rsidRPr="004439AC" w:rsidRDefault="00000000">
            <w:pPr>
              <w:pStyle w:val="BlockText"/>
              <w:rPr>
                <w:rFonts w:ascii="Cambria" w:eastAsia="Cambria" w:hAnsi="Cambria"/>
                <w:lang w:val="en-GB"/>
              </w:rPr>
            </w:pPr>
            <w:r w:rsidRPr="004439AC">
              <w:rPr>
                <w:rFonts w:eastAsia="Cambria"/>
                <w:lang w:val="en-GB"/>
              </w:rPr>
              <w:t>☐ IDENTIFIERS, REFERENCES AND AUDIT HISTORY ARE PRESERVED THROUGH SYSTEM CHANGE AND MIGRATION.</w:t>
            </w:r>
          </w:p>
        </w:tc>
      </w:tr>
    </w:tbl>
    <w:p w14:paraId="3019589D" w14:textId="77777777" w:rsidR="001A7721" w:rsidRPr="004439AC" w:rsidRDefault="00000000">
      <w:pPr>
        <w:pStyle w:val="FirstParagraph"/>
        <w:rPr>
          <w:lang w:val="en-GB"/>
        </w:rPr>
      </w:pPr>
      <w:r w:rsidRPr="004439AC">
        <w:rPr>
          <w:b/>
          <w:bCs/>
          <w:lang w:val="en-GB"/>
        </w:rPr>
        <w:t>Adaptation guidance.</w:t>
      </w:r>
      <w:r w:rsidRPr="004439AC">
        <w:rPr>
          <w:lang w:val="en-GB"/>
        </w:rPr>
        <w:t xml:space="preserve"> Both principles scale down without losing their core. A small administration meets resilience with a single tested off-site backup and a documented recovery procedure before raising ambition to active-active failover; it meets traceability with stable identifiers and a permanent reference scheme before building full version mapping. The non-negotiables are the tested restore, the no-single-point-of-failure rule, the stable identifier and the preserved audit trail.</w:t>
      </w:r>
      <w:bookmarkEnd w:id="11"/>
    </w:p>
    <w:p w14:paraId="57693FEC" w14:textId="77777777" w:rsidR="001A7721" w:rsidRPr="004439AC" w:rsidRDefault="00000000">
      <w:pPr>
        <w:pStyle w:val="Heading2"/>
        <w:rPr>
          <w:lang w:val="en-GB"/>
        </w:rPr>
      </w:pPr>
      <w:bookmarkStart w:id="16" w:name="_Toc232354572"/>
      <w:r w:rsidRPr="004439AC">
        <w:rPr>
          <w:lang w:val="en-GB"/>
        </w:rPr>
        <w:t>2.2 Interoperability layers (EIF / TOGAF)</w:t>
      </w:r>
      <w:bookmarkEnd w:id="16"/>
    </w:p>
    <w:p w14:paraId="7BC6261C" w14:textId="77777777" w:rsidR="001A7721" w:rsidRPr="004439AC" w:rsidRDefault="00000000">
      <w:pPr>
        <w:pStyle w:val="FirstParagraph"/>
        <w:rPr>
          <w:lang w:val="en-GB"/>
        </w:rPr>
      </w:pPr>
      <w:r w:rsidRPr="004439AC">
        <w:rPr>
          <w:b/>
          <w:bCs/>
          <w:lang w:val="en-GB"/>
        </w:rPr>
        <w:t>Definition.</w:t>
      </w:r>
      <w:r w:rsidRPr="004439AC">
        <w:rPr>
          <w:lang w:val="en-GB"/>
        </w:rPr>
        <w:t xml:space="preserve"> The architecture is organised on the five interoperability layers of the European Interoperability Framework (EIF)</w:t>
      </w:r>
      <w:r w:rsidRPr="004439AC">
        <w:rPr>
          <w:rStyle w:val="FootnoteReference"/>
          <w:lang w:val="en-GB"/>
        </w:rPr>
        <w:footnoteReference w:id="1"/>
      </w:r>
      <w:r w:rsidRPr="004439AC">
        <w:rPr>
          <w:lang w:val="en-GB"/>
        </w:rPr>
        <w:t xml:space="preserve"> — </w:t>
      </w:r>
      <w:r w:rsidRPr="004439AC">
        <w:rPr>
          <w:b/>
          <w:bCs/>
          <w:lang w:val="en-GB"/>
        </w:rPr>
        <w:t>Legal, Organizational, Semantic, Technical</w:t>
      </w:r>
      <w:r w:rsidRPr="004439AC">
        <w:rPr>
          <w:lang w:val="en-GB"/>
        </w:rPr>
        <w:t xml:space="preserve"> and </w:t>
      </w:r>
      <w:r w:rsidRPr="004439AC">
        <w:rPr>
          <w:b/>
          <w:bCs/>
          <w:lang w:val="en-GB"/>
        </w:rPr>
        <w:t>Infrastructure</w:t>
      </w:r>
      <w:r w:rsidRPr="004439AC">
        <w:rPr>
          <w:lang w:val="en-GB"/>
        </w:rPr>
        <w:t xml:space="preserve"> — with </w:t>
      </w:r>
      <w:r w:rsidRPr="004439AC">
        <w:rPr>
          <w:b/>
          <w:bCs/>
          <w:lang w:val="en-GB"/>
        </w:rPr>
        <w:t>Governance</w:t>
      </w:r>
      <w:r w:rsidRPr="004439AC">
        <w:rPr>
          <w:lang w:val="en-GB"/>
        </w:rPr>
        <w:t xml:space="preserve"> and </w:t>
      </w:r>
      <w:r w:rsidRPr="004439AC">
        <w:rPr>
          <w:b/>
          <w:bCs/>
          <w:lang w:val="en-GB"/>
        </w:rPr>
        <w:t>Legal</w:t>
      </w:r>
      <w:r w:rsidRPr="004439AC">
        <w:rPr>
          <w:lang w:val="en-GB"/>
        </w:rPr>
        <w:t xml:space="preserve"> treated as cross-cutting concerns that apply across all layers. TOGAF</w:t>
      </w:r>
      <w:r w:rsidRPr="004439AC">
        <w:rPr>
          <w:rStyle w:val="FootnoteReference"/>
          <w:lang w:val="en-GB"/>
        </w:rPr>
        <w:footnoteReference w:id="2"/>
      </w:r>
      <w:r w:rsidRPr="004439AC">
        <w:rPr>
          <w:lang w:val="en-GB"/>
        </w:rPr>
        <w:t xml:space="preserve"> is the recommended enterprise-architecture method for describing the current and target states and governing the transition between them.</w:t>
      </w:r>
    </w:p>
    <w:p w14:paraId="7BB0F728" w14:textId="77777777" w:rsidR="001A7721" w:rsidRPr="004439AC" w:rsidRDefault="00000000">
      <w:pPr>
        <w:pStyle w:val="BodyText"/>
        <w:rPr>
          <w:lang w:val="en-GB"/>
        </w:rPr>
      </w:pPr>
      <w:r w:rsidRPr="004439AC">
        <w:rPr>
          <w:b/>
          <w:bCs/>
          <w:lang w:val="en-GB"/>
        </w:rPr>
        <w:t>Why it matters.</w:t>
      </w:r>
      <w:r w:rsidRPr="004439AC">
        <w:rPr>
          <w:lang w:val="en-GB"/>
        </w:rPr>
        <w:t xml:space="preserve"> Interoperability fails when it is treated as a purely technical problem. Connecting systems at the protocol level does nothing if the institutions are not organised to deliver an end-to-end service, the data is not understood consistently, the legal basis is missing, or the underlying infrastructure is unreliable. Naming each concern as a first-class layer — and making Organizational and Infrastructure explicit rather than implicit — ensures that every requirement has a clear home and that none of the conditions for working interoperability is overlooked.</w:t>
      </w:r>
    </w:p>
    <w:p w14:paraId="4F06A474" w14:textId="77777777" w:rsidR="001A7721" w:rsidRPr="004439AC" w:rsidRDefault="00000000">
      <w:pPr>
        <w:pStyle w:val="BodyText"/>
        <w:rPr>
          <w:lang w:val="en-GB"/>
        </w:rPr>
      </w:pPr>
      <w:r w:rsidRPr="004439AC">
        <w:rPr>
          <w:b/>
          <w:bCs/>
          <w:lang w:val="en-GB"/>
        </w:rPr>
        <w:lastRenderedPageBreak/>
        <w:t>The five layers and two cross-cutting concerns.</w:t>
      </w:r>
    </w:p>
    <w:p w14:paraId="4CDFD7C6" w14:textId="77777777" w:rsidR="001A7721" w:rsidRPr="004439AC" w:rsidRDefault="00000000">
      <w:pPr>
        <w:pStyle w:val="Compact"/>
        <w:numPr>
          <w:ilvl w:val="0"/>
          <w:numId w:val="318"/>
        </w:numPr>
        <w:rPr>
          <w:lang w:val="en-GB"/>
        </w:rPr>
      </w:pPr>
      <w:r w:rsidRPr="004439AC">
        <w:rPr>
          <w:b/>
          <w:bCs/>
          <w:lang w:val="en-GB"/>
        </w:rPr>
        <w:t>Legal (cross-cutting):</w:t>
      </w:r>
      <w:r w:rsidRPr="004439AC">
        <w:rPr>
          <w:lang w:val="en-GB"/>
        </w:rPr>
        <w:t xml:space="preserve"> the laws, regulations and binding agreements that make data exchange lawful and enforceable. Detailed in §3.</w:t>
      </w:r>
    </w:p>
    <w:p w14:paraId="42659468" w14:textId="77777777" w:rsidR="001A7721" w:rsidRPr="004439AC" w:rsidRDefault="00000000">
      <w:pPr>
        <w:pStyle w:val="Compact"/>
        <w:numPr>
          <w:ilvl w:val="0"/>
          <w:numId w:val="319"/>
        </w:numPr>
        <w:rPr>
          <w:lang w:val="en-GB"/>
        </w:rPr>
      </w:pPr>
      <w:r w:rsidRPr="004439AC">
        <w:rPr>
          <w:b/>
          <w:bCs/>
          <w:lang w:val="en-GB"/>
        </w:rPr>
        <w:t>Organizational:</w:t>
      </w:r>
      <w:r w:rsidRPr="004439AC">
        <w:rPr>
          <w:lang w:val="en-GB"/>
        </w:rPr>
        <w:t xml:space="preserve"> how institutions structure themselves and align processes to deliver services across boundaries — service ownership, business processes, roles and the information </w:t>
      </w:r>
      <w:proofErr w:type="gramStart"/>
      <w:r w:rsidRPr="004439AC">
        <w:rPr>
          <w:lang w:val="en-GB"/>
        </w:rPr>
        <w:t>exchanges</w:t>
      </w:r>
      <w:proofErr w:type="gramEnd"/>
      <w:r w:rsidRPr="004439AC">
        <w:rPr>
          <w:lang w:val="en-GB"/>
        </w:rPr>
        <w:t xml:space="preserve"> a service depends on. Detailed in §5.</w:t>
      </w:r>
    </w:p>
    <w:p w14:paraId="4DFB2C94" w14:textId="77777777" w:rsidR="001A7721" w:rsidRPr="004439AC" w:rsidRDefault="00000000">
      <w:pPr>
        <w:pStyle w:val="Compact"/>
        <w:numPr>
          <w:ilvl w:val="0"/>
          <w:numId w:val="320"/>
        </w:numPr>
        <w:rPr>
          <w:lang w:val="en-GB"/>
        </w:rPr>
      </w:pPr>
      <w:r w:rsidRPr="004439AC">
        <w:rPr>
          <w:b/>
          <w:bCs/>
          <w:lang w:val="en-GB"/>
        </w:rPr>
        <w:t>Semantic:</w:t>
      </w:r>
      <w:r w:rsidRPr="004439AC">
        <w:rPr>
          <w:lang w:val="en-GB"/>
        </w:rPr>
        <w:t xml:space="preserve"> common data definitions, classifications, reference data, metadata and quality rules, so that exchanged information is interpreted consistently. Detailed in §6.</w:t>
      </w:r>
    </w:p>
    <w:p w14:paraId="37E9F897" w14:textId="77777777" w:rsidR="001A7721" w:rsidRPr="004439AC" w:rsidRDefault="00000000">
      <w:pPr>
        <w:pStyle w:val="Compact"/>
        <w:numPr>
          <w:ilvl w:val="0"/>
          <w:numId w:val="321"/>
        </w:numPr>
        <w:rPr>
          <w:lang w:val="en-GB"/>
        </w:rPr>
      </w:pPr>
      <w:r w:rsidRPr="004439AC">
        <w:rPr>
          <w:b/>
          <w:bCs/>
          <w:lang w:val="en-GB"/>
        </w:rPr>
        <w:t>Technical:</w:t>
      </w:r>
      <w:r w:rsidRPr="004439AC">
        <w:rPr>
          <w:lang w:val="en-GB"/>
        </w:rPr>
        <w:t xml:space="preserve"> the application and integration layer — APIs, the information mediator, shared services, messaging, registries, trust services and the security architecture. Detailed in §7.</w:t>
      </w:r>
    </w:p>
    <w:p w14:paraId="25F295FE" w14:textId="77777777" w:rsidR="001A7721" w:rsidRPr="004439AC" w:rsidRDefault="00000000">
      <w:pPr>
        <w:pStyle w:val="Compact"/>
        <w:numPr>
          <w:ilvl w:val="0"/>
          <w:numId w:val="322"/>
        </w:numPr>
        <w:rPr>
          <w:lang w:val="en-GB"/>
        </w:rPr>
      </w:pPr>
      <w:r w:rsidRPr="004439AC">
        <w:rPr>
          <w:b/>
          <w:bCs/>
          <w:lang w:val="en-GB"/>
        </w:rPr>
        <w:t>Infrastructure:</w:t>
      </w:r>
      <w:r w:rsidRPr="004439AC">
        <w:rPr>
          <w:lang w:val="en-GB"/>
        </w:rPr>
        <w:t xml:space="preserve"> the hosting, network, cloud and data-centre foundation that lets systems run securely and reliably. Detailed in §8.</w:t>
      </w:r>
    </w:p>
    <w:p w14:paraId="667102A5" w14:textId="77777777" w:rsidR="001A7721" w:rsidRPr="004439AC" w:rsidRDefault="00000000">
      <w:pPr>
        <w:pStyle w:val="Compact"/>
        <w:numPr>
          <w:ilvl w:val="0"/>
          <w:numId w:val="323"/>
        </w:numPr>
        <w:rPr>
          <w:lang w:val="en-GB"/>
        </w:rPr>
      </w:pPr>
      <w:r w:rsidRPr="004439AC">
        <w:rPr>
          <w:b/>
          <w:bCs/>
          <w:lang w:val="en-GB"/>
        </w:rPr>
        <w:t>Governance (cross-cutting):</w:t>
      </w:r>
      <w:r w:rsidRPr="004439AC">
        <w:rPr>
          <w:lang w:val="en-GB"/>
        </w:rPr>
        <w:t xml:space="preserve"> the rules, accountability, decision-making and oversight that ensure interoperability is not only designed well but implemented and maintained consistently. Detailed in §4.</w:t>
      </w:r>
    </w:p>
    <w:p w14:paraId="187F57D3" w14:textId="77777777" w:rsidR="001A7721" w:rsidRPr="004439AC" w:rsidRDefault="00000000">
      <w:pPr>
        <w:pStyle w:val="FirstParagraph"/>
        <w:rPr>
          <w:lang w:val="en-GB"/>
        </w:rPr>
      </w:pPr>
      <w:r w:rsidRPr="004439AC">
        <w:rPr>
          <w:b/>
          <w:bCs/>
          <w:lang w:val="en-GB"/>
        </w:rPr>
        <w:t>Adaptation guidance.</w:t>
      </w:r>
      <w:r w:rsidRPr="004439AC">
        <w:rPr>
          <w:lang w:val="en-GB"/>
        </w:rPr>
        <w:t xml:space="preserve"> A government already invested in another enterprise-architecture method may retain it: the EIF layering is the organising model and TOGAF the recommended, not exclusive, method. What must not change is the placement logic — Organizational and Infrastructure are first-class layers, and Governance and Legal </w:t>
      </w:r>
      <w:proofErr w:type="gramStart"/>
      <w:r w:rsidRPr="004439AC">
        <w:rPr>
          <w:lang w:val="en-GB"/>
        </w:rPr>
        <w:t>cross-cut</w:t>
      </w:r>
      <w:proofErr w:type="gramEnd"/>
      <w:r w:rsidRPr="004439AC">
        <w:rPr>
          <w:lang w:val="en-GB"/>
        </w:rPr>
        <w:t xml:space="preserve"> every layer.</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3748B441" w14:textId="77777777" w:rsidTr="001A7721">
        <w:tc>
          <w:tcPr>
            <w:tcW w:w="9360" w:type="dxa"/>
          </w:tcPr>
          <w:p w14:paraId="6858F1FF" w14:textId="77777777" w:rsidR="001A7721" w:rsidRPr="004439AC" w:rsidRDefault="00000000">
            <w:pPr>
              <w:pStyle w:val="Compact"/>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r w:rsidRPr="004439AC">
              <w:rPr>
                <w:rFonts w:eastAsia="Cambria"/>
                <w:lang w:val="en-GB"/>
              </w:rPr>
              <w:t xml:space="preserve"> | &gt; ☐ THE ARCHITECTURE IS ORGANISED ON THE FIVE EIF LAYERS — LEGAL, ORGANIZATIONAL, SEMANTIC, TECHNICAL, INFRASTRUCTURE — WITH GOVERNANCE AND LEGAL CROSS-CUTTING. &gt; | &gt; ☐ EVERY REQUIREMENT IS PLACED IN EXACTLY ONE EIF LAYER, USING TOGAF AS THE ARCHITECTURE METHOD FOR CURRENT-TO-TARGET TRANSITION.</w:t>
            </w:r>
            <w:bookmarkStart w:id="17" w:name="interoperability-layers-eif-togaf"/>
            <w:bookmarkEnd w:id="17"/>
          </w:p>
        </w:tc>
      </w:tr>
    </w:tbl>
    <w:p w14:paraId="7B37FBAC" w14:textId="77777777" w:rsidR="001A7721" w:rsidRPr="004439AC" w:rsidRDefault="00000000">
      <w:pPr>
        <w:pStyle w:val="Heading2"/>
        <w:rPr>
          <w:lang w:val="en-GB"/>
        </w:rPr>
      </w:pPr>
      <w:bookmarkStart w:id="18" w:name="_Toc232354573"/>
      <w:r w:rsidRPr="004439AC">
        <w:rPr>
          <w:lang w:val="en-GB"/>
        </w:rPr>
        <w:t>2.3 National context assessment framework</w:t>
      </w:r>
      <w:bookmarkEnd w:id="18"/>
    </w:p>
    <w:p w14:paraId="2DBF026D" w14:textId="77777777" w:rsidR="001A7721" w:rsidRPr="004439AC" w:rsidRDefault="00000000">
      <w:pPr>
        <w:pStyle w:val="FirstParagraph"/>
        <w:rPr>
          <w:lang w:val="en-GB"/>
        </w:rPr>
      </w:pPr>
      <w:r w:rsidRPr="004439AC">
        <w:rPr>
          <w:lang w:val="en-GB"/>
        </w:rPr>
        <w:t>Before implementing any component of this architecture, countries must assess their unique context across five dimensions. This assessment determines which architectural components to prioritise and how to adapt them.</w:t>
      </w:r>
    </w:p>
    <w:p w14:paraId="13CCDCB4" w14:textId="77777777" w:rsidR="001A7721" w:rsidRPr="004439AC" w:rsidRDefault="00000000">
      <w:pPr>
        <w:pStyle w:val="BodyText"/>
        <w:rPr>
          <w:lang w:val="en-GB"/>
        </w:rPr>
      </w:pPr>
      <w:r w:rsidRPr="004439AC">
        <w:rPr>
          <w:b/>
          <w:bCs/>
          <w:lang w:val="en-GB"/>
        </w:rPr>
        <w:t>2.3.1 Digital Maturity Assessment</w:t>
      </w:r>
    </w:p>
    <w:p w14:paraId="353B9559" w14:textId="77777777" w:rsidR="001A7721" w:rsidRPr="004439AC" w:rsidRDefault="00000000">
      <w:pPr>
        <w:pStyle w:val="BodyText"/>
        <w:rPr>
          <w:lang w:val="en-GB"/>
        </w:rPr>
      </w:pPr>
      <w:r w:rsidRPr="004439AC">
        <w:rPr>
          <w:b/>
          <w:bCs/>
          <w:lang w:val="en-GB"/>
        </w:rPr>
        <w:t>Assessment Matrix:</w:t>
      </w:r>
    </w:p>
    <w:tbl>
      <w:tblPr>
        <w:tblStyle w:val="Table"/>
        <w:tblW w:w="5000" w:type="pct"/>
        <w:tblInd w:w="108" w:type="dxa"/>
        <w:tblLayout w:type="fixed"/>
        <w:tblLook w:val="0020" w:firstRow="1" w:lastRow="0" w:firstColumn="0" w:lastColumn="0" w:noHBand="0" w:noVBand="0"/>
      </w:tblPr>
      <w:tblGrid>
        <w:gridCol w:w="1597"/>
        <w:gridCol w:w="1595"/>
        <w:gridCol w:w="1596"/>
        <w:gridCol w:w="1597"/>
        <w:gridCol w:w="1595"/>
        <w:gridCol w:w="1596"/>
      </w:tblGrid>
      <w:tr w:rsidR="001A7721" w:rsidRPr="004439AC" w14:paraId="511F7A3B"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560" w:type="dxa"/>
            <w:tcBorders>
              <w:bottom w:val="single" w:sz="6" w:space="0" w:color="000000"/>
            </w:tcBorders>
          </w:tcPr>
          <w:p w14:paraId="49DD3466" w14:textId="77777777" w:rsidR="001A7721" w:rsidRPr="004439AC" w:rsidRDefault="00000000">
            <w:pPr>
              <w:pStyle w:val="Compact"/>
              <w:rPr>
                <w:rFonts w:ascii="Cambria" w:eastAsia="Cambria" w:hAnsi="Cambria"/>
                <w:lang w:val="en-GB"/>
              </w:rPr>
            </w:pPr>
            <w:r w:rsidRPr="004439AC">
              <w:rPr>
                <w:rFonts w:eastAsia="Cambria"/>
                <w:lang w:val="en-GB"/>
              </w:rPr>
              <w:t>Dimension</w:t>
            </w:r>
          </w:p>
        </w:tc>
        <w:tc>
          <w:tcPr>
            <w:tcW w:w="1559" w:type="dxa"/>
            <w:tcBorders>
              <w:bottom w:val="single" w:sz="6" w:space="0" w:color="000000"/>
            </w:tcBorders>
          </w:tcPr>
          <w:p w14:paraId="46300851" w14:textId="77777777" w:rsidR="001A7721" w:rsidRPr="004439AC" w:rsidRDefault="00000000">
            <w:pPr>
              <w:pStyle w:val="Compact"/>
              <w:rPr>
                <w:rFonts w:ascii="Cambria" w:eastAsia="Cambria" w:hAnsi="Cambria"/>
                <w:lang w:val="en-GB"/>
              </w:rPr>
            </w:pPr>
            <w:r w:rsidRPr="004439AC">
              <w:rPr>
                <w:rFonts w:eastAsia="Cambria"/>
                <w:lang w:val="en-GB"/>
              </w:rPr>
              <w:t>Level 1: Initial</w:t>
            </w:r>
          </w:p>
        </w:tc>
        <w:tc>
          <w:tcPr>
            <w:tcW w:w="1560" w:type="dxa"/>
            <w:tcBorders>
              <w:bottom w:val="single" w:sz="6" w:space="0" w:color="000000"/>
            </w:tcBorders>
          </w:tcPr>
          <w:p w14:paraId="3BBBEE68" w14:textId="77777777" w:rsidR="001A7721" w:rsidRPr="004439AC" w:rsidRDefault="00000000">
            <w:pPr>
              <w:pStyle w:val="Compact"/>
              <w:rPr>
                <w:rFonts w:ascii="Cambria" w:eastAsia="Cambria" w:hAnsi="Cambria"/>
                <w:lang w:val="en-GB"/>
              </w:rPr>
            </w:pPr>
            <w:r w:rsidRPr="004439AC">
              <w:rPr>
                <w:rFonts w:eastAsia="Cambria"/>
                <w:lang w:val="en-GB"/>
              </w:rPr>
              <w:t>Level 2: Developing</w:t>
            </w:r>
          </w:p>
        </w:tc>
        <w:tc>
          <w:tcPr>
            <w:tcW w:w="1561" w:type="dxa"/>
            <w:tcBorders>
              <w:bottom w:val="single" w:sz="6" w:space="0" w:color="000000"/>
            </w:tcBorders>
          </w:tcPr>
          <w:p w14:paraId="33B5E399" w14:textId="77777777" w:rsidR="001A7721" w:rsidRPr="004439AC" w:rsidRDefault="00000000">
            <w:pPr>
              <w:pStyle w:val="Compact"/>
              <w:rPr>
                <w:rFonts w:ascii="Cambria" w:eastAsia="Cambria" w:hAnsi="Cambria"/>
                <w:lang w:val="en-GB"/>
              </w:rPr>
            </w:pPr>
            <w:r w:rsidRPr="004439AC">
              <w:rPr>
                <w:rFonts w:eastAsia="Cambria"/>
                <w:lang w:val="en-GB"/>
              </w:rPr>
              <w:t>Level 3: Defined</w:t>
            </w:r>
          </w:p>
        </w:tc>
        <w:tc>
          <w:tcPr>
            <w:tcW w:w="1559" w:type="dxa"/>
            <w:tcBorders>
              <w:bottom w:val="single" w:sz="6" w:space="0" w:color="000000"/>
            </w:tcBorders>
          </w:tcPr>
          <w:p w14:paraId="63E939EC" w14:textId="77777777" w:rsidR="001A7721" w:rsidRPr="004439AC" w:rsidRDefault="00000000">
            <w:pPr>
              <w:pStyle w:val="Compact"/>
              <w:rPr>
                <w:rFonts w:ascii="Cambria" w:eastAsia="Cambria" w:hAnsi="Cambria"/>
                <w:lang w:val="en-GB"/>
              </w:rPr>
            </w:pPr>
            <w:r w:rsidRPr="004439AC">
              <w:rPr>
                <w:rFonts w:eastAsia="Cambria"/>
                <w:lang w:val="en-GB"/>
              </w:rPr>
              <w:t>Level 4: Managed</w:t>
            </w:r>
          </w:p>
        </w:tc>
        <w:tc>
          <w:tcPr>
            <w:tcW w:w="1560" w:type="dxa"/>
            <w:tcBorders>
              <w:bottom w:val="single" w:sz="6" w:space="0" w:color="000000"/>
            </w:tcBorders>
          </w:tcPr>
          <w:p w14:paraId="05600EAB" w14:textId="77777777" w:rsidR="001A7721" w:rsidRPr="004439AC" w:rsidRDefault="00000000">
            <w:pPr>
              <w:pStyle w:val="Compact"/>
              <w:rPr>
                <w:rFonts w:ascii="Cambria" w:eastAsia="Cambria" w:hAnsi="Cambria"/>
                <w:lang w:val="en-GB"/>
              </w:rPr>
            </w:pPr>
            <w:r w:rsidRPr="004439AC">
              <w:rPr>
                <w:rFonts w:eastAsia="Cambria"/>
                <w:lang w:val="en-GB"/>
              </w:rPr>
              <w:t>Level 5: Optimized</w:t>
            </w:r>
          </w:p>
        </w:tc>
      </w:tr>
      <w:tr w:rsidR="001A7721" w:rsidRPr="004439AC" w14:paraId="183202F7" w14:textId="77777777" w:rsidTr="001A7721">
        <w:tc>
          <w:tcPr>
            <w:tcW w:w="1560" w:type="dxa"/>
          </w:tcPr>
          <w:p w14:paraId="3FA1078B" w14:textId="77777777" w:rsidR="001A7721" w:rsidRPr="004439AC" w:rsidRDefault="00000000">
            <w:pPr>
              <w:pStyle w:val="Compact"/>
              <w:rPr>
                <w:rFonts w:ascii="Cambria" w:eastAsia="Cambria" w:hAnsi="Cambria"/>
                <w:lang w:val="en-GB"/>
              </w:rPr>
            </w:pPr>
            <w:r w:rsidRPr="004439AC">
              <w:rPr>
                <w:rFonts w:eastAsia="Cambria"/>
                <w:lang w:val="en-GB"/>
              </w:rPr>
              <w:t>Digital Infrastructure</w:t>
            </w:r>
          </w:p>
        </w:tc>
        <w:tc>
          <w:tcPr>
            <w:tcW w:w="1559" w:type="dxa"/>
          </w:tcPr>
          <w:p w14:paraId="1FAB3EBB" w14:textId="77777777" w:rsidR="001A7721" w:rsidRPr="004439AC" w:rsidRDefault="00000000">
            <w:pPr>
              <w:pStyle w:val="Compact"/>
              <w:rPr>
                <w:rFonts w:ascii="Cambria" w:eastAsia="Cambria" w:hAnsi="Cambria"/>
                <w:lang w:val="en-GB"/>
              </w:rPr>
            </w:pPr>
            <w:r w:rsidRPr="004439AC">
              <w:rPr>
                <w:rFonts w:eastAsia="Cambria"/>
                <w:lang w:val="en-GB"/>
              </w:rPr>
              <w:t xml:space="preserve">Limited connectivity, basic </w:t>
            </w:r>
            <w:r w:rsidRPr="004439AC">
              <w:rPr>
                <w:rFonts w:eastAsia="Cambria"/>
                <w:lang w:val="en-GB"/>
              </w:rPr>
              <w:lastRenderedPageBreak/>
              <w:t>systems</w:t>
            </w:r>
          </w:p>
        </w:tc>
        <w:tc>
          <w:tcPr>
            <w:tcW w:w="1560" w:type="dxa"/>
          </w:tcPr>
          <w:p w14:paraId="0792609B" w14:textId="77777777" w:rsidR="001A7721" w:rsidRPr="004439AC" w:rsidRDefault="00000000">
            <w:pPr>
              <w:pStyle w:val="Compact"/>
              <w:rPr>
                <w:rFonts w:ascii="Cambria" w:eastAsia="Cambria" w:hAnsi="Cambria"/>
                <w:lang w:val="en-GB"/>
              </w:rPr>
            </w:pPr>
            <w:r w:rsidRPr="004439AC">
              <w:rPr>
                <w:rFonts w:eastAsia="Cambria"/>
                <w:lang w:val="en-GB"/>
              </w:rPr>
              <w:lastRenderedPageBreak/>
              <w:t xml:space="preserve">Some digital systems, inconsistent </w:t>
            </w:r>
            <w:r w:rsidRPr="004439AC">
              <w:rPr>
                <w:rFonts w:eastAsia="Cambria"/>
                <w:lang w:val="en-GB"/>
              </w:rPr>
              <w:lastRenderedPageBreak/>
              <w:t>coverage</w:t>
            </w:r>
          </w:p>
        </w:tc>
        <w:tc>
          <w:tcPr>
            <w:tcW w:w="1561" w:type="dxa"/>
          </w:tcPr>
          <w:p w14:paraId="1590D787" w14:textId="77777777" w:rsidR="001A7721" w:rsidRPr="004439AC" w:rsidRDefault="00000000">
            <w:pPr>
              <w:pStyle w:val="Compact"/>
              <w:rPr>
                <w:rFonts w:ascii="Cambria" w:eastAsia="Cambria" w:hAnsi="Cambria"/>
                <w:lang w:val="en-GB"/>
              </w:rPr>
            </w:pPr>
            <w:r w:rsidRPr="004439AC">
              <w:rPr>
                <w:rFonts w:eastAsia="Cambria"/>
                <w:lang w:val="en-GB"/>
              </w:rPr>
              <w:lastRenderedPageBreak/>
              <w:t xml:space="preserve">Standardized systems, good </w:t>
            </w:r>
            <w:r w:rsidRPr="004439AC">
              <w:rPr>
                <w:rFonts w:eastAsia="Cambria"/>
                <w:lang w:val="en-GB"/>
              </w:rPr>
              <w:lastRenderedPageBreak/>
              <w:t>coverage</w:t>
            </w:r>
          </w:p>
        </w:tc>
        <w:tc>
          <w:tcPr>
            <w:tcW w:w="1559" w:type="dxa"/>
          </w:tcPr>
          <w:p w14:paraId="70A918E0" w14:textId="77777777" w:rsidR="001A7721" w:rsidRPr="004439AC" w:rsidRDefault="00000000">
            <w:pPr>
              <w:pStyle w:val="Compact"/>
              <w:rPr>
                <w:rFonts w:ascii="Cambria" w:eastAsia="Cambria" w:hAnsi="Cambria"/>
                <w:lang w:val="en-GB"/>
              </w:rPr>
            </w:pPr>
            <w:r w:rsidRPr="004439AC">
              <w:rPr>
                <w:rFonts w:eastAsia="Cambria"/>
                <w:lang w:val="en-GB"/>
              </w:rPr>
              <w:lastRenderedPageBreak/>
              <w:t xml:space="preserve">Integrated systems, reliable </w:t>
            </w:r>
            <w:r w:rsidRPr="004439AC">
              <w:rPr>
                <w:rFonts w:eastAsia="Cambria"/>
                <w:lang w:val="en-GB"/>
              </w:rPr>
              <w:lastRenderedPageBreak/>
              <w:t>infrastructure</w:t>
            </w:r>
          </w:p>
        </w:tc>
        <w:tc>
          <w:tcPr>
            <w:tcW w:w="1560" w:type="dxa"/>
          </w:tcPr>
          <w:p w14:paraId="222C4A7B" w14:textId="77777777" w:rsidR="001A7721" w:rsidRPr="004439AC" w:rsidRDefault="00000000">
            <w:pPr>
              <w:pStyle w:val="Compact"/>
              <w:rPr>
                <w:rFonts w:ascii="Cambria" w:eastAsia="Cambria" w:hAnsi="Cambria"/>
                <w:lang w:val="en-GB"/>
              </w:rPr>
            </w:pPr>
            <w:r w:rsidRPr="004439AC">
              <w:rPr>
                <w:rFonts w:eastAsia="Cambria"/>
                <w:lang w:val="en-GB"/>
              </w:rPr>
              <w:lastRenderedPageBreak/>
              <w:t>Advanced, resilient, redundant</w:t>
            </w:r>
          </w:p>
        </w:tc>
      </w:tr>
      <w:tr w:rsidR="001A7721" w:rsidRPr="004439AC" w14:paraId="39D85D00" w14:textId="77777777" w:rsidTr="001A7721">
        <w:tc>
          <w:tcPr>
            <w:tcW w:w="1560" w:type="dxa"/>
          </w:tcPr>
          <w:p w14:paraId="51A86CA3" w14:textId="77777777" w:rsidR="001A7721" w:rsidRPr="004439AC" w:rsidRDefault="00000000">
            <w:pPr>
              <w:pStyle w:val="Compact"/>
              <w:rPr>
                <w:rFonts w:ascii="Cambria" w:eastAsia="Cambria" w:hAnsi="Cambria"/>
                <w:lang w:val="en-GB"/>
              </w:rPr>
            </w:pPr>
            <w:r w:rsidRPr="004439AC">
              <w:rPr>
                <w:rFonts w:eastAsia="Cambria"/>
                <w:lang w:val="en-GB"/>
              </w:rPr>
              <w:t>Digital Skills</w:t>
            </w:r>
          </w:p>
        </w:tc>
        <w:tc>
          <w:tcPr>
            <w:tcW w:w="1559" w:type="dxa"/>
          </w:tcPr>
          <w:p w14:paraId="455C77D1" w14:textId="77777777" w:rsidR="001A7721" w:rsidRPr="004439AC" w:rsidRDefault="00000000">
            <w:pPr>
              <w:pStyle w:val="Compact"/>
              <w:rPr>
                <w:rFonts w:ascii="Cambria" w:eastAsia="Cambria" w:hAnsi="Cambria"/>
                <w:lang w:val="en-GB"/>
              </w:rPr>
            </w:pPr>
            <w:r w:rsidRPr="004439AC">
              <w:rPr>
                <w:rFonts w:eastAsia="Cambria"/>
                <w:lang w:val="en-GB"/>
              </w:rPr>
              <w:t>Basic IT literacy</w:t>
            </w:r>
          </w:p>
        </w:tc>
        <w:tc>
          <w:tcPr>
            <w:tcW w:w="1560" w:type="dxa"/>
          </w:tcPr>
          <w:p w14:paraId="076D5529" w14:textId="77777777" w:rsidR="001A7721" w:rsidRPr="004439AC" w:rsidRDefault="00000000">
            <w:pPr>
              <w:pStyle w:val="Compact"/>
              <w:rPr>
                <w:rFonts w:ascii="Cambria" w:eastAsia="Cambria" w:hAnsi="Cambria"/>
                <w:lang w:val="en-GB"/>
              </w:rPr>
            </w:pPr>
            <w:r w:rsidRPr="004439AC">
              <w:rPr>
                <w:rFonts w:eastAsia="Cambria"/>
                <w:lang w:val="en-GB"/>
              </w:rPr>
              <w:t>Emerging technical capacity</w:t>
            </w:r>
          </w:p>
        </w:tc>
        <w:tc>
          <w:tcPr>
            <w:tcW w:w="1561" w:type="dxa"/>
          </w:tcPr>
          <w:p w14:paraId="0868BD45" w14:textId="77777777" w:rsidR="001A7721" w:rsidRPr="004439AC" w:rsidRDefault="00000000">
            <w:pPr>
              <w:pStyle w:val="Compact"/>
              <w:rPr>
                <w:rFonts w:ascii="Cambria" w:eastAsia="Cambria" w:hAnsi="Cambria"/>
                <w:lang w:val="en-GB"/>
              </w:rPr>
            </w:pPr>
            <w:r w:rsidRPr="004439AC">
              <w:rPr>
                <w:rFonts w:eastAsia="Cambria"/>
                <w:lang w:val="en-GB"/>
              </w:rPr>
              <w:t>Established IT workforce</w:t>
            </w:r>
          </w:p>
        </w:tc>
        <w:tc>
          <w:tcPr>
            <w:tcW w:w="1559" w:type="dxa"/>
          </w:tcPr>
          <w:p w14:paraId="3531BC76" w14:textId="77777777" w:rsidR="001A7721" w:rsidRPr="004439AC" w:rsidRDefault="00000000">
            <w:pPr>
              <w:pStyle w:val="Compact"/>
              <w:rPr>
                <w:rFonts w:ascii="Cambria" w:eastAsia="Cambria" w:hAnsi="Cambria"/>
                <w:lang w:val="en-GB"/>
              </w:rPr>
            </w:pPr>
            <w:r w:rsidRPr="004439AC">
              <w:rPr>
                <w:rFonts w:eastAsia="Cambria"/>
                <w:lang w:val="en-GB"/>
              </w:rPr>
              <w:t>Advanced capabilities</w:t>
            </w:r>
          </w:p>
        </w:tc>
        <w:tc>
          <w:tcPr>
            <w:tcW w:w="1560" w:type="dxa"/>
          </w:tcPr>
          <w:p w14:paraId="5017BDC7" w14:textId="77777777" w:rsidR="001A7721" w:rsidRPr="004439AC" w:rsidRDefault="00000000">
            <w:pPr>
              <w:pStyle w:val="Compact"/>
              <w:rPr>
                <w:rFonts w:ascii="Cambria" w:eastAsia="Cambria" w:hAnsi="Cambria"/>
                <w:lang w:val="en-GB"/>
              </w:rPr>
            </w:pPr>
            <w:r w:rsidRPr="004439AC">
              <w:rPr>
                <w:rFonts w:eastAsia="Cambria"/>
                <w:lang w:val="en-GB"/>
              </w:rPr>
              <w:t>Innovation leaders</w:t>
            </w:r>
          </w:p>
        </w:tc>
      </w:tr>
      <w:tr w:rsidR="001A7721" w:rsidRPr="004439AC" w14:paraId="27629FA9" w14:textId="77777777" w:rsidTr="001A7721">
        <w:tc>
          <w:tcPr>
            <w:tcW w:w="1560" w:type="dxa"/>
          </w:tcPr>
          <w:p w14:paraId="3C749D72" w14:textId="77777777" w:rsidR="001A7721" w:rsidRPr="004439AC" w:rsidRDefault="00000000">
            <w:pPr>
              <w:pStyle w:val="Compact"/>
              <w:rPr>
                <w:rFonts w:ascii="Cambria" w:eastAsia="Cambria" w:hAnsi="Cambria"/>
                <w:lang w:val="en-GB"/>
              </w:rPr>
            </w:pPr>
            <w:r w:rsidRPr="004439AC">
              <w:rPr>
                <w:rFonts w:eastAsia="Cambria"/>
                <w:lang w:val="en-GB"/>
              </w:rPr>
              <w:t>Legal Framework</w:t>
            </w:r>
          </w:p>
        </w:tc>
        <w:tc>
          <w:tcPr>
            <w:tcW w:w="1559" w:type="dxa"/>
          </w:tcPr>
          <w:p w14:paraId="60C8ED16" w14:textId="77777777" w:rsidR="001A7721" w:rsidRPr="004439AC" w:rsidRDefault="00000000">
            <w:pPr>
              <w:pStyle w:val="Compact"/>
              <w:rPr>
                <w:rFonts w:ascii="Cambria" w:eastAsia="Cambria" w:hAnsi="Cambria"/>
                <w:lang w:val="en-GB"/>
              </w:rPr>
            </w:pPr>
            <w:r w:rsidRPr="004439AC">
              <w:rPr>
                <w:rFonts w:eastAsia="Cambria"/>
                <w:lang w:val="en-GB"/>
              </w:rPr>
              <w:t>Paper-based laws</w:t>
            </w:r>
          </w:p>
        </w:tc>
        <w:tc>
          <w:tcPr>
            <w:tcW w:w="1560" w:type="dxa"/>
          </w:tcPr>
          <w:p w14:paraId="173C5A8F" w14:textId="77777777" w:rsidR="001A7721" w:rsidRPr="004439AC" w:rsidRDefault="00000000">
            <w:pPr>
              <w:pStyle w:val="Compact"/>
              <w:rPr>
                <w:rFonts w:ascii="Cambria" w:eastAsia="Cambria" w:hAnsi="Cambria"/>
                <w:lang w:val="en-GB"/>
              </w:rPr>
            </w:pPr>
            <w:r w:rsidRPr="004439AC">
              <w:rPr>
                <w:rFonts w:eastAsia="Cambria"/>
                <w:lang w:val="en-GB"/>
              </w:rPr>
              <w:t>Basic digital legislation</w:t>
            </w:r>
          </w:p>
        </w:tc>
        <w:tc>
          <w:tcPr>
            <w:tcW w:w="1561" w:type="dxa"/>
          </w:tcPr>
          <w:p w14:paraId="016AD334" w14:textId="77777777" w:rsidR="001A7721" w:rsidRPr="004439AC" w:rsidRDefault="00000000">
            <w:pPr>
              <w:pStyle w:val="Compact"/>
              <w:rPr>
                <w:rFonts w:ascii="Cambria" w:eastAsia="Cambria" w:hAnsi="Cambria"/>
                <w:lang w:val="en-GB"/>
              </w:rPr>
            </w:pPr>
            <w:r w:rsidRPr="004439AC">
              <w:rPr>
                <w:rFonts w:eastAsia="Cambria"/>
                <w:lang w:val="en-GB"/>
              </w:rPr>
              <w:t>Comprehensive digital laws</w:t>
            </w:r>
          </w:p>
        </w:tc>
        <w:tc>
          <w:tcPr>
            <w:tcW w:w="1559" w:type="dxa"/>
          </w:tcPr>
          <w:p w14:paraId="7A352EA7" w14:textId="77777777" w:rsidR="001A7721" w:rsidRPr="004439AC" w:rsidRDefault="00000000">
            <w:pPr>
              <w:pStyle w:val="Compact"/>
              <w:rPr>
                <w:rFonts w:ascii="Cambria" w:eastAsia="Cambria" w:hAnsi="Cambria"/>
                <w:lang w:val="en-GB"/>
              </w:rPr>
            </w:pPr>
            <w:r w:rsidRPr="004439AC">
              <w:rPr>
                <w:rFonts w:eastAsia="Cambria"/>
                <w:lang w:val="en-GB"/>
              </w:rPr>
              <w:t>Harmonized framework</w:t>
            </w:r>
          </w:p>
        </w:tc>
        <w:tc>
          <w:tcPr>
            <w:tcW w:w="1560" w:type="dxa"/>
          </w:tcPr>
          <w:p w14:paraId="654BC8C8" w14:textId="77777777" w:rsidR="001A7721" w:rsidRPr="004439AC" w:rsidRDefault="00000000">
            <w:pPr>
              <w:pStyle w:val="Compact"/>
              <w:rPr>
                <w:rFonts w:ascii="Cambria" w:eastAsia="Cambria" w:hAnsi="Cambria"/>
                <w:lang w:val="en-GB"/>
              </w:rPr>
            </w:pPr>
            <w:r w:rsidRPr="004439AC">
              <w:rPr>
                <w:rFonts w:eastAsia="Cambria"/>
                <w:lang w:val="en-GB"/>
              </w:rPr>
              <w:t>Advanced, adaptive</w:t>
            </w:r>
          </w:p>
        </w:tc>
      </w:tr>
      <w:tr w:rsidR="001A7721" w:rsidRPr="004439AC" w14:paraId="7DB074C1" w14:textId="77777777" w:rsidTr="001A7721">
        <w:tc>
          <w:tcPr>
            <w:tcW w:w="1560" w:type="dxa"/>
          </w:tcPr>
          <w:p w14:paraId="0D93EBAB" w14:textId="77777777" w:rsidR="001A7721" w:rsidRPr="004439AC" w:rsidRDefault="00000000">
            <w:pPr>
              <w:pStyle w:val="Compact"/>
              <w:rPr>
                <w:rFonts w:ascii="Cambria" w:eastAsia="Cambria" w:hAnsi="Cambria"/>
                <w:lang w:val="en-GB"/>
              </w:rPr>
            </w:pPr>
            <w:r w:rsidRPr="004439AC">
              <w:rPr>
                <w:rFonts w:eastAsia="Cambria"/>
                <w:lang w:val="en-GB"/>
              </w:rPr>
              <w:t>Data Management</w:t>
            </w:r>
          </w:p>
        </w:tc>
        <w:tc>
          <w:tcPr>
            <w:tcW w:w="1559" w:type="dxa"/>
          </w:tcPr>
          <w:p w14:paraId="7EC4A75B" w14:textId="77777777" w:rsidR="001A7721" w:rsidRPr="004439AC" w:rsidRDefault="00000000">
            <w:pPr>
              <w:pStyle w:val="Compact"/>
              <w:rPr>
                <w:rFonts w:ascii="Cambria" w:eastAsia="Cambria" w:hAnsi="Cambria"/>
                <w:lang w:val="en-GB"/>
              </w:rPr>
            </w:pPr>
            <w:r w:rsidRPr="004439AC">
              <w:rPr>
                <w:rFonts w:eastAsia="Cambria"/>
                <w:lang w:val="en-GB"/>
              </w:rPr>
              <w:t>Paper records, siloed data</w:t>
            </w:r>
          </w:p>
        </w:tc>
        <w:tc>
          <w:tcPr>
            <w:tcW w:w="1560" w:type="dxa"/>
          </w:tcPr>
          <w:p w14:paraId="59553CA7" w14:textId="77777777" w:rsidR="001A7721" w:rsidRPr="004439AC" w:rsidRDefault="00000000">
            <w:pPr>
              <w:pStyle w:val="Compact"/>
              <w:rPr>
                <w:rFonts w:ascii="Cambria" w:eastAsia="Cambria" w:hAnsi="Cambria"/>
                <w:lang w:val="en-GB"/>
              </w:rPr>
            </w:pPr>
            <w:r w:rsidRPr="004439AC">
              <w:rPr>
                <w:rFonts w:eastAsia="Cambria"/>
                <w:lang w:val="en-GB"/>
              </w:rPr>
              <w:t>Basic digitization</w:t>
            </w:r>
          </w:p>
        </w:tc>
        <w:tc>
          <w:tcPr>
            <w:tcW w:w="1561" w:type="dxa"/>
          </w:tcPr>
          <w:p w14:paraId="3604B067" w14:textId="77777777" w:rsidR="001A7721" w:rsidRPr="004439AC" w:rsidRDefault="00000000">
            <w:pPr>
              <w:pStyle w:val="Compact"/>
              <w:rPr>
                <w:rFonts w:ascii="Cambria" w:eastAsia="Cambria" w:hAnsi="Cambria"/>
                <w:lang w:val="en-GB"/>
              </w:rPr>
            </w:pPr>
            <w:r w:rsidRPr="004439AC">
              <w:rPr>
                <w:rFonts w:eastAsia="Cambria"/>
                <w:lang w:val="en-GB"/>
              </w:rPr>
              <w:t>Structured databases</w:t>
            </w:r>
          </w:p>
        </w:tc>
        <w:tc>
          <w:tcPr>
            <w:tcW w:w="1559" w:type="dxa"/>
          </w:tcPr>
          <w:p w14:paraId="6CF0422C" w14:textId="77777777" w:rsidR="001A7721" w:rsidRPr="004439AC" w:rsidRDefault="00000000">
            <w:pPr>
              <w:pStyle w:val="Compact"/>
              <w:rPr>
                <w:rFonts w:ascii="Cambria" w:eastAsia="Cambria" w:hAnsi="Cambria"/>
                <w:lang w:val="en-GB"/>
              </w:rPr>
            </w:pPr>
            <w:r w:rsidRPr="004439AC">
              <w:rPr>
                <w:rFonts w:eastAsia="Cambria"/>
                <w:lang w:val="en-GB"/>
              </w:rPr>
              <w:t>Managed data lifecycle</w:t>
            </w:r>
          </w:p>
        </w:tc>
        <w:tc>
          <w:tcPr>
            <w:tcW w:w="1560" w:type="dxa"/>
          </w:tcPr>
          <w:p w14:paraId="58277B42" w14:textId="77777777" w:rsidR="001A7721" w:rsidRPr="004439AC" w:rsidRDefault="00000000">
            <w:pPr>
              <w:pStyle w:val="Compact"/>
              <w:rPr>
                <w:rFonts w:ascii="Cambria" w:eastAsia="Cambria" w:hAnsi="Cambria"/>
                <w:lang w:val="en-GB"/>
              </w:rPr>
            </w:pPr>
            <w:r w:rsidRPr="004439AC">
              <w:rPr>
                <w:rFonts w:eastAsia="Cambria"/>
                <w:lang w:val="en-GB"/>
              </w:rPr>
              <w:t>Data-driven government</w:t>
            </w:r>
          </w:p>
        </w:tc>
      </w:tr>
      <w:tr w:rsidR="001A7721" w:rsidRPr="004439AC" w14:paraId="179C0AC5" w14:textId="77777777" w:rsidTr="001A7721">
        <w:tc>
          <w:tcPr>
            <w:tcW w:w="1560" w:type="dxa"/>
          </w:tcPr>
          <w:p w14:paraId="757C11E3" w14:textId="77777777" w:rsidR="001A7721" w:rsidRPr="004439AC" w:rsidRDefault="00000000">
            <w:pPr>
              <w:pStyle w:val="Compact"/>
              <w:rPr>
                <w:rFonts w:ascii="Cambria" w:eastAsia="Cambria" w:hAnsi="Cambria"/>
                <w:lang w:val="en-GB"/>
              </w:rPr>
            </w:pPr>
            <w:r w:rsidRPr="004439AC">
              <w:rPr>
                <w:rFonts w:eastAsia="Cambria"/>
                <w:lang w:val="en-GB"/>
              </w:rPr>
              <w:t>Stakeholder Readiness</w:t>
            </w:r>
          </w:p>
        </w:tc>
        <w:tc>
          <w:tcPr>
            <w:tcW w:w="1559" w:type="dxa"/>
          </w:tcPr>
          <w:p w14:paraId="33C72262" w14:textId="77777777" w:rsidR="001A7721" w:rsidRPr="004439AC" w:rsidRDefault="00000000">
            <w:pPr>
              <w:pStyle w:val="Compact"/>
              <w:rPr>
                <w:rFonts w:ascii="Cambria" w:eastAsia="Cambria" w:hAnsi="Cambria"/>
                <w:lang w:val="en-GB"/>
              </w:rPr>
            </w:pPr>
            <w:r w:rsidRPr="004439AC">
              <w:rPr>
                <w:rFonts w:eastAsia="Cambria"/>
                <w:lang w:val="en-GB"/>
              </w:rPr>
              <w:t>Resistance to change</w:t>
            </w:r>
          </w:p>
        </w:tc>
        <w:tc>
          <w:tcPr>
            <w:tcW w:w="1560" w:type="dxa"/>
          </w:tcPr>
          <w:p w14:paraId="797ED93F" w14:textId="77777777" w:rsidR="001A7721" w:rsidRPr="004439AC" w:rsidRDefault="00000000">
            <w:pPr>
              <w:pStyle w:val="Compact"/>
              <w:rPr>
                <w:rFonts w:ascii="Cambria" w:eastAsia="Cambria" w:hAnsi="Cambria"/>
                <w:lang w:val="en-GB"/>
              </w:rPr>
            </w:pPr>
            <w:r w:rsidRPr="004439AC">
              <w:rPr>
                <w:rFonts w:eastAsia="Cambria"/>
                <w:lang w:val="en-GB"/>
              </w:rPr>
              <w:t>Awareness building</w:t>
            </w:r>
          </w:p>
        </w:tc>
        <w:tc>
          <w:tcPr>
            <w:tcW w:w="1561" w:type="dxa"/>
          </w:tcPr>
          <w:p w14:paraId="12614950" w14:textId="77777777" w:rsidR="001A7721" w:rsidRPr="004439AC" w:rsidRDefault="00000000">
            <w:pPr>
              <w:pStyle w:val="Compact"/>
              <w:rPr>
                <w:rFonts w:ascii="Cambria" w:eastAsia="Cambria" w:hAnsi="Cambria"/>
                <w:lang w:val="en-GB"/>
              </w:rPr>
            </w:pPr>
            <w:r w:rsidRPr="004439AC">
              <w:rPr>
                <w:rFonts w:eastAsia="Cambria"/>
                <w:lang w:val="en-GB"/>
              </w:rPr>
              <w:t>Acceptance growing</w:t>
            </w:r>
          </w:p>
        </w:tc>
        <w:tc>
          <w:tcPr>
            <w:tcW w:w="1559" w:type="dxa"/>
          </w:tcPr>
          <w:p w14:paraId="39464C78" w14:textId="77777777" w:rsidR="001A7721" w:rsidRPr="004439AC" w:rsidRDefault="00000000">
            <w:pPr>
              <w:pStyle w:val="Compact"/>
              <w:rPr>
                <w:rFonts w:ascii="Cambria" w:eastAsia="Cambria" w:hAnsi="Cambria"/>
                <w:lang w:val="en-GB"/>
              </w:rPr>
            </w:pPr>
            <w:r w:rsidRPr="004439AC">
              <w:rPr>
                <w:rFonts w:eastAsia="Cambria"/>
                <w:lang w:val="en-GB"/>
              </w:rPr>
              <w:t>Active participation</w:t>
            </w:r>
          </w:p>
        </w:tc>
        <w:tc>
          <w:tcPr>
            <w:tcW w:w="1560" w:type="dxa"/>
          </w:tcPr>
          <w:p w14:paraId="58F0593B" w14:textId="77777777" w:rsidR="001A7721" w:rsidRPr="004439AC" w:rsidRDefault="00000000">
            <w:pPr>
              <w:pStyle w:val="Compact"/>
              <w:rPr>
                <w:rFonts w:ascii="Cambria" w:eastAsia="Cambria" w:hAnsi="Cambria"/>
                <w:lang w:val="en-GB"/>
              </w:rPr>
            </w:pPr>
            <w:r w:rsidRPr="004439AC">
              <w:rPr>
                <w:rFonts w:eastAsia="Cambria"/>
                <w:lang w:val="en-GB"/>
              </w:rPr>
              <w:t>Champions of change</w:t>
            </w:r>
          </w:p>
        </w:tc>
      </w:tr>
    </w:tbl>
    <w:p w14:paraId="5855F557" w14:textId="77777777" w:rsidR="001A7721" w:rsidRPr="004439AC" w:rsidRDefault="00000000">
      <w:pPr>
        <w:pStyle w:val="BodyText"/>
        <w:rPr>
          <w:lang w:val="en-GB"/>
        </w:rPr>
      </w:pPr>
      <w:r w:rsidRPr="004439AC">
        <w:rPr>
          <w:b/>
          <w:bCs/>
          <w:lang w:val="en-GB"/>
        </w:rPr>
        <w:t>Assessment Method:</w:t>
      </w:r>
    </w:p>
    <w:p w14:paraId="74B1F946" w14:textId="77777777" w:rsidR="001A7721" w:rsidRPr="004439AC" w:rsidRDefault="00000000">
      <w:pPr>
        <w:numPr>
          <w:ilvl w:val="0"/>
          <w:numId w:val="324"/>
        </w:numPr>
        <w:rPr>
          <w:lang w:val="en-GB"/>
        </w:rPr>
      </w:pPr>
      <w:r w:rsidRPr="004439AC">
        <w:rPr>
          <w:lang w:val="en-GB"/>
        </w:rPr>
        <w:t>Score each dimension (1-5) based on current state</w:t>
      </w:r>
    </w:p>
    <w:p w14:paraId="6AB4D722" w14:textId="77777777" w:rsidR="001A7721" w:rsidRPr="004439AC" w:rsidRDefault="00000000">
      <w:pPr>
        <w:numPr>
          <w:ilvl w:val="0"/>
          <w:numId w:val="325"/>
        </w:numPr>
        <w:rPr>
          <w:lang w:val="en-GB"/>
        </w:rPr>
      </w:pPr>
      <w:r w:rsidRPr="004439AC">
        <w:rPr>
          <w:lang w:val="en-GB"/>
        </w:rPr>
        <w:t>Calculate overall maturity score (average across dimensions)</w:t>
      </w:r>
    </w:p>
    <w:p w14:paraId="36AE11FD" w14:textId="77777777" w:rsidR="001A7721" w:rsidRPr="004439AC" w:rsidRDefault="00000000">
      <w:pPr>
        <w:numPr>
          <w:ilvl w:val="0"/>
          <w:numId w:val="326"/>
        </w:numPr>
        <w:rPr>
          <w:lang w:val="en-GB"/>
        </w:rPr>
      </w:pPr>
      <w:r w:rsidRPr="004439AC">
        <w:rPr>
          <w:lang w:val="en-GB"/>
        </w:rPr>
        <w:t>Identify weakest dimensions requiring priority attention</w:t>
      </w:r>
    </w:p>
    <w:p w14:paraId="4EF4DA32" w14:textId="77777777" w:rsidR="001A7721" w:rsidRPr="004439AC" w:rsidRDefault="00000000">
      <w:pPr>
        <w:numPr>
          <w:ilvl w:val="0"/>
          <w:numId w:val="327"/>
        </w:numPr>
        <w:rPr>
          <w:lang w:val="en-GB"/>
        </w:rPr>
      </w:pPr>
      <w:r w:rsidRPr="004439AC">
        <w:rPr>
          <w:lang w:val="en-GB"/>
        </w:rPr>
        <w:t>Determine realistic implementation timeline based on maturity</w:t>
      </w:r>
    </w:p>
    <w:p w14:paraId="22638E5A" w14:textId="77777777" w:rsidR="001A7721" w:rsidRPr="004439AC" w:rsidRDefault="00000000">
      <w:pPr>
        <w:pStyle w:val="FirstParagraph"/>
        <w:rPr>
          <w:lang w:val="en-GB"/>
        </w:rPr>
      </w:pPr>
      <w:r w:rsidRPr="004439AC">
        <w:rPr>
          <w:b/>
          <w:bCs/>
          <w:lang w:val="en-GB"/>
        </w:rPr>
        <w:t>Maturity Level Implications:</w:t>
      </w:r>
    </w:p>
    <w:p w14:paraId="6058D288" w14:textId="77777777" w:rsidR="001A7721" w:rsidRPr="004439AC" w:rsidRDefault="00000000">
      <w:pPr>
        <w:pStyle w:val="BodyText"/>
        <w:rPr>
          <w:lang w:val="en-GB"/>
        </w:rPr>
      </w:pPr>
      <w:r w:rsidRPr="004439AC">
        <w:rPr>
          <w:b/>
          <w:bCs/>
          <w:lang w:val="en-GB"/>
        </w:rPr>
        <w:t>Level 1-2 (Initial/Developing):</w:t>
      </w:r>
    </w:p>
    <w:p w14:paraId="4A91A251" w14:textId="77777777" w:rsidR="001A7721" w:rsidRPr="004439AC" w:rsidRDefault="00000000">
      <w:pPr>
        <w:numPr>
          <w:ilvl w:val="0"/>
          <w:numId w:val="328"/>
        </w:numPr>
        <w:rPr>
          <w:lang w:val="en-GB"/>
        </w:rPr>
      </w:pPr>
      <w:r w:rsidRPr="004439AC">
        <w:rPr>
          <w:lang w:val="en-GB"/>
        </w:rPr>
        <w:t>Recommended Timeline: 36-48 months</w:t>
      </w:r>
    </w:p>
    <w:p w14:paraId="500CE161" w14:textId="77777777" w:rsidR="001A7721" w:rsidRPr="004439AC" w:rsidRDefault="00000000">
      <w:pPr>
        <w:numPr>
          <w:ilvl w:val="0"/>
          <w:numId w:val="329"/>
        </w:numPr>
        <w:rPr>
          <w:lang w:val="en-GB"/>
        </w:rPr>
      </w:pPr>
      <w:r w:rsidRPr="004439AC">
        <w:rPr>
          <w:lang w:val="en-GB"/>
        </w:rPr>
        <w:t>Focus: Foundation building, capacity development</w:t>
      </w:r>
    </w:p>
    <w:p w14:paraId="192F2BEB" w14:textId="77777777" w:rsidR="001A7721" w:rsidRPr="004439AC" w:rsidRDefault="00000000">
      <w:pPr>
        <w:numPr>
          <w:ilvl w:val="0"/>
          <w:numId w:val="330"/>
        </w:numPr>
        <w:rPr>
          <w:lang w:val="en-GB"/>
        </w:rPr>
      </w:pPr>
      <w:r w:rsidRPr="004439AC">
        <w:rPr>
          <w:lang w:val="en-GB"/>
        </w:rPr>
        <w:t>Approach: Extensive pilot phase, gradual rollout</w:t>
      </w:r>
    </w:p>
    <w:p w14:paraId="41B49C81" w14:textId="77777777" w:rsidR="001A7721" w:rsidRPr="004439AC" w:rsidRDefault="00000000">
      <w:pPr>
        <w:numPr>
          <w:ilvl w:val="0"/>
          <w:numId w:val="331"/>
        </w:numPr>
        <w:rPr>
          <w:lang w:val="en-GB"/>
        </w:rPr>
      </w:pPr>
      <w:r w:rsidRPr="004439AC">
        <w:rPr>
          <w:lang w:val="en-GB"/>
        </w:rPr>
        <w:t>Key Activities: Infrastructure investment, training, legal reforms</w:t>
      </w:r>
    </w:p>
    <w:p w14:paraId="48E4DB4D" w14:textId="77777777" w:rsidR="001A7721" w:rsidRPr="004439AC" w:rsidRDefault="00000000">
      <w:pPr>
        <w:pStyle w:val="FirstParagraph"/>
        <w:rPr>
          <w:lang w:val="en-GB"/>
        </w:rPr>
      </w:pPr>
      <w:r w:rsidRPr="004439AC">
        <w:rPr>
          <w:b/>
          <w:bCs/>
          <w:lang w:val="en-GB"/>
        </w:rPr>
        <w:t>Level 3 (Defined):</w:t>
      </w:r>
    </w:p>
    <w:p w14:paraId="0EBDFC08" w14:textId="77777777" w:rsidR="001A7721" w:rsidRPr="004439AC" w:rsidRDefault="00000000">
      <w:pPr>
        <w:numPr>
          <w:ilvl w:val="0"/>
          <w:numId w:val="332"/>
        </w:numPr>
        <w:rPr>
          <w:lang w:val="en-GB"/>
        </w:rPr>
      </w:pPr>
      <w:r w:rsidRPr="004439AC">
        <w:rPr>
          <w:lang w:val="en-GB"/>
        </w:rPr>
        <w:t>Recommended Timeline: 24-36 months</w:t>
      </w:r>
    </w:p>
    <w:p w14:paraId="297A7754" w14:textId="77777777" w:rsidR="001A7721" w:rsidRPr="004439AC" w:rsidRDefault="00000000">
      <w:pPr>
        <w:numPr>
          <w:ilvl w:val="0"/>
          <w:numId w:val="333"/>
        </w:numPr>
        <w:rPr>
          <w:lang w:val="en-GB"/>
        </w:rPr>
      </w:pPr>
      <w:r w:rsidRPr="004439AC">
        <w:rPr>
          <w:lang w:val="en-GB"/>
        </w:rPr>
        <w:t>Focus: Integration and standardisation</w:t>
      </w:r>
    </w:p>
    <w:p w14:paraId="5A40A2BD" w14:textId="77777777" w:rsidR="001A7721" w:rsidRPr="004439AC" w:rsidRDefault="00000000">
      <w:pPr>
        <w:numPr>
          <w:ilvl w:val="0"/>
          <w:numId w:val="334"/>
        </w:numPr>
        <w:rPr>
          <w:lang w:val="en-GB"/>
        </w:rPr>
      </w:pPr>
      <w:r w:rsidRPr="004439AC">
        <w:rPr>
          <w:lang w:val="en-GB"/>
        </w:rPr>
        <w:t>Approach: Phased implementation with parallel operations</w:t>
      </w:r>
    </w:p>
    <w:p w14:paraId="7CB00299" w14:textId="77777777" w:rsidR="001A7721" w:rsidRPr="004439AC" w:rsidRDefault="00000000">
      <w:pPr>
        <w:numPr>
          <w:ilvl w:val="0"/>
          <w:numId w:val="335"/>
        </w:numPr>
        <w:rPr>
          <w:lang w:val="en-GB"/>
        </w:rPr>
      </w:pPr>
      <w:r w:rsidRPr="004439AC">
        <w:rPr>
          <w:lang w:val="en-GB"/>
        </w:rPr>
        <w:t>Key Activities: System integration, process optimisation</w:t>
      </w:r>
    </w:p>
    <w:p w14:paraId="0760B4E7" w14:textId="77777777" w:rsidR="001A7721" w:rsidRPr="004439AC" w:rsidRDefault="00000000">
      <w:pPr>
        <w:pStyle w:val="FirstParagraph"/>
        <w:rPr>
          <w:lang w:val="en-GB"/>
        </w:rPr>
      </w:pPr>
      <w:r w:rsidRPr="004439AC">
        <w:rPr>
          <w:b/>
          <w:bCs/>
          <w:lang w:val="en-GB"/>
        </w:rPr>
        <w:t>Level 4-5 (Managed/Optimised):</w:t>
      </w:r>
    </w:p>
    <w:p w14:paraId="2408A510" w14:textId="77777777" w:rsidR="001A7721" w:rsidRPr="004439AC" w:rsidRDefault="00000000">
      <w:pPr>
        <w:numPr>
          <w:ilvl w:val="0"/>
          <w:numId w:val="336"/>
        </w:numPr>
        <w:rPr>
          <w:lang w:val="en-GB"/>
        </w:rPr>
      </w:pPr>
      <w:r w:rsidRPr="004439AC">
        <w:rPr>
          <w:lang w:val="en-GB"/>
        </w:rPr>
        <w:lastRenderedPageBreak/>
        <w:t>Recommended Timeline: 18-24 months</w:t>
      </w:r>
    </w:p>
    <w:p w14:paraId="7AB1118E" w14:textId="77777777" w:rsidR="001A7721" w:rsidRPr="004439AC" w:rsidRDefault="00000000">
      <w:pPr>
        <w:numPr>
          <w:ilvl w:val="0"/>
          <w:numId w:val="337"/>
        </w:numPr>
        <w:rPr>
          <w:lang w:val="en-GB"/>
        </w:rPr>
      </w:pPr>
      <w:r w:rsidRPr="004439AC">
        <w:rPr>
          <w:lang w:val="en-GB"/>
        </w:rPr>
        <w:t>Focus: Advanced services, regional integration</w:t>
      </w:r>
    </w:p>
    <w:p w14:paraId="75FB5E02" w14:textId="77777777" w:rsidR="001A7721" w:rsidRPr="004439AC" w:rsidRDefault="00000000">
      <w:pPr>
        <w:numPr>
          <w:ilvl w:val="0"/>
          <w:numId w:val="338"/>
        </w:numPr>
        <w:rPr>
          <w:lang w:val="en-GB"/>
        </w:rPr>
      </w:pPr>
      <w:r w:rsidRPr="004439AC">
        <w:rPr>
          <w:lang w:val="en-GB"/>
        </w:rPr>
        <w:t>Approach: Rapid deployment with continuous improvement</w:t>
      </w:r>
    </w:p>
    <w:p w14:paraId="47526272" w14:textId="77777777" w:rsidR="001A7721" w:rsidRPr="004439AC" w:rsidRDefault="00000000">
      <w:pPr>
        <w:numPr>
          <w:ilvl w:val="0"/>
          <w:numId w:val="339"/>
        </w:numPr>
        <w:rPr>
          <w:lang w:val="en-GB"/>
        </w:rPr>
      </w:pPr>
      <w:r w:rsidRPr="004439AC">
        <w:rPr>
          <w:lang w:val="en-GB"/>
        </w:rPr>
        <w:t>Key Activities: Innovation, cross-border collaboration</w:t>
      </w:r>
    </w:p>
    <w:p w14:paraId="3E9782A9" w14:textId="77777777" w:rsidR="001A7721" w:rsidRPr="004439AC" w:rsidRDefault="00000000">
      <w:pPr>
        <w:pStyle w:val="FirstParagraph"/>
        <w:rPr>
          <w:lang w:val="en-GB"/>
        </w:rPr>
      </w:pPr>
      <w:r w:rsidRPr="004439AC">
        <w:rPr>
          <w:b/>
          <w:bCs/>
          <w:lang w:val="en-GB"/>
        </w:rPr>
        <w:t>2.3.2 Regional Context Assessment</w:t>
      </w:r>
    </w:p>
    <w:p w14:paraId="557C5FAA" w14:textId="77777777" w:rsidR="001A7721" w:rsidRPr="004439AC" w:rsidRDefault="00000000">
      <w:pPr>
        <w:pStyle w:val="BodyText"/>
        <w:rPr>
          <w:lang w:val="en-GB"/>
        </w:rPr>
      </w:pPr>
      <w:r w:rsidRPr="004439AC">
        <w:rPr>
          <w:lang w:val="en-GB"/>
        </w:rPr>
        <w:t>Countries must assess their regional integration requirements and opportunities.</w:t>
      </w:r>
    </w:p>
    <w:p w14:paraId="1F6EE788" w14:textId="77777777" w:rsidR="001A7721" w:rsidRPr="004439AC" w:rsidRDefault="00000000">
      <w:pPr>
        <w:pStyle w:val="BodyText"/>
        <w:rPr>
          <w:lang w:val="en-GB"/>
        </w:rPr>
      </w:pPr>
      <w:r w:rsidRPr="004439AC">
        <w:rPr>
          <w:b/>
          <w:bCs/>
          <w:lang w:val="en-GB"/>
        </w:rPr>
        <w:t>Regional Integration Checklist:</w:t>
      </w:r>
    </w:p>
    <w:p w14:paraId="7CB52006" w14:textId="77777777" w:rsidR="001A7721" w:rsidRPr="004439AC" w:rsidRDefault="00000000">
      <w:pPr>
        <w:pStyle w:val="BodyText"/>
        <w:rPr>
          <w:lang w:val="en-GB"/>
        </w:rPr>
      </w:pPr>
      <w:r w:rsidRPr="004439AC">
        <w:rPr>
          <w:lang w:val="en-GB"/>
        </w:rPr>
        <w:t xml:space="preserve">☐ </w:t>
      </w:r>
      <w:r w:rsidRPr="004439AC">
        <w:rPr>
          <w:b/>
          <w:bCs/>
          <w:lang w:val="en-GB"/>
        </w:rPr>
        <w:t>Regional Economic Community Membership</w:t>
      </w:r>
    </w:p>
    <w:p w14:paraId="4B9A7B4B" w14:textId="77777777" w:rsidR="001A7721" w:rsidRPr="004439AC" w:rsidRDefault="00000000">
      <w:pPr>
        <w:numPr>
          <w:ilvl w:val="0"/>
          <w:numId w:val="340"/>
        </w:numPr>
        <w:rPr>
          <w:lang w:val="en-GB"/>
        </w:rPr>
      </w:pPr>
      <w:r w:rsidRPr="004439AC">
        <w:rPr>
          <w:lang w:val="en-GB"/>
        </w:rPr>
        <w:t>Which regional bodies? (AU, ECOWAS, SADC, EAC, etc.)</w:t>
      </w:r>
    </w:p>
    <w:p w14:paraId="0078C27E" w14:textId="77777777" w:rsidR="001A7721" w:rsidRPr="004439AC" w:rsidRDefault="00000000">
      <w:pPr>
        <w:numPr>
          <w:ilvl w:val="0"/>
          <w:numId w:val="341"/>
        </w:numPr>
        <w:rPr>
          <w:lang w:val="en-GB"/>
        </w:rPr>
      </w:pPr>
      <w:r w:rsidRPr="004439AC">
        <w:rPr>
          <w:lang w:val="en-GB"/>
        </w:rPr>
        <w:t>Existing regional digital initiatives?</w:t>
      </w:r>
    </w:p>
    <w:p w14:paraId="33CA11DF" w14:textId="77777777" w:rsidR="001A7721" w:rsidRPr="004439AC" w:rsidRDefault="00000000">
      <w:pPr>
        <w:numPr>
          <w:ilvl w:val="0"/>
          <w:numId w:val="342"/>
        </w:numPr>
        <w:rPr>
          <w:lang w:val="en-GB"/>
        </w:rPr>
      </w:pPr>
      <w:r w:rsidRPr="004439AC">
        <w:rPr>
          <w:lang w:val="en-GB"/>
        </w:rPr>
        <w:t>Regional interoperability frameworks?</w:t>
      </w:r>
    </w:p>
    <w:p w14:paraId="6A1C7765" w14:textId="77777777" w:rsidR="001A7721" w:rsidRPr="004439AC" w:rsidRDefault="00000000">
      <w:pPr>
        <w:numPr>
          <w:ilvl w:val="0"/>
          <w:numId w:val="343"/>
        </w:numPr>
        <w:rPr>
          <w:lang w:val="en-GB"/>
        </w:rPr>
      </w:pPr>
      <w:r w:rsidRPr="004439AC">
        <w:rPr>
          <w:lang w:val="en-GB"/>
        </w:rPr>
        <w:t>Cross-border service requirements?</w:t>
      </w:r>
    </w:p>
    <w:p w14:paraId="611D4BCC" w14:textId="77777777" w:rsidR="001A7721" w:rsidRPr="004439AC" w:rsidRDefault="00000000">
      <w:pPr>
        <w:pStyle w:val="FirstParagraph"/>
        <w:rPr>
          <w:lang w:val="en-GB"/>
        </w:rPr>
      </w:pPr>
      <w:r w:rsidRPr="004439AC">
        <w:rPr>
          <w:lang w:val="en-GB"/>
        </w:rPr>
        <w:t xml:space="preserve">☐ </w:t>
      </w:r>
      <w:r w:rsidRPr="004439AC">
        <w:rPr>
          <w:b/>
          <w:bCs/>
          <w:lang w:val="en-GB"/>
        </w:rPr>
        <w:t>Regional Legal Harmonisation</w:t>
      </w:r>
    </w:p>
    <w:p w14:paraId="3BF1BB22" w14:textId="77777777" w:rsidR="001A7721" w:rsidRPr="004439AC" w:rsidRDefault="00000000">
      <w:pPr>
        <w:numPr>
          <w:ilvl w:val="0"/>
          <w:numId w:val="344"/>
        </w:numPr>
        <w:rPr>
          <w:lang w:val="en-GB"/>
        </w:rPr>
      </w:pPr>
      <w:r w:rsidRPr="004439AC">
        <w:rPr>
          <w:lang w:val="en-GB"/>
        </w:rPr>
        <w:t>Regional data protection frameworks?</w:t>
      </w:r>
    </w:p>
    <w:p w14:paraId="43A4E204" w14:textId="77777777" w:rsidR="001A7721" w:rsidRPr="004439AC" w:rsidRDefault="00000000">
      <w:pPr>
        <w:numPr>
          <w:ilvl w:val="0"/>
          <w:numId w:val="345"/>
        </w:numPr>
        <w:rPr>
          <w:lang w:val="en-GB"/>
        </w:rPr>
      </w:pPr>
      <w:r w:rsidRPr="004439AC">
        <w:rPr>
          <w:lang w:val="en-GB"/>
        </w:rPr>
        <w:t>Mutual recognition agreements?</w:t>
      </w:r>
    </w:p>
    <w:p w14:paraId="277F850D" w14:textId="77777777" w:rsidR="001A7721" w:rsidRPr="004439AC" w:rsidRDefault="00000000">
      <w:pPr>
        <w:numPr>
          <w:ilvl w:val="0"/>
          <w:numId w:val="346"/>
        </w:numPr>
        <w:rPr>
          <w:lang w:val="en-GB"/>
        </w:rPr>
      </w:pPr>
      <w:r w:rsidRPr="004439AC">
        <w:rPr>
          <w:lang w:val="en-GB"/>
        </w:rPr>
        <w:t>Regional standards adopted?</w:t>
      </w:r>
    </w:p>
    <w:p w14:paraId="62201624" w14:textId="77777777" w:rsidR="001A7721" w:rsidRPr="004439AC" w:rsidRDefault="00000000">
      <w:pPr>
        <w:numPr>
          <w:ilvl w:val="0"/>
          <w:numId w:val="347"/>
        </w:numPr>
        <w:rPr>
          <w:lang w:val="en-GB"/>
        </w:rPr>
      </w:pPr>
      <w:r w:rsidRPr="004439AC">
        <w:rPr>
          <w:lang w:val="en-GB"/>
        </w:rPr>
        <w:t>Cross-border data flow regulations?</w:t>
      </w:r>
    </w:p>
    <w:p w14:paraId="03FE5BCB" w14:textId="77777777" w:rsidR="001A7721" w:rsidRPr="004439AC" w:rsidRDefault="00000000">
      <w:pPr>
        <w:pStyle w:val="FirstParagraph"/>
        <w:rPr>
          <w:lang w:val="en-GB"/>
        </w:rPr>
      </w:pPr>
      <w:r w:rsidRPr="004439AC">
        <w:rPr>
          <w:lang w:val="en-GB"/>
        </w:rPr>
        <w:t xml:space="preserve">☐ </w:t>
      </w:r>
      <w:r w:rsidRPr="004439AC">
        <w:rPr>
          <w:b/>
          <w:bCs/>
          <w:lang w:val="en-GB"/>
        </w:rPr>
        <w:t>Regional Technical Standards</w:t>
      </w:r>
    </w:p>
    <w:p w14:paraId="50141FC3" w14:textId="77777777" w:rsidR="001A7721" w:rsidRPr="004439AC" w:rsidRDefault="00000000">
      <w:pPr>
        <w:numPr>
          <w:ilvl w:val="0"/>
          <w:numId w:val="348"/>
        </w:numPr>
        <w:rPr>
          <w:lang w:val="en-GB"/>
        </w:rPr>
      </w:pPr>
      <w:r w:rsidRPr="004439AC">
        <w:rPr>
          <w:lang w:val="en-GB"/>
        </w:rPr>
        <w:t>Regional technical specifications?</w:t>
      </w:r>
    </w:p>
    <w:p w14:paraId="2F134B57" w14:textId="77777777" w:rsidR="001A7721" w:rsidRPr="004439AC" w:rsidRDefault="00000000">
      <w:pPr>
        <w:numPr>
          <w:ilvl w:val="0"/>
          <w:numId w:val="349"/>
        </w:numPr>
        <w:rPr>
          <w:lang w:val="en-GB"/>
        </w:rPr>
      </w:pPr>
      <w:r w:rsidRPr="004439AC">
        <w:rPr>
          <w:lang w:val="en-GB"/>
        </w:rPr>
        <w:t>Shared infrastructure initiatives?</w:t>
      </w:r>
    </w:p>
    <w:p w14:paraId="123E17BC" w14:textId="77777777" w:rsidR="001A7721" w:rsidRPr="004439AC" w:rsidRDefault="00000000">
      <w:pPr>
        <w:numPr>
          <w:ilvl w:val="0"/>
          <w:numId w:val="350"/>
        </w:numPr>
        <w:rPr>
          <w:lang w:val="en-GB"/>
        </w:rPr>
      </w:pPr>
      <w:r w:rsidRPr="004439AC">
        <w:rPr>
          <w:lang w:val="en-GB"/>
        </w:rPr>
        <w:t>Regional PKI frameworks?</w:t>
      </w:r>
    </w:p>
    <w:p w14:paraId="73213394" w14:textId="77777777" w:rsidR="001A7721" w:rsidRPr="004439AC" w:rsidRDefault="00000000">
      <w:pPr>
        <w:numPr>
          <w:ilvl w:val="0"/>
          <w:numId w:val="351"/>
        </w:numPr>
        <w:rPr>
          <w:lang w:val="en-GB"/>
        </w:rPr>
      </w:pPr>
      <w:r w:rsidRPr="004439AC">
        <w:rPr>
          <w:lang w:val="en-GB"/>
        </w:rPr>
        <w:t>Common identification systems?</w:t>
      </w:r>
    </w:p>
    <w:p w14:paraId="5BC49C04" w14:textId="77777777" w:rsidR="001A7721" w:rsidRPr="004439AC" w:rsidRDefault="00000000">
      <w:pPr>
        <w:pStyle w:val="FirstParagraph"/>
        <w:rPr>
          <w:lang w:val="en-GB"/>
        </w:rPr>
      </w:pPr>
      <w:r w:rsidRPr="004439AC">
        <w:rPr>
          <w:lang w:val="en-GB"/>
        </w:rPr>
        <w:t xml:space="preserve">☐ </w:t>
      </w:r>
      <w:r w:rsidRPr="004439AC">
        <w:rPr>
          <w:b/>
          <w:bCs/>
          <w:lang w:val="en-GB"/>
        </w:rPr>
        <w:t>Regional Cooperation Mechanisms</w:t>
      </w:r>
    </w:p>
    <w:p w14:paraId="20A22AD5" w14:textId="77777777" w:rsidR="001A7721" w:rsidRPr="004439AC" w:rsidRDefault="00000000">
      <w:pPr>
        <w:numPr>
          <w:ilvl w:val="0"/>
          <w:numId w:val="352"/>
        </w:numPr>
        <w:rPr>
          <w:lang w:val="en-GB"/>
        </w:rPr>
      </w:pPr>
      <w:r w:rsidRPr="004439AC">
        <w:rPr>
          <w:lang w:val="en-GB"/>
        </w:rPr>
        <w:t>Existing bilateral agreements?</w:t>
      </w:r>
    </w:p>
    <w:p w14:paraId="0851FE01" w14:textId="77777777" w:rsidR="001A7721" w:rsidRPr="004439AC" w:rsidRDefault="00000000">
      <w:pPr>
        <w:numPr>
          <w:ilvl w:val="0"/>
          <w:numId w:val="353"/>
        </w:numPr>
        <w:rPr>
          <w:lang w:val="en-GB"/>
        </w:rPr>
      </w:pPr>
      <w:r w:rsidRPr="004439AC">
        <w:rPr>
          <w:lang w:val="en-GB"/>
        </w:rPr>
        <w:t>Regional knowledge sharing platforms?</w:t>
      </w:r>
    </w:p>
    <w:p w14:paraId="4C8A30EC" w14:textId="77777777" w:rsidR="001A7721" w:rsidRPr="004439AC" w:rsidRDefault="00000000">
      <w:pPr>
        <w:numPr>
          <w:ilvl w:val="0"/>
          <w:numId w:val="354"/>
        </w:numPr>
        <w:rPr>
          <w:lang w:val="en-GB"/>
        </w:rPr>
      </w:pPr>
      <w:r w:rsidRPr="004439AC">
        <w:rPr>
          <w:lang w:val="en-GB"/>
        </w:rPr>
        <w:t>Technical cooperation agreements?</w:t>
      </w:r>
    </w:p>
    <w:p w14:paraId="6C83AF4A" w14:textId="77777777" w:rsidR="001A7721" w:rsidRPr="004439AC" w:rsidRDefault="00000000">
      <w:pPr>
        <w:numPr>
          <w:ilvl w:val="0"/>
          <w:numId w:val="355"/>
        </w:numPr>
        <w:rPr>
          <w:lang w:val="en-GB"/>
        </w:rPr>
      </w:pPr>
      <w:r w:rsidRPr="004439AC">
        <w:rPr>
          <w:lang w:val="en-GB"/>
        </w:rPr>
        <w:lastRenderedPageBreak/>
        <w:t>Regional capacity building programs?</w:t>
      </w:r>
    </w:p>
    <w:p w14:paraId="12E896C2" w14:textId="77777777" w:rsidR="001A7721" w:rsidRPr="004439AC" w:rsidRDefault="00000000">
      <w:pPr>
        <w:pStyle w:val="FirstParagraph"/>
        <w:rPr>
          <w:lang w:val="en-GB"/>
        </w:rPr>
      </w:pPr>
      <w:r w:rsidRPr="004439AC">
        <w:rPr>
          <w:b/>
          <w:bCs/>
          <w:lang w:val="en-GB"/>
        </w:rPr>
        <w:t>Regional Integration Strategy:</w:t>
      </w:r>
    </w:p>
    <w:p w14:paraId="7FEC411A" w14:textId="77777777" w:rsidR="001A7721" w:rsidRPr="004439AC" w:rsidRDefault="00000000">
      <w:pPr>
        <w:pStyle w:val="BodyText"/>
        <w:rPr>
          <w:lang w:val="en-GB"/>
        </w:rPr>
      </w:pPr>
      <w:r w:rsidRPr="004439AC">
        <w:rPr>
          <w:lang w:val="en-GB"/>
        </w:rPr>
        <w:t>Based on assessment, define:</w:t>
      </w:r>
    </w:p>
    <w:p w14:paraId="258A7E3B" w14:textId="77777777" w:rsidR="001A7721" w:rsidRPr="004439AC" w:rsidRDefault="00000000">
      <w:pPr>
        <w:numPr>
          <w:ilvl w:val="0"/>
          <w:numId w:val="356"/>
        </w:numPr>
        <w:rPr>
          <w:lang w:val="en-GB"/>
        </w:rPr>
      </w:pPr>
      <w:r w:rsidRPr="004439AC">
        <w:rPr>
          <w:b/>
          <w:bCs/>
          <w:lang w:val="en-GB"/>
        </w:rPr>
        <w:t>National-First Approach</w:t>
      </w:r>
      <w:r w:rsidRPr="004439AC">
        <w:rPr>
          <w:lang w:val="en-GB"/>
        </w:rPr>
        <w:t>: Build national capability before regional integration</w:t>
      </w:r>
    </w:p>
    <w:p w14:paraId="4D19539B" w14:textId="77777777" w:rsidR="001A7721" w:rsidRPr="004439AC" w:rsidRDefault="00000000">
      <w:pPr>
        <w:numPr>
          <w:ilvl w:val="0"/>
          <w:numId w:val="357"/>
        </w:numPr>
        <w:rPr>
          <w:lang w:val="en-GB"/>
        </w:rPr>
      </w:pPr>
      <w:r w:rsidRPr="004439AC">
        <w:rPr>
          <w:b/>
          <w:bCs/>
          <w:lang w:val="en-GB"/>
        </w:rPr>
        <w:t>Regional-Parallel Approach</w:t>
      </w:r>
      <w:r w:rsidRPr="004439AC">
        <w:rPr>
          <w:lang w:val="en-GB"/>
        </w:rPr>
        <w:t>: National and regional integration simultaneously</w:t>
      </w:r>
    </w:p>
    <w:p w14:paraId="5FA947A9" w14:textId="77777777" w:rsidR="001A7721" w:rsidRPr="004439AC" w:rsidRDefault="00000000">
      <w:pPr>
        <w:numPr>
          <w:ilvl w:val="0"/>
          <w:numId w:val="358"/>
        </w:numPr>
        <w:rPr>
          <w:lang w:val="en-GB"/>
        </w:rPr>
      </w:pPr>
      <w:r w:rsidRPr="004439AC">
        <w:rPr>
          <w:b/>
          <w:bCs/>
          <w:lang w:val="en-GB"/>
        </w:rPr>
        <w:t>Regional-Led Approach</w:t>
      </w:r>
      <w:r w:rsidRPr="004439AC">
        <w:rPr>
          <w:lang w:val="en-GB"/>
        </w:rPr>
        <w:t>: Leverage regional frameworks as foundation</w:t>
      </w:r>
    </w:p>
    <w:p w14:paraId="7C2EFCE0" w14:textId="77777777" w:rsidR="001A7721" w:rsidRPr="004439AC" w:rsidRDefault="00000000">
      <w:pPr>
        <w:pStyle w:val="FirstParagraph"/>
        <w:rPr>
          <w:lang w:val="en-GB"/>
        </w:rPr>
      </w:pPr>
      <w:r w:rsidRPr="004439AC">
        <w:rPr>
          <w:b/>
          <w:bCs/>
          <w:lang w:val="en-GB"/>
        </w:rPr>
        <w:t>2.3.3 Stakeholder Ecosystem Mapping</w:t>
      </w:r>
    </w:p>
    <w:p w14:paraId="31A81F74" w14:textId="77777777" w:rsidR="001A7721" w:rsidRPr="004439AC" w:rsidRDefault="00000000">
      <w:pPr>
        <w:pStyle w:val="BodyText"/>
        <w:rPr>
          <w:lang w:val="en-GB"/>
        </w:rPr>
      </w:pPr>
      <w:r w:rsidRPr="004439AC">
        <w:rPr>
          <w:b/>
          <w:bCs/>
          <w:lang w:val="en-GB"/>
        </w:rPr>
        <w:t>Stakeholder Analysis Framework:</w:t>
      </w:r>
    </w:p>
    <w:p w14:paraId="19CB6535" w14:textId="77777777" w:rsidR="001A7721" w:rsidRPr="004439AC" w:rsidRDefault="00000000">
      <w:pPr>
        <w:pStyle w:val="BodyText"/>
        <w:rPr>
          <w:lang w:val="en-GB"/>
        </w:rPr>
      </w:pPr>
      <w:r w:rsidRPr="004439AC">
        <w:rPr>
          <w:b/>
          <w:bCs/>
          <w:lang w:val="en-GB"/>
        </w:rPr>
        <w:t>Step 1: Identify Stakeholders</w:t>
      </w:r>
    </w:p>
    <w:tbl>
      <w:tblPr>
        <w:tblStyle w:val="Table"/>
        <w:tblW w:w="5000" w:type="pct"/>
        <w:tblInd w:w="108" w:type="dxa"/>
        <w:tblLayout w:type="fixed"/>
        <w:tblLook w:val="0020" w:firstRow="1" w:lastRow="0" w:firstColumn="0" w:lastColumn="0" w:noHBand="0" w:noVBand="0"/>
      </w:tblPr>
      <w:tblGrid>
        <w:gridCol w:w="3192"/>
        <w:gridCol w:w="3192"/>
        <w:gridCol w:w="3192"/>
      </w:tblGrid>
      <w:tr w:rsidR="001A7721" w:rsidRPr="004439AC" w14:paraId="0C4C8FAF"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2AF66158" w14:textId="77777777" w:rsidR="001A7721" w:rsidRPr="004439AC" w:rsidRDefault="00000000">
            <w:pPr>
              <w:pStyle w:val="Compact"/>
              <w:rPr>
                <w:rFonts w:ascii="Cambria" w:eastAsia="Cambria" w:hAnsi="Cambria"/>
                <w:lang w:val="en-GB"/>
              </w:rPr>
            </w:pPr>
            <w:r w:rsidRPr="004439AC">
              <w:rPr>
                <w:rFonts w:eastAsia="Cambria"/>
                <w:lang w:val="en-GB"/>
              </w:rPr>
              <w:t>Stakeholder Category</w:t>
            </w:r>
          </w:p>
        </w:tc>
        <w:tc>
          <w:tcPr>
            <w:tcW w:w="3120" w:type="dxa"/>
            <w:tcBorders>
              <w:bottom w:val="single" w:sz="6" w:space="0" w:color="000000"/>
            </w:tcBorders>
          </w:tcPr>
          <w:p w14:paraId="4901448F" w14:textId="77777777" w:rsidR="001A7721" w:rsidRPr="004439AC" w:rsidRDefault="00000000">
            <w:pPr>
              <w:pStyle w:val="Compact"/>
              <w:rPr>
                <w:rFonts w:ascii="Cambria" w:eastAsia="Cambria" w:hAnsi="Cambria"/>
                <w:lang w:val="en-GB"/>
              </w:rPr>
            </w:pPr>
            <w:r w:rsidRPr="004439AC">
              <w:rPr>
                <w:rFonts w:eastAsia="Cambria"/>
                <w:lang w:val="en-GB"/>
              </w:rPr>
              <w:t>Examples</w:t>
            </w:r>
          </w:p>
        </w:tc>
        <w:tc>
          <w:tcPr>
            <w:tcW w:w="3120" w:type="dxa"/>
            <w:tcBorders>
              <w:bottom w:val="single" w:sz="6" w:space="0" w:color="000000"/>
            </w:tcBorders>
          </w:tcPr>
          <w:p w14:paraId="50B008C0" w14:textId="77777777" w:rsidR="001A7721" w:rsidRPr="004439AC" w:rsidRDefault="00000000">
            <w:pPr>
              <w:pStyle w:val="Compact"/>
              <w:rPr>
                <w:rFonts w:ascii="Cambria" w:eastAsia="Cambria" w:hAnsi="Cambria"/>
                <w:lang w:val="en-GB"/>
              </w:rPr>
            </w:pPr>
            <w:r w:rsidRPr="004439AC">
              <w:rPr>
                <w:rFonts w:eastAsia="Cambria"/>
                <w:lang w:val="en-GB"/>
              </w:rPr>
              <w:t>Typical Role</w:t>
            </w:r>
          </w:p>
        </w:tc>
      </w:tr>
      <w:tr w:rsidR="001A7721" w:rsidRPr="004439AC" w14:paraId="279A7DB3" w14:textId="77777777" w:rsidTr="001A7721">
        <w:tc>
          <w:tcPr>
            <w:tcW w:w="3120" w:type="dxa"/>
          </w:tcPr>
          <w:p w14:paraId="7030EF8F" w14:textId="77777777" w:rsidR="001A7721" w:rsidRPr="004439AC" w:rsidRDefault="00000000">
            <w:pPr>
              <w:pStyle w:val="Compact"/>
              <w:rPr>
                <w:rFonts w:ascii="Cambria" w:eastAsia="Cambria" w:hAnsi="Cambria"/>
                <w:lang w:val="en-GB"/>
              </w:rPr>
            </w:pPr>
            <w:r w:rsidRPr="004439AC">
              <w:rPr>
                <w:rFonts w:eastAsia="Cambria"/>
                <w:lang w:val="en-GB"/>
              </w:rPr>
              <w:t>Government Agencies</w:t>
            </w:r>
          </w:p>
        </w:tc>
        <w:tc>
          <w:tcPr>
            <w:tcW w:w="3120" w:type="dxa"/>
          </w:tcPr>
          <w:p w14:paraId="206329A0" w14:textId="77777777" w:rsidR="001A7721" w:rsidRPr="004439AC" w:rsidRDefault="00000000">
            <w:pPr>
              <w:pStyle w:val="Compact"/>
              <w:rPr>
                <w:rFonts w:ascii="Cambria" w:eastAsia="Cambria" w:hAnsi="Cambria"/>
                <w:lang w:val="en-GB"/>
              </w:rPr>
            </w:pPr>
            <w:r w:rsidRPr="004439AC">
              <w:rPr>
                <w:rFonts w:eastAsia="Cambria"/>
                <w:lang w:val="en-GB"/>
              </w:rPr>
              <w:t>Ministries, departments, agencies</w:t>
            </w:r>
          </w:p>
        </w:tc>
        <w:tc>
          <w:tcPr>
            <w:tcW w:w="3120" w:type="dxa"/>
          </w:tcPr>
          <w:p w14:paraId="1740AF87" w14:textId="77777777" w:rsidR="001A7721" w:rsidRPr="004439AC" w:rsidRDefault="00000000">
            <w:pPr>
              <w:pStyle w:val="Compact"/>
              <w:rPr>
                <w:rFonts w:ascii="Cambria" w:eastAsia="Cambria" w:hAnsi="Cambria"/>
                <w:lang w:val="en-GB"/>
              </w:rPr>
            </w:pPr>
            <w:r w:rsidRPr="004439AC">
              <w:rPr>
                <w:rFonts w:eastAsia="Cambria"/>
                <w:lang w:val="en-GB"/>
              </w:rPr>
              <w:t>Service providers, data owners</w:t>
            </w:r>
          </w:p>
        </w:tc>
      </w:tr>
      <w:tr w:rsidR="001A7721" w:rsidRPr="004439AC" w14:paraId="38A9A776" w14:textId="77777777" w:rsidTr="001A7721">
        <w:tc>
          <w:tcPr>
            <w:tcW w:w="3120" w:type="dxa"/>
          </w:tcPr>
          <w:p w14:paraId="6CD50395" w14:textId="77777777" w:rsidR="001A7721" w:rsidRPr="004439AC" w:rsidRDefault="00000000">
            <w:pPr>
              <w:pStyle w:val="Compact"/>
              <w:rPr>
                <w:rFonts w:ascii="Cambria" w:eastAsia="Cambria" w:hAnsi="Cambria"/>
                <w:lang w:val="en-GB"/>
              </w:rPr>
            </w:pPr>
            <w:r w:rsidRPr="004439AC">
              <w:rPr>
                <w:rFonts w:eastAsia="Cambria"/>
                <w:lang w:val="en-GB"/>
              </w:rPr>
              <w:t>Constitutional Bodies</w:t>
            </w:r>
          </w:p>
        </w:tc>
        <w:tc>
          <w:tcPr>
            <w:tcW w:w="3120" w:type="dxa"/>
          </w:tcPr>
          <w:p w14:paraId="42F756E0" w14:textId="77777777" w:rsidR="001A7721" w:rsidRPr="004439AC" w:rsidRDefault="00000000">
            <w:pPr>
              <w:pStyle w:val="Compact"/>
              <w:rPr>
                <w:rFonts w:ascii="Cambria" w:eastAsia="Cambria" w:hAnsi="Cambria"/>
                <w:lang w:val="en-GB"/>
              </w:rPr>
            </w:pPr>
            <w:r w:rsidRPr="004439AC">
              <w:rPr>
                <w:rFonts w:eastAsia="Cambria"/>
                <w:lang w:val="en-GB"/>
              </w:rPr>
              <w:t>Parliament, judiciary, audit offices</w:t>
            </w:r>
          </w:p>
        </w:tc>
        <w:tc>
          <w:tcPr>
            <w:tcW w:w="3120" w:type="dxa"/>
          </w:tcPr>
          <w:p w14:paraId="25CCB0DC" w14:textId="77777777" w:rsidR="001A7721" w:rsidRPr="004439AC" w:rsidRDefault="00000000">
            <w:pPr>
              <w:pStyle w:val="Compact"/>
              <w:rPr>
                <w:rFonts w:ascii="Cambria" w:eastAsia="Cambria" w:hAnsi="Cambria"/>
                <w:lang w:val="en-GB"/>
              </w:rPr>
            </w:pPr>
            <w:r w:rsidRPr="004439AC">
              <w:rPr>
                <w:rFonts w:eastAsia="Cambria"/>
                <w:lang w:val="en-GB"/>
              </w:rPr>
              <w:t>Oversight, compliance</w:t>
            </w:r>
          </w:p>
        </w:tc>
      </w:tr>
      <w:tr w:rsidR="001A7721" w:rsidRPr="004439AC" w14:paraId="7B39A960" w14:textId="77777777" w:rsidTr="001A7721">
        <w:tc>
          <w:tcPr>
            <w:tcW w:w="3120" w:type="dxa"/>
          </w:tcPr>
          <w:p w14:paraId="5F8A34E7" w14:textId="77777777" w:rsidR="001A7721" w:rsidRPr="004439AC" w:rsidRDefault="00000000">
            <w:pPr>
              <w:pStyle w:val="Compact"/>
              <w:rPr>
                <w:rFonts w:ascii="Cambria" w:eastAsia="Cambria" w:hAnsi="Cambria"/>
                <w:lang w:val="en-GB"/>
              </w:rPr>
            </w:pPr>
            <w:r w:rsidRPr="004439AC">
              <w:rPr>
                <w:rFonts w:eastAsia="Cambria"/>
                <w:lang w:val="en-GB"/>
              </w:rPr>
              <w:t>Sub-National Government</w:t>
            </w:r>
          </w:p>
        </w:tc>
        <w:tc>
          <w:tcPr>
            <w:tcW w:w="3120" w:type="dxa"/>
          </w:tcPr>
          <w:p w14:paraId="541C765B" w14:textId="77777777" w:rsidR="001A7721" w:rsidRPr="004439AC" w:rsidRDefault="00000000">
            <w:pPr>
              <w:pStyle w:val="Compact"/>
              <w:rPr>
                <w:rFonts w:ascii="Cambria" w:eastAsia="Cambria" w:hAnsi="Cambria"/>
                <w:lang w:val="en-GB"/>
              </w:rPr>
            </w:pPr>
            <w:r w:rsidRPr="004439AC">
              <w:rPr>
                <w:rFonts w:eastAsia="Cambria"/>
                <w:lang w:val="en-GB"/>
              </w:rPr>
              <w:t>Regional, provincial, municipal</w:t>
            </w:r>
          </w:p>
        </w:tc>
        <w:tc>
          <w:tcPr>
            <w:tcW w:w="3120" w:type="dxa"/>
          </w:tcPr>
          <w:p w14:paraId="62F5653C" w14:textId="77777777" w:rsidR="001A7721" w:rsidRPr="004439AC" w:rsidRDefault="00000000">
            <w:pPr>
              <w:pStyle w:val="Compact"/>
              <w:rPr>
                <w:rFonts w:ascii="Cambria" w:eastAsia="Cambria" w:hAnsi="Cambria"/>
                <w:lang w:val="en-GB"/>
              </w:rPr>
            </w:pPr>
            <w:r w:rsidRPr="004439AC">
              <w:rPr>
                <w:rFonts w:eastAsia="Cambria"/>
                <w:lang w:val="en-GB"/>
              </w:rPr>
              <w:t>Local service delivery</w:t>
            </w:r>
          </w:p>
        </w:tc>
      </w:tr>
      <w:tr w:rsidR="001A7721" w:rsidRPr="004439AC" w14:paraId="4CFF5EDC" w14:textId="77777777" w:rsidTr="001A7721">
        <w:tc>
          <w:tcPr>
            <w:tcW w:w="3120" w:type="dxa"/>
          </w:tcPr>
          <w:p w14:paraId="6E23CE5E" w14:textId="77777777" w:rsidR="001A7721" w:rsidRPr="004439AC" w:rsidRDefault="00000000">
            <w:pPr>
              <w:pStyle w:val="Compact"/>
              <w:rPr>
                <w:rFonts w:ascii="Cambria" w:eastAsia="Cambria" w:hAnsi="Cambria"/>
                <w:lang w:val="en-GB"/>
              </w:rPr>
            </w:pPr>
            <w:r w:rsidRPr="004439AC">
              <w:rPr>
                <w:rFonts w:eastAsia="Cambria"/>
                <w:lang w:val="en-GB"/>
              </w:rPr>
              <w:t>Private Sector</w:t>
            </w:r>
          </w:p>
        </w:tc>
        <w:tc>
          <w:tcPr>
            <w:tcW w:w="3120" w:type="dxa"/>
          </w:tcPr>
          <w:p w14:paraId="6EB0EE26" w14:textId="77777777" w:rsidR="001A7721" w:rsidRPr="004439AC" w:rsidRDefault="00000000">
            <w:pPr>
              <w:pStyle w:val="Compact"/>
              <w:rPr>
                <w:rFonts w:ascii="Cambria" w:eastAsia="Cambria" w:hAnsi="Cambria"/>
                <w:lang w:val="en-GB"/>
              </w:rPr>
            </w:pPr>
            <w:r w:rsidRPr="004439AC">
              <w:rPr>
                <w:rFonts w:eastAsia="Cambria"/>
                <w:lang w:val="en-GB"/>
              </w:rPr>
              <w:t>Banks, telecoms, businesses</w:t>
            </w:r>
          </w:p>
        </w:tc>
        <w:tc>
          <w:tcPr>
            <w:tcW w:w="3120" w:type="dxa"/>
          </w:tcPr>
          <w:p w14:paraId="14AD0757" w14:textId="77777777" w:rsidR="001A7721" w:rsidRPr="004439AC" w:rsidRDefault="00000000">
            <w:pPr>
              <w:pStyle w:val="Compact"/>
              <w:rPr>
                <w:rFonts w:ascii="Cambria" w:eastAsia="Cambria" w:hAnsi="Cambria"/>
                <w:lang w:val="en-GB"/>
              </w:rPr>
            </w:pPr>
            <w:r w:rsidRPr="004439AC">
              <w:rPr>
                <w:rFonts w:eastAsia="Cambria"/>
                <w:lang w:val="en-GB"/>
              </w:rPr>
              <w:t>Service consumers, partners</w:t>
            </w:r>
          </w:p>
        </w:tc>
      </w:tr>
      <w:tr w:rsidR="001A7721" w:rsidRPr="004439AC" w14:paraId="16E13AE4" w14:textId="77777777" w:rsidTr="001A7721">
        <w:tc>
          <w:tcPr>
            <w:tcW w:w="3120" w:type="dxa"/>
          </w:tcPr>
          <w:p w14:paraId="7BE6F7FB" w14:textId="77777777" w:rsidR="001A7721" w:rsidRPr="004439AC" w:rsidRDefault="00000000">
            <w:pPr>
              <w:pStyle w:val="Compact"/>
              <w:rPr>
                <w:rFonts w:ascii="Cambria" w:eastAsia="Cambria" w:hAnsi="Cambria"/>
                <w:lang w:val="en-GB"/>
              </w:rPr>
            </w:pPr>
            <w:r w:rsidRPr="004439AC">
              <w:rPr>
                <w:rFonts w:eastAsia="Cambria"/>
                <w:lang w:val="en-GB"/>
              </w:rPr>
              <w:t>Civil Society</w:t>
            </w:r>
          </w:p>
        </w:tc>
        <w:tc>
          <w:tcPr>
            <w:tcW w:w="3120" w:type="dxa"/>
          </w:tcPr>
          <w:p w14:paraId="66C4651F" w14:textId="77777777" w:rsidR="001A7721" w:rsidRPr="004439AC" w:rsidRDefault="00000000">
            <w:pPr>
              <w:pStyle w:val="Compact"/>
              <w:rPr>
                <w:rFonts w:ascii="Cambria" w:eastAsia="Cambria" w:hAnsi="Cambria"/>
                <w:lang w:val="en-GB"/>
              </w:rPr>
            </w:pPr>
            <w:r w:rsidRPr="004439AC">
              <w:rPr>
                <w:rFonts w:eastAsia="Cambria"/>
                <w:lang w:val="en-GB"/>
              </w:rPr>
              <w:t>NGOs, advocacy groups</w:t>
            </w:r>
          </w:p>
        </w:tc>
        <w:tc>
          <w:tcPr>
            <w:tcW w:w="3120" w:type="dxa"/>
          </w:tcPr>
          <w:p w14:paraId="176849BB" w14:textId="77777777" w:rsidR="001A7721" w:rsidRPr="004439AC" w:rsidRDefault="00000000">
            <w:pPr>
              <w:pStyle w:val="Compact"/>
              <w:rPr>
                <w:rFonts w:ascii="Cambria" w:eastAsia="Cambria" w:hAnsi="Cambria"/>
                <w:lang w:val="en-GB"/>
              </w:rPr>
            </w:pPr>
            <w:r w:rsidRPr="004439AC">
              <w:rPr>
                <w:rFonts w:eastAsia="Cambria"/>
                <w:lang w:val="en-GB"/>
              </w:rPr>
              <w:t>User representatives, oversight</w:t>
            </w:r>
          </w:p>
        </w:tc>
      </w:tr>
      <w:tr w:rsidR="001A7721" w:rsidRPr="004439AC" w14:paraId="106CF728" w14:textId="77777777" w:rsidTr="001A7721">
        <w:tc>
          <w:tcPr>
            <w:tcW w:w="3120" w:type="dxa"/>
          </w:tcPr>
          <w:p w14:paraId="599CF9E5" w14:textId="77777777" w:rsidR="001A7721" w:rsidRPr="004439AC" w:rsidRDefault="00000000">
            <w:pPr>
              <w:pStyle w:val="Compact"/>
              <w:rPr>
                <w:rFonts w:ascii="Cambria" w:eastAsia="Cambria" w:hAnsi="Cambria"/>
                <w:lang w:val="en-GB"/>
              </w:rPr>
            </w:pPr>
            <w:r w:rsidRPr="004439AC">
              <w:rPr>
                <w:rFonts w:eastAsia="Cambria"/>
                <w:lang w:val="en-GB"/>
              </w:rPr>
              <w:t>Citizens/Businesses</w:t>
            </w:r>
          </w:p>
        </w:tc>
        <w:tc>
          <w:tcPr>
            <w:tcW w:w="3120" w:type="dxa"/>
          </w:tcPr>
          <w:p w14:paraId="762BA173" w14:textId="77777777" w:rsidR="001A7721" w:rsidRPr="004439AC" w:rsidRDefault="00000000">
            <w:pPr>
              <w:pStyle w:val="Compact"/>
              <w:rPr>
                <w:rFonts w:ascii="Cambria" w:eastAsia="Cambria" w:hAnsi="Cambria"/>
                <w:lang w:val="en-GB"/>
              </w:rPr>
            </w:pPr>
            <w:r w:rsidRPr="004439AC">
              <w:rPr>
                <w:rFonts w:eastAsia="Cambria"/>
                <w:lang w:val="en-GB"/>
              </w:rPr>
              <w:t>End users</w:t>
            </w:r>
          </w:p>
        </w:tc>
        <w:tc>
          <w:tcPr>
            <w:tcW w:w="3120" w:type="dxa"/>
          </w:tcPr>
          <w:p w14:paraId="02DDC220" w14:textId="77777777" w:rsidR="001A7721" w:rsidRPr="004439AC" w:rsidRDefault="00000000">
            <w:pPr>
              <w:pStyle w:val="Compact"/>
              <w:rPr>
                <w:rFonts w:ascii="Cambria" w:eastAsia="Cambria" w:hAnsi="Cambria"/>
                <w:lang w:val="en-GB"/>
              </w:rPr>
            </w:pPr>
            <w:r w:rsidRPr="004439AC">
              <w:rPr>
                <w:rFonts w:eastAsia="Cambria"/>
                <w:lang w:val="en-GB"/>
              </w:rPr>
              <w:t>Service consumers</w:t>
            </w:r>
          </w:p>
        </w:tc>
      </w:tr>
      <w:tr w:rsidR="001A7721" w:rsidRPr="004439AC" w14:paraId="13E03FC4" w14:textId="77777777" w:rsidTr="001A7721">
        <w:tc>
          <w:tcPr>
            <w:tcW w:w="3120" w:type="dxa"/>
          </w:tcPr>
          <w:p w14:paraId="3F526F7B" w14:textId="77777777" w:rsidR="001A7721" w:rsidRPr="004439AC" w:rsidRDefault="00000000">
            <w:pPr>
              <w:pStyle w:val="Compact"/>
              <w:rPr>
                <w:rFonts w:ascii="Cambria" w:eastAsia="Cambria" w:hAnsi="Cambria"/>
                <w:lang w:val="en-GB"/>
              </w:rPr>
            </w:pPr>
            <w:r w:rsidRPr="004439AC">
              <w:rPr>
                <w:rFonts w:eastAsia="Cambria"/>
                <w:lang w:val="en-GB"/>
              </w:rPr>
              <w:t>Development Partners</w:t>
            </w:r>
          </w:p>
        </w:tc>
        <w:tc>
          <w:tcPr>
            <w:tcW w:w="3120" w:type="dxa"/>
          </w:tcPr>
          <w:p w14:paraId="588BAA22" w14:textId="77777777" w:rsidR="001A7721" w:rsidRPr="004439AC" w:rsidRDefault="00000000">
            <w:pPr>
              <w:pStyle w:val="Compact"/>
              <w:rPr>
                <w:rFonts w:ascii="Cambria" w:eastAsia="Cambria" w:hAnsi="Cambria"/>
                <w:lang w:val="en-GB"/>
              </w:rPr>
            </w:pPr>
            <w:r w:rsidRPr="004439AC">
              <w:rPr>
                <w:rFonts w:eastAsia="Cambria"/>
                <w:lang w:val="en-GB"/>
              </w:rPr>
              <w:t>Donors, technical partners</w:t>
            </w:r>
          </w:p>
        </w:tc>
        <w:tc>
          <w:tcPr>
            <w:tcW w:w="3120" w:type="dxa"/>
          </w:tcPr>
          <w:p w14:paraId="010ABC23" w14:textId="77777777" w:rsidR="001A7721" w:rsidRPr="004439AC" w:rsidRDefault="00000000">
            <w:pPr>
              <w:pStyle w:val="Compact"/>
              <w:rPr>
                <w:rFonts w:ascii="Cambria" w:eastAsia="Cambria" w:hAnsi="Cambria"/>
                <w:lang w:val="en-GB"/>
              </w:rPr>
            </w:pPr>
            <w:r w:rsidRPr="004439AC">
              <w:rPr>
                <w:rFonts w:eastAsia="Cambria"/>
                <w:lang w:val="en-GB"/>
              </w:rPr>
              <w:t>Funding, expertise</w:t>
            </w:r>
          </w:p>
        </w:tc>
      </w:tr>
      <w:tr w:rsidR="001A7721" w:rsidRPr="004439AC" w14:paraId="3476F4B5" w14:textId="77777777" w:rsidTr="001A7721">
        <w:tc>
          <w:tcPr>
            <w:tcW w:w="3120" w:type="dxa"/>
          </w:tcPr>
          <w:p w14:paraId="1CFB0CC3" w14:textId="77777777" w:rsidR="001A7721" w:rsidRPr="004439AC" w:rsidRDefault="00000000">
            <w:pPr>
              <w:pStyle w:val="Compact"/>
              <w:rPr>
                <w:rFonts w:ascii="Cambria" w:eastAsia="Cambria" w:hAnsi="Cambria"/>
                <w:lang w:val="en-GB"/>
              </w:rPr>
            </w:pPr>
            <w:r w:rsidRPr="004439AC">
              <w:rPr>
                <w:rFonts w:eastAsia="Cambria"/>
                <w:lang w:val="en-GB"/>
              </w:rPr>
              <w:t>Academic Institutions</w:t>
            </w:r>
          </w:p>
        </w:tc>
        <w:tc>
          <w:tcPr>
            <w:tcW w:w="3120" w:type="dxa"/>
          </w:tcPr>
          <w:p w14:paraId="6625498D" w14:textId="77777777" w:rsidR="001A7721" w:rsidRPr="004439AC" w:rsidRDefault="00000000">
            <w:pPr>
              <w:pStyle w:val="Compact"/>
              <w:rPr>
                <w:rFonts w:ascii="Cambria" w:eastAsia="Cambria" w:hAnsi="Cambria"/>
                <w:lang w:val="en-GB"/>
              </w:rPr>
            </w:pPr>
            <w:r w:rsidRPr="004439AC">
              <w:rPr>
                <w:rFonts w:eastAsia="Cambria"/>
                <w:lang w:val="en-GB"/>
              </w:rPr>
              <w:t>Universities, research centres</w:t>
            </w:r>
          </w:p>
        </w:tc>
        <w:tc>
          <w:tcPr>
            <w:tcW w:w="3120" w:type="dxa"/>
          </w:tcPr>
          <w:p w14:paraId="3F838AF7" w14:textId="77777777" w:rsidR="001A7721" w:rsidRPr="004439AC" w:rsidRDefault="00000000">
            <w:pPr>
              <w:pStyle w:val="Compact"/>
              <w:rPr>
                <w:rFonts w:ascii="Cambria" w:eastAsia="Cambria" w:hAnsi="Cambria"/>
                <w:lang w:val="en-GB"/>
              </w:rPr>
            </w:pPr>
            <w:r w:rsidRPr="004439AC">
              <w:rPr>
                <w:rFonts w:eastAsia="Cambria"/>
                <w:lang w:val="en-GB"/>
              </w:rPr>
              <w:t>Innovation, capacity building</w:t>
            </w:r>
          </w:p>
        </w:tc>
      </w:tr>
      <w:tr w:rsidR="001A7721" w:rsidRPr="004439AC" w14:paraId="0074B678" w14:textId="77777777" w:rsidTr="001A7721">
        <w:tc>
          <w:tcPr>
            <w:tcW w:w="3120" w:type="dxa"/>
          </w:tcPr>
          <w:p w14:paraId="52968876" w14:textId="77777777" w:rsidR="001A7721" w:rsidRPr="004439AC" w:rsidRDefault="00000000">
            <w:pPr>
              <w:pStyle w:val="Compact"/>
              <w:rPr>
                <w:rFonts w:ascii="Cambria" w:eastAsia="Cambria" w:hAnsi="Cambria"/>
                <w:lang w:val="en-GB"/>
              </w:rPr>
            </w:pPr>
            <w:r w:rsidRPr="004439AC">
              <w:rPr>
                <w:rFonts w:eastAsia="Cambria"/>
                <w:lang w:val="en-GB"/>
              </w:rPr>
              <w:t>Regional Bodies</w:t>
            </w:r>
          </w:p>
        </w:tc>
        <w:tc>
          <w:tcPr>
            <w:tcW w:w="3120" w:type="dxa"/>
          </w:tcPr>
          <w:p w14:paraId="73FE065C" w14:textId="77777777" w:rsidR="001A7721" w:rsidRPr="004439AC" w:rsidRDefault="00000000">
            <w:pPr>
              <w:pStyle w:val="Compact"/>
              <w:rPr>
                <w:rFonts w:ascii="Cambria" w:eastAsia="Cambria" w:hAnsi="Cambria"/>
                <w:lang w:val="en-GB"/>
              </w:rPr>
            </w:pPr>
            <w:r w:rsidRPr="004439AC">
              <w:rPr>
                <w:rFonts w:eastAsia="Cambria"/>
                <w:lang w:val="en-GB"/>
              </w:rPr>
              <w:t>Regional organizations</w:t>
            </w:r>
          </w:p>
        </w:tc>
        <w:tc>
          <w:tcPr>
            <w:tcW w:w="3120" w:type="dxa"/>
          </w:tcPr>
          <w:p w14:paraId="7346DC0C" w14:textId="77777777" w:rsidR="001A7721" w:rsidRPr="004439AC" w:rsidRDefault="00000000">
            <w:pPr>
              <w:pStyle w:val="Compact"/>
              <w:rPr>
                <w:rFonts w:ascii="Cambria" w:eastAsia="Cambria" w:hAnsi="Cambria"/>
                <w:lang w:val="en-GB"/>
              </w:rPr>
            </w:pPr>
            <w:r w:rsidRPr="004439AC">
              <w:rPr>
                <w:rFonts w:eastAsia="Cambria"/>
                <w:lang w:val="en-GB"/>
              </w:rPr>
              <w:t>Standards, cooperation</w:t>
            </w:r>
          </w:p>
        </w:tc>
      </w:tr>
    </w:tbl>
    <w:p w14:paraId="1888C1AF" w14:textId="77777777" w:rsidR="001A7721" w:rsidRPr="004439AC" w:rsidRDefault="00000000">
      <w:pPr>
        <w:pStyle w:val="BodyText"/>
        <w:rPr>
          <w:lang w:val="en-GB"/>
        </w:rPr>
      </w:pPr>
      <w:r w:rsidRPr="004439AC">
        <w:rPr>
          <w:b/>
          <w:bCs/>
          <w:lang w:val="en-GB"/>
        </w:rPr>
        <w:t>Step 2: Assess Stakeholder Position</w:t>
      </w:r>
    </w:p>
    <w:p w14:paraId="517B10DE" w14:textId="77777777" w:rsidR="001A7721" w:rsidRPr="004439AC" w:rsidRDefault="00000000">
      <w:pPr>
        <w:pStyle w:val="BodyText"/>
        <w:rPr>
          <w:lang w:val="en-GB"/>
        </w:rPr>
      </w:pPr>
      <w:r w:rsidRPr="004439AC">
        <w:rPr>
          <w:lang w:val="en-GB"/>
        </w:rPr>
        <w:t>For each stakeholder, evaluate:</w:t>
      </w:r>
    </w:p>
    <w:p w14:paraId="79430620" w14:textId="77777777" w:rsidR="001A7721" w:rsidRPr="004439AC" w:rsidRDefault="00000000">
      <w:pPr>
        <w:numPr>
          <w:ilvl w:val="0"/>
          <w:numId w:val="359"/>
        </w:numPr>
        <w:rPr>
          <w:lang w:val="en-GB"/>
        </w:rPr>
      </w:pPr>
      <w:r w:rsidRPr="004439AC">
        <w:rPr>
          <w:b/>
          <w:bCs/>
          <w:lang w:val="en-GB"/>
        </w:rPr>
        <w:t>Interest</w:t>
      </w:r>
      <w:r w:rsidRPr="004439AC">
        <w:rPr>
          <w:lang w:val="en-GB"/>
        </w:rPr>
        <w:t>: High/Medium/Low (impact on stakeholder)</w:t>
      </w:r>
    </w:p>
    <w:p w14:paraId="1B4EEA52" w14:textId="77777777" w:rsidR="001A7721" w:rsidRPr="004439AC" w:rsidRDefault="00000000">
      <w:pPr>
        <w:numPr>
          <w:ilvl w:val="0"/>
          <w:numId w:val="360"/>
        </w:numPr>
        <w:rPr>
          <w:lang w:val="en-GB"/>
        </w:rPr>
      </w:pPr>
      <w:r w:rsidRPr="004439AC">
        <w:rPr>
          <w:b/>
          <w:bCs/>
          <w:lang w:val="en-GB"/>
        </w:rPr>
        <w:t>Influence</w:t>
      </w:r>
      <w:r w:rsidRPr="004439AC">
        <w:rPr>
          <w:lang w:val="en-GB"/>
        </w:rPr>
        <w:t>: High/Medium/Low (ability to affect implementation)</w:t>
      </w:r>
    </w:p>
    <w:p w14:paraId="3D800675" w14:textId="77777777" w:rsidR="001A7721" w:rsidRPr="004439AC" w:rsidRDefault="00000000">
      <w:pPr>
        <w:numPr>
          <w:ilvl w:val="0"/>
          <w:numId w:val="361"/>
        </w:numPr>
        <w:rPr>
          <w:lang w:val="en-GB"/>
        </w:rPr>
      </w:pPr>
      <w:r w:rsidRPr="004439AC">
        <w:rPr>
          <w:b/>
          <w:bCs/>
          <w:lang w:val="en-GB"/>
        </w:rPr>
        <w:t>Current Position</w:t>
      </w:r>
      <w:r w:rsidRPr="004439AC">
        <w:rPr>
          <w:lang w:val="en-GB"/>
        </w:rPr>
        <w:t>: Champion/Supporter/Neutral/</w:t>
      </w:r>
      <w:proofErr w:type="spellStart"/>
      <w:r w:rsidRPr="004439AC">
        <w:rPr>
          <w:lang w:val="en-GB"/>
        </w:rPr>
        <w:t>Skeptic</w:t>
      </w:r>
      <w:proofErr w:type="spellEnd"/>
      <w:r w:rsidRPr="004439AC">
        <w:rPr>
          <w:lang w:val="en-GB"/>
        </w:rPr>
        <w:t>/Blocker</w:t>
      </w:r>
    </w:p>
    <w:p w14:paraId="738498F5" w14:textId="77777777" w:rsidR="001A7721" w:rsidRPr="004439AC" w:rsidRDefault="00000000">
      <w:pPr>
        <w:numPr>
          <w:ilvl w:val="0"/>
          <w:numId w:val="362"/>
        </w:numPr>
        <w:rPr>
          <w:lang w:val="en-GB"/>
        </w:rPr>
      </w:pPr>
      <w:r w:rsidRPr="004439AC">
        <w:rPr>
          <w:b/>
          <w:bCs/>
          <w:lang w:val="en-GB"/>
        </w:rPr>
        <w:t>Required Position</w:t>
      </w:r>
      <w:r w:rsidRPr="004439AC">
        <w:rPr>
          <w:lang w:val="en-GB"/>
        </w:rPr>
        <w:t>: Where they need to be for success</w:t>
      </w:r>
    </w:p>
    <w:p w14:paraId="40ECE2C5" w14:textId="77777777" w:rsidR="001A7721" w:rsidRPr="004439AC" w:rsidRDefault="00000000">
      <w:pPr>
        <w:numPr>
          <w:ilvl w:val="0"/>
          <w:numId w:val="363"/>
        </w:numPr>
        <w:rPr>
          <w:lang w:val="en-GB"/>
        </w:rPr>
      </w:pPr>
      <w:r w:rsidRPr="004439AC">
        <w:rPr>
          <w:b/>
          <w:bCs/>
          <w:lang w:val="en-GB"/>
        </w:rPr>
        <w:t>Gap</w:t>
      </w:r>
      <w:r w:rsidRPr="004439AC">
        <w:rPr>
          <w:lang w:val="en-GB"/>
        </w:rPr>
        <w:t>: Difference between current and required</w:t>
      </w:r>
    </w:p>
    <w:p w14:paraId="5AC46B78" w14:textId="77777777" w:rsidR="001A7721" w:rsidRPr="004439AC" w:rsidRDefault="00000000">
      <w:pPr>
        <w:pStyle w:val="FirstParagraph"/>
        <w:rPr>
          <w:lang w:val="en-GB"/>
        </w:rPr>
      </w:pPr>
      <w:r w:rsidRPr="004439AC">
        <w:rPr>
          <w:b/>
          <w:bCs/>
          <w:lang w:val="en-GB"/>
        </w:rPr>
        <w:lastRenderedPageBreak/>
        <w:t>Step 3: Engagement Strategy</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1A7721" w:rsidRPr="004439AC" w14:paraId="00CC1DB1"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3C5BB482" w14:textId="77777777" w:rsidR="001A7721" w:rsidRPr="004439AC" w:rsidRDefault="00000000">
            <w:pPr>
              <w:pStyle w:val="Compact"/>
              <w:rPr>
                <w:rFonts w:ascii="Cambria" w:eastAsia="Cambria" w:hAnsi="Cambria"/>
                <w:lang w:val="en-GB"/>
              </w:rPr>
            </w:pPr>
            <w:r w:rsidRPr="004439AC">
              <w:rPr>
                <w:rFonts w:eastAsia="Cambria"/>
                <w:lang w:val="en-GB"/>
              </w:rPr>
              <w:t>Position</w:t>
            </w:r>
          </w:p>
        </w:tc>
        <w:tc>
          <w:tcPr>
            <w:tcW w:w="2340" w:type="dxa"/>
            <w:tcBorders>
              <w:bottom w:val="single" w:sz="6" w:space="0" w:color="000000"/>
            </w:tcBorders>
          </w:tcPr>
          <w:p w14:paraId="2528B7DE" w14:textId="77777777" w:rsidR="001A7721" w:rsidRPr="004439AC" w:rsidRDefault="00000000">
            <w:pPr>
              <w:pStyle w:val="Compact"/>
              <w:rPr>
                <w:rFonts w:ascii="Cambria" w:eastAsia="Cambria" w:hAnsi="Cambria"/>
                <w:lang w:val="en-GB"/>
              </w:rPr>
            </w:pPr>
            <w:r w:rsidRPr="004439AC">
              <w:rPr>
                <w:rFonts w:eastAsia="Cambria"/>
                <w:lang w:val="en-GB"/>
              </w:rPr>
              <w:t>Interest</w:t>
            </w:r>
          </w:p>
        </w:tc>
        <w:tc>
          <w:tcPr>
            <w:tcW w:w="2340" w:type="dxa"/>
            <w:tcBorders>
              <w:bottom w:val="single" w:sz="6" w:space="0" w:color="000000"/>
            </w:tcBorders>
          </w:tcPr>
          <w:p w14:paraId="262294EB" w14:textId="77777777" w:rsidR="001A7721" w:rsidRPr="004439AC" w:rsidRDefault="00000000">
            <w:pPr>
              <w:pStyle w:val="Compact"/>
              <w:rPr>
                <w:rFonts w:ascii="Cambria" w:eastAsia="Cambria" w:hAnsi="Cambria"/>
                <w:lang w:val="en-GB"/>
              </w:rPr>
            </w:pPr>
            <w:r w:rsidRPr="004439AC">
              <w:rPr>
                <w:rFonts w:eastAsia="Cambria"/>
                <w:lang w:val="en-GB"/>
              </w:rPr>
              <w:t>Influence</w:t>
            </w:r>
          </w:p>
        </w:tc>
        <w:tc>
          <w:tcPr>
            <w:tcW w:w="2340" w:type="dxa"/>
            <w:tcBorders>
              <w:bottom w:val="single" w:sz="6" w:space="0" w:color="000000"/>
            </w:tcBorders>
          </w:tcPr>
          <w:p w14:paraId="17B7C9F9" w14:textId="77777777" w:rsidR="001A7721" w:rsidRPr="004439AC" w:rsidRDefault="00000000">
            <w:pPr>
              <w:pStyle w:val="Compact"/>
              <w:rPr>
                <w:rFonts w:ascii="Cambria" w:eastAsia="Cambria" w:hAnsi="Cambria"/>
                <w:lang w:val="en-GB"/>
              </w:rPr>
            </w:pPr>
            <w:r w:rsidRPr="004439AC">
              <w:rPr>
                <w:rFonts w:eastAsia="Cambria"/>
                <w:lang w:val="en-GB"/>
              </w:rPr>
              <w:t>Strategy</w:t>
            </w:r>
          </w:p>
        </w:tc>
      </w:tr>
      <w:tr w:rsidR="001A7721" w:rsidRPr="004439AC" w14:paraId="28221181" w14:textId="77777777" w:rsidTr="001A7721">
        <w:tc>
          <w:tcPr>
            <w:tcW w:w="2339" w:type="dxa"/>
          </w:tcPr>
          <w:p w14:paraId="319BC6AD" w14:textId="77777777" w:rsidR="001A7721" w:rsidRPr="004439AC" w:rsidRDefault="00000000">
            <w:pPr>
              <w:pStyle w:val="Compact"/>
              <w:rPr>
                <w:rFonts w:ascii="Cambria" w:eastAsia="Cambria" w:hAnsi="Cambria"/>
                <w:lang w:val="en-GB"/>
              </w:rPr>
            </w:pPr>
            <w:r w:rsidRPr="004439AC">
              <w:rPr>
                <w:rFonts w:eastAsia="Cambria"/>
                <w:lang w:val="en-GB"/>
              </w:rPr>
              <w:t>Champion</w:t>
            </w:r>
          </w:p>
        </w:tc>
        <w:tc>
          <w:tcPr>
            <w:tcW w:w="2340" w:type="dxa"/>
          </w:tcPr>
          <w:p w14:paraId="4021973E" w14:textId="77777777" w:rsidR="001A7721" w:rsidRPr="004439AC" w:rsidRDefault="00000000">
            <w:pPr>
              <w:pStyle w:val="Compact"/>
              <w:rPr>
                <w:rFonts w:ascii="Cambria" w:eastAsia="Cambria" w:hAnsi="Cambria"/>
                <w:lang w:val="en-GB"/>
              </w:rPr>
            </w:pPr>
            <w:r w:rsidRPr="004439AC">
              <w:rPr>
                <w:rFonts w:eastAsia="Cambria"/>
                <w:lang w:val="en-GB"/>
              </w:rPr>
              <w:t>High</w:t>
            </w:r>
          </w:p>
        </w:tc>
        <w:tc>
          <w:tcPr>
            <w:tcW w:w="2340" w:type="dxa"/>
          </w:tcPr>
          <w:p w14:paraId="63B3F3EF" w14:textId="77777777" w:rsidR="001A7721" w:rsidRPr="004439AC" w:rsidRDefault="00000000">
            <w:pPr>
              <w:pStyle w:val="Compact"/>
              <w:rPr>
                <w:rFonts w:ascii="Cambria" w:eastAsia="Cambria" w:hAnsi="Cambria"/>
                <w:lang w:val="en-GB"/>
              </w:rPr>
            </w:pPr>
            <w:r w:rsidRPr="004439AC">
              <w:rPr>
                <w:rFonts w:eastAsia="Cambria"/>
                <w:lang w:val="en-GB"/>
              </w:rPr>
              <w:t>High</w:t>
            </w:r>
          </w:p>
        </w:tc>
        <w:tc>
          <w:tcPr>
            <w:tcW w:w="2340" w:type="dxa"/>
          </w:tcPr>
          <w:p w14:paraId="09A20838" w14:textId="77777777" w:rsidR="001A7721" w:rsidRPr="004439AC" w:rsidRDefault="00000000">
            <w:pPr>
              <w:pStyle w:val="Compact"/>
              <w:rPr>
                <w:rFonts w:ascii="Cambria" w:eastAsia="Cambria" w:hAnsi="Cambria"/>
                <w:lang w:val="en-GB"/>
              </w:rPr>
            </w:pPr>
            <w:r w:rsidRPr="004439AC">
              <w:rPr>
                <w:rFonts w:eastAsia="Cambria"/>
                <w:b/>
                <w:bCs/>
                <w:lang w:val="en-GB"/>
              </w:rPr>
              <w:t>Empower</w:t>
            </w:r>
            <w:r w:rsidRPr="004439AC">
              <w:rPr>
                <w:rFonts w:eastAsia="Cambria"/>
                <w:lang w:val="en-GB"/>
              </w:rPr>
              <w:t>: Give leadership roles, amplify voice</w:t>
            </w:r>
          </w:p>
        </w:tc>
      </w:tr>
      <w:tr w:rsidR="001A7721" w:rsidRPr="004439AC" w14:paraId="6DB5B069" w14:textId="77777777" w:rsidTr="001A7721">
        <w:tc>
          <w:tcPr>
            <w:tcW w:w="2339" w:type="dxa"/>
          </w:tcPr>
          <w:p w14:paraId="3E064E71" w14:textId="77777777" w:rsidR="001A7721" w:rsidRPr="004439AC" w:rsidRDefault="00000000">
            <w:pPr>
              <w:pStyle w:val="Compact"/>
              <w:rPr>
                <w:rFonts w:ascii="Cambria" w:eastAsia="Cambria" w:hAnsi="Cambria"/>
                <w:lang w:val="en-GB"/>
              </w:rPr>
            </w:pPr>
            <w:r w:rsidRPr="004439AC">
              <w:rPr>
                <w:rFonts w:eastAsia="Cambria"/>
                <w:lang w:val="en-GB"/>
              </w:rPr>
              <w:t>Supporter</w:t>
            </w:r>
          </w:p>
        </w:tc>
        <w:tc>
          <w:tcPr>
            <w:tcW w:w="2340" w:type="dxa"/>
          </w:tcPr>
          <w:p w14:paraId="12FC10F5" w14:textId="77777777" w:rsidR="001A7721" w:rsidRPr="004439AC" w:rsidRDefault="00000000">
            <w:pPr>
              <w:pStyle w:val="Compact"/>
              <w:rPr>
                <w:rFonts w:ascii="Cambria" w:eastAsia="Cambria" w:hAnsi="Cambria"/>
                <w:lang w:val="en-GB"/>
              </w:rPr>
            </w:pPr>
            <w:r w:rsidRPr="004439AC">
              <w:rPr>
                <w:rFonts w:eastAsia="Cambria"/>
                <w:lang w:val="en-GB"/>
              </w:rPr>
              <w:t>High</w:t>
            </w:r>
          </w:p>
        </w:tc>
        <w:tc>
          <w:tcPr>
            <w:tcW w:w="2340" w:type="dxa"/>
          </w:tcPr>
          <w:p w14:paraId="6B233A8D" w14:textId="77777777" w:rsidR="001A7721" w:rsidRPr="004439AC" w:rsidRDefault="00000000">
            <w:pPr>
              <w:pStyle w:val="Compact"/>
              <w:rPr>
                <w:rFonts w:ascii="Cambria" w:eastAsia="Cambria" w:hAnsi="Cambria"/>
                <w:lang w:val="en-GB"/>
              </w:rPr>
            </w:pPr>
            <w:r w:rsidRPr="004439AC">
              <w:rPr>
                <w:rFonts w:eastAsia="Cambria"/>
                <w:lang w:val="en-GB"/>
              </w:rPr>
              <w:t>Medium</w:t>
            </w:r>
          </w:p>
        </w:tc>
        <w:tc>
          <w:tcPr>
            <w:tcW w:w="2340" w:type="dxa"/>
          </w:tcPr>
          <w:p w14:paraId="418A323A" w14:textId="77777777" w:rsidR="001A7721" w:rsidRPr="004439AC" w:rsidRDefault="00000000">
            <w:pPr>
              <w:pStyle w:val="Compact"/>
              <w:rPr>
                <w:rFonts w:ascii="Cambria" w:eastAsia="Cambria" w:hAnsi="Cambria"/>
                <w:lang w:val="en-GB"/>
              </w:rPr>
            </w:pPr>
            <w:r w:rsidRPr="004439AC">
              <w:rPr>
                <w:rFonts w:eastAsia="Cambria"/>
                <w:b/>
                <w:bCs/>
                <w:lang w:val="en-GB"/>
              </w:rPr>
              <w:t>Engage</w:t>
            </w:r>
            <w:r w:rsidRPr="004439AC">
              <w:rPr>
                <w:rFonts w:eastAsia="Cambria"/>
                <w:lang w:val="en-GB"/>
              </w:rPr>
              <w:t>: Regular consultation, early involvement</w:t>
            </w:r>
          </w:p>
        </w:tc>
      </w:tr>
      <w:tr w:rsidR="001A7721" w:rsidRPr="004439AC" w14:paraId="751C4837" w14:textId="77777777" w:rsidTr="001A7721">
        <w:tc>
          <w:tcPr>
            <w:tcW w:w="2339" w:type="dxa"/>
          </w:tcPr>
          <w:p w14:paraId="6E3DA813" w14:textId="77777777" w:rsidR="001A7721" w:rsidRPr="004439AC" w:rsidRDefault="00000000">
            <w:pPr>
              <w:pStyle w:val="Compact"/>
              <w:rPr>
                <w:rFonts w:ascii="Cambria" w:eastAsia="Cambria" w:hAnsi="Cambria"/>
                <w:lang w:val="en-GB"/>
              </w:rPr>
            </w:pPr>
            <w:r w:rsidRPr="004439AC">
              <w:rPr>
                <w:rFonts w:eastAsia="Cambria"/>
                <w:lang w:val="en-GB"/>
              </w:rPr>
              <w:t>Neutral</w:t>
            </w:r>
          </w:p>
        </w:tc>
        <w:tc>
          <w:tcPr>
            <w:tcW w:w="2340" w:type="dxa"/>
          </w:tcPr>
          <w:p w14:paraId="4E65CB60" w14:textId="77777777" w:rsidR="001A7721" w:rsidRPr="004439AC" w:rsidRDefault="00000000">
            <w:pPr>
              <w:pStyle w:val="Compact"/>
              <w:rPr>
                <w:rFonts w:ascii="Cambria" w:eastAsia="Cambria" w:hAnsi="Cambria"/>
                <w:lang w:val="en-GB"/>
              </w:rPr>
            </w:pPr>
            <w:r w:rsidRPr="004439AC">
              <w:rPr>
                <w:rFonts w:eastAsia="Cambria"/>
                <w:lang w:val="en-GB"/>
              </w:rPr>
              <w:t>Medium</w:t>
            </w:r>
          </w:p>
        </w:tc>
        <w:tc>
          <w:tcPr>
            <w:tcW w:w="2340" w:type="dxa"/>
          </w:tcPr>
          <w:p w14:paraId="32380010" w14:textId="77777777" w:rsidR="001A7721" w:rsidRPr="004439AC" w:rsidRDefault="00000000">
            <w:pPr>
              <w:pStyle w:val="Compact"/>
              <w:rPr>
                <w:rFonts w:ascii="Cambria" w:eastAsia="Cambria" w:hAnsi="Cambria"/>
                <w:lang w:val="en-GB"/>
              </w:rPr>
            </w:pPr>
            <w:r w:rsidRPr="004439AC">
              <w:rPr>
                <w:rFonts w:eastAsia="Cambria"/>
                <w:lang w:val="en-GB"/>
              </w:rPr>
              <w:t>High</w:t>
            </w:r>
          </w:p>
        </w:tc>
        <w:tc>
          <w:tcPr>
            <w:tcW w:w="2340" w:type="dxa"/>
          </w:tcPr>
          <w:p w14:paraId="296725A7" w14:textId="77777777" w:rsidR="001A7721" w:rsidRPr="004439AC" w:rsidRDefault="00000000">
            <w:pPr>
              <w:pStyle w:val="Compact"/>
              <w:rPr>
                <w:rFonts w:ascii="Cambria" w:eastAsia="Cambria" w:hAnsi="Cambria"/>
                <w:lang w:val="en-GB"/>
              </w:rPr>
            </w:pPr>
            <w:r w:rsidRPr="004439AC">
              <w:rPr>
                <w:rFonts w:eastAsia="Cambria"/>
                <w:b/>
                <w:bCs/>
                <w:lang w:val="en-GB"/>
              </w:rPr>
              <w:t>Convince</w:t>
            </w:r>
            <w:r w:rsidRPr="004439AC">
              <w:rPr>
                <w:rFonts w:eastAsia="Cambria"/>
                <w:lang w:val="en-GB"/>
              </w:rPr>
              <w:t>: Demonstrate value, address concerns</w:t>
            </w:r>
          </w:p>
        </w:tc>
      </w:tr>
      <w:tr w:rsidR="001A7721" w:rsidRPr="004439AC" w14:paraId="6B427A08" w14:textId="77777777" w:rsidTr="001A7721">
        <w:tc>
          <w:tcPr>
            <w:tcW w:w="2339" w:type="dxa"/>
          </w:tcPr>
          <w:p w14:paraId="590B49EF" w14:textId="77777777" w:rsidR="001A7721" w:rsidRPr="004439AC" w:rsidRDefault="00000000">
            <w:pPr>
              <w:pStyle w:val="Compact"/>
              <w:rPr>
                <w:rFonts w:ascii="Cambria" w:eastAsia="Cambria" w:hAnsi="Cambria"/>
                <w:lang w:val="en-GB"/>
              </w:rPr>
            </w:pPr>
            <w:r w:rsidRPr="004439AC">
              <w:rPr>
                <w:rFonts w:eastAsia="Cambria"/>
                <w:lang w:val="en-GB"/>
              </w:rPr>
              <w:t>Sceptic</w:t>
            </w:r>
          </w:p>
        </w:tc>
        <w:tc>
          <w:tcPr>
            <w:tcW w:w="2340" w:type="dxa"/>
          </w:tcPr>
          <w:p w14:paraId="21203B81" w14:textId="77777777" w:rsidR="001A7721" w:rsidRPr="004439AC" w:rsidRDefault="00000000">
            <w:pPr>
              <w:pStyle w:val="Compact"/>
              <w:rPr>
                <w:rFonts w:ascii="Cambria" w:eastAsia="Cambria" w:hAnsi="Cambria"/>
                <w:lang w:val="en-GB"/>
              </w:rPr>
            </w:pPr>
            <w:r w:rsidRPr="004439AC">
              <w:rPr>
                <w:rFonts w:eastAsia="Cambria"/>
                <w:lang w:val="en-GB"/>
              </w:rPr>
              <w:t>High</w:t>
            </w:r>
          </w:p>
        </w:tc>
        <w:tc>
          <w:tcPr>
            <w:tcW w:w="2340" w:type="dxa"/>
          </w:tcPr>
          <w:p w14:paraId="6C9789FE" w14:textId="77777777" w:rsidR="001A7721" w:rsidRPr="004439AC" w:rsidRDefault="00000000">
            <w:pPr>
              <w:pStyle w:val="Compact"/>
              <w:rPr>
                <w:rFonts w:ascii="Cambria" w:eastAsia="Cambria" w:hAnsi="Cambria"/>
                <w:lang w:val="en-GB"/>
              </w:rPr>
            </w:pPr>
            <w:r w:rsidRPr="004439AC">
              <w:rPr>
                <w:rFonts w:eastAsia="Cambria"/>
                <w:lang w:val="en-GB"/>
              </w:rPr>
              <w:t>Medium</w:t>
            </w:r>
          </w:p>
        </w:tc>
        <w:tc>
          <w:tcPr>
            <w:tcW w:w="2340" w:type="dxa"/>
          </w:tcPr>
          <w:p w14:paraId="0C95D614" w14:textId="77777777" w:rsidR="001A7721" w:rsidRPr="004439AC" w:rsidRDefault="00000000">
            <w:pPr>
              <w:pStyle w:val="Compact"/>
              <w:rPr>
                <w:rFonts w:ascii="Cambria" w:eastAsia="Cambria" w:hAnsi="Cambria"/>
                <w:lang w:val="en-GB"/>
              </w:rPr>
            </w:pPr>
            <w:r w:rsidRPr="004439AC">
              <w:rPr>
                <w:rFonts w:eastAsia="Cambria"/>
                <w:b/>
                <w:bCs/>
                <w:lang w:val="en-GB"/>
              </w:rPr>
              <w:t>Address</w:t>
            </w:r>
            <w:r w:rsidRPr="004439AC">
              <w:rPr>
                <w:rFonts w:eastAsia="Cambria"/>
                <w:lang w:val="en-GB"/>
              </w:rPr>
              <w:t>: Deep engagement, pilot participation</w:t>
            </w:r>
          </w:p>
        </w:tc>
      </w:tr>
      <w:tr w:rsidR="001A7721" w:rsidRPr="004439AC" w14:paraId="539CAF31" w14:textId="77777777" w:rsidTr="001A7721">
        <w:tc>
          <w:tcPr>
            <w:tcW w:w="2339" w:type="dxa"/>
          </w:tcPr>
          <w:p w14:paraId="70506AA8" w14:textId="77777777" w:rsidR="001A7721" w:rsidRPr="004439AC" w:rsidRDefault="00000000">
            <w:pPr>
              <w:pStyle w:val="Compact"/>
              <w:rPr>
                <w:rFonts w:ascii="Cambria" w:eastAsia="Cambria" w:hAnsi="Cambria"/>
                <w:lang w:val="en-GB"/>
              </w:rPr>
            </w:pPr>
            <w:r w:rsidRPr="004439AC">
              <w:rPr>
                <w:rFonts w:eastAsia="Cambria"/>
                <w:lang w:val="en-GB"/>
              </w:rPr>
              <w:t>Blocker</w:t>
            </w:r>
          </w:p>
        </w:tc>
        <w:tc>
          <w:tcPr>
            <w:tcW w:w="2340" w:type="dxa"/>
          </w:tcPr>
          <w:p w14:paraId="5818A27F" w14:textId="77777777" w:rsidR="001A7721" w:rsidRPr="004439AC" w:rsidRDefault="00000000">
            <w:pPr>
              <w:pStyle w:val="Compact"/>
              <w:rPr>
                <w:rFonts w:ascii="Cambria" w:eastAsia="Cambria" w:hAnsi="Cambria"/>
                <w:lang w:val="en-GB"/>
              </w:rPr>
            </w:pPr>
            <w:r w:rsidRPr="004439AC">
              <w:rPr>
                <w:rFonts w:eastAsia="Cambria"/>
                <w:lang w:val="en-GB"/>
              </w:rPr>
              <w:t>High</w:t>
            </w:r>
          </w:p>
        </w:tc>
        <w:tc>
          <w:tcPr>
            <w:tcW w:w="2340" w:type="dxa"/>
          </w:tcPr>
          <w:p w14:paraId="441EB887" w14:textId="77777777" w:rsidR="001A7721" w:rsidRPr="004439AC" w:rsidRDefault="00000000">
            <w:pPr>
              <w:pStyle w:val="Compact"/>
              <w:rPr>
                <w:rFonts w:ascii="Cambria" w:eastAsia="Cambria" w:hAnsi="Cambria"/>
                <w:lang w:val="en-GB"/>
              </w:rPr>
            </w:pPr>
            <w:r w:rsidRPr="004439AC">
              <w:rPr>
                <w:rFonts w:eastAsia="Cambria"/>
                <w:lang w:val="en-GB"/>
              </w:rPr>
              <w:t>High</w:t>
            </w:r>
          </w:p>
        </w:tc>
        <w:tc>
          <w:tcPr>
            <w:tcW w:w="2340" w:type="dxa"/>
          </w:tcPr>
          <w:p w14:paraId="6999FD70" w14:textId="77777777" w:rsidR="001A7721" w:rsidRPr="004439AC" w:rsidRDefault="00000000">
            <w:pPr>
              <w:pStyle w:val="Compact"/>
              <w:rPr>
                <w:rFonts w:ascii="Cambria" w:eastAsia="Cambria" w:hAnsi="Cambria"/>
                <w:lang w:val="en-GB"/>
              </w:rPr>
            </w:pPr>
            <w:r w:rsidRPr="004439AC">
              <w:rPr>
                <w:rFonts w:eastAsia="Cambria"/>
                <w:b/>
                <w:bCs/>
                <w:lang w:val="en-GB"/>
              </w:rPr>
              <w:t>Transform</w:t>
            </w:r>
            <w:r w:rsidRPr="004439AC">
              <w:rPr>
                <w:rFonts w:eastAsia="Cambria"/>
                <w:lang w:val="en-GB"/>
              </w:rPr>
              <w:t>: Understand concerns, co-create solutions</w:t>
            </w:r>
          </w:p>
        </w:tc>
      </w:tr>
    </w:tbl>
    <w:p w14:paraId="3CF9CE28" w14:textId="77777777" w:rsidR="001A7721" w:rsidRPr="004439AC" w:rsidRDefault="00000000">
      <w:pPr>
        <w:pStyle w:val="BodyText"/>
        <w:rPr>
          <w:lang w:val="en-GB"/>
        </w:rPr>
      </w:pPr>
      <w:r w:rsidRPr="004439AC">
        <w:rPr>
          <w:b/>
          <w:bCs/>
          <w:lang w:val="en-GB"/>
        </w:rPr>
        <w:t>2.3.4 Cultural and Organisational Assessment</w:t>
      </w:r>
    </w:p>
    <w:p w14:paraId="5666A8D3" w14:textId="77777777" w:rsidR="001A7721" w:rsidRPr="004439AC" w:rsidRDefault="00000000">
      <w:pPr>
        <w:pStyle w:val="BodyText"/>
        <w:rPr>
          <w:lang w:val="en-GB"/>
        </w:rPr>
      </w:pPr>
      <w:r w:rsidRPr="004439AC">
        <w:rPr>
          <w:b/>
          <w:bCs/>
          <w:lang w:val="en-GB"/>
        </w:rPr>
        <w:t>Organisational Culture Evaluation:</w:t>
      </w:r>
    </w:p>
    <w:p w14:paraId="3B678DC1" w14:textId="77777777" w:rsidR="001A7721" w:rsidRPr="004439AC" w:rsidRDefault="00000000">
      <w:pPr>
        <w:pStyle w:val="BodyText"/>
        <w:rPr>
          <w:lang w:val="en-GB"/>
        </w:rPr>
      </w:pPr>
      <w:r w:rsidRPr="004439AC">
        <w:rPr>
          <w:lang w:val="en-GB"/>
        </w:rPr>
        <w:t>Assess dominant organisational culture using these dimensions:</w:t>
      </w:r>
    </w:p>
    <w:p w14:paraId="0EB5FC8F" w14:textId="77777777" w:rsidR="001A7721" w:rsidRPr="004439AC" w:rsidRDefault="00000000">
      <w:pPr>
        <w:pStyle w:val="BodyText"/>
        <w:rPr>
          <w:lang w:val="en-GB"/>
        </w:rPr>
      </w:pPr>
      <w:r w:rsidRPr="004439AC">
        <w:rPr>
          <w:b/>
          <w:bCs/>
          <w:lang w:val="en-GB"/>
        </w:rPr>
        <w:t>Dimension 1: Decision-Making Style</w:t>
      </w:r>
    </w:p>
    <w:p w14:paraId="76A6AC73" w14:textId="77777777" w:rsidR="001A7721" w:rsidRPr="004439AC" w:rsidRDefault="00000000">
      <w:pPr>
        <w:numPr>
          <w:ilvl w:val="0"/>
          <w:numId w:val="364"/>
        </w:numPr>
        <w:rPr>
          <w:lang w:val="en-GB"/>
        </w:rPr>
      </w:pPr>
      <w:r w:rsidRPr="004439AC">
        <w:rPr>
          <w:lang w:val="en-GB"/>
        </w:rPr>
        <w:t>Hierarchical (top-down) ←→ Collaborative (consensus-based)</w:t>
      </w:r>
    </w:p>
    <w:p w14:paraId="7332A1F3" w14:textId="77777777" w:rsidR="001A7721" w:rsidRPr="004439AC" w:rsidRDefault="00000000">
      <w:pPr>
        <w:numPr>
          <w:ilvl w:val="0"/>
          <w:numId w:val="365"/>
        </w:numPr>
        <w:rPr>
          <w:lang w:val="en-GB"/>
        </w:rPr>
      </w:pPr>
      <w:r w:rsidRPr="004439AC">
        <w:rPr>
          <w:lang w:val="en-GB"/>
        </w:rPr>
        <w:t>Implication: Affects governance structure design</w:t>
      </w:r>
    </w:p>
    <w:p w14:paraId="787BCFF3" w14:textId="77777777" w:rsidR="001A7721" w:rsidRPr="004439AC" w:rsidRDefault="00000000">
      <w:pPr>
        <w:pStyle w:val="FirstParagraph"/>
        <w:rPr>
          <w:lang w:val="en-GB"/>
        </w:rPr>
      </w:pPr>
      <w:r w:rsidRPr="004439AC">
        <w:rPr>
          <w:b/>
          <w:bCs/>
          <w:lang w:val="en-GB"/>
        </w:rPr>
        <w:t>Dimension 2: Change Tolerance</w:t>
      </w:r>
    </w:p>
    <w:p w14:paraId="40E5940A" w14:textId="77777777" w:rsidR="001A7721" w:rsidRPr="004439AC" w:rsidRDefault="00000000">
      <w:pPr>
        <w:numPr>
          <w:ilvl w:val="0"/>
          <w:numId w:val="366"/>
        </w:numPr>
        <w:rPr>
          <w:lang w:val="en-GB"/>
        </w:rPr>
      </w:pPr>
      <w:r w:rsidRPr="004439AC">
        <w:rPr>
          <w:lang w:val="en-GB"/>
        </w:rPr>
        <w:t>Risk-averse ←→ Innovation-oriented</w:t>
      </w:r>
    </w:p>
    <w:p w14:paraId="426D19BA" w14:textId="77777777" w:rsidR="001A7721" w:rsidRPr="004439AC" w:rsidRDefault="00000000">
      <w:pPr>
        <w:numPr>
          <w:ilvl w:val="0"/>
          <w:numId w:val="367"/>
        </w:numPr>
        <w:rPr>
          <w:lang w:val="en-GB"/>
        </w:rPr>
      </w:pPr>
      <w:r w:rsidRPr="004439AC">
        <w:rPr>
          <w:lang w:val="en-GB"/>
        </w:rPr>
        <w:t>Implication: Affects pace and piloting approach</w:t>
      </w:r>
    </w:p>
    <w:p w14:paraId="6E80C318" w14:textId="77777777" w:rsidR="001A7721" w:rsidRPr="004439AC" w:rsidRDefault="00000000">
      <w:pPr>
        <w:pStyle w:val="FirstParagraph"/>
        <w:rPr>
          <w:lang w:val="en-GB"/>
        </w:rPr>
      </w:pPr>
      <w:r w:rsidRPr="004439AC">
        <w:rPr>
          <w:b/>
          <w:bCs/>
          <w:lang w:val="en-GB"/>
        </w:rPr>
        <w:t>Dimension 3: Collaboration Patterns</w:t>
      </w:r>
    </w:p>
    <w:p w14:paraId="5CC95758" w14:textId="77777777" w:rsidR="001A7721" w:rsidRPr="004439AC" w:rsidRDefault="00000000">
      <w:pPr>
        <w:numPr>
          <w:ilvl w:val="0"/>
          <w:numId w:val="368"/>
        </w:numPr>
        <w:rPr>
          <w:lang w:val="en-GB"/>
        </w:rPr>
      </w:pPr>
      <w:r w:rsidRPr="004439AC">
        <w:rPr>
          <w:lang w:val="en-GB"/>
        </w:rPr>
        <w:t>Siloed ←→ Networked</w:t>
      </w:r>
    </w:p>
    <w:p w14:paraId="3328ACE7" w14:textId="77777777" w:rsidR="001A7721" w:rsidRPr="004439AC" w:rsidRDefault="00000000">
      <w:pPr>
        <w:numPr>
          <w:ilvl w:val="0"/>
          <w:numId w:val="369"/>
        </w:numPr>
        <w:rPr>
          <w:lang w:val="en-GB"/>
        </w:rPr>
      </w:pPr>
      <w:r w:rsidRPr="004439AC">
        <w:rPr>
          <w:lang w:val="en-GB"/>
        </w:rPr>
        <w:t>Implication: Affects integration complexity</w:t>
      </w:r>
    </w:p>
    <w:p w14:paraId="3A7DDCE8" w14:textId="77777777" w:rsidR="001A7721" w:rsidRPr="004439AC" w:rsidRDefault="00000000">
      <w:pPr>
        <w:pStyle w:val="FirstParagraph"/>
        <w:rPr>
          <w:lang w:val="en-GB"/>
        </w:rPr>
      </w:pPr>
      <w:r w:rsidRPr="004439AC">
        <w:rPr>
          <w:b/>
          <w:bCs/>
          <w:lang w:val="en-GB"/>
        </w:rPr>
        <w:t>Dimension 4: Communication Style</w:t>
      </w:r>
    </w:p>
    <w:p w14:paraId="09907299" w14:textId="77777777" w:rsidR="001A7721" w:rsidRPr="004439AC" w:rsidRDefault="00000000">
      <w:pPr>
        <w:numPr>
          <w:ilvl w:val="0"/>
          <w:numId w:val="370"/>
        </w:numPr>
        <w:rPr>
          <w:lang w:val="en-GB"/>
        </w:rPr>
      </w:pPr>
      <w:r w:rsidRPr="004439AC">
        <w:rPr>
          <w:lang w:val="en-GB"/>
        </w:rPr>
        <w:t>Formal/Document-heavy ←→ Informal/Dialogue-based</w:t>
      </w:r>
    </w:p>
    <w:p w14:paraId="0589018C" w14:textId="77777777" w:rsidR="001A7721" w:rsidRPr="004439AC" w:rsidRDefault="00000000">
      <w:pPr>
        <w:numPr>
          <w:ilvl w:val="0"/>
          <w:numId w:val="371"/>
        </w:numPr>
        <w:rPr>
          <w:lang w:val="en-GB"/>
        </w:rPr>
      </w:pPr>
      <w:r w:rsidRPr="004439AC">
        <w:rPr>
          <w:lang w:val="en-GB"/>
        </w:rPr>
        <w:t>Implication: Affects engagement mechanisms</w:t>
      </w:r>
    </w:p>
    <w:p w14:paraId="740D008B" w14:textId="77777777" w:rsidR="001A7721" w:rsidRPr="004439AC" w:rsidRDefault="00000000">
      <w:pPr>
        <w:pStyle w:val="FirstParagraph"/>
        <w:rPr>
          <w:lang w:val="en-GB"/>
        </w:rPr>
      </w:pPr>
      <w:r w:rsidRPr="004439AC">
        <w:rPr>
          <w:b/>
          <w:bCs/>
          <w:lang w:val="en-GB"/>
        </w:rPr>
        <w:lastRenderedPageBreak/>
        <w:t>Dimension 5: Technology Adoption</w:t>
      </w:r>
    </w:p>
    <w:p w14:paraId="31DAC68A" w14:textId="77777777" w:rsidR="001A7721" w:rsidRPr="004439AC" w:rsidRDefault="00000000">
      <w:pPr>
        <w:numPr>
          <w:ilvl w:val="0"/>
          <w:numId w:val="372"/>
        </w:numPr>
        <w:rPr>
          <w:lang w:val="en-GB"/>
        </w:rPr>
      </w:pPr>
      <w:r w:rsidRPr="004439AC">
        <w:rPr>
          <w:lang w:val="en-GB"/>
        </w:rPr>
        <w:t>Technology-resistant ←→ Technology-embracing</w:t>
      </w:r>
    </w:p>
    <w:p w14:paraId="30FF6125" w14:textId="77777777" w:rsidR="001A7721" w:rsidRPr="004439AC" w:rsidRDefault="00000000">
      <w:pPr>
        <w:numPr>
          <w:ilvl w:val="0"/>
          <w:numId w:val="373"/>
        </w:numPr>
        <w:rPr>
          <w:lang w:val="en-GB"/>
        </w:rPr>
      </w:pPr>
      <w:r w:rsidRPr="004439AC">
        <w:rPr>
          <w:lang w:val="en-GB"/>
        </w:rPr>
        <w:t>Implication: Affects training requirements</w:t>
      </w:r>
    </w:p>
    <w:p w14:paraId="503E8715" w14:textId="77777777" w:rsidR="001A7721" w:rsidRPr="004439AC" w:rsidRDefault="00000000">
      <w:pPr>
        <w:pStyle w:val="FirstParagraph"/>
        <w:rPr>
          <w:lang w:val="en-GB"/>
        </w:rPr>
      </w:pPr>
      <w:r w:rsidRPr="004439AC">
        <w:rPr>
          <w:b/>
          <w:bCs/>
          <w:lang w:val="en-GB"/>
        </w:rPr>
        <w:t>Assessment Application:</w:t>
      </w:r>
    </w:p>
    <w:p w14:paraId="09D104C7" w14:textId="77777777" w:rsidR="001A7721" w:rsidRPr="004439AC" w:rsidRDefault="00000000">
      <w:pPr>
        <w:numPr>
          <w:ilvl w:val="0"/>
          <w:numId w:val="374"/>
        </w:numPr>
        <w:rPr>
          <w:lang w:val="en-GB"/>
        </w:rPr>
      </w:pPr>
      <w:r w:rsidRPr="004439AC">
        <w:rPr>
          <w:lang w:val="en-GB"/>
        </w:rPr>
        <w:t>Score each dimension (1-5 scale)</w:t>
      </w:r>
    </w:p>
    <w:p w14:paraId="32B0F918" w14:textId="77777777" w:rsidR="001A7721" w:rsidRPr="004439AC" w:rsidRDefault="00000000">
      <w:pPr>
        <w:numPr>
          <w:ilvl w:val="0"/>
          <w:numId w:val="375"/>
        </w:numPr>
        <w:rPr>
          <w:lang w:val="en-GB"/>
        </w:rPr>
      </w:pPr>
      <w:r w:rsidRPr="004439AC">
        <w:rPr>
          <w:lang w:val="en-GB"/>
        </w:rPr>
        <w:t>Use scores to customise:</w:t>
      </w:r>
    </w:p>
    <w:p w14:paraId="4A50ED67" w14:textId="77777777" w:rsidR="001A7721" w:rsidRPr="004439AC" w:rsidRDefault="00000000">
      <w:pPr>
        <w:numPr>
          <w:ilvl w:val="0"/>
          <w:numId w:val="376"/>
        </w:numPr>
        <w:rPr>
          <w:lang w:val="en-GB"/>
        </w:rPr>
      </w:pPr>
      <w:r w:rsidRPr="004439AC">
        <w:rPr>
          <w:lang w:val="en-GB"/>
        </w:rPr>
        <w:t>Governance structure (hierarchical vs. distributed)</w:t>
      </w:r>
    </w:p>
    <w:p w14:paraId="1DB06089" w14:textId="77777777" w:rsidR="001A7721" w:rsidRPr="004439AC" w:rsidRDefault="00000000">
      <w:pPr>
        <w:numPr>
          <w:ilvl w:val="0"/>
          <w:numId w:val="377"/>
        </w:numPr>
        <w:rPr>
          <w:lang w:val="en-GB"/>
        </w:rPr>
      </w:pPr>
      <w:r w:rsidRPr="004439AC">
        <w:rPr>
          <w:lang w:val="en-GB"/>
        </w:rPr>
        <w:t>Change management approach (gradual vs. accelerated)</w:t>
      </w:r>
    </w:p>
    <w:p w14:paraId="127432A0" w14:textId="77777777" w:rsidR="001A7721" w:rsidRPr="004439AC" w:rsidRDefault="00000000">
      <w:pPr>
        <w:numPr>
          <w:ilvl w:val="0"/>
          <w:numId w:val="378"/>
        </w:numPr>
        <w:rPr>
          <w:lang w:val="en-GB"/>
        </w:rPr>
      </w:pPr>
      <w:r w:rsidRPr="004439AC">
        <w:rPr>
          <w:lang w:val="en-GB"/>
        </w:rPr>
        <w:t>Communication strategy (formal vs. interactive)</w:t>
      </w:r>
    </w:p>
    <w:p w14:paraId="0EC6E936" w14:textId="77777777" w:rsidR="001A7721" w:rsidRPr="004439AC" w:rsidRDefault="00000000">
      <w:pPr>
        <w:numPr>
          <w:ilvl w:val="0"/>
          <w:numId w:val="379"/>
        </w:numPr>
        <w:rPr>
          <w:lang w:val="en-GB"/>
        </w:rPr>
      </w:pPr>
      <w:r w:rsidRPr="004439AC">
        <w:rPr>
          <w:lang w:val="en-GB"/>
        </w:rPr>
        <w:t>Training intensity (extensive vs. minimal)</w:t>
      </w:r>
    </w:p>
    <w:p w14:paraId="7FED8239" w14:textId="77777777" w:rsidR="001A7721" w:rsidRPr="004439AC" w:rsidRDefault="00000000">
      <w:pPr>
        <w:pStyle w:val="FirstParagraph"/>
        <w:rPr>
          <w:lang w:val="en-GB"/>
        </w:rPr>
      </w:pPr>
      <w:r w:rsidRPr="004439AC">
        <w:rPr>
          <w:b/>
          <w:bCs/>
          <w:lang w:val="en-GB"/>
        </w:rPr>
        <w:t>2.3.5 Resource Assessment</w:t>
      </w:r>
    </w:p>
    <w:p w14:paraId="55A9BB18" w14:textId="77777777" w:rsidR="001A7721" w:rsidRPr="004439AC" w:rsidRDefault="00000000">
      <w:pPr>
        <w:pStyle w:val="BodyText"/>
        <w:rPr>
          <w:lang w:val="en-GB"/>
        </w:rPr>
      </w:pPr>
      <w:r w:rsidRPr="004439AC">
        <w:rPr>
          <w:b/>
          <w:bCs/>
          <w:lang w:val="en-GB"/>
        </w:rPr>
        <w:t>Capacity Evaluation Matrix:</w:t>
      </w:r>
    </w:p>
    <w:tbl>
      <w:tblPr>
        <w:tblStyle w:val="Table"/>
        <w:tblW w:w="5000" w:type="pct"/>
        <w:tblInd w:w="108" w:type="dxa"/>
        <w:tblLayout w:type="fixed"/>
        <w:tblLook w:val="0020" w:firstRow="1" w:lastRow="0" w:firstColumn="0" w:lastColumn="0" w:noHBand="0" w:noVBand="0"/>
      </w:tblPr>
      <w:tblGrid>
        <w:gridCol w:w="3192"/>
        <w:gridCol w:w="3192"/>
        <w:gridCol w:w="3192"/>
      </w:tblGrid>
      <w:tr w:rsidR="001A7721" w:rsidRPr="004439AC" w14:paraId="63799AA8"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6B7B6141" w14:textId="77777777" w:rsidR="001A7721" w:rsidRPr="004439AC" w:rsidRDefault="00000000">
            <w:pPr>
              <w:pStyle w:val="Compact"/>
              <w:rPr>
                <w:rFonts w:ascii="Cambria" w:eastAsia="Cambria" w:hAnsi="Cambria"/>
                <w:lang w:val="en-GB"/>
              </w:rPr>
            </w:pPr>
            <w:r w:rsidRPr="004439AC">
              <w:rPr>
                <w:rFonts w:eastAsia="Cambria"/>
                <w:lang w:val="en-GB"/>
              </w:rPr>
              <w:t>Resource Type</w:t>
            </w:r>
          </w:p>
        </w:tc>
        <w:tc>
          <w:tcPr>
            <w:tcW w:w="3120" w:type="dxa"/>
            <w:tcBorders>
              <w:bottom w:val="single" w:sz="6" w:space="0" w:color="000000"/>
            </w:tcBorders>
          </w:tcPr>
          <w:p w14:paraId="774EFD23" w14:textId="77777777" w:rsidR="001A7721" w:rsidRPr="004439AC" w:rsidRDefault="00000000">
            <w:pPr>
              <w:pStyle w:val="Compact"/>
              <w:rPr>
                <w:rFonts w:ascii="Cambria" w:eastAsia="Cambria" w:hAnsi="Cambria"/>
                <w:lang w:val="en-GB"/>
              </w:rPr>
            </w:pPr>
            <w:r w:rsidRPr="004439AC">
              <w:rPr>
                <w:rFonts w:eastAsia="Cambria"/>
                <w:lang w:val="en-GB"/>
              </w:rPr>
              <w:t>Assessment Questions</w:t>
            </w:r>
          </w:p>
        </w:tc>
        <w:tc>
          <w:tcPr>
            <w:tcW w:w="3120" w:type="dxa"/>
            <w:tcBorders>
              <w:bottom w:val="single" w:sz="6" w:space="0" w:color="000000"/>
            </w:tcBorders>
          </w:tcPr>
          <w:p w14:paraId="2C521197" w14:textId="77777777" w:rsidR="001A7721" w:rsidRPr="004439AC" w:rsidRDefault="00000000">
            <w:pPr>
              <w:pStyle w:val="Compact"/>
              <w:rPr>
                <w:rFonts w:ascii="Cambria" w:eastAsia="Cambria" w:hAnsi="Cambria"/>
                <w:lang w:val="en-GB"/>
              </w:rPr>
            </w:pPr>
            <w:r w:rsidRPr="004439AC">
              <w:rPr>
                <w:rFonts w:eastAsia="Cambria"/>
                <w:lang w:val="en-GB"/>
              </w:rPr>
              <w:t>Adequacy Level</w:t>
            </w:r>
          </w:p>
        </w:tc>
      </w:tr>
      <w:tr w:rsidR="001A7721" w:rsidRPr="004439AC" w14:paraId="470C72D0" w14:textId="77777777" w:rsidTr="001A7721">
        <w:tc>
          <w:tcPr>
            <w:tcW w:w="3120" w:type="dxa"/>
          </w:tcPr>
          <w:p w14:paraId="4B2EFFD7" w14:textId="77777777" w:rsidR="001A7721" w:rsidRPr="004439AC" w:rsidRDefault="00000000">
            <w:pPr>
              <w:pStyle w:val="Compact"/>
              <w:rPr>
                <w:rFonts w:ascii="Cambria" w:eastAsia="Cambria" w:hAnsi="Cambria"/>
                <w:lang w:val="en-GB"/>
              </w:rPr>
            </w:pPr>
            <w:r w:rsidRPr="004439AC">
              <w:rPr>
                <w:rFonts w:eastAsia="Cambria"/>
                <w:lang w:val="en-GB"/>
              </w:rPr>
              <w:t>Financial</w:t>
            </w:r>
          </w:p>
        </w:tc>
        <w:tc>
          <w:tcPr>
            <w:tcW w:w="3120" w:type="dxa"/>
          </w:tcPr>
          <w:p w14:paraId="6519A8A8" w14:textId="77777777" w:rsidR="001A7721" w:rsidRPr="004439AC" w:rsidRDefault="00000000">
            <w:pPr>
              <w:pStyle w:val="Compact"/>
              <w:rPr>
                <w:rFonts w:ascii="Cambria" w:eastAsia="Cambria" w:hAnsi="Cambria"/>
                <w:lang w:val="en-GB"/>
              </w:rPr>
            </w:pPr>
            <w:r w:rsidRPr="004439AC">
              <w:rPr>
                <w:rFonts w:eastAsia="Cambria"/>
                <w:lang w:val="en-GB"/>
              </w:rPr>
              <w:t>Annual budget available? Multi-year commitment? Donor funding?</w:t>
            </w:r>
          </w:p>
        </w:tc>
        <w:tc>
          <w:tcPr>
            <w:tcW w:w="3120" w:type="dxa"/>
          </w:tcPr>
          <w:p w14:paraId="24680ECC" w14:textId="77777777" w:rsidR="001A7721" w:rsidRPr="004439AC" w:rsidRDefault="00000000">
            <w:pPr>
              <w:pStyle w:val="Compact"/>
              <w:rPr>
                <w:rFonts w:ascii="Cambria" w:eastAsia="Cambria" w:hAnsi="Cambria"/>
                <w:lang w:val="en-GB"/>
              </w:rPr>
            </w:pPr>
            <w:r w:rsidRPr="004439AC">
              <w:rPr>
                <w:rFonts w:eastAsia="Cambria"/>
                <w:lang w:val="en-GB"/>
              </w:rPr>
              <w:t>High/Medium/Low</w:t>
            </w:r>
          </w:p>
        </w:tc>
      </w:tr>
      <w:tr w:rsidR="001A7721" w:rsidRPr="004439AC" w14:paraId="6EC93A8B" w14:textId="77777777" w:rsidTr="001A7721">
        <w:tc>
          <w:tcPr>
            <w:tcW w:w="3120" w:type="dxa"/>
          </w:tcPr>
          <w:p w14:paraId="439D7313" w14:textId="77777777" w:rsidR="001A7721" w:rsidRPr="004439AC" w:rsidRDefault="00000000">
            <w:pPr>
              <w:pStyle w:val="Compact"/>
              <w:rPr>
                <w:rFonts w:ascii="Cambria" w:eastAsia="Cambria" w:hAnsi="Cambria"/>
                <w:lang w:val="en-GB"/>
              </w:rPr>
            </w:pPr>
            <w:r w:rsidRPr="004439AC">
              <w:rPr>
                <w:rFonts w:eastAsia="Cambria"/>
                <w:lang w:val="en-GB"/>
              </w:rPr>
              <w:t>Human Resources</w:t>
            </w:r>
          </w:p>
        </w:tc>
        <w:tc>
          <w:tcPr>
            <w:tcW w:w="3120" w:type="dxa"/>
          </w:tcPr>
          <w:p w14:paraId="0A546DC2" w14:textId="77777777" w:rsidR="001A7721" w:rsidRPr="004439AC" w:rsidRDefault="00000000">
            <w:pPr>
              <w:pStyle w:val="Compact"/>
              <w:rPr>
                <w:rFonts w:ascii="Cambria" w:eastAsia="Cambria" w:hAnsi="Cambria"/>
                <w:lang w:val="en-GB"/>
              </w:rPr>
            </w:pPr>
            <w:r w:rsidRPr="004439AC">
              <w:rPr>
                <w:rFonts w:eastAsia="Cambria"/>
                <w:lang w:val="en-GB"/>
              </w:rPr>
              <w:t>Technical staff count? Skill levels? Retention rates?</w:t>
            </w:r>
          </w:p>
        </w:tc>
        <w:tc>
          <w:tcPr>
            <w:tcW w:w="3120" w:type="dxa"/>
          </w:tcPr>
          <w:p w14:paraId="64035463" w14:textId="77777777" w:rsidR="001A7721" w:rsidRPr="004439AC" w:rsidRDefault="00000000">
            <w:pPr>
              <w:pStyle w:val="Compact"/>
              <w:rPr>
                <w:rFonts w:ascii="Cambria" w:eastAsia="Cambria" w:hAnsi="Cambria"/>
                <w:lang w:val="en-GB"/>
              </w:rPr>
            </w:pPr>
            <w:r w:rsidRPr="004439AC">
              <w:rPr>
                <w:rFonts w:eastAsia="Cambria"/>
                <w:lang w:val="en-GB"/>
              </w:rPr>
              <w:t>High/Medium/Low</w:t>
            </w:r>
          </w:p>
        </w:tc>
      </w:tr>
      <w:tr w:rsidR="001A7721" w:rsidRPr="004439AC" w14:paraId="0BBB3317" w14:textId="77777777" w:rsidTr="001A7721">
        <w:tc>
          <w:tcPr>
            <w:tcW w:w="3120" w:type="dxa"/>
          </w:tcPr>
          <w:p w14:paraId="38D7EBDF" w14:textId="77777777" w:rsidR="001A7721" w:rsidRPr="004439AC" w:rsidRDefault="00000000">
            <w:pPr>
              <w:pStyle w:val="Compact"/>
              <w:rPr>
                <w:rFonts w:ascii="Cambria" w:eastAsia="Cambria" w:hAnsi="Cambria"/>
                <w:lang w:val="en-GB"/>
              </w:rPr>
            </w:pPr>
            <w:r w:rsidRPr="004439AC">
              <w:rPr>
                <w:rFonts w:eastAsia="Cambria"/>
                <w:lang w:val="en-GB"/>
              </w:rPr>
              <w:t>Infrastructure</w:t>
            </w:r>
          </w:p>
        </w:tc>
        <w:tc>
          <w:tcPr>
            <w:tcW w:w="3120" w:type="dxa"/>
          </w:tcPr>
          <w:p w14:paraId="4E8089C6" w14:textId="77777777" w:rsidR="001A7721" w:rsidRPr="004439AC" w:rsidRDefault="00000000">
            <w:pPr>
              <w:pStyle w:val="Compact"/>
              <w:rPr>
                <w:rFonts w:ascii="Cambria" w:eastAsia="Cambria" w:hAnsi="Cambria"/>
                <w:lang w:val="en-GB"/>
              </w:rPr>
            </w:pPr>
            <w:r w:rsidRPr="004439AC">
              <w:rPr>
                <w:rFonts w:eastAsia="Cambria"/>
                <w:lang w:val="en-GB"/>
              </w:rPr>
              <w:t xml:space="preserve">Data </w:t>
            </w:r>
            <w:proofErr w:type="spellStart"/>
            <w:r w:rsidRPr="004439AC">
              <w:rPr>
                <w:rFonts w:eastAsia="Cambria"/>
                <w:lang w:val="en-GB"/>
              </w:rPr>
              <w:t>centers</w:t>
            </w:r>
            <w:proofErr w:type="spellEnd"/>
            <w:r w:rsidRPr="004439AC">
              <w:rPr>
                <w:rFonts w:eastAsia="Cambria"/>
                <w:lang w:val="en-GB"/>
              </w:rPr>
              <w:t>? Network capacity? Redundancy?</w:t>
            </w:r>
          </w:p>
        </w:tc>
        <w:tc>
          <w:tcPr>
            <w:tcW w:w="3120" w:type="dxa"/>
          </w:tcPr>
          <w:p w14:paraId="343260E0" w14:textId="77777777" w:rsidR="001A7721" w:rsidRPr="004439AC" w:rsidRDefault="00000000">
            <w:pPr>
              <w:pStyle w:val="Compact"/>
              <w:rPr>
                <w:rFonts w:ascii="Cambria" w:eastAsia="Cambria" w:hAnsi="Cambria"/>
                <w:lang w:val="en-GB"/>
              </w:rPr>
            </w:pPr>
            <w:r w:rsidRPr="004439AC">
              <w:rPr>
                <w:rFonts w:eastAsia="Cambria"/>
                <w:lang w:val="en-GB"/>
              </w:rPr>
              <w:t>High/Medium/Low</w:t>
            </w:r>
          </w:p>
        </w:tc>
      </w:tr>
      <w:tr w:rsidR="001A7721" w:rsidRPr="004439AC" w14:paraId="6390F2C8" w14:textId="77777777" w:rsidTr="001A7721">
        <w:tc>
          <w:tcPr>
            <w:tcW w:w="3120" w:type="dxa"/>
          </w:tcPr>
          <w:p w14:paraId="27A3B84C" w14:textId="77777777" w:rsidR="001A7721" w:rsidRPr="004439AC" w:rsidRDefault="00000000">
            <w:pPr>
              <w:pStyle w:val="Compact"/>
              <w:rPr>
                <w:rFonts w:ascii="Cambria" w:eastAsia="Cambria" w:hAnsi="Cambria"/>
                <w:lang w:val="en-GB"/>
              </w:rPr>
            </w:pPr>
            <w:r w:rsidRPr="004439AC">
              <w:rPr>
                <w:rFonts w:eastAsia="Cambria"/>
                <w:lang w:val="en-GB"/>
              </w:rPr>
              <w:t>Legal Authority</w:t>
            </w:r>
          </w:p>
        </w:tc>
        <w:tc>
          <w:tcPr>
            <w:tcW w:w="3120" w:type="dxa"/>
          </w:tcPr>
          <w:p w14:paraId="4EE20543" w14:textId="77777777" w:rsidR="001A7721" w:rsidRPr="004439AC" w:rsidRDefault="00000000">
            <w:pPr>
              <w:pStyle w:val="Compact"/>
              <w:rPr>
                <w:rFonts w:ascii="Cambria" w:eastAsia="Cambria" w:hAnsi="Cambria"/>
                <w:lang w:val="en-GB"/>
              </w:rPr>
            </w:pPr>
            <w:r w:rsidRPr="004439AC">
              <w:rPr>
                <w:rFonts w:eastAsia="Cambria"/>
                <w:lang w:val="en-GB"/>
              </w:rPr>
              <w:t>Mandate clarity? Legislative support? Enforcement power?</w:t>
            </w:r>
          </w:p>
        </w:tc>
        <w:tc>
          <w:tcPr>
            <w:tcW w:w="3120" w:type="dxa"/>
          </w:tcPr>
          <w:p w14:paraId="4FF0CA62" w14:textId="77777777" w:rsidR="001A7721" w:rsidRPr="004439AC" w:rsidRDefault="00000000">
            <w:pPr>
              <w:pStyle w:val="Compact"/>
              <w:rPr>
                <w:rFonts w:ascii="Cambria" w:eastAsia="Cambria" w:hAnsi="Cambria"/>
                <w:lang w:val="en-GB"/>
              </w:rPr>
            </w:pPr>
            <w:r w:rsidRPr="004439AC">
              <w:rPr>
                <w:rFonts w:eastAsia="Cambria"/>
                <w:lang w:val="en-GB"/>
              </w:rPr>
              <w:t>High/Medium/Low</w:t>
            </w:r>
          </w:p>
        </w:tc>
      </w:tr>
      <w:tr w:rsidR="001A7721" w:rsidRPr="004439AC" w14:paraId="00916F1E" w14:textId="77777777" w:rsidTr="001A7721">
        <w:tc>
          <w:tcPr>
            <w:tcW w:w="3120" w:type="dxa"/>
          </w:tcPr>
          <w:p w14:paraId="4ABED30C" w14:textId="77777777" w:rsidR="001A7721" w:rsidRPr="004439AC" w:rsidRDefault="00000000">
            <w:pPr>
              <w:pStyle w:val="Compact"/>
              <w:rPr>
                <w:rFonts w:ascii="Cambria" w:eastAsia="Cambria" w:hAnsi="Cambria"/>
                <w:lang w:val="en-GB"/>
              </w:rPr>
            </w:pPr>
            <w:r w:rsidRPr="004439AC">
              <w:rPr>
                <w:rFonts w:eastAsia="Cambria"/>
                <w:lang w:val="en-GB"/>
              </w:rPr>
              <w:t>Political Support</w:t>
            </w:r>
          </w:p>
        </w:tc>
        <w:tc>
          <w:tcPr>
            <w:tcW w:w="3120" w:type="dxa"/>
          </w:tcPr>
          <w:p w14:paraId="15B35EE2" w14:textId="77777777" w:rsidR="001A7721" w:rsidRPr="004439AC" w:rsidRDefault="00000000">
            <w:pPr>
              <w:pStyle w:val="Compact"/>
              <w:rPr>
                <w:rFonts w:ascii="Cambria" w:eastAsia="Cambria" w:hAnsi="Cambria"/>
                <w:lang w:val="en-GB"/>
              </w:rPr>
            </w:pPr>
            <w:r w:rsidRPr="004439AC">
              <w:rPr>
                <w:rFonts w:eastAsia="Cambria"/>
                <w:lang w:val="en-GB"/>
              </w:rPr>
              <w:t>Leadership commitment? Priority level? Sustainability?</w:t>
            </w:r>
          </w:p>
        </w:tc>
        <w:tc>
          <w:tcPr>
            <w:tcW w:w="3120" w:type="dxa"/>
          </w:tcPr>
          <w:p w14:paraId="1D4BD0AE" w14:textId="77777777" w:rsidR="001A7721" w:rsidRPr="004439AC" w:rsidRDefault="00000000">
            <w:pPr>
              <w:pStyle w:val="Compact"/>
              <w:rPr>
                <w:rFonts w:ascii="Cambria" w:eastAsia="Cambria" w:hAnsi="Cambria"/>
                <w:lang w:val="en-GB"/>
              </w:rPr>
            </w:pPr>
            <w:r w:rsidRPr="004439AC">
              <w:rPr>
                <w:rFonts w:eastAsia="Cambria"/>
                <w:lang w:val="en-GB"/>
              </w:rPr>
              <w:t>High/Medium/Low</w:t>
            </w:r>
          </w:p>
        </w:tc>
      </w:tr>
    </w:tbl>
    <w:p w14:paraId="66608572" w14:textId="77777777" w:rsidR="001A7721" w:rsidRPr="004439AC" w:rsidRDefault="00000000">
      <w:pPr>
        <w:pStyle w:val="BodyText"/>
        <w:rPr>
          <w:lang w:val="en-GB"/>
        </w:rPr>
      </w:pPr>
      <w:r w:rsidRPr="004439AC">
        <w:rPr>
          <w:b/>
          <w:bCs/>
          <w:lang w:val="en-GB"/>
        </w:rPr>
        <w:t>Resource Gap Analysis:</w:t>
      </w:r>
    </w:p>
    <w:p w14:paraId="1FEC656C" w14:textId="77777777" w:rsidR="001A7721" w:rsidRPr="004439AC" w:rsidRDefault="00000000">
      <w:pPr>
        <w:numPr>
          <w:ilvl w:val="0"/>
          <w:numId w:val="380"/>
        </w:numPr>
        <w:rPr>
          <w:lang w:val="en-GB"/>
        </w:rPr>
      </w:pPr>
      <w:r w:rsidRPr="004439AC">
        <w:rPr>
          <w:lang w:val="en-GB"/>
        </w:rPr>
        <w:t>Identify “Low” rated resources</w:t>
      </w:r>
    </w:p>
    <w:p w14:paraId="4AFB9A9A" w14:textId="77777777" w:rsidR="001A7721" w:rsidRPr="004439AC" w:rsidRDefault="00000000">
      <w:pPr>
        <w:numPr>
          <w:ilvl w:val="0"/>
          <w:numId w:val="381"/>
        </w:numPr>
        <w:rPr>
          <w:lang w:val="en-GB"/>
        </w:rPr>
      </w:pPr>
      <w:r w:rsidRPr="004439AC">
        <w:rPr>
          <w:lang w:val="en-GB"/>
        </w:rPr>
        <w:t>Determine if gaps are:</w:t>
      </w:r>
    </w:p>
    <w:p w14:paraId="3166F2E4" w14:textId="77777777" w:rsidR="001A7721" w:rsidRPr="004439AC" w:rsidRDefault="00000000">
      <w:pPr>
        <w:numPr>
          <w:ilvl w:val="0"/>
          <w:numId w:val="382"/>
        </w:numPr>
        <w:rPr>
          <w:lang w:val="en-GB"/>
        </w:rPr>
      </w:pPr>
      <w:r w:rsidRPr="004439AC">
        <w:rPr>
          <w:b/>
          <w:bCs/>
          <w:lang w:val="en-GB"/>
        </w:rPr>
        <w:t>Critical blockers</w:t>
      </w:r>
      <w:r w:rsidRPr="004439AC">
        <w:rPr>
          <w:lang w:val="en-GB"/>
        </w:rPr>
        <w:t>: Must resolve before proceeding</w:t>
      </w:r>
    </w:p>
    <w:p w14:paraId="5580F2B6" w14:textId="77777777" w:rsidR="001A7721" w:rsidRPr="004439AC" w:rsidRDefault="00000000">
      <w:pPr>
        <w:numPr>
          <w:ilvl w:val="0"/>
          <w:numId w:val="383"/>
        </w:numPr>
        <w:rPr>
          <w:lang w:val="en-GB"/>
        </w:rPr>
      </w:pPr>
      <w:r w:rsidRPr="004439AC">
        <w:rPr>
          <w:b/>
          <w:bCs/>
          <w:lang w:val="en-GB"/>
        </w:rPr>
        <w:t>Significant risks</w:t>
      </w:r>
      <w:r w:rsidRPr="004439AC">
        <w:rPr>
          <w:lang w:val="en-GB"/>
        </w:rPr>
        <w:t>: Mitigable with planning</w:t>
      </w:r>
    </w:p>
    <w:p w14:paraId="4EEC20CF" w14:textId="77777777" w:rsidR="001A7721" w:rsidRPr="004439AC" w:rsidRDefault="00000000">
      <w:pPr>
        <w:numPr>
          <w:ilvl w:val="0"/>
          <w:numId w:val="384"/>
        </w:numPr>
        <w:rPr>
          <w:lang w:val="en-GB"/>
        </w:rPr>
      </w:pPr>
      <w:r w:rsidRPr="004439AC">
        <w:rPr>
          <w:b/>
          <w:bCs/>
          <w:lang w:val="en-GB"/>
        </w:rPr>
        <w:lastRenderedPageBreak/>
        <w:t>Minor concerns</w:t>
      </w:r>
      <w:r w:rsidRPr="004439AC">
        <w:rPr>
          <w:lang w:val="en-GB"/>
        </w:rPr>
        <w:t>: Address during implementation</w:t>
      </w:r>
    </w:p>
    <w:p w14:paraId="53B3863B" w14:textId="77777777" w:rsidR="001A7721" w:rsidRPr="004439AC" w:rsidRDefault="00000000">
      <w:pPr>
        <w:pStyle w:val="FirstParagraph"/>
        <w:rPr>
          <w:lang w:val="en-GB"/>
        </w:rPr>
      </w:pPr>
      <w:r w:rsidRPr="004439AC">
        <w:rPr>
          <w:b/>
          <w:bCs/>
          <w:lang w:val="en-GB"/>
        </w:rPr>
        <w:t>Resource Mobilisation Strategy:</w:t>
      </w:r>
    </w:p>
    <w:p w14:paraId="293167E4" w14:textId="77777777" w:rsidR="001A7721" w:rsidRPr="004439AC" w:rsidRDefault="00000000">
      <w:pPr>
        <w:numPr>
          <w:ilvl w:val="0"/>
          <w:numId w:val="385"/>
        </w:numPr>
        <w:rPr>
          <w:lang w:val="en-GB"/>
        </w:rPr>
      </w:pPr>
      <w:r w:rsidRPr="004439AC">
        <w:rPr>
          <w:lang w:val="en-GB"/>
        </w:rPr>
        <w:t>For critical gaps: Define the acquisition plan before Phase 1</w:t>
      </w:r>
    </w:p>
    <w:p w14:paraId="676B633A" w14:textId="77777777" w:rsidR="001A7721" w:rsidRPr="004439AC" w:rsidRDefault="00000000">
      <w:pPr>
        <w:numPr>
          <w:ilvl w:val="0"/>
          <w:numId w:val="386"/>
        </w:numPr>
        <w:rPr>
          <w:lang w:val="en-GB"/>
        </w:rPr>
      </w:pPr>
      <w:r w:rsidRPr="004439AC">
        <w:rPr>
          <w:lang w:val="en-GB"/>
        </w:rPr>
        <w:t>For substantial risks: Build mitigation into the project plan</w:t>
      </w:r>
    </w:p>
    <w:p w14:paraId="1DCA9A43" w14:textId="77777777" w:rsidR="001A7721" w:rsidRPr="004439AC" w:rsidRDefault="00000000">
      <w:pPr>
        <w:numPr>
          <w:ilvl w:val="0"/>
          <w:numId w:val="387"/>
        </w:numPr>
        <w:rPr>
          <w:lang w:val="en-GB"/>
        </w:rPr>
      </w:pPr>
      <w:r w:rsidRPr="004439AC">
        <w:rPr>
          <w:lang w:val="en-GB"/>
        </w:rPr>
        <w:t>For minor concerns: Monitor and adjust during implementation</w:t>
      </w:r>
    </w:p>
    <w:p w14:paraId="008CCF4A" w14:textId="77777777" w:rsidR="001A7721" w:rsidRPr="004439AC" w:rsidRDefault="00000000">
      <w:pPr>
        <w:pStyle w:val="FirstParagraph"/>
        <w:rPr>
          <w:lang w:val="en-GB"/>
        </w:rPr>
      </w:pPr>
      <w:r w:rsidRPr="004439AC">
        <w:rPr>
          <w:b/>
          <w:bCs/>
          <w:lang w:val="en-GB"/>
        </w:rPr>
        <w:t>2.3.6 Contextualization Outputs</w:t>
      </w:r>
    </w:p>
    <w:p w14:paraId="34F90048" w14:textId="77777777" w:rsidR="001A7721" w:rsidRPr="004439AC" w:rsidRDefault="00000000">
      <w:pPr>
        <w:pStyle w:val="BodyText"/>
        <w:rPr>
          <w:lang w:val="en-GB"/>
        </w:rPr>
      </w:pPr>
      <w:r w:rsidRPr="004439AC">
        <w:rPr>
          <w:lang w:val="en-GB"/>
        </w:rPr>
        <w:t>After completing all assessments, document:</w:t>
      </w:r>
    </w:p>
    <w:p w14:paraId="4F8C9F0D" w14:textId="77777777" w:rsidR="001A7721" w:rsidRPr="004439AC" w:rsidRDefault="00000000">
      <w:pPr>
        <w:pStyle w:val="BodyText"/>
        <w:rPr>
          <w:lang w:val="en-GB"/>
        </w:rPr>
      </w:pPr>
      <w:r w:rsidRPr="004439AC">
        <w:rPr>
          <w:b/>
          <w:bCs/>
          <w:lang w:val="en-GB"/>
        </w:rPr>
        <w:t>National Interoperability Context Profile:</w:t>
      </w:r>
    </w:p>
    <w:p w14:paraId="60BE9358" w14:textId="77777777" w:rsidR="001A7721" w:rsidRPr="004439AC" w:rsidRDefault="00000000">
      <w:pPr>
        <w:numPr>
          <w:ilvl w:val="0"/>
          <w:numId w:val="388"/>
        </w:numPr>
        <w:rPr>
          <w:lang w:val="en-GB"/>
        </w:rPr>
      </w:pPr>
      <w:r w:rsidRPr="004439AC">
        <w:rPr>
          <w:b/>
          <w:bCs/>
          <w:lang w:val="en-GB"/>
        </w:rPr>
        <w:t>Digital Maturity Level</w:t>
      </w:r>
      <w:r w:rsidRPr="004439AC">
        <w:rPr>
          <w:lang w:val="en-GB"/>
        </w:rPr>
        <w:t>: [Level 1-5]</w:t>
      </w:r>
    </w:p>
    <w:p w14:paraId="0A27827F" w14:textId="77777777" w:rsidR="001A7721" w:rsidRPr="004439AC" w:rsidRDefault="00000000">
      <w:pPr>
        <w:numPr>
          <w:ilvl w:val="0"/>
          <w:numId w:val="389"/>
        </w:numPr>
        <w:rPr>
          <w:lang w:val="en-GB"/>
        </w:rPr>
      </w:pPr>
      <w:r w:rsidRPr="004439AC">
        <w:rPr>
          <w:b/>
          <w:bCs/>
          <w:lang w:val="en-GB"/>
        </w:rPr>
        <w:t>Regional Integration Priority</w:t>
      </w:r>
      <w:r w:rsidRPr="004439AC">
        <w:rPr>
          <w:lang w:val="en-GB"/>
        </w:rPr>
        <w:t>: [Low/Medium/High]</w:t>
      </w:r>
    </w:p>
    <w:p w14:paraId="28C5E85A" w14:textId="77777777" w:rsidR="001A7721" w:rsidRPr="004439AC" w:rsidRDefault="00000000">
      <w:pPr>
        <w:numPr>
          <w:ilvl w:val="0"/>
          <w:numId w:val="390"/>
        </w:numPr>
        <w:rPr>
          <w:lang w:val="en-GB"/>
        </w:rPr>
      </w:pPr>
      <w:r w:rsidRPr="004439AC">
        <w:rPr>
          <w:b/>
          <w:bCs/>
          <w:lang w:val="en-GB"/>
        </w:rPr>
        <w:t>Stakeholder Readiness Score</w:t>
      </w:r>
      <w:r w:rsidRPr="004439AC">
        <w:rPr>
          <w:lang w:val="en-GB"/>
        </w:rPr>
        <w:t>: [0-100]</w:t>
      </w:r>
    </w:p>
    <w:p w14:paraId="4B6F9099" w14:textId="77777777" w:rsidR="001A7721" w:rsidRPr="004439AC" w:rsidRDefault="00000000">
      <w:pPr>
        <w:numPr>
          <w:ilvl w:val="0"/>
          <w:numId w:val="391"/>
        </w:numPr>
        <w:rPr>
          <w:lang w:val="en-GB"/>
        </w:rPr>
      </w:pPr>
      <w:r w:rsidRPr="004439AC">
        <w:rPr>
          <w:b/>
          <w:bCs/>
          <w:lang w:val="en-GB"/>
        </w:rPr>
        <w:t>Cultural Adaptation Needs</w:t>
      </w:r>
      <w:r w:rsidRPr="004439AC">
        <w:rPr>
          <w:lang w:val="en-GB"/>
        </w:rPr>
        <w:t>: [List key factors]</w:t>
      </w:r>
    </w:p>
    <w:p w14:paraId="120B1780" w14:textId="77777777" w:rsidR="001A7721" w:rsidRPr="004439AC" w:rsidRDefault="00000000">
      <w:pPr>
        <w:numPr>
          <w:ilvl w:val="0"/>
          <w:numId w:val="392"/>
        </w:numPr>
        <w:rPr>
          <w:lang w:val="en-GB"/>
        </w:rPr>
      </w:pPr>
      <w:r w:rsidRPr="004439AC">
        <w:rPr>
          <w:b/>
          <w:bCs/>
          <w:lang w:val="en-GB"/>
        </w:rPr>
        <w:t>Resource Adequacy</w:t>
      </w:r>
      <w:r w:rsidRPr="004439AC">
        <w:rPr>
          <w:lang w:val="en-GB"/>
        </w:rPr>
        <w:t>: [Critical gaps identified]</w:t>
      </w:r>
    </w:p>
    <w:p w14:paraId="4E913BC7" w14:textId="77777777" w:rsidR="001A7721" w:rsidRPr="004439AC" w:rsidRDefault="00000000">
      <w:pPr>
        <w:numPr>
          <w:ilvl w:val="0"/>
          <w:numId w:val="393"/>
        </w:numPr>
        <w:rPr>
          <w:lang w:val="en-GB"/>
        </w:rPr>
      </w:pPr>
      <w:r w:rsidRPr="004439AC">
        <w:rPr>
          <w:b/>
          <w:bCs/>
          <w:lang w:val="en-GB"/>
        </w:rPr>
        <w:t>Recommended Implementation Timeline</w:t>
      </w:r>
      <w:r w:rsidRPr="004439AC">
        <w:rPr>
          <w:lang w:val="en-GB"/>
        </w:rPr>
        <w:t>: [Months]</w:t>
      </w:r>
    </w:p>
    <w:p w14:paraId="34AF1690" w14:textId="77777777" w:rsidR="001A7721" w:rsidRPr="004439AC" w:rsidRDefault="00000000">
      <w:pPr>
        <w:numPr>
          <w:ilvl w:val="0"/>
          <w:numId w:val="394"/>
        </w:numPr>
        <w:rPr>
          <w:lang w:val="en-GB"/>
        </w:rPr>
      </w:pPr>
      <w:r w:rsidRPr="004439AC">
        <w:rPr>
          <w:b/>
          <w:bCs/>
          <w:lang w:val="en-GB"/>
        </w:rPr>
        <w:t>Priority Focus Areas</w:t>
      </w:r>
      <w:r w:rsidRPr="004439AC">
        <w:rPr>
          <w:lang w:val="en-GB"/>
        </w:rPr>
        <w:t>: [Top 3 areas requiring attention]</w:t>
      </w:r>
    </w:p>
    <w:p w14:paraId="3C0160EA" w14:textId="77777777" w:rsidR="001A7721" w:rsidRPr="004439AC" w:rsidRDefault="00000000">
      <w:pPr>
        <w:pStyle w:val="FirstParagraph"/>
        <w:rPr>
          <w:lang w:val="en-GB"/>
        </w:rPr>
      </w:pPr>
      <w:r w:rsidRPr="004439AC">
        <w:rPr>
          <w:lang w:val="en-GB"/>
        </w:rPr>
        <w:t>This profile guides all subsequent architecture adaptation decisions.</w:t>
      </w:r>
    </w:p>
    <w:p w14:paraId="1BEFB93E" w14:textId="77777777" w:rsidR="001A7721" w:rsidRPr="004439AC" w:rsidRDefault="00000000">
      <w:pPr>
        <w:pStyle w:val="Heading1"/>
        <w:rPr>
          <w:lang w:val="en-GB"/>
        </w:rPr>
      </w:pPr>
      <w:bookmarkStart w:id="19" w:name="_Toc232354574"/>
      <w:r w:rsidRPr="004439AC">
        <w:rPr>
          <w:lang w:val="en-GB"/>
        </w:rPr>
        <w:t>3. Legal Interoperability</w:t>
      </w:r>
      <w:bookmarkEnd w:id="19"/>
    </w:p>
    <w:p w14:paraId="56A236E5" w14:textId="77777777" w:rsidR="001A7721" w:rsidRPr="004439AC" w:rsidRDefault="00000000">
      <w:pPr>
        <w:pStyle w:val="Heading2"/>
        <w:rPr>
          <w:lang w:val="en-GB"/>
        </w:rPr>
      </w:pPr>
      <w:bookmarkStart w:id="20" w:name="legal-framework-structure"/>
      <w:bookmarkStart w:id="21" w:name="_Toc232354575"/>
      <w:r w:rsidRPr="004439AC">
        <w:rPr>
          <w:lang w:val="en-GB"/>
        </w:rPr>
        <w:t>3.1 Legal framework structure</w:t>
      </w:r>
      <w:bookmarkEnd w:id="21"/>
    </w:p>
    <w:p w14:paraId="2820D1F3" w14:textId="77777777" w:rsidR="001A7721" w:rsidRPr="004439AC" w:rsidRDefault="00000000">
      <w:pPr>
        <w:pStyle w:val="FirstParagraph"/>
        <w:rPr>
          <w:lang w:val="en-GB"/>
        </w:rPr>
      </w:pPr>
      <w:r w:rsidRPr="004439AC">
        <w:rPr>
          <w:b/>
          <w:bCs/>
          <w:lang w:val="en-GB"/>
        </w:rPr>
        <w:t>Primary Legislation Requirements</w:t>
      </w:r>
    </w:p>
    <w:p w14:paraId="0E231A31" w14:textId="77777777" w:rsidR="001A7721" w:rsidRPr="004439AC" w:rsidRDefault="00000000">
      <w:pPr>
        <w:numPr>
          <w:ilvl w:val="0"/>
          <w:numId w:val="395"/>
        </w:numPr>
        <w:rPr>
          <w:lang w:val="en-GB"/>
        </w:rPr>
      </w:pPr>
      <w:r w:rsidRPr="004439AC">
        <w:rPr>
          <w:b/>
          <w:bCs/>
          <w:lang w:val="en-GB"/>
        </w:rPr>
        <w:t>Digital Government Act</w:t>
      </w:r>
      <w:r w:rsidRPr="004439AC">
        <w:rPr>
          <w:lang w:val="en-GB"/>
        </w:rPr>
        <w:t>: Mandates digital service delivery and interoperability</w:t>
      </w:r>
    </w:p>
    <w:p w14:paraId="73B08524" w14:textId="77777777" w:rsidR="001A7721" w:rsidRPr="004439AC" w:rsidRDefault="00000000">
      <w:pPr>
        <w:numPr>
          <w:ilvl w:val="0"/>
          <w:numId w:val="396"/>
        </w:numPr>
        <w:rPr>
          <w:lang w:val="en-GB"/>
        </w:rPr>
      </w:pPr>
      <w:r w:rsidRPr="004439AC">
        <w:rPr>
          <w:b/>
          <w:bCs/>
          <w:lang w:val="en-GB"/>
        </w:rPr>
        <w:t>Data Protection Act</w:t>
      </w:r>
      <w:r w:rsidRPr="004439AC">
        <w:rPr>
          <w:lang w:val="en-GB"/>
        </w:rPr>
        <w:t>: Regulates personal data processing aligned with GDPR principles</w:t>
      </w:r>
    </w:p>
    <w:p w14:paraId="55F0B0E2" w14:textId="77777777" w:rsidR="001A7721" w:rsidRPr="004439AC" w:rsidRDefault="00000000">
      <w:pPr>
        <w:numPr>
          <w:ilvl w:val="0"/>
          <w:numId w:val="397"/>
        </w:numPr>
        <w:rPr>
          <w:lang w:val="en-GB"/>
        </w:rPr>
      </w:pPr>
      <w:r w:rsidRPr="004439AC">
        <w:rPr>
          <w:b/>
          <w:bCs/>
          <w:lang w:val="en-GB"/>
        </w:rPr>
        <w:t>Digital Identity Act</w:t>
      </w:r>
      <w:r w:rsidRPr="004439AC">
        <w:rPr>
          <w:lang w:val="en-GB"/>
        </w:rPr>
        <w:t>: Establishes legal framework for digital authentication</w:t>
      </w:r>
    </w:p>
    <w:p w14:paraId="0DBEC338" w14:textId="77777777" w:rsidR="001A7721" w:rsidRPr="004439AC" w:rsidRDefault="00000000">
      <w:pPr>
        <w:numPr>
          <w:ilvl w:val="0"/>
          <w:numId w:val="398"/>
        </w:numPr>
        <w:rPr>
          <w:lang w:val="en-GB"/>
        </w:rPr>
      </w:pPr>
      <w:r w:rsidRPr="004439AC">
        <w:rPr>
          <w:b/>
          <w:bCs/>
          <w:lang w:val="en-GB"/>
        </w:rPr>
        <w:t>Cyber Security Act</w:t>
      </w:r>
      <w:r w:rsidRPr="004439AC">
        <w:rPr>
          <w:lang w:val="en-GB"/>
        </w:rPr>
        <w:t>: Defines security requirements and incident response</w:t>
      </w:r>
    </w:p>
    <w:p w14:paraId="6A53EB25" w14:textId="77777777" w:rsidR="001A7721" w:rsidRPr="004439AC" w:rsidRDefault="00000000">
      <w:pPr>
        <w:pStyle w:val="FirstParagraph"/>
        <w:rPr>
          <w:lang w:val="en-GB"/>
        </w:rPr>
      </w:pPr>
      <w:r w:rsidRPr="004439AC">
        <w:rPr>
          <w:b/>
          <w:bCs/>
          <w:lang w:val="en-GB"/>
        </w:rPr>
        <w:t>Core Legal Principles</w:t>
      </w:r>
    </w:p>
    <w:p w14:paraId="3070E64D" w14:textId="77777777" w:rsidR="001A7721" w:rsidRPr="004439AC" w:rsidRDefault="00000000">
      <w:pPr>
        <w:numPr>
          <w:ilvl w:val="0"/>
          <w:numId w:val="399"/>
        </w:numPr>
        <w:rPr>
          <w:lang w:val="en-GB"/>
        </w:rPr>
      </w:pPr>
      <w:r w:rsidRPr="004439AC">
        <w:rPr>
          <w:b/>
          <w:bCs/>
          <w:lang w:val="en-GB"/>
        </w:rPr>
        <w:t>Once-Only Principle</w:t>
      </w:r>
      <w:r w:rsidRPr="004439AC">
        <w:rPr>
          <w:lang w:val="en-GB"/>
        </w:rPr>
        <w:t>: Citizens provide information once; government shares internally</w:t>
      </w:r>
    </w:p>
    <w:p w14:paraId="763FD51C" w14:textId="77777777" w:rsidR="001A7721" w:rsidRPr="004439AC" w:rsidRDefault="00000000">
      <w:pPr>
        <w:numPr>
          <w:ilvl w:val="0"/>
          <w:numId w:val="400"/>
        </w:numPr>
        <w:rPr>
          <w:lang w:val="en-GB"/>
        </w:rPr>
      </w:pPr>
      <w:r w:rsidRPr="004439AC">
        <w:rPr>
          <w:b/>
          <w:bCs/>
          <w:lang w:val="en-GB"/>
        </w:rPr>
        <w:lastRenderedPageBreak/>
        <w:t>Digital by Default</w:t>
      </w:r>
      <w:r w:rsidRPr="004439AC">
        <w:rPr>
          <w:lang w:val="en-GB"/>
        </w:rPr>
        <w:t>: All services available digitally with accessibility alternatives</w:t>
      </w:r>
    </w:p>
    <w:p w14:paraId="09DF9BC5" w14:textId="77777777" w:rsidR="001A7721" w:rsidRPr="004439AC" w:rsidRDefault="00000000">
      <w:pPr>
        <w:numPr>
          <w:ilvl w:val="0"/>
          <w:numId w:val="401"/>
        </w:numPr>
        <w:rPr>
          <w:lang w:val="en-GB"/>
        </w:rPr>
      </w:pPr>
      <w:r w:rsidRPr="004439AC">
        <w:rPr>
          <w:b/>
          <w:bCs/>
          <w:lang w:val="en-GB"/>
        </w:rPr>
        <w:t>Data Sovereignty</w:t>
      </w:r>
      <w:r w:rsidRPr="004439AC">
        <w:rPr>
          <w:lang w:val="en-GB"/>
        </w:rPr>
        <w:t>: Clear custody and ownership definitions</w:t>
      </w:r>
    </w:p>
    <w:p w14:paraId="62678D23" w14:textId="77777777" w:rsidR="001A7721" w:rsidRPr="004439AC" w:rsidRDefault="00000000">
      <w:pPr>
        <w:numPr>
          <w:ilvl w:val="0"/>
          <w:numId w:val="402"/>
        </w:numPr>
        <w:rPr>
          <w:lang w:val="en-GB"/>
        </w:rPr>
      </w:pPr>
      <w:r w:rsidRPr="004439AC">
        <w:rPr>
          <w:b/>
          <w:bCs/>
          <w:lang w:val="en-GB"/>
        </w:rPr>
        <w:t>Transparency</w:t>
      </w:r>
      <w:r w:rsidRPr="004439AC">
        <w:rPr>
          <w:lang w:val="en-GB"/>
        </w:rPr>
        <w:t>: Open access to data and algorithms (where appropriate)</w:t>
      </w:r>
    </w:p>
    <w:p w14:paraId="399E56E0" w14:textId="77777777" w:rsidR="001A7721" w:rsidRPr="004439AC" w:rsidRDefault="00000000">
      <w:pPr>
        <w:numPr>
          <w:ilvl w:val="0"/>
          <w:numId w:val="403"/>
        </w:numPr>
        <w:rPr>
          <w:lang w:val="en-GB"/>
        </w:rPr>
      </w:pPr>
      <w:r w:rsidRPr="004439AC">
        <w:rPr>
          <w:b/>
          <w:bCs/>
          <w:lang w:val="en-GB"/>
        </w:rPr>
        <w:t>Accountability</w:t>
      </w:r>
      <w:r w:rsidRPr="004439AC">
        <w:rPr>
          <w:lang w:val="en-GB"/>
        </w:rPr>
        <w:t>: Clear responsibility chains for data handling</w:t>
      </w:r>
      <w:bookmarkEnd w:id="20"/>
    </w:p>
    <w:p w14:paraId="0A779D14" w14:textId="77777777" w:rsidR="001A7721" w:rsidRPr="004439AC" w:rsidRDefault="00000000">
      <w:pPr>
        <w:pStyle w:val="Heading2"/>
        <w:rPr>
          <w:lang w:val="en-GB"/>
        </w:rPr>
      </w:pPr>
      <w:bookmarkStart w:id="22" w:name="data-protection-privacy"/>
      <w:bookmarkStart w:id="23" w:name="_Toc232354576"/>
      <w:r w:rsidRPr="004439AC">
        <w:rPr>
          <w:lang w:val="en-GB"/>
        </w:rPr>
        <w:t>3.2 Data protection &amp; privacy</w:t>
      </w:r>
      <w:bookmarkEnd w:id="23"/>
    </w:p>
    <w:p w14:paraId="29D1C99B" w14:textId="77777777" w:rsidR="001A7721" w:rsidRPr="004439AC" w:rsidRDefault="00000000">
      <w:pPr>
        <w:pStyle w:val="FirstParagraph"/>
        <w:rPr>
          <w:lang w:val="en-GB"/>
        </w:rPr>
      </w:pPr>
      <w:r w:rsidRPr="004439AC">
        <w:rPr>
          <w:b/>
          <w:bCs/>
          <w:lang w:val="en-GB"/>
        </w:rPr>
        <w:t>GDPR-Aligned Principles</w:t>
      </w:r>
    </w:p>
    <w:p w14:paraId="703001C4" w14:textId="77777777" w:rsidR="001A7721" w:rsidRPr="004439AC" w:rsidRDefault="00000000">
      <w:pPr>
        <w:pStyle w:val="BodyText"/>
        <w:rPr>
          <w:lang w:val="en-GB"/>
        </w:rPr>
      </w:pPr>
      <w:r w:rsidRPr="004439AC">
        <w:rPr>
          <w:b/>
          <w:bCs/>
          <w:lang w:val="en-GB"/>
        </w:rPr>
        <w:t>Lawfulness, Fairness, and Transparency</w:t>
      </w:r>
    </w:p>
    <w:p w14:paraId="7CC0C0D3" w14:textId="77777777" w:rsidR="001A7721" w:rsidRPr="004439AC" w:rsidRDefault="00000000">
      <w:pPr>
        <w:numPr>
          <w:ilvl w:val="0"/>
          <w:numId w:val="404"/>
        </w:numPr>
        <w:rPr>
          <w:lang w:val="en-GB"/>
        </w:rPr>
      </w:pPr>
      <w:r w:rsidRPr="004439AC">
        <w:rPr>
          <w:lang w:val="en-GB"/>
        </w:rPr>
        <w:t>Legal basis required for all data processing</w:t>
      </w:r>
    </w:p>
    <w:p w14:paraId="09B24BD4" w14:textId="77777777" w:rsidR="001A7721" w:rsidRPr="004439AC" w:rsidRDefault="00000000">
      <w:pPr>
        <w:numPr>
          <w:ilvl w:val="0"/>
          <w:numId w:val="405"/>
        </w:numPr>
        <w:rPr>
          <w:lang w:val="en-GB"/>
        </w:rPr>
      </w:pPr>
      <w:r w:rsidRPr="004439AC">
        <w:rPr>
          <w:lang w:val="en-GB"/>
        </w:rPr>
        <w:t>Clear purpose definition</w:t>
      </w:r>
    </w:p>
    <w:p w14:paraId="1813AA28" w14:textId="77777777" w:rsidR="001A7721" w:rsidRPr="004439AC" w:rsidRDefault="00000000">
      <w:pPr>
        <w:numPr>
          <w:ilvl w:val="0"/>
          <w:numId w:val="406"/>
        </w:numPr>
        <w:rPr>
          <w:lang w:val="en-GB"/>
        </w:rPr>
      </w:pPr>
      <w:r w:rsidRPr="004439AC">
        <w:rPr>
          <w:lang w:val="en-GB"/>
        </w:rPr>
        <w:t>Transparent data handling practices</w:t>
      </w:r>
    </w:p>
    <w:p w14:paraId="45738577" w14:textId="77777777" w:rsidR="001A7721" w:rsidRPr="004439AC" w:rsidRDefault="00000000">
      <w:pPr>
        <w:pStyle w:val="FirstParagraph"/>
        <w:rPr>
          <w:lang w:val="en-GB"/>
        </w:rPr>
      </w:pPr>
      <w:r w:rsidRPr="004439AC">
        <w:rPr>
          <w:b/>
          <w:bCs/>
          <w:lang w:val="en-GB"/>
        </w:rPr>
        <w:t>Purpose Limitation</w:t>
      </w:r>
    </w:p>
    <w:p w14:paraId="7BD40443" w14:textId="77777777" w:rsidR="001A7721" w:rsidRPr="004439AC" w:rsidRDefault="00000000">
      <w:pPr>
        <w:numPr>
          <w:ilvl w:val="0"/>
          <w:numId w:val="407"/>
        </w:numPr>
        <w:rPr>
          <w:lang w:val="en-GB"/>
        </w:rPr>
      </w:pPr>
      <w:r w:rsidRPr="004439AC">
        <w:rPr>
          <w:lang w:val="en-GB"/>
        </w:rPr>
        <w:t>Data collected for specified, explicit purposes</w:t>
      </w:r>
    </w:p>
    <w:p w14:paraId="0FB47CF9" w14:textId="77777777" w:rsidR="001A7721" w:rsidRPr="004439AC" w:rsidRDefault="00000000">
      <w:pPr>
        <w:numPr>
          <w:ilvl w:val="0"/>
          <w:numId w:val="408"/>
        </w:numPr>
        <w:rPr>
          <w:lang w:val="en-GB"/>
        </w:rPr>
      </w:pPr>
      <w:r w:rsidRPr="004439AC">
        <w:rPr>
          <w:lang w:val="en-GB"/>
        </w:rPr>
        <w:t>No processing beyond original purpose without new authorization</w:t>
      </w:r>
    </w:p>
    <w:p w14:paraId="1A2B0EE3" w14:textId="77777777" w:rsidR="001A7721" w:rsidRPr="004439AC" w:rsidRDefault="00000000">
      <w:pPr>
        <w:pStyle w:val="FirstParagraph"/>
        <w:rPr>
          <w:lang w:val="en-GB"/>
        </w:rPr>
      </w:pPr>
      <w:r w:rsidRPr="004439AC">
        <w:rPr>
          <w:b/>
          <w:bCs/>
          <w:lang w:val="en-GB"/>
        </w:rPr>
        <w:t>Data Minimization</w:t>
      </w:r>
    </w:p>
    <w:p w14:paraId="00E6D750" w14:textId="77777777" w:rsidR="001A7721" w:rsidRPr="004439AC" w:rsidRDefault="00000000">
      <w:pPr>
        <w:numPr>
          <w:ilvl w:val="0"/>
          <w:numId w:val="409"/>
        </w:numPr>
        <w:rPr>
          <w:lang w:val="en-GB"/>
        </w:rPr>
      </w:pPr>
      <w:r w:rsidRPr="004439AC">
        <w:rPr>
          <w:lang w:val="en-GB"/>
        </w:rPr>
        <w:t>Only necessary data collected and processed</w:t>
      </w:r>
    </w:p>
    <w:p w14:paraId="32DEB80F" w14:textId="77777777" w:rsidR="001A7721" w:rsidRPr="004439AC" w:rsidRDefault="00000000">
      <w:pPr>
        <w:numPr>
          <w:ilvl w:val="0"/>
          <w:numId w:val="410"/>
        </w:numPr>
        <w:rPr>
          <w:lang w:val="en-GB"/>
        </w:rPr>
      </w:pPr>
      <w:r w:rsidRPr="004439AC">
        <w:rPr>
          <w:lang w:val="en-GB"/>
        </w:rPr>
        <w:t>Automatic filtering of unnecessary fields</w:t>
      </w:r>
    </w:p>
    <w:p w14:paraId="2547E06F" w14:textId="77777777" w:rsidR="001A7721" w:rsidRPr="004439AC" w:rsidRDefault="00000000">
      <w:pPr>
        <w:pStyle w:val="FirstParagraph"/>
        <w:rPr>
          <w:lang w:val="en-GB"/>
        </w:rPr>
      </w:pPr>
      <w:r w:rsidRPr="004439AC">
        <w:rPr>
          <w:b/>
          <w:bCs/>
          <w:lang w:val="en-GB"/>
        </w:rPr>
        <w:t>Accuracy</w:t>
      </w:r>
    </w:p>
    <w:p w14:paraId="5179BE27" w14:textId="77777777" w:rsidR="001A7721" w:rsidRPr="004439AC" w:rsidRDefault="00000000">
      <w:pPr>
        <w:numPr>
          <w:ilvl w:val="0"/>
          <w:numId w:val="411"/>
        </w:numPr>
        <w:rPr>
          <w:lang w:val="en-GB"/>
        </w:rPr>
      </w:pPr>
      <w:r w:rsidRPr="004439AC">
        <w:rPr>
          <w:lang w:val="en-GB"/>
        </w:rPr>
        <w:t xml:space="preserve">Data must be accurate and kept </w:t>
      </w:r>
      <w:proofErr w:type="gramStart"/>
      <w:r w:rsidRPr="004439AC">
        <w:rPr>
          <w:lang w:val="en-GB"/>
        </w:rPr>
        <w:t>up-to-date</w:t>
      </w:r>
      <w:proofErr w:type="gramEnd"/>
    </w:p>
    <w:p w14:paraId="4680CCB9" w14:textId="77777777" w:rsidR="001A7721" w:rsidRPr="004439AC" w:rsidRDefault="00000000">
      <w:pPr>
        <w:numPr>
          <w:ilvl w:val="0"/>
          <w:numId w:val="412"/>
        </w:numPr>
        <w:rPr>
          <w:lang w:val="en-GB"/>
        </w:rPr>
      </w:pPr>
      <w:r w:rsidRPr="004439AC">
        <w:rPr>
          <w:lang w:val="en-GB"/>
        </w:rPr>
        <w:t>Correction mechanisms available</w:t>
      </w:r>
    </w:p>
    <w:p w14:paraId="563AC2AD" w14:textId="77777777" w:rsidR="001A7721" w:rsidRPr="004439AC" w:rsidRDefault="00000000">
      <w:pPr>
        <w:pStyle w:val="FirstParagraph"/>
        <w:rPr>
          <w:lang w:val="en-GB"/>
        </w:rPr>
      </w:pPr>
      <w:r w:rsidRPr="004439AC">
        <w:rPr>
          <w:b/>
          <w:bCs/>
          <w:lang w:val="en-GB"/>
        </w:rPr>
        <w:t>Storage Limitation</w:t>
      </w:r>
    </w:p>
    <w:p w14:paraId="274B4F26" w14:textId="77777777" w:rsidR="001A7721" w:rsidRPr="004439AC" w:rsidRDefault="00000000">
      <w:pPr>
        <w:numPr>
          <w:ilvl w:val="0"/>
          <w:numId w:val="413"/>
        </w:numPr>
        <w:rPr>
          <w:lang w:val="en-GB"/>
        </w:rPr>
      </w:pPr>
      <w:r w:rsidRPr="004439AC">
        <w:rPr>
          <w:lang w:val="en-GB"/>
        </w:rPr>
        <w:t>Data retained only as long as necessary</w:t>
      </w:r>
    </w:p>
    <w:p w14:paraId="0F2838A7" w14:textId="77777777" w:rsidR="001A7721" w:rsidRPr="004439AC" w:rsidRDefault="00000000">
      <w:pPr>
        <w:numPr>
          <w:ilvl w:val="0"/>
          <w:numId w:val="414"/>
        </w:numPr>
        <w:rPr>
          <w:lang w:val="en-GB"/>
        </w:rPr>
      </w:pPr>
      <w:r w:rsidRPr="004439AC">
        <w:rPr>
          <w:lang w:val="en-GB"/>
        </w:rPr>
        <w:t>Automated deletion after retention period</w:t>
      </w:r>
    </w:p>
    <w:p w14:paraId="15121BF6" w14:textId="77777777" w:rsidR="001A7721" w:rsidRPr="004439AC" w:rsidRDefault="00000000">
      <w:pPr>
        <w:pStyle w:val="FirstParagraph"/>
        <w:rPr>
          <w:lang w:val="en-GB"/>
        </w:rPr>
      </w:pPr>
      <w:r w:rsidRPr="004439AC">
        <w:rPr>
          <w:b/>
          <w:bCs/>
          <w:lang w:val="en-GB"/>
        </w:rPr>
        <w:t>Integrity and Confidentiality</w:t>
      </w:r>
    </w:p>
    <w:p w14:paraId="72C7762B" w14:textId="77777777" w:rsidR="001A7721" w:rsidRPr="004439AC" w:rsidRDefault="00000000">
      <w:pPr>
        <w:numPr>
          <w:ilvl w:val="0"/>
          <w:numId w:val="415"/>
        </w:numPr>
        <w:rPr>
          <w:lang w:val="en-GB"/>
        </w:rPr>
      </w:pPr>
      <w:r w:rsidRPr="004439AC">
        <w:rPr>
          <w:lang w:val="en-GB"/>
        </w:rPr>
        <w:t>Appropriate security measures</w:t>
      </w:r>
    </w:p>
    <w:p w14:paraId="690D4C99" w14:textId="77777777" w:rsidR="001A7721" w:rsidRPr="004439AC" w:rsidRDefault="00000000">
      <w:pPr>
        <w:numPr>
          <w:ilvl w:val="0"/>
          <w:numId w:val="416"/>
        </w:numPr>
        <w:rPr>
          <w:lang w:val="en-GB"/>
        </w:rPr>
      </w:pPr>
      <w:r w:rsidRPr="004439AC">
        <w:rPr>
          <w:lang w:val="en-GB"/>
        </w:rPr>
        <w:t>Protection against unauthorized access</w:t>
      </w:r>
    </w:p>
    <w:p w14:paraId="3E4088E3" w14:textId="77777777" w:rsidR="001A7721" w:rsidRPr="004439AC" w:rsidRDefault="00000000">
      <w:pPr>
        <w:numPr>
          <w:ilvl w:val="0"/>
          <w:numId w:val="417"/>
        </w:numPr>
        <w:rPr>
          <w:lang w:val="en-GB"/>
        </w:rPr>
      </w:pPr>
      <w:r w:rsidRPr="004439AC">
        <w:rPr>
          <w:lang w:val="en-GB"/>
        </w:rPr>
        <w:t>Regular security assessments</w:t>
      </w:r>
    </w:p>
    <w:p w14:paraId="4CD0373E" w14:textId="77777777" w:rsidR="001A7721" w:rsidRPr="004439AC" w:rsidRDefault="00000000">
      <w:pPr>
        <w:pStyle w:val="FirstParagraph"/>
        <w:rPr>
          <w:lang w:val="en-GB"/>
        </w:rPr>
      </w:pPr>
      <w:r w:rsidRPr="004439AC">
        <w:rPr>
          <w:b/>
          <w:bCs/>
          <w:lang w:val="en-GB"/>
        </w:rPr>
        <w:t>Data Subject Rights Implementation</w:t>
      </w:r>
    </w:p>
    <w:p w14:paraId="6AE42A00" w14:textId="77777777" w:rsidR="001A7721" w:rsidRPr="004439AC" w:rsidRDefault="00000000">
      <w:pPr>
        <w:numPr>
          <w:ilvl w:val="0"/>
          <w:numId w:val="418"/>
        </w:numPr>
        <w:rPr>
          <w:lang w:val="en-GB"/>
        </w:rPr>
      </w:pPr>
      <w:r w:rsidRPr="004439AC">
        <w:rPr>
          <w:b/>
          <w:bCs/>
          <w:lang w:val="en-GB"/>
        </w:rPr>
        <w:lastRenderedPageBreak/>
        <w:t>Right to Access</w:t>
      </w:r>
      <w:r w:rsidRPr="004439AC">
        <w:rPr>
          <w:lang w:val="en-GB"/>
        </w:rPr>
        <w:t>: Citizens can view all their data held by government</w:t>
      </w:r>
    </w:p>
    <w:p w14:paraId="4E2C3218" w14:textId="77777777" w:rsidR="001A7721" w:rsidRPr="004439AC" w:rsidRDefault="00000000">
      <w:pPr>
        <w:numPr>
          <w:ilvl w:val="0"/>
          <w:numId w:val="419"/>
        </w:numPr>
        <w:rPr>
          <w:lang w:val="en-GB"/>
        </w:rPr>
      </w:pPr>
      <w:r w:rsidRPr="004439AC">
        <w:rPr>
          <w:b/>
          <w:bCs/>
          <w:lang w:val="en-GB"/>
        </w:rPr>
        <w:t>Right to Rectification</w:t>
      </w:r>
      <w:r w:rsidRPr="004439AC">
        <w:rPr>
          <w:lang w:val="en-GB"/>
        </w:rPr>
        <w:t>: Ability to correct inaccurate data</w:t>
      </w:r>
    </w:p>
    <w:p w14:paraId="108A925F" w14:textId="77777777" w:rsidR="001A7721" w:rsidRPr="004439AC" w:rsidRDefault="00000000">
      <w:pPr>
        <w:numPr>
          <w:ilvl w:val="0"/>
          <w:numId w:val="420"/>
        </w:numPr>
        <w:rPr>
          <w:lang w:val="en-GB"/>
        </w:rPr>
      </w:pPr>
      <w:r w:rsidRPr="004439AC">
        <w:rPr>
          <w:b/>
          <w:bCs/>
          <w:lang w:val="en-GB"/>
        </w:rPr>
        <w:t>Right to Erasure</w:t>
      </w:r>
      <w:r w:rsidRPr="004439AC">
        <w:rPr>
          <w:lang w:val="en-GB"/>
        </w:rPr>
        <w:t>: “Right to be forgotten” (where legally permitted)</w:t>
      </w:r>
    </w:p>
    <w:p w14:paraId="2F1DFD36" w14:textId="77777777" w:rsidR="001A7721" w:rsidRPr="004439AC" w:rsidRDefault="00000000">
      <w:pPr>
        <w:numPr>
          <w:ilvl w:val="0"/>
          <w:numId w:val="421"/>
        </w:numPr>
        <w:rPr>
          <w:lang w:val="en-GB"/>
        </w:rPr>
      </w:pPr>
      <w:r w:rsidRPr="004439AC">
        <w:rPr>
          <w:b/>
          <w:bCs/>
          <w:lang w:val="en-GB"/>
        </w:rPr>
        <w:t>Right to Restrict Processing</w:t>
      </w:r>
      <w:r w:rsidRPr="004439AC">
        <w:rPr>
          <w:lang w:val="en-GB"/>
        </w:rPr>
        <w:t>: Temporary processing restrictions</w:t>
      </w:r>
    </w:p>
    <w:p w14:paraId="2C87CB06" w14:textId="77777777" w:rsidR="001A7721" w:rsidRPr="004439AC" w:rsidRDefault="00000000">
      <w:pPr>
        <w:numPr>
          <w:ilvl w:val="0"/>
          <w:numId w:val="422"/>
        </w:numPr>
        <w:rPr>
          <w:lang w:val="en-GB"/>
        </w:rPr>
      </w:pPr>
      <w:r w:rsidRPr="004439AC">
        <w:rPr>
          <w:b/>
          <w:bCs/>
          <w:lang w:val="en-GB"/>
        </w:rPr>
        <w:t>Right to Data Portability</w:t>
      </w:r>
      <w:r w:rsidRPr="004439AC">
        <w:rPr>
          <w:lang w:val="en-GB"/>
        </w:rPr>
        <w:t>: Machine-readable data export</w:t>
      </w:r>
    </w:p>
    <w:p w14:paraId="708466D0" w14:textId="77777777" w:rsidR="001A7721" w:rsidRPr="004439AC" w:rsidRDefault="00000000">
      <w:pPr>
        <w:numPr>
          <w:ilvl w:val="0"/>
          <w:numId w:val="423"/>
        </w:numPr>
        <w:rPr>
          <w:lang w:val="en-GB"/>
        </w:rPr>
      </w:pPr>
      <w:r w:rsidRPr="004439AC">
        <w:rPr>
          <w:b/>
          <w:bCs/>
          <w:lang w:val="en-GB"/>
        </w:rPr>
        <w:t>Right to Object</w:t>
      </w:r>
      <w:r w:rsidRPr="004439AC">
        <w:rPr>
          <w:lang w:val="en-GB"/>
        </w:rPr>
        <w:t>: Objection to specific processing activities</w:t>
      </w:r>
    </w:p>
    <w:p w14:paraId="22693E43" w14:textId="77777777" w:rsidR="001A7721" w:rsidRPr="004439AC" w:rsidRDefault="00000000">
      <w:pPr>
        <w:numPr>
          <w:ilvl w:val="0"/>
          <w:numId w:val="424"/>
        </w:numPr>
        <w:rPr>
          <w:lang w:val="en-GB"/>
        </w:rPr>
      </w:pPr>
      <w:r w:rsidRPr="004439AC">
        <w:rPr>
          <w:b/>
          <w:bCs/>
          <w:lang w:val="en-GB"/>
        </w:rPr>
        <w:t>Rights Related to Automated Decision-Making</w:t>
      </w:r>
      <w:r w:rsidRPr="004439AC">
        <w:rPr>
          <w:lang w:val="en-GB"/>
        </w:rPr>
        <w:t>: Human review option</w:t>
      </w:r>
      <w:bookmarkEnd w:id="22"/>
    </w:p>
    <w:p w14:paraId="3A865E31" w14:textId="77777777" w:rsidR="001A7721" w:rsidRPr="004439AC" w:rsidRDefault="00000000">
      <w:pPr>
        <w:pStyle w:val="Heading2"/>
        <w:rPr>
          <w:lang w:val="en-GB"/>
        </w:rPr>
      </w:pPr>
      <w:bookmarkStart w:id="24" w:name="_Toc232354577"/>
      <w:r w:rsidRPr="004439AC">
        <w:rPr>
          <w:lang w:val="en-GB"/>
        </w:rPr>
        <w:t>3.3 Interoperability agreements</w:t>
      </w:r>
      <w:bookmarkEnd w:id="24"/>
    </w:p>
    <w:p w14:paraId="4FD84D13" w14:textId="77777777" w:rsidR="001A7721" w:rsidRPr="004439AC" w:rsidRDefault="00000000">
      <w:pPr>
        <w:pStyle w:val="FirstParagraph"/>
        <w:rPr>
          <w:lang w:val="en-GB"/>
        </w:rPr>
      </w:pPr>
      <w:r w:rsidRPr="004439AC">
        <w:rPr>
          <w:b/>
          <w:bCs/>
          <w:lang w:val="en-GB"/>
        </w:rPr>
        <w:t>Three-Tier Agreement Structure</w:t>
      </w:r>
    </w:p>
    <w:p w14:paraId="3811B27C" w14:textId="77777777" w:rsidR="001A7721" w:rsidRPr="004439AC" w:rsidRDefault="00000000">
      <w:pPr>
        <w:pStyle w:val="BodyText"/>
        <w:rPr>
          <w:lang w:val="en-GB"/>
        </w:rPr>
      </w:pPr>
      <w:r w:rsidRPr="004439AC">
        <w:rPr>
          <w:b/>
          <w:bCs/>
          <w:lang w:val="en-GB"/>
        </w:rPr>
        <w:t>National Framework Agreement</w:t>
      </w:r>
    </w:p>
    <w:p w14:paraId="19F91E0F" w14:textId="77777777" w:rsidR="001A7721" w:rsidRPr="004439AC" w:rsidRDefault="00000000">
      <w:pPr>
        <w:numPr>
          <w:ilvl w:val="0"/>
          <w:numId w:val="425"/>
        </w:numPr>
        <w:rPr>
          <w:lang w:val="en-GB"/>
        </w:rPr>
      </w:pPr>
      <w:r w:rsidRPr="004439AC">
        <w:rPr>
          <w:lang w:val="en-GB"/>
        </w:rPr>
        <w:t>High-level commitment to interoperability</w:t>
      </w:r>
    </w:p>
    <w:p w14:paraId="0502E538" w14:textId="77777777" w:rsidR="001A7721" w:rsidRPr="004439AC" w:rsidRDefault="00000000">
      <w:pPr>
        <w:numPr>
          <w:ilvl w:val="0"/>
          <w:numId w:val="426"/>
        </w:numPr>
        <w:rPr>
          <w:lang w:val="en-GB"/>
        </w:rPr>
      </w:pPr>
      <w:r w:rsidRPr="004439AC">
        <w:rPr>
          <w:lang w:val="en-GB"/>
        </w:rPr>
        <w:t>Applicable to all government agencies</w:t>
      </w:r>
    </w:p>
    <w:p w14:paraId="5B20388F" w14:textId="77777777" w:rsidR="001A7721" w:rsidRPr="004439AC" w:rsidRDefault="00000000">
      <w:pPr>
        <w:numPr>
          <w:ilvl w:val="0"/>
          <w:numId w:val="427"/>
        </w:numPr>
        <w:rPr>
          <w:lang w:val="en-GB"/>
        </w:rPr>
      </w:pPr>
      <w:r w:rsidRPr="004439AC">
        <w:rPr>
          <w:lang w:val="en-GB"/>
        </w:rPr>
        <w:t>Defines general principles and obligations</w:t>
      </w:r>
    </w:p>
    <w:p w14:paraId="7E26AE05" w14:textId="77777777" w:rsidR="001A7721" w:rsidRPr="004439AC" w:rsidRDefault="00000000">
      <w:pPr>
        <w:pStyle w:val="FirstParagraph"/>
        <w:rPr>
          <w:lang w:val="en-GB"/>
        </w:rPr>
      </w:pPr>
      <w:r w:rsidRPr="004439AC">
        <w:rPr>
          <w:b/>
          <w:bCs/>
          <w:lang w:val="en-GB"/>
        </w:rPr>
        <w:t>Bilateral Service Agreement</w:t>
      </w:r>
    </w:p>
    <w:p w14:paraId="2CEF017C" w14:textId="77777777" w:rsidR="001A7721" w:rsidRPr="004439AC" w:rsidRDefault="00000000">
      <w:pPr>
        <w:numPr>
          <w:ilvl w:val="0"/>
          <w:numId w:val="428"/>
        </w:numPr>
        <w:rPr>
          <w:lang w:val="en-GB"/>
        </w:rPr>
      </w:pPr>
      <w:r w:rsidRPr="004439AC">
        <w:rPr>
          <w:lang w:val="en-GB"/>
        </w:rPr>
        <w:t>Between specific provider and consumer</w:t>
      </w:r>
    </w:p>
    <w:p w14:paraId="6818BBB3" w14:textId="77777777" w:rsidR="001A7721" w:rsidRPr="004439AC" w:rsidRDefault="00000000">
      <w:pPr>
        <w:numPr>
          <w:ilvl w:val="0"/>
          <w:numId w:val="429"/>
        </w:numPr>
        <w:rPr>
          <w:lang w:val="en-GB"/>
        </w:rPr>
      </w:pPr>
      <w:r w:rsidRPr="004439AC">
        <w:rPr>
          <w:lang w:val="en-GB"/>
        </w:rPr>
        <w:t>Defines service parameters and SLAs</w:t>
      </w:r>
    </w:p>
    <w:p w14:paraId="17E5B113" w14:textId="77777777" w:rsidR="001A7721" w:rsidRPr="004439AC" w:rsidRDefault="00000000">
      <w:pPr>
        <w:numPr>
          <w:ilvl w:val="0"/>
          <w:numId w:val="430"/>
        </w:numPr>
        <w:rPr>
          <w:lang w:val="en-GB"/>
        </w:rPr>
      </w:pPr>
      <w:r w:rsidRPr="004439AC">
        <w:rPr>
          <w:lang w:val="en-GB"/>
        </w:rPr>
        <w:t>Includes data protection safeguards</w:t>
      </w:r>
    </w:p>
    <w:p w14:paraId="61C6E0B8" w14:textId="77777777" w:rsidR="001A7721" w:rsidRPr="004439AC" w:rsidRDefault="00000000">
      <w:pPr>
        <w:pStyle w:val="FirstParagraph"/>
        <w:rPr>
          <w:lang w:val="en-GB"/>
        </w:rPr>
      </w:pPr>
      <w:r w:rsidRPr="004439AC">
        <w:rPr>
          <w:b/>
          <w:bCs/>
          <w:lang w:val="en-GB"/>
        </w:rPr>
        <w:t>Technical Interface Agreement</w:t>
      </w:r>
    </w:p>
    <w:p w14:paraId="25A7E33D" w14:textId="77777777" w:rsidR="001A7721" w:rsidRPr="004439AC" w:rsidRDefault="00000000">
      <w:pPr>
        <w:numPr>
          <w:ilvl w:val="0"/>
          <w:numId w:val="431"/>
        </w:numPr>
        <w:rPr>
          <w:lang w:val="en-GB"/>
        </w:rPr>
      </w:pPr>
      <w:r w:rsidRPr="004439AC">
        <w:rPr>
          <w:lang w:val="en-GB"/>
        </w:rPr>
        <w:t>Detailed technical specifications</w:t>
      </w:r>
    </w:p>
    <w:p w14:paraId="34C56052" w14:textId="77777777" w:rsidR="001A7721" w:rsidRPr="004439AC" w:rsidRDefault="00000000">
      <w:pPr>
        <w:numPr>
          <w:ilvl w:val="0"/>
          <w:numId w:val="432"/>
        </w:numPr>
        <w:rPr>
          <w:lang w:val="en-GB"/>
        </w:rPr>
      </w:pPr>
      <w:r w:rsidRPr="004439AC">
        <w:rPr>
          <w:lang w:val="en-GB"/>
        </w:rPr>
        <w:t>API definitions and data formats</w:t>
      </w:r>
    </w:p>
    <w:p w14:paraId="130CF65E" w14:textId="77777777" w:rsidR="001A7721" w:rsidRPr="004439AC" w:rsidRDefault="00000000">
      <w:pPr>
        <w:numPr>
          <w:ilvl w:val="0"/>
          <w:numId w:val="433"/>
        </w:numPr>
        <w:rPr>
          <w:lang w:val="en-GB"/>
        </w:rPr>
      </w:pPr>
      <w:r w:rsidRPr="004439AC">
        <w:rPr>
          <w:lang w:val="en-GB"/>
        </w:rPr>
        <w:t>Testing and certification requirements</w:t>
      </w:r>
    </w:p>
    <w:p w14:paraId="7354400C" w14:textId="77777777" w:rsidR="001A7721" w:rsidRPr="004439AC" w:rsidRDefault="00000000">
      <w:pPr>
        <w:pStyle w:val="FirstParagraph"/>
        <w:rPr>
          <w:lang w:val="en-GB"/>
        </w:rPr>
      </w:pPr>
      <w:r w:rsidRPr="004439AC">
        <w:rPr>
          <w:b/>
          <w:bCs/>
          <w:lang w:val="en-GB"/>
        </w:rPr>
        <w:t>Standard Agreement Template</w:t>
      </w:r>
    </w:p>
    <w:p w14:paraId="022A0CA4" w14:textId="77777777" w:rsidR="001A7721" w:rsidRPr="004439AC" w:rsidRDefault="00000000">
      <w:pPr>
        <w:pStyle w:val="SourceCode"/>
        <w:rPr>
          <w:lang w:val="en-GB"/>
        </w:rPr>
      </w:pPr>
      <w:r w:rsidRPr="004439AC">
        <w:rPr>
          <w:rStyle w:val="VerbatimChar"/>
          <w:lang w:val="en-GB"/>
        </w:rPr>
        <w:t>INTEROPERABILITY SERVICE AGREEMENT</w:t>
      </w:r>
    </w:p>
    <w:p w14:paraId="2233A1DB" w14:textId="77777777" w:rsidR="001A7721" w:rsidRPr="004439AC" w:rsidRDefault="00000000">
      <w:pPr>
        <w:pStyle w:val="SourceCode"/>
        <w:rPr>
          <w:lang w:val="en-GB"/>
        </w:rPr>
      </w:pPr>
      <w:r w:rsidRPr="004439AC">
        <w:rPr>
          <w:rStyle w:val="VerbatimChar"/>
          <w:lang w:val="en-GB"/>
        </w:rPr>
        <w:t>Between: [DATA PROVIDER AGENCY]</w:t>
      </w:r>
    </w:p>
    <w:p w14:paraId="31D523D5" w14:textId="77777777" w:rsidR="001A7721" w:rsidRPr="004439AC" w:rsidRDefault="00000000">
      <w:pPr>
        <w:pStyle w:val="SourceCode"/>
        <w:rPr>
          <w:lang w:val="en-GB"/>
        </w:rPr>
      </w:pPr>
      <w:r w:rsidRPr="004439AC">
        <w:rPr>
          <w:rStyle w:val="VerbatimChar"/>
          <w:lang w:val="en-GB"/>
        </w:rPr>
        <w:t>And: [DATA CONSUMER AGENCY]</w:t>
      </w:r>
    </w:p>
    <w:p w14:paraId="58CC619E" w14:textId="77777777" w:rsidR="001A7721" w:rsidRPr="004439AC" w:rsidRDefault="00000000">
      <w:pPr>
        <w:pStyle w:val="SourceCode"/>
        <w:rPr>
          <w:lang w:val="en-GB"/>
        </w:rPr>
      </w:pPr>
      <w:r w:rsidRPr="004439AC">
        <w:rPr>
          <w:rStyle w:val="VerbatimChar"/>
          <w:lang w:val="en-GB"/>
        </w:rPr>
        <w:t>1. SERVICE DESCRIPTION</w:t>
      </w:r>
    </w:p>
    <w:p w14:paraId="33C9CFED" w14:textId="77777777" w:rsidR="001A7721" w:rsidRPr="004439AC" w:rsidRDefault="00000000">
      <w:pPr>
        <w:pStyle w:val="SourceCode"/>
        <w:rPr>
          <w:lang w:val="en-GB"/>
        </w:rPr>
      </w:pPr>
      <w:r w:rsidRPr="004439AC">
        <w:rPr>
          <w:rStyle w:val="VerbatimChar"/>
          <w:lang w:val="en-GB"/>
        </w:rPr>
        <w:t xml:space="preserve">   Service Name: [e.g., Civil Registry Verification]</w:t>
      </w:r>
    </w:p>
    <w:p w14:paraId="603A95A8" w14:textId="77777777" w:rsidR="001A7721" w:rsidRPr="004439AC" w:rsidRDefault="00000000">
      <w:pPr>
        <w:pStyle w:val="SourceCode"/>
        <w:rPr>
          <w:lang w:val="en-GB"/>
        </w:rPr>
      </w:pPr>
      <w:r w:rsidRPr="004439AC">
        <w:rPr>
          <w:rStyle w:val="VerbatimChar"/>
          <w:lang w:val="en-GB"/>
        </w:rPr>
        <w:lastRenderedPageBreak/>
        <w:t xml:space="preserve">   Purpose: [e.g., Identity verification for service delivery]</w:t>
      </w:r>
    </w:p>
    <w:p w14:paraId="428C30B6" w14:textId="77777777" w:rsidR="001A7721" w:rsidRPr="004439AC" w:rsidRDefault="00000000">
      <w:pPr>
        <w:pStyle w:val="SourceCode"/>
        <w:rPr>
          <w:lang w:val="en-GB"/>
        </w:rPr>
      </w:pPr>
      <w:r w:rsidRPr="004439AC">
        <w:rPr>
          <w:rStyle w:val="VerbatimChar"/>
          <w:lang w:val="en-GB"/>
        </w:rPr>
        <w:t>2. DATA SCOPE</w:t>
      </w:r>
    </w:p>
    <w:p w14:paraId="1735986D" w14:textId="77777777" w:rsidR="001A7721" w:rsidRPr="004439AC" w:rsidRDefault="00000000">
      <w:pPr>
        <w:pStyle w:val="SourceCode"/>
        <w:rPr>
          <w:lang w:val="en-GB"/>
        </w:rPr>
      </w:pPr>
      <w:r w:rsidRPr="004439AC">
        <w:rPr>
          <w:rStyle w:val="VerbatimChar"/>
          <w:lang w:val="en-GB"/>
        </w:rPr>
        <w:t xml:space="preserve">   Data Elements: [List specific data fields]</w:t>
      </w:r>
    </w:p>
    <w:p w14:paraId="7E254D0F" w14:textId="77777777" w:rsidR="001A7721" w:rsidRPr="004439AC" w:rsidRDefault="00000000">
      <w:pPr>
        <w:pStyle w:val="SourceCode"/>
        <w:rPr>
          <w:lang w:val="en-GB"/>
        </w:rPr>
      </w:pPr>
      <w:r w:rsidRPr="004439AC">
        <w:rPr>
          <w:rStyle w:val="VerbatimChar"/>
          <w:lang w:val="en-GB"/>
        </w:rPr>
        <w:t xml:space="preserve">   Volume: [Expected queries per day/month]</w:t>
      </w:r>
    </w:p>
    <w:p w14:paraId="780A32E1" w14:textId="77777777" w:rsidR="001A7721" w:rsidRPr="004439AC" w:rsidRDefault="00000000">
      <w:pPr>
        <w:pStyle w:val="SourceCode"/>
        <w:rPr>
          <w:lang w:val="en-GB"/>
        </w:rPr>
      </w:pPr>
      <w:r w:rsidRPr="004439AC">
        <w:rPr>
          <w:rStyle w:val="VerbatimChar"/>
          <w:lang w:val="en-GB"/>
        </w:rPr>
        <w:t>3. LEGAL BASIS</w:t>
      </w:r>
    </w:p>
    <w:p w14:paraId="3A4EDA4C" w14:textId="77777777" w:rsidR="001A7721" w:rsidRPr="004439AC" w:rsidRDefault="00000000">
      <w:pPr>
        <w:pStyle w:val="SourceCode"/>
        <w:rPr>
          <w:lang w:val="en-GB"/>
        </w:rPr>
      </w:pPr>
      <w:r w:rsidRPr="004439AC">
        <w:rPr>
          <w:rStyle w:val="VerbatimChar"/>
          <w:lang w:val="en-GB"/>
        </w:rPr>
        <w:t xml:space="preserve">   Authorization: [Cite specific legislation]</w:t>
      </w:r>
    </w:p>
    <w:p w14:paraId="7E19797C" w14:textId="77777777" w:rsidR="001A7721" w:rsidRPr="004439AC" w:rsidRDefault="00000000">
      <w:pPr>
        <w:pStyle w:val="SourceCode"/>
        <w:rPr>
          <w:lang w:val="en-GB"/>
        </w:rPr>
      </w:pPr>
      <w:r w:rsidRPr="004439AC">
        <w:rPr>
          <w:rStyle w:val="VerbatimChar"/>
          <w:lang w:val="en-GB"/>
        </w:rPr>
        <w:t xml:space="preserve">   Purpose Limitation: [Specific authorized use]</w:t>
      </w:r>
    </w:p>
    <w:p w14:paraId="32568F1F" w14:textId="77777777" w:rsidR="001A7721" w:rsidRPr="004439AC" w:rsidRDefault="00000000">
      <w:pPr>
        <w:pStyle w:val="SourceCode"/>
        <w:rPr>
          <w:lang w:val="en-GB"/>
        </w:rPr>
      </w:pPr>
      <w:r w:rsidRPr="004439AC">
        <w:rPr>
          <w:rStyle w:val="VerbatimChar"/>
          <w:lang w:val="en-GB"/>
        </w:rPr>
        <w:t>4. DATA PROTECTION</w:t>
      </w:r>
    </w:p>
    <w:p w14:paraId="3DBD6284" w14:textId="77777777" w:rsidR="001A7721" w:rsidRPr="004439AC" w:rsidRDefault="00000000">
      <w:pPr>
        <w:pStyle w:val="SourceCode"/>
        <w:rPr>
          <w:lang w:val="en-GB"/>
        </w:rPr>
      </w:pPr>
      <w:r w:rsidRPr="004439AC">
        <w:rPr>
          <w:rStyle w:val="VerbatimChar"/>
          <w:lang w:val="en-GB"/>
        </w:rPr>
        <w:t xml:space="preserve">   - Data minimization: Only listed elements</w:t>
      </w:r>
    </w:p>
    <w:p w14:paraId="25793C05" w14:textId="77777777" w:rsidR="001A7721" w:rsidRPr="004439AC" w:rsidRDefault="00000000">
      <w:pPr>
        <w:pStyle w:val="SourceCode"/>
        <w:rPr>
          <w:lang w:val="en-GB"/>
        </w:rPr>
      </w:pPr>
      <w:r w:rsidRPr="004439AC">
        <w:rPr>
          <w:rStyle w:val="VerbatimChar"/>
          <w:lang w:val="en-GB"/>
        </w:rPr>
        <w:t xml:space="preserve">   - Purpose limitation: Only for stated purpose</w:t>
      </w:r>
    </w:p>
    <w:p w14:paraId="37004C08" w14:textId="77777777" w:rsidR="001A7721" w:rsidRPr="004439AC" w:rsidRDefault="00000000">
      <w:pPr>
        <w:pStyle w:val="SourceCode"/>
        <w:rPr>
          <w:lang w:val="en-GB"/>
        </w:rPr>
      </w:pPr>
      <w:r w:rsidRPr="004439AC">
        <w:rPr>
          <w:rStyle w:val="VerbatimChar"/>
          <w:lang w:val="en-GB"/>
        </w:rPr>
        <w:t xml:space="preserve">   - Security measures: [Specify level]</w:t>
      </w:r>
    </w:p>
    <w:p w14:paraId="21719BEF" w14:textId="77777777" w:rsidR="001A7721" w:rsidRPr="004439AC" w:rsidRDefault="00000000">
      <w:pPr>
        <w:pStyle w:val="SourceCode"/>
        <w:rPr>
          <w:lang w:val="en-GB"/>
        </w:rPr>
      </w:pPr>
      <w:r w:rsidRPr="004439AC">
        <w:rPr>
          <w:rStyle w:val="VerbatimChar"/>
          <w:lang w:val="en-GB"/>
        </w:rPr>
        <w:t xml:space="preserve">   - Retention period: [Specify duration]</w:t>
      </w:r>
    </w:p>
    <w:p w14:paraId="1E77EF2D" w14:textId="77777777" w:rsidR="001A7721" w:rsidRPr="004439AC" w:rsidRDefault="00000000">
      <w:pPr>
        <w:pStyle w:val="SourceCode"/>
        <w:rPr>
          <w:lang w:val="en-GB"/>
        </w:rPr>
      </w:pPr>
      <w:r w:rsidRPr="004439AC">
        <w:rPr>
          <w:rStyle w:val="VerbatimChar"/>
          <w:lang w:val="en-GB"/>
        </w:rPr>
        <w:t xml:space="preserve">   - Deletion protocol: [Specify method]</w:t>
      </w:r>
    </w:p>
    <w:p w14:paraId="7A1F5288" w14:textId="77777777" w:rsidR="001A7721" w:rsidRPr="004439AC" w:rsidRDefault="00000000">
      <w:pPr>
        <w:pStyle w:val="SourceCode"/>
        <w:rPr>
          <w:lang w:val="en-GB"/>
        </w:rPr>
      </w:pPr>
      <w:r w:rsidRPr="004439AC">
        <w:rPr>
          <w:rStyle w:val="VerbatimChar"/>
          <w:lang w:val="en-GB"/>
        </w:rPr>
        <w:t>5. SERVICE LEVELS</w:t>
      </w:r>
    </w:p>
    <w:p w14:paraId="1EAE2CA9" w14:textId="77777777" w:rsidR="001A7721" w:rsidRPr="004439AC" w:rsidRDefault="00000000">
      <w:pPr>
        <w:pStyle w:val="SourceCode"/>
        <w:rPr>
          <w:lang w:val="en-GB"/>
        </w:rPr>
      </w:pPr>
      <w:r w:rsidRPr="004439AC">
        <w:rPr>
          <w:rStyle w:val="VerbatimChar"/>
          <w:lang w:val="en-GB"/>
        </w:rPr>
        <w:t xml:space="preserve">   - Availability: [e.g., 99.9%]</w:t>
      </w:r>
    </w:p>
    <w:p w14:paraId="1AF40F9C" w14:textId="77777777" w:rsidR="001A7721" w:rsidRPr="004439AC" w:rsidRDefault="00000000">
      <w:pPr>
        <w:pStyle w:val="SourceCode"/>
        <w:rPr>
          <w:lang w:val="en-GB"/>
        </w:rPr>
      </w:pPr>
      <w:r w:rsidRPr="004439AC">
        <w:rPr>
          <w:rStyle w:val="VerbatimChar"/>
          <w:lang w:val="en-GB"/>
        </w:rPr>
        <w:t xml:space="preserve">   - Response Time: [e.g., &lt;2 seconds]</w:t>
      </w:r>
    </w:p>
    <w:p w14:paraId="2007A0B3" w14:textId="77777777" w:rsidR="001A7721" w:rsidRPr="004439AC" w:rsidRDefault="00000000">
      <w:pPr>
        <w:pStyle w:val="SourceCode"/>
        <w:rPr>
          <w:lang w:val="en-GB"/>
        </w:rPr>
      </w:pPr>
      <w:r w:rsidRPr="004439AC">
        <w:rPr>
          <w:rStyle w:val="VerbatimChar"/>
          <w:lang w:val="en-GB"/>
        </w:rPr>
        <w:t xml:space="preserve">   - Support Hours: [e.g., 24/7]</w:t>
      </w:r>
    </w:p>
    <w:p w14:paraId="5FACC260" w14:textId="77777777" w:rsidR="001A7721" w:rsidRPr="004439AC" w:rsidRDefault="00000000">
      <w:pPr>
        <w:pStyle w:val="SourceCode"/>
        <w:rPr>
          <w:lang w:val="en-GB"/>
        </w:rPr>
      </w:pPr>
      <w:r w:rsidRPr="004439AC">
        <w:rPr>
          <w:rStyle w:val="VerbatimChar"/>
          <w:lang w:val="en-GB"/>
        </w:rPr>
        <w:t>6. RESPONSIBILITIES</w:t>
      </w:r>
    </w:p>
    <w:p w14:paraId="01A9C46E" w14:textId="77777777" w:rsidR="001A7721" w:rsidRPr="004439AC" w:rsidRDefault="00000000">
      <w:pPr>
        <w:pStyle w:val="SourceCode"/>
        <w:rPr>
          <w:lang w:val="en-GB"/>
        </w:rPr>
      </w:pPr>
      <w:r w:rsidRPr="004439AC">
        <w:rPr>
          <w:rStyle w:val="VerbatimChar"/>
          <w:lang w:val="en-GB"/>
        </w:rPr>
        <w:t xml:space="preserve">   Provider:</w:t>
      </w:r>
    </w:p>
    <w:p w14:paraId="68E1647C" w14:textId="77777777" w:rsidR="001A7721" w:rsidRPr="004439AC" w:rsidRDefault="00000000">
      <w:pPr>
        <w:pStyle w:val="SourceCode"/>
        <w:rPr>
          <w:lang w:val="en-GB"/>
        </w:rPr>
      </w:pPr>
      <w:r w:rsidRPr="004439AC">
        <w:rPr>
          <w:rStyle w:val="VerbatimChar"/>
          <w:lang w:val="en-GB"/>
        </w:rPr>
        <w:t xml:space="preserve">   - Maintain data quality and currency</w:t>
      </w:r>
    </w:p>
    <w:p w14:paraId="29D8CF8D" w14:textId="77777777" w:rsidR="001A7721" w:rsidRPr="004439AC" w:rsidRDefault="00000000">
      <w:pPr>
        <w:pStyle w:val="SourceCode"/>
        <w:rPr>
          <w:lang w:val="en-GB"/>
        </w:rPr>
      </w:pPr>
      <w:r w:rsidRPr="004439AC">
        <w:rPr>
          <w:rStyle w:val="VerbatimChar"/>
          <w:lang w:val="en-GB"/>
        </w:rPr>
        <w:t xml:space="preserve">   - Ensure service availability</w:t>
      </w:r>
    </w:p>
    <w:p w14:paraId="7D9F25BE" w14:textId="77777777" w:rsidR="001A7721" w:rsidRPr="004439AC" w:rsidRDefault="00000000">
      <w:pPr>
        <w:pStyle w:val="SourceCode"/>
        <w:rPr>
          <w:lang w:val="en-GB"/>
        </w:rPr>
      </w:pPr>
      <w:r w:rsidRPr="004439AC">
        <w:rPr>
          <w:rStyle w:val="VerbatimChar"/>
          <w:lang w:val="en-GB"/>
        </w:rPr>
        <w:t xml:space="preserve">   - Notify of planned downtime</w:t>
      </w:r>
    </w:p>
    <w:p w14:paraId="5D77DBD7" w14:textId="77777777" w:rsidR="001A7721" w:rsidRPr="004439AC" w:rsidRDefault="00000000">
      <w:pPr>
        <w:pStyle w:val="SourceCode"/>
        <w:rPr>
          <w:lang w:val="en-GB"/>
        </w:rPr>
      </w:pPr>
      <w:r w:rsidRPr="004439AC">
        <w:rPr>
          <w:rStyle w:val="VerbatimChar"/>
          <w:lang w:val="en-GB"/>
        </w:rPr>
        <w:t xml:space="preserve">   Consumer:</w:t>
      </w:r>
    </w:p>
    <w:p w14:paraId="5A399DA5" w14:textId="77777777" w:rsidR="001A7721" w:rsidRPr="004439AC" w:rsidRDefault="00000000">
      <w:pPr>
        <w:pStyle w:val="SourceCode"/>
        <w:rPr>
          <w:lang w:val="en-GB"/>
        </w:rPr>
      </w:pPr>
      <w:r w:rsidRPr="004439AC">
        <w:rPr>
          <w:rStyle w:val="VerbatimChar"/>
          <w:lang w:val="en-GB"/>
        </w:rPr>
        <w:t xml:space="preserve">   - Use data only for authorized purpose</w:t>
      </w:r>
    </w:p>
    <w:p w14:paraId="6F61BB46" w14:textId="77777777" w:rsidR="001A7721" w:rsidRPr="004439AC" w:rsidRDefault="00000000">
      <w:pPr>
        <w:pStyle w:val="SourceCode"/>
        <w:rPr>
          <w:lang w:val="en-GB"/>
        </w:rPr>
      </w:pPr>
      <w:r w:rsidRPr="004439AC">
        <w:rPr>
          <w:rStyle w:val="VerbatimChar"/>
          <w:lang w:val="en-GB"/>
        </w:rPr>
        <w:t xml:space="preserve">   - Implement appropriate security</w:t>
      </w:r>
    </w:p>
    <w:p w14:paraId="135A61B2" w14:textId="77777777" w:rsidR="001A7721" w:rsidRPr="004439AC" w:rsidRDefault="00000000">
      <w:pPr>
        <w:pStyle w:val="SourceCode"/>
        <w:rPr>
          <w:lang w:val="en-GB"/>
        </w:rPr>
      </w:pPr>
      <w:r w:rsidRPr="004439AC">
        <w:rPr>
          <w:rStyle w:val="VerbatimChar"/>
          <w:lang w:val="en-GB"/>
        </w:rPr>
        <w:t xml:space="preserve">   - Report incidents promptly</w:t>
      </w:r>
    </w:p>
    <w:p w14:paraId="0D62A77C" w14:textId="77777777" w:rsidR="001A7721" w:rsidRPr="004439AC" w:rsidRDefault="00000000">
      <w:pPr>
        <w:pStyle w:val="SourceCode"/>
        <w:rPr>
          <w:lang w:val="en-GB"/>
        </w:rPr>
      </w:pPr>
      <w:r w:rsidRPr="004439AC">
        <w:rPr>
          <w:rStyle w:val="VerbatimChar"/>
          <w:lang w:val="en-GB"/>
        </w:rPr>
        <w:t>7. AUDIT AND COMPLIANCE</w:t>
      </w:r>
    </w:p>
    <w:p w14:paraId="1CBFEDE8" w14:textId="77777777" w:rsidR="001A7721" w:rsidRPr="004439AC" w:rsidRDefault="00000000">
      <w:pPr>
        <w:pStyle w:val="SourceCode"/>
        <w:rPr>
          <w:lang w:val="en-GB"/>
        </w:rPr>
      </w:pPr>
      <w:r w:rsidRPr="004439AC">
        <w:rPr>
          <w:rStyle w:val="VerbatimChar"/>
          <w:lang w:val="en-GB"/>
        </w:rPr>
        <w:t xml:space="preserve">   - Comprehensive logging of all access</w:t>
      </w:r>
    </w:p>
    <w:p w14:paraId="0A16970E" w14:textId="77777777" w:rsidR="001A7721" w:rsidRPr="004439AC" w:rsidRDefault="00000000">
      <w:pPr>
        <w:pStyle w:val="SourceCode"/>
        <w:rPr>
          <w:lang w:val="en-GB"/>
        </w:rPr>
      </w:pPr>
      <w:r w:rsidRPr="004439AC">
        <w:rPr>
          <w:rStyle w:val="VerbatimChar"/>
          <w:lang w:val="en-GB"/>
        </w:rPr>
        <w:lastRenderedPageBreak/>
        <w:t xml:space="preserve">   - Quarterly compliance reviews</w:t>
      </w:r>
    </w:p>
    <w:p w14:paraId="1FADA94A" w14:textId="77777777" w:rsidR="001A7721" w:rsidRPr="004439AC" w:rsidRDefault="00000000">
      <w:pPr>
        <w:pStyle w:val="SourceCode"/>
        <w:rPr>
          <w:lang w:val="en-GB"/>
        </w:rPr>
      </w:pPr>
      <w:r w:rsidRPr="004439AC">
        <w:rPr>
          <w:rStyle w:val="VerbatimChar"/>
          <w:lang w:val="en-GB"/>
        </w:rPr>
        <w:t xml:space="preserve">   - Annual security audits</w:t>
      </w:r>
    </w:p>
    <w:p w14:paraId="64442E02" w14:textId="77777777" w:rsidR="001A7721" w:rsidRPr="004439AC" w:rsidRDefault="00000000">
      <w:pPr>
        <w:pStyle w:val="SourceCode"/>
        <w:rPr>
          <w:lang w:val="en-GB"/>
        </w:rPr>
      </w:pPr>
      <w:r w:rsidRPr="004439AC">
        <w:rPr>
          <w:rStyle w:val="VerbatimChar"/>
          <w:lang w:val="en-GB"/>
        </w:rPr>
        <w:t>8. LIABILITY</w:t>
      </w:r>
    </w:p>
    <w:p w14:paraId="26A5F06C" w14:textId="77777777" w:rsidR="001A7721" w:rsidRPr="004439AC" w:rsidRDefault="00000000">
      <w:pPr>
        <w:pStyle w:val="SourceCode"/>
        <w:rPr>
          <w:lang w:val="en-GB"/>
        </w:rPr>
      </w:pPr>
      <w:r w:rsidRPr="004439AC">
        <w:rPr>
          <w:rStyle w:val="VerbatimChar"/>
          <w:lang w:val="en-GB"/>
        </w:rPr>
        <w:t xml:space="preserve">   - Provider liable for data accuracy</w:t>
      </w:r>
    </w:p>
    <w:p w14:paraId="47053613" w14:textId="77777777" w:rsidR="001A7721" w:rsidRPr="004439AC" w:rsidRDefault="00000000">
      <w:pPr>
        <w:pStyle w:val="SourceCode"/>
        <w:rPr>
          <w:lang w:val="en-GB"/>
        </w:rPr>
      </w:pPr>
      <w:r w:rsidRPr="004439AC">
        <w:rPr>
          <w:rStyle w:val="VerbatimChar"/>
          <w:lang w:val="en-GB"/>
        </w:rPr>
        <w:t xml:space="preserve">   - Consumer liable for proper use</w:t>
      </w:r>
    </w:p>
    <w:p w14:paraId="2DF864C0" w14:textId="77777777" w:rsidR="001A7721" w:rsidRPr="004439AC" w:rsidRDefault="00000000">
      <w:pPr>
        <w:pStyle w:val="SourceCode"/>
        <w:rPr>
          <w:lang w:val="en-GB"/>
        </w:rPr>
      </w:pPr>
      <w:r w:rsidRPr="004439AC">
        <w:rPr>
          <w:rStyle w:val="VerbatimChar"/>
          <w:lang w:val="en-GB"/>
        </w:rPr>
        <w:t xml:space="preserve">   - Shared liability for security breaches</w:t>
      </w:r>
    </w:p>
    <w:p w14:paraId="2D3DD82B" w14:textId="77777777" w:rsidR="001A7721" w:rsidRPr="004439AC" w:rsidRDefault="00000000">
      <w:pPr>
        <w:pStyle w:val="SourceCode"/>
        <w:rPr>
          <w:lang w:val="en-GB"/>
        </w:rPr>
      </w:pPr>
      <w:r w:rsidRPr="004439AC">
        <w:rPr>
          <w:rStyle w:val="VerbatimChar"/>
          <w:lang w:val="en-GB"/>
        </w:rPr>
        <w:t>9. TERM AND TERMINATION</w:t>
      </w:r>
    </w:p>
    <w:p w14:paraId="389AA8DD" w14:textId="77777777" w:rsidR="001A7721" w:rsidRPr="004439AC" w:rsidRDefault="00000000">
      <w:pPr>
        <w:pStyle w:val="SourceCode"/>
        <w:rPr>
          <w:lang w:val="en-GB"/>
        </w:rPr>
      </w:pPr>
      <w:r w:rsidRPr="004439AC">
        <w:rPr>
          <w:rStyle w:val="VerbatimChar"/>
          <w:lang w:val="en-GB"/>
        </w:rPr>
        <w:t xml:space="preserve">   Term: [Duration]</w:t>
      </w:r>
    </w:p>
    <w:p w14:paraId="204CE574" w14:textId="77777777" w:rsidR="001A7721" w:rsidRPr="004439AC" w:rsidRDefault="00000000">
      <w:pPr>
        <w:pStyle w:val="SourceCode"/>
        <w:rPr>
          <w:lang w:val="en-GB"/>
        </w:rPr>
      </w:pPr>
      <w:r w:rsidRPr="004439AC">
        <w:rPr>
          <w:rStyle w:val="VerbatimChar"/>
          <w:lang w:val="en-GB"/>
        </w:rPr>
        <w:t xml:space="preserve">   Renewal: [Automatic/Manual]</w:t>
      </w:r>
    </w:p>
    <w:p w14:paraId="410B4B56" w14:textId="77777777" w:rsidR="001A7721" w:rsidRPr="004439AC" w:rsidRDefault="00000000">
      <w:pPr>
        <w:pStyle w:val="SourceCode"/>
        <w:rPr>
          <w:lang w:val="en-GB"/>
        </w:rPr>
      </w:pPr>
      <w:r w:rsidRPr="004439AC">
        <w:rPr>
          <w:rStyle w:val="VerbatimChar"/>
          <w:lang w:val="en-GB"/>
        </w:rPr>
        <w:t xml:space="preserve">   Notice Period: [e.g., 90 days]</w:t>
      </w:r>
    </w:p>
    <w:p w14:paraId="695604EC" w14:textId="77777777" w:rsidR="001A7721" w:rsidRPr="004439AC" w:rsidRDefault="00000000">
      <w:pPr>
        <w:pStyle w:val="SourceCode"/>
        <w:rPr>
          <w:lang w:val="en-GB"/>
        </w:rPr>
      </w:pPr>
      <w:r w:rsidRPr="004439AC">
        <w:rPr>
          <w:rStyle w:val="VerbatimChar"/>
          <w:lang w:val="en-GB"/>
        </w:rPr>
        <w:t>10. GOVERNING LAW</w:t>
      </w:r>
    </w:p>
    <w:p w14:paraId="2407B40B" w14:textId="77777777" w:rsidR="001A7721" w:rsidRPr="004439AC" w:rsidRDefault="00000000">
      <w:pPr>
        <w:pStyle w:val="SourceCode"/>
        <w:rPr>
          <w:lang w:val="en-GB"/>
        </w:rPr>
      </w:pPr>
      <w:r w:rsidRPr="004439AC">
        <w:rPr>
          <w:rStyle w:val="VerbatimChar"/>
          <w:lang w:val="en-GB"/>
        </w:rPr>
        <w:t xml:space="preserve">    [Specify jurisdiction]</w:t>
      </w:r>
    </w:p>
    <w:p w14:paraId="5692C976" w14:textId="77777777" w:rsidR="001A7721" w:rsidRPr="004439AC" w:rsidRDefault="00000000">
      <w:pPr>
        <w:pStyle w:val="Heading3"/>
        <w:rPr>
          <w:lang w:val="en-GB"/>
        </w:rPr>
      </w:pPr>
      <w:bookmarkStart w:id="25" w:name="_Toc232354578"/>
      <w:r w:rsidRPr="004439AC">
        <w:rPr>
          <w:lang w:val="en-GB"/>
        </w:rPr>
        <w:t>Two-agreement model</w:t>
      </w:r>
      <w:bookmarkEnd w:id="25"/>
    </w:p>
    <w:p w14:paraId="584787F0" w14:textId="77777777" w:rsidR="001A7721" w:rsidRPr="004439AC" w:rsidRDefault="00000000">
      <w:pPr>
        <w:pStyle w:val="FirstParagraph"/>
        <w:rPr>
          <w:lang w:val="en-GB"/>
        </w:rPr>
      </w:pPr>
      <w:r w:rsidRPr="004439AC">
        <w:rPr>
          <w:b/>
          <w:bCs/>
          <w:lang w:val="en-GB"/>
        </w:rPr>
        <w:t>Two-agreement model.</w:t>
      </w:r>
      <w:r w:rsidRPr="004439AC">
        <w:rPr>
          <w:lang w:val="en-GB"/>
        </w:rPr>
        <w:t xml:space="preserve"> Building on the three-tier agreement structure set out above, this section adds a two-agreement model that clarifies </w:t>
      </w:r>
      <w:r w:rsidRPr="004439AC">
        <w:rPr>
          <w:i/>
          <w:iCs/>
          <w:lang w:val="en-GB"/>
        </w:rPr>
        <w:t>who</w:t>
      </w:r>
      <w:r w:rsidRPr="004439AC">
        <w:rPr>
          <w:lang w:val="en-GB"/>
        </w:rPr>
        <w:t xml:space="preserve"> an institution contracts with, and </w:t>
      </w:r>
      <w:r w:rsidRPr="004439AC">
        <w:rPr>
          <w:i/>
          <w:iCs/>
          <w:lang w:val="en-GB"/>
        </w:rPr>
        <w:t>for what</w:t>
      </w:r>
      <w:r w:rsidRPr="004439AC">
        <w:rPr>
          <w:lang w:val="en-GB"/>
        </w:rPr>
        <w:t>, when it joins and uses the platform.</w:t>
      </w:r>
    </w:p>
    <w:p w14:paraId="4B36D462" w14:textId="77777777" w:rsidR="001A7721" w:rsidRPr="004439AC" w:rsidRDefault="00000000">
      <w:pPr>
        <w:pStyle w:val="BodyText"/>
        <w:rPr>
          <w:lang w:val="en-GB"/>
        </w:rPr>
      </w:pPr>
      <w:r w:rsidRPr="004439AC">
        <w:rPr>
          <w:b/>
          <w:bCs/>
          <w:lang w:val="en-GB"/>
        </w:rPr>
        <w:t>Definition.</w:t>
      </w:r>
      <w:r w:rsidRPr="004439AC">
        <w:rPr>
          <w:lang w:val="en-GB"/>
        </w:rPr>
        <w:t xml:space="preserve"> Joining and using the platform involves two distinct agreement layers. (a) A platform membership agreement with the operator: the institution joins the ecosystem and accepts the platform, security, technical and operational rules; once accepted it is registered and issued credentials and a secure connection gateway / registered service unit identity. (b) A per-service data-sharing / service-use agreement with the data provider / data owner: for each specific service it sets the legal basis, purpose, the permitted data, the permitted users, access conditions, logging and audit, retention, incident handling and onward-use restrictions.</w:t>
      </w:r>
    </w:p>
    <w:p w14:paraId="117E9769" w14:textId="77777777" w:rsidR="001A7721" w:rsidRPr="004439AC" w:rsidRDefault="00000000">
      <w:pPr>
        <w:pStyle w:val="BodyText"/>
        <w:rPr>
          <w:lang w:val="en-GB"/>
        </w:rPr>
      </w:pPr>
      <w:r w:rsidRPr="004439AC">
        <w:rPr>
          <w:b/>
          <w:bCs/>
          <w:lang w:val="en-GB"/>
        </w:rPr>
        <w:t>The crucial rule.</w:t>
      </w:r>
      <w:r w:rsidRPr="004439AC">
        <w:rPr>
          <w:lang w:val="en-GB"/>
        </w:rPr>
        <w:t xml:space="preserve"> Platform membership does NOT grant data access. Membership provides only the secure channel and the trust layer; the right to access any specific dataset stays with the provider, who grants it per service through the second agreement. An institution with valid credentials and a working connection still has access to nothing until a data owner grants it for a named service.</w:t>
      </w:r>
    </w:p>
    <w:p w14:paraId="40834886" w14:textId="77777777" w:rsidR="001A7721" w:rsidRPr="004439AC" w:rsidRDefault="00000000">
      <w:pPr>
        <w:pStyle w:val="BodyText"/>
        <w:rPr>
          <w:lang w:val="en-GB"/>
        </w:rPr>
      </w:pPr>
      <w:r w:rsidRPr="004439AC">
        <w:rPr>
          <w:b/>
          <w:bCs/>
          <w:lang w:val="en-GB"/>
        </w:rPr>
        <w:t>Relation to the three tiers.</w:t>
      </w:r>
      <w:r w:rsidRPr="004439AC">
        <w:rPr>
          <w:lang w:val="en-GB"/>
        </w:rPr>
        <w:t xml:space="preserve"> The membership agreement operationalises the National Framework tier for one institution; each per-service data-sharing agreement is an instance of the Bilateral Service tier, with the Technical Interface tier attached as its technical annex. The two-agreement model therefore sharpens, rather than replaces, the three-tier structure.</w:t>
      </w:r>
    </w:p>
    <w:tbl>
      <w:tblPr>
        <w:tblStyle w:val="Table"/>
        <w:tblW w:w="4850" w:type="pct"/>
        <w:tblInd w:w="108" w:type="dxa"/>
        <w:tblLayout w:type="fixed"/>
        <w:tblLook w:val="0000" w:firstRow="0" w:lastRow="0" w:firstColumn="0" w:lastColumn="0" w:noHBand="0" w:noVBand="0"/>
      </w:tblPr>
      <w:tblGrid>
        <w:gridCol w:w="9289"/>
      </w:tblGrid>
      <w:tr w:rsidR="001A7721" w:rsidRPr="004439AC" w14:paraId="22EEF1C7" w14:textId="77777777" w:rsidTr="001A7721">
        <w:tc>
          <w:tcPr>
            <w:tcW w:w="9079" w:type="dxa"/>
          </w:tcPr>
          <w:p w14:paraId="07820B0F" w14:textId="77777777" w:rsidR="001A7721" w:rsidRPr="004439AC" w:rsidRDefault="00000000">
            <w:pPr>
              <w:pStyle w:val="Compact"/>
              <w:rPr>
                <w:rFonts w:ascii="Cambria" w:eastAsia="Cambria" w:hAnsi="Cambria"/>
                <w:lang w:val="en-GB"/>
              </w:rPr>
            </w:pPr>
            <w:r w:rsidRPr="004439AC">
              <w:rPr>
                <w:rFonts w:eastAsia="Cambria"/>
                <w:b/>
                <w:bCs/>
                <w:lang w:val="en-GB"/>
              </w:rPr>
              <w:t xml:space="preserve">A service may be used in production only when </w:t>
            </w:r>
            <w:proofErr w:type="gramStart"/>
            <w:r w:rsidRPr="004439AC">
              <w:rPr>
                <w:rFonts w:eastAsia="Cambria"/>
                <w:b/>
                <w:bCs/>
                <w:lang w:val="en-GB"/>
              </w:rPr>
              <w:t>ALL of</w:t>
            </w:r>
            <w:proofErr w:type="gramEnd"/>
            <w:r w:rsidRPr="004439AC">
              <w:rPr>
                <w:rFonts w:eastAsia="Cambria"/>
                <w:b/>
                <w:bCs/>
                <w:lang w:val="en-GB"/>
              </w:rPr>
              <w:t xml:space="preserve"> the following are true</w:t>
            </w:r>
          </w:p>
        </w:tc>
      </w:tr>
      <w:tr w:rsidR="001A7721" w:rsidRPr="004439AC" w14:paraId="7052A52C" w14:textId="77777777" w:rsidTr="001A7721">
        <w:tc>
          <w:tcPr>
            <w:tcW w:w="9079" w:type="dxa"/>
          </w:tcPr>
          <w:p w14:paraId="43BE2307" w14:textId="77777777" w:rsidR="001A7721" w:rsidRPr="004439AC" w:rsidRDefault="00000000">
            <w:pPr>
              <w:pStyle w:val="Compact"/>
              <w:rPr>
                <w:rFonts w:ascii="Cambria" w:eastAsia="Cambria" w:hAnsi="Cambria"/>
                <w:lang w:val="en-GB"/>
              </w:rPr>
            </w:pPr>
            <w:r w:rsidRPr="004439AC">
              <w:rPr>
                <w:rFonts w:eastAsia="Cambria"/>
                <w:b/>
                <w:bCs/>
                <w:lang w:val="en-GB"/>
              </w:rPr>
              <w:lastRenderedPageBreak/>
              <w:t>✓</w:t>
            </w:r>
            <w:r w:rsidRPr="004439AC">
              <w:rPr>
                <w:rFonts w:eastAsia="Cambria"/>
                <w:lang w:val="en-GB"/>
              </w:rPr>
              <w:t xml:space="preserve"> The consumer holds a valid platform membership agreement and active credentials.</w:t>
            </w:r>
          </w:p>
        </w:tc>
      </w:tr>
      <w:tr w:rsidR="001A7721" w:rsidRPr="004439AC" w14:paraId="279C7D73" w14:textId="77777777" w:rsidTr="001A7721">
        <w:tc>
          <w:tcPr>
            <w:tcW w:w="9079" w:type="dxa"/>
          </w:tcPr>
          <w:p w14:paraId="2D977CD3"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The provider holds a valid platform membership agreement.</w:t>
            </w:r>
          </w:p>
        </w:tc>
      </w:tr>
      <w:tr w:rsidR="001A7721" w:rsidRPr="004439AC" w14:paraId="4FB0B815" w14:textId="77777777" w:rsidTr="001A7721">
        <w:tc>
          <w:tcPr>
            <w:tcW w:w="9079" w:type="dxa"/>
          </w:tcPr>
          <w:p w14:paraId="3985739A"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A per-service data-sharing / service-use agreement is in force between them.</w:t>
            </w:r>
          </w:p>
        </w:tc>
      </w:tr>
      <w:tr w:rsidR="001A7721" w:rsidRPr="004439AC" w14:paraId="201C16E2" w14:textId="77777777" w:rsidTr="001A7721">
        <w:tc>
          <w:tcPr>
            <w:tcW w:w="9079" w:type="dxa"/>
          </w:tcPr>
          <w:p w14:paraId="4992CF00"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A lawful basis and a defined purpose are recorded.</w:t>
            </w:r>
          </w:p>
        </w:tc>
      </w:tr>
      <w:tr w:rsidR="001A7721" w:rsidRPr="004439AC" w14:paraId="4199CA08" w14:textId="77777777" w:rsidTr="001A7721">
        <w:tc>
          <w:tcPr>
            <w:tcW w:w="9079" w:type="dxa"/>
          </w:tcPr>
          <w:p w14:paraId="70A69472"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The permitted data, permitted users and access conditions are specified.</w:t>
            </w:r>
          </w:p>
        </w:tc>
      </w:tr>
      <w:tr w:rsidR="001A7721" w:rsidRPr="004439AC" w14:paraId="46F8E68B" w14:textId="77777777" w:rsidTr="001A7721">
        <w:tc>
          <w:tcPr>
            <w:tcW w:w="9079" w:type="dxa"/>
          </w:tcPr>
          <w:p w14:paraId="43E86F0C"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Logging/audit, retention, incident handling and onward-use restrictions are agreed.</w:t>
            </w:r>
          </w:p>
        </w:tc>
      </w:tr>
      <w:tr w:rsidR="001A7721" w:rsidRPr="004439AC" w14:paraId="08DADE25" w14:textId="77777777" w:rsidTr="001A7721">
        <w:tc>
          <w:tcPr>
            <w:tcW w:w="9079" w:type="dxa"/>
          </w:tcPr>
          <w:p w14:paraId="55B12B66"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The service has passed onboarding stage (d) (§7.13).</w:t>
            </w:r>
          </w:p>
        </w:tc>
      </w:tr>
    </w:tbl>
    <w:p w14:paraId="4F88EF1B" w14:textId="77777777" w:rsidR="001A7721" w:rsidRPr="004439AC" w:rsidRDefault="00000000">
      <w:pPr>
        <w:pStyle w:val="BodyText"/>
        <w:rPr>
          <w:lang w:val="en-GB"/>
        </w:rPr>
      </w:pPr>
      <w:r w:rsidRPr="004439AC">
        <w:rPr>
          <w:b/>
          <w:bCs/>
          <w:lang w:val="en-GB"/>
        </w:rPr>
        <w:t>Adaptation guidance.</w:t>
      </w:r>
      <w:r w:rsidRPr="004439AC">
        <w:rPr>
          <w:lang w:val="en-GB"/>
        </w:rPr>
        <w:t xml:space="preserve"> A small administration can use one standard membership agreement (signed once per institution) plus a short standard per-service template that the data owner completes — avoiding bespoke legal drafting for every connection. As volume grows, the access conditions in the per-service agreement can become partly machine-readable so the platform enforces them automatically; the legal instrument and the “membership ≠ access” rule do not change with maturity.</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510F0984" w14:textId="77777777" w:rsidTr="001A7721">
        <w:tc>
          <w:tcPr>
            <w:tcW w:w="9172" w:type="dxa"/>
          </w:tcPr>
          <w:p w14:paraId="5349CB74"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438429BD" w14:textId="77777777" w:rsidTr="001A7721">
        <w:tc>
          <w:tcPr>
            <w:tcW w:w="9172" w:type="dxa"/>
          </w:tcPr>
          <w:p w14:paraId="48ECE7C4"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Every connecting institution signs the platform membership agreement with the operator before receiving credentials.</w:t>
            </w:r>
          </w:p>
        </w:tc>
      </w:tr>
      <w:tr w:rsidR="001A7721" w:rsidRPr="004439AC" w14:paraId="3F4D6834" w14:textId="77777777" w:rsidTr="001A7721">
        <w:tc>
          <w:tcPr>
            <w:tcW w:w="9172" w:type="dxa"/>
          </w:tcPr>
          <w:p w14:paraId="404201D7"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Each data exchange is covered by a per-service data-sharing / service-use agreement with the data owner.</w:t>
            </w:r>
          </w:p>
        </w:tc>
      </w:tr>
      <w:tr w:rsidR="001A7721" w:rsidRPr="004439AC" w14:paraId="705618B8" w14:textId="77777777" w:rsidTr="001A7721">
        <w:tc>
          <w:tcPr>
            <w:tcW w:w="9172" w:type="dxa"/>
          </w:tcPr>
          <w:p w14:paraId="17A3573A"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Platform membership never, by itself, authorises access to any dataset.</w:t>
            </w:r>
          </w:p>
        </w:tc>
      </w:tr>
      <w:tr w:rsidR="001A7721" w:rsidRPr="004439AC" w14:paraId="28E3890F" w14:textId="77777777" w:rsidTr="001A7721">
        <w:tc>
          <w:tcPr>
            <w:tcW w:w="9172" w:type="dxa"/>
          </w:tcPr>
          <w:p w14:paraId="31FF4414"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No production exchange begins until both agreement layers are in force.</w:t>
            </w:r>
            <w:bookmarkStart w:id="26" w:name="interoperability-agreements"/>
            <w:bookmarkStart w:id="27" w:name="two-agreement-model"/>
            <w:bookmarkEnd w:id="26"/>
            <w:bookmarkEnd w:id="27"/>
          </w:p>
        </w:tc>
      </w:tr>
    </w:tbl>
    <w:p w14:paraId="3C0DDD77" w14:textId="77777777" w:rsidR="001A7721" w:rsidRPr="004439AC" w:rsidRDefault="00000000">
      <w:pPr>
        <w:pStyle w:val="Heading2"/>
        <w:rPr>
          <w:lang w:val="en-GB"/>
        </w:rPr>
      </w:pPr>
      <w:bookmarkStart w:id="28" w:name="_Toc232354579"/>
      <w:r w:rsidRPr="004439AC">
        <w:rPr>
          <w:lang w:val="en-GB"/>
        </w:rPr>
        <w:t>3.4 Cross-border legal framework</w:t>
      </w:r>
      <w:bookmarkEnd w:id="28"/>
    </w:p>
    <w:p w14:paraId="7AF5EFF9" w14:textId="77777777" w:rsidR="001A7721" w:rsidRPr="004439AC" w:rsidRDefault="00000000">
      <w:pPr>
        <w:pStyle w:val="FirstParagraph"/>
        <w:rPr>
          <w:lang w:val="en-GB"/>
        </w:rPr>
      </w:pPr>
      <w:r w:rsidRPr="004439AC">
        <w:rPr>
          <w:b/>
          <w:bCs/>
          <w:lang w:val="en-GB"/>
        </w:rPr>
        <w:t>International Data Transfers</w:t>
      </w:r>
    </w:p>
    <w:p w14:paraId="48042A2E" w14:textId="77777777" w:rsidR="001A7721" w:rsidRPr="004439AC" w:rsidRDefault="00000000">
      <w:pPr>
        <w:pStyle w:val="BodyText"/>
        <w:rPr>
          <w:lang w:val="en-GB"/>
        </w:rPr>
      </w:pPr>
      <w:r w:rsidRPr="004439AC">
        <w:rPr>
          <w:b/>
          <w:bCs/>
          <w:lang w:val="en-GB"/>
        </w:rPr>
        <w:t>Adequacy Decisions</w:t>
      </w:r>
    </w:p>
    <w:p w14:paraId="62D2F0D0" w14:textId="77777777" w:rsidR="001A7721" w:rsidRPr="004439AC" w:rsidRDefault="00000000">
      <w:pPr>
        <w:numPr>
          <w:ilvl w:val="0"/>
          <w:numId w:val="434"/>
        </w:numPr>
        <w:rPr>
          <w:lang w:val="en-GB"/>
        </w:rPr>
      </w:pPr>
      <w:r w:rsidRPr="004439AC">
        <w:rPr>
          <w:lang w:val="en-GB"/>
        </w:rPr>
        <w:t>Assessment of destination country data protection</w:t>
      </w:r>
    </w:p>
    <w:p w14:paraId="516D4E0D" w14:textId="77777777" w:rsidR="001A7721" w:rsidRPr="004439AC" w:rsidRDefault="00000000">
      <w:pPr>
        <w:numPr>
          <w:ilvl w:val="0"/>
          <w:numId w:val="435"/>
        </w:numPr>
        <w:rPr>
          <w:lang w:val="en-GB"/>
        </w:rPr>
      </w:pPr>
      <w:r w:rsidRPr="004439AC">
        <w:rPr>
          <w:lang w:val="en-GB"/>
        </w:rPr>
        <w:t>Formal adequacy determination process</w:t>
      </w:r>
    </w:p>
    <w:p w14:paraId="6958378A" w14:textId="77777777" w:rsidR="001A7721" w:rsidRPr="004439AC" w:rsidRDefault="00000000">
      <w:pPr>
        <w:numPr>
          <w:ilvl w:val="0"/>
          <w:numId w:val="436"/>
        </w:numPr>
        <w:rPr>
          <w:lang w:val="en-GB"/>
        </w:rPr>
      </w:pPr>
      <w:r w:rsidRPr="004439AC">
        <w:rPr>
          <w:lang w:val="en-GB"/>
        </w:rPr>
        <w:t>Regular review of adequacy status</w:t>
      </w:r>
    </w:p>
    <w:p w14:paraId="78579BC5" w14:textId="77777777" w:rsidR="001A7721" w:rsidRPr="004439AC" w:rsidRDefault="00000000">
      <w:pPr>
        <w:pStyle w:val="FirstParagraph"/>
        <w:rPr>
          <w:lang w:val="en-GB"/>
        </w:rPr>
      </w:pPr>
      <w:r w:rsidRPr="004439AC">
        <w:rPr>
          <w:b/>
          <w:bCs/>
          <w:lang w:val="en-GB"/>
        </w:rPr>
        <w:t>Standard Contractual Clauses</w:t>
      </w:r>
    </w:p>
    <w:p w14:paraId="53FFD152" w14:textId="77777777" w:rsidR="001A7721" w:rsidRPr="004439AC" w:rsidRDefault="00000000">
      <w:pPr>
        <w:numPr>
          <w:ilvl w:val="0"/>
          <w:numId w:val="437"/>
        </w:numPr>
        <w:rPr>
          <w:lang w:val="en-GB"/>
        </w:rPr>
      </w:pPr>
      <w:r w:rsidRPr="004439AC">
        <w:rPr>
          <w:lang w:val="en-GB"/>
        </w:rPr>
        <w:t>Pre-approved contract templates</w:t>
      </w:r>
    </w:p>
    <w:p w14:paraId="180E2144" w14:textId="77777777" w:rsidR="001A7721" w:rsidRPr="004439AC" w:rsidRDefault="00000000">
      <w:pPr>
        <w:numPr>
          <w:ilvl w:val="0"/>
          <w:numId w:val="438"/>
        </w:numPr>
        <w:rPr>
          <w:lang w:val="en-GB"/>
        </w:rPr>
      </w:pPr>
      <w:r w:rsidRPr="004439AC">
        <w:rPr>
          <w:lang w:val="en-GB"/>
        </w:rPr>
        <w:t>Ensures equivalent protection</w:t>
      </w:r>
    </w:p>
    <w:p w14:paraId="711EE572" w14:textId="77777777" w:rsidR="001A7721" w:rsidRPr="004439AC" w:rsidRDefault="00000000">
      <w:pPr>
        <w:numPr>
          <w:ilvl w:val="0"/>
          <w:numId w:val="439"/>
        </w:numPr>
        <w:rPr>
          <w:lang w:val="en-GB"/>
        </w:rPr>
      </w:pPr>
      <w:r w:rsidRPr="004439AC">
        <w:rPr>
          <w:lang w:val="en-GB"/>
        </w:rPr>
        <w:t>Enforceable data subject rights</w:t>
      </w:r>
    </w:p>
    <w:p w14:paraId="49554C03" w14:textId="77777777" w:rsidR="001A7721" w:rsidRPr="004439AC" w:rsidRDefault="00000000">
      <w:pPr>
        <w:pStyle w:val="FirstParagraph"/>
        <w:rPr>
          <w:lang w:val="en-GB"/>
        </w:rPr>
      </w:pPr>
      <w:r w:rsidRPr="004439AC">
        <w:rPr>
          <w:b/>
          <w:bCs/>
          <w:lang w:val="en-GB"/>
        </w:rPr>
        <w:t>Binding Corporate Rules</w:t>
      </w:r>
    </w:p>
    <w:p w14:paraId="6851E3D5" w14:textId="77777777" w:rsidR="001A7721" w:rsidRPr="004439AC" w:rsidRDefault="00000000">
      <w:pPr>
        <w:numPr>
          <w:ilvl w:val="0"/>
          <w:numId w:val="440"/>
        </w:numPr>
        <w:rPr>
          <w:lang w:val="en-GB"/>
        </w:rPr>
      </w:pPr>
      <w:r w:rsidRPr="004439AC">
        <w:rPr>
          <w:lang w:val="en-GB"/>
        </w:rPr>
        <w:lastRenderedPageBreak/>
        <w:t>For multinational organizations</w:t>
      </w:r>
    </w:p>
    <w:p w14:paraId="289E4CEE" w14:textId="77777777" w:rsidR="001A7721" w:rsidRPr="004439AC" w:rsidRDefault="00000000">
      <w:pPr>
        <w:numPr>
          <w:ilvl w:val="0"/>
          <w:numId w:val="441"/>
        </w:numPr>
        <w:rPr>
          <w:lang w:val="en-GB"/>
        </w:rPr>
      </w:pPr>
      <w:r w:rsidRPr="004439AC">
        <w:rPr>
          <w:lang w:val="en-GB"/>
        </w:rPr>
        <w:t>Internal data protection policies</w:t>
      </w:r>
    </w:p>
    <w:p w14:paraId="5BFA052D" w14:textId="77777777" w:rsidR="001A7721" w:rsidRPr="004439AC" w:rsidRDefault="00000000">
      <w:pPr>
        <w:numPr>
          <w:ilvl w:val="0"/>
          <w:numId w:val="442"/>
        </w:numPr>
        <w:rPr>
          <w:lang w:val="en-GB"/>
        </w:rPr>
      </w:pPr>
      <w:r w:rsidRPr="004439AC">
        <w:rPr>
          <w:lang w:val="en-GB"/>
        </w:rPr>
        <w:t>Approved by data protection authority</w:t>
      </w:r>
    </w:p>
    <w:p w14:paraId="21A56A76" w14:textId="77777777" w:rsidR="001A7721" w:rsidRPr="004439AC" w:rsidRDefault="00000000">
      <w:pPr>
        <w:pStyle w:val="Heading2"/>
        <w:rPr>
          <w:lang w:val="en-GB"/>
        </w:rPr>
      </w:pPr>
      <w:bookmarkStart w:id="29" w:name="Xb0afde47a9fac344c8eade8cbad56b872ca9195"/>
      <w:bookmarkStart w:id="30" w:name="_Toc232354580"/>
      <w:r w:rsidRPr="004439AC">
        <w:rPr>
          <w:lang w:val="en-GB"/>
        </w:rPr>
        <w:t>3.5 Legal framework assessment &amp; development methodology</w:t>
      </w:r>
      <w:bookmarkEnd w:id="30"/>
    </w:p>
    <w:p w14:paraId="61F205E9" w14:textId="77777777" w:rsidR="001A7721" w:rsidRPr="004439AC" w:rsidRDefault="00000000">
      <w:pPr>
        <w:pStyle w:val="FirstParagraph"/>
        <w:rPr>
          <w:lang w:val="en-GB"/>
        </w:rPr>
      </w:pPr>
      <w:r w:rsidRPr="004439AC">
        <w:rPr>
          <w:b/>
          <w:bCs/>
          <w:lang w:val="en-GB"/>
        </w:rPr>
        <w:t>3.5.1 Current Legal Landscape Assessment</w:t>
      </w:r>
    </w:p>
    <w:p w14:paraId="1CD99BB4" w14:textId="77777777" w:rsidR="001A7721" w:rsidRPr="004439AC" w:rsidRDefault="00000000">
      <w:pPr>
        <w:pStyle w:val="BodyText"/>
        <w:rPr>
          <w:lang w:val="en-GB"/>
        </w:rPr>
      </w:pPr>
      <w:r w:rsidRPr="004439AC">
        <w:rPr>
          <w:lang w:val="en-GB"/>
        </w:rPr>
        <w:t>Countries must systematically assess their existing legal framework before implementing interoperability. This assessment identifies gaps and priorities.</w:t>
      </w:r>
    </w:p>
    <w:p w14:paraId="63371CFC" w14:textId="77777777" w:rsidR="001A7721" w:rsidRPr="004439AC" w:rsidRDefault="00000000">
      <w:pPr>
        <w:pStyle w:val="BodyText"/>
        <w:rPr>
          <w:lang w:val="en-GB"/>
        </w:rPr>
      </w:pPr>
      <w:r w:rsidRPr="004439AC">
        <w:rPr>
          <w:b/>
          <w:bCs/>
          <w:lang w:val="en-GB"/>
        </w:rPr>
        <w:t>Legal Assessment Framework:</w:t>
      </w:r>
    </w:p>
    <w:p w14:paraId="545FCC28" w14:textId="77777777" w:rsidR="001A7721" w:rsidRPr="004439AC" w:rsidRDefault="00000000">
      <w:pPr>
        <w:pStyle w:val="BodyText"/>
        <w:rPr>
          <w:lang w:val="en-GB"/>
        </w:rPr>
      </w:pPr>
      <w:r w:rsidRPr="004439AC">
        <w:rPr>
          <w:b/>
          <w:bCs/>
          <w:lang w:val="en-GB"/>
        </w:rPr>
        <w:t>Step 1: Inventory Existing Legislation</w:t>
      </w:r>
    </w:p>
    <w:p w14:paraId="7A2807D9" w14:textId="77777777" w:rsidR="001A7721" w:rsidRPr="004439AC" w:rsidRDefault="00000000">
      <w:pPr>
        <w:pStyle w:val="BodyText"/>
        <w:rPr>
          <w:lang w:val="en-GB"/>
        </w:rPr>
      </w:pPr>
      <w:r w:rsidRPr="004439AC">
        <w:rPr>
          <w:lang w:val="en-GB"/>
        </w:rPr>
        <w:t>Create inventory using this template:</w:t>
      </w:r>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1A7721" w:rsidRPr="004439AC" w14:paraId="2C47F7C7"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6CC2108E" w14:textId="77777777" w:rsidR="001A7721" w:rsidRPr="004439AC" w:rsidRDefault="00000000">
            <w:pPr>
              <w:pStyle w:val="Compact"/>
              <w:rPr>
                <w:rFonts w:ascii="Cambria" w:eastAsia="Cambria" w:hAnsi="Cambria"/>
                <w:lang w:val="en-GB"/>
              </w:rPr>
            </w:pPr>
            <w:r w:rsidRPr="004439AC">
              <w:rPr>
                <w:rFonts w:eastAsia="Cambria"/>
                <w:b/>
                <w:bCs/>
                <w:lang w:val="en-GB"/>
              </w:rPr>
              <w:t>Legal Instrument</w:t>
            </w:r>
          </w:p>
        </w:tc>
        <w:tc>
          <w:tcPr>
            <w:tcW w:w="1872" w:type="dxa"/>
            <w:tcBorders>
              <w:bottom w:val="single" w:sz="6" w:space="0" w:color="000000"/>
            </w:tcBorders>
          </w:tcPr>
          <w:p w14:paraId="6C021A09" w14:textId="77777777" w:rsidR="001A7721" w:rsidRPr="004439AC" w:rsidRDefault="00000000">
            <w:pPr>
              <w:pStyle w:val="Compact"/>
              <w:rPr>
                <w:rFonts w:ascii="Cambria" w:eastAsia="Cambria" w:hAnsi="Cambria"/>
                <w:lang w:val="en-GB"/>
              </w:rPr>
            </w:pPr>
            <w:r w:rsidRPr="004439AC">
              <w:rPr>
                <w:rFonts w:eastAsia="Cambria"/>
                <w:b/>
                <w:bCs/>
                <w:lang w:val="en-GB"/>
              </w:rPr>
              <w:t>Year</w:t>
            </w:r>
          </w:p>
        </w:tc>
        <w:tc>
          <w:tcPr>
            <w:tcW w:w="1872" w:type="dxa"/>
            <w:tcBorders>
              <w:bottom w:val="single" w:sz="6" w:space="0" w:color="000000"/>
            </w:tcBorders>
          </w:tcPr>
          <w:p w14:paraId="27ADAE40" w14:textId="77777777" w:rsidR="001A7721" w:rsidRPr="004439AC" w:rsidRDefault="00000000">
            <w:pPr>
              <w:pStyle w:val="Compact"/>
              <w:rPr>
                <w:rFonts w:ascii="Cambria" w:eastAsia="Cambria" w:hAnsi="Cambria"/>
                <w:lang w:val="en-GB"/>
              </w:rPr>
            </w:pPr>
            <w:r w:rsidRPr="004439AC">
              <w:rPr>
                <w:rFonts w:eastAsia="Cambria"/>
                <w:b/>
                <w:bCs/>
                <w:lang w:val="en-GB"/>
              </w:rPr>
              <w:t>Scope</w:t>
            </w:r>
          </w:p>
        </w:tc>
        <w:tc>
          <w:tcPr>
            <w:tcW w:w="1872" w:type="dxa"/>
            <w:tcBorders>
              <w:bottom w:val="single" w:sz="6" w:space="0" w:color="000000"/>
            </w:tcBorders>
          </w:tcPr>
          <w:p w14:paraId="4D02A524" w14:textId="77777777" w:rsidR="001A7721" w:rsidRPr="004439AC" w:rsidRDefault="00000000">
            <w:pPr>
              <w:pStyle w:val="Compact"/>
              <w:rPr>
                <w:rFonts w:ascii="Cambria" w:eastAsia="Cambria" w:hAnsi="Cambria"/>
                <w:lang w:val="en-GB"/>
              </w:rPr>
            </w:pPr>
            <w:r w:rsidRPr="004439AC">
              <w:rPr>
                <w:rFonts w:eastAsia="Cambria"/>
                <w:b/>
                <w:bCs/>
                <w:lang w:val="en-GB"/>
              </w:rPr>
              <w:t>Interoperability Relevance</w:t>
            </w:r>
          </w:p>
        </w:tc>
        <w:tc>
          <w:tcPr>
            <w:tcW w:w="1872" w:type="dxa"/>
            <w:tcBorders>
              <w:bottom w:val="single" w:sz="6" w:space="0" w:color="000000"/>
            </w:tcBorders>
          </w:tcPr>
          <w:p w14:paraId="79863263" w14:textId="77777777" w:rsidR="001A7721" w:rsidRPr="004439AC" w:rsidRDefault="00000000">
            <w:pPr>
              <w:pStyle w:val="Compact"/>
              <w:rPr>
                <w:rFonts w:ascii="Cambria" w:eastAsia="Cambria" w:hAnsi="Cambria"/>
                <w:lang w:val="en-GB"/>
              </w:rPr>
            </w:pPr>
            <w:r w:rsidRPr="004439AC">
              <w:rPr>
                <w:rFonts w:eastAsia="Cambria"/>
                <w:b/>
                <w:bCs/>
                <w:lang w:val="en-GB"/>
              </w:rPr>
              <w:t>Gap Analysis</w:t>
            </w:r>
          </w:p>
        </w:tc>
      </w:tr>
      <w:tr w:rsidR="001A7721" w:rsidRPr="004439AC" w14:paraId="36ED97F2" w14:textId="77777777" w:rsidTr="001A7721">
        <w:tc>
          <w:tcPr>
            <w:tcW w:w="1872" w:type="dxa"/>
          </w:tcPr>
          <w:p w14:paraId="5FF951DA" w14:textId="77777777" w:rsidR="001A7721" w:rsidRPr="004439AC" w:rsidRDefault="00000000">
            <w:pPr>
              <w:pStyle w:val="Compact"/>
              <w:rPr>
                <w:rFonts w:ascii="Cambria" w:eastAsia="Cambria" w:hAnsi="Cambria"/>
                <w:lang w:val="en-GB"/>
              </w:rPr>
            </w:pPr>
            <w:r w:rsidRPr="004439AC">
              <w:rPr>
                <w:rFonts w:eastAsia="Cambria"/>
                <w:lang w:val="en-GB"/>
              </w:rPr>
              <w:t>[Act Name]</w:t>
            </w:r>
          </w:p>
        </w:tc>
        <w:tc>
          <w:tcPr>
            <w:tcW w:w="1872" w:type="dxa"/>
          </w:tcPr>
          <w:p w14:paraId="7AC5F9C0" w14:textId="77777777" w:rsidR="001A7721" w:rsidRPr="004439AC" w:rsidRDefault="00000000">
            <w:pPr>
              <w:pStyle w:val="Compact"/>
              <w:rPr>
                <w:rFonts w:ascii="Cambria" w:eastAsia="Cambria" w:hAnsi="Cambria"/>
                <w:lang w:val="en-GB"/>
              </w:rPr>
            </w:pPr>
            <w:r w:rsidRPr="004439AC">
              <w:rPr>
                <w:rFonts w:eastAsia="Cambria"/>
                <w:lang w:val="en-GB"/>
              </w:rPr>
              <w:t>[Year]</w:t>
            </w:r>
          </w:p>
        </w:tc>
        <w:tc>
          <w:tcPr>
            <w:tcW w:w="1872" w:type="dxa"/>
          </w:tcPr>
          <w:p w14:paraId="180B27A0" w14:textId="77777777" w:rsidR="001A7721" w:rsidRPr="004439AC" w:rsidRDefault="00000000">
            <w:pPr>
              <w:pStyle w:val="Compact"/>
              <w:rPr>
                <w:rFonts w:ascii="Cambria" w:eastAsia="Cambria" w:hAnsi="Cambria"/>
                <w:lang w:val="en-GB"/>
              </w:rPr>
            </w:pPr>
            <w:r w:rsidRPr="004439AC">
              <w:rPr>
                <w:rFonts w:eastAsia="Cambria"/>
                <w:lang w:val="en-GB"/>
              </w:rPr>
              <w:t>[Summary]</w:t>
            </w:r>
          </w:p>
        </w:tc>
        <w:tc>
          <w:tcPr>
            <w:tcW w:w="1872" w:type="dxa"/>
          </w:tcPr>
          <w:p w14:paraId="7EFBD5C0" w14:textId="77777777" w:rsidR="001A7721" w:rsidRPr="004439AC" w:rsidRDefault="00000000">
            <w:pPr>
              <w:pStyle w:val="Compact"/>
              <w:rPr>
                <w:rFonts w:ascii="Cambria" w:eastAsia="Cambria" w:hAnsi="Cambria"/>
                <w:lang w:val="en-GB"/>
              </w:rPr>
            </w:pPr>
            <w:r w:rsidRPr="004439AC">
              <w:rPr>
                <w:rFonts w:eastAsia="Cambria"/>
                <w:lang w:val="en-GB"/>
              </w:rPr>
              <w:t>[High/Medium/Low/None]</w:t>
            </w:r>
          </w:p>
        </w:tc>
        <w:tc>
          <w:tcPr>
            <w:tcW w:w="1872" w:type="dxa"/>
          </w:tcPr>
          <w:p w14:paraId="1E442289" w14:textId="77777777" w:rsidR="001A7721" w:rsidRPr="004439AC" w:rsidRDefault="00000000">
            <w:pPr>
              <w:pStyle w:val="Compact"/>
              <w:rPr>
                <w:rFonts w:ascii="Cambria" w:eastAsia="Cambria" w:hAnsi="Cambria"/>
                <w:lang w:val="en-GB"/>
              </w:rPr>
            </w:pPr>
            <w:r w:rsidRPr="004439AC">
              <w:rPr>
                <w:rFonts w:eastAsia="Cambria"/>
                <w:lang w:val="en-GB"/>
              </w:rPr>
              <w:t>[Identified gaps]</w:t>
            </w:r>
          </w:p>
        </w:tc>
      </w:tr>
    </w:tbl>
    <w:p w14:paraId="53EADEE7" w14:textId="77777777" w:rsidR="001A7721" w:rsidRPr="004439AC" w:rsidRDefault="00000000">
      <w:pPr>
        <w:pStyle w:val="BodyText"/>
        <w:rPr>
          <w:lang w:val="en-GB"/>
        </w:rPr>
      </w:pPr>
      <w:r w:rsidRPr="004439AC">
        <w:rPr>
          <w:b/>
          <w:bCs/>
          <w:lang w:val="en-GB"/>
        </w:rPr>
        <w:t>Categories to Review:</w:t>
      </w:r>
    </w:p>
    <w:p w14:paraId="74762266" w14:textId="77777777" w:rsidR="001A7721" w:rsidRPr="004439AC" w:rsidRDefault="00000000">
      <w:pPr>
        <w:pStyle w:val="BodyText"/>
        <w:rPr>
          <w:lang w:val="en-GB"/>
        </w:rPr>
      </w:pPr>
      <w:r w:rsidRPr="004439AC">
        <w:rPr>
          <w:lang w:val="en-GB"/>
        </w:rPr>
        <w:t xml:space="preserve">☐ </w:t>
      </w:r>
      <w:r w:rsidRPr="004439AC">
        <w:rPr>
          <w:b/>
          <w:bCs/>
          <w:lang w:val="en-GB"/>
        </w:rPr>
        <w:t>Digital Government Laws</w:t>
      </w:r>
    </w:p>
    <w:p w14:paraId="7312A521" w14:textId="77777777" w:rsidR="001A7721" w:rsidRPr="004439AC" w:rsidRDefault="00000000">
      <w:pPr>
        <w:numPr>
          <w:ilvl w:val="0"/>
          <w:numId w:val="443"/>
        </w:numPr>
        <w:rPr>
          <w:lang w:val="en-GB"/>
        </w:rPr>
      </w:pPr>
      <w:r w:rsidRPr="004439AC">
        <w:rPr>
          <w:lang w:val="en-GB"/>
        </w:rPr>
        <w:t>E-government enabling legislation</w:t>
      </w:r>
    </w:p>
    <w:p w14:paraId="2D55C96B" w14:textId="77777777" w:rsidR="001A7721" w:rsidRPr="004439AC" w:rsidRDefault="00000000">
      <w:pPr>
        <w:numPr>
          <w:ilvl w:val="0"/>
          <w:numId w:val="444"/>
        </w:numPr>
        <w:rPr>
          <w:lang w:val="en-GB"/>
        </w:rPr>
      </w:pPr>
      <w:r w:rsidRPr="004439AC">
        <w:rPr>
          <w:lang w:val="en-GB"/>
        </w:rPr>
        <w:t>Digital service delivery mandates</w:t>
      </w:r>
    </w:p>
    <w:p w14:paraId="4F1CCD09" w14:textId="77777777" w:rsidR="001A7721" w:rsidRPr="004439AC" w:rsidRDefault="00000000">
      <w:pPr>
        <w:numPr>
          <w:ilvl w:val="0"/>
          <w:numId w:val="445"/>
        </w:numPr>
        <w:rPr>
          <w:lang w:val="en-GB"/>
        </w:rPr>
      </w:pPr>
      <w:r w:rsidRPr="004439AC">
        <w:rPr>
          <w:lang w:val="en-GB"/>
        </w:rPr>
        <w:t>Public sector modernization laws</w:t>
      </w:r>
    </w:p>
    <w:p w14:paraId="1EF2B0D5" w14:textId="77777777" w:rsidR="001A7721" w:rsidRPr="004439AC" w:rsidRDefault="00000000">
      <w:pPr>
        <w:pStyle w:val="FirstParagraph"/>
        <w:rPr>
          <w:lang w:val="en-GB"/>
        </w:rPr>
      </w:pPr>
      <w:r w:rsidRPr="004439AC">
        <w:rPr>
          <w:lang w:val="en-GB"/>
        </w:rPr>
        <w:t xml:space="preserve">☐ </w:t>
      </w:r>
      <w:r w:rsidRPr="004439AC">
        <w:rPr>
          <w:b/>
          <w:bCs/>
          <w:lang w:val="en-GB"/>
        </w:rPr>
        <w:t>Data Protection and Privacy</w:t>
      </w:r>
    </w:p>
    <w:p w14:paraId="5F7697B2" w14:textId="77777777" w:rsidR="001A7721" w:rsidRPr="004439AC" w:rsidRDefault="00000000">
      <w:pPr>
        <w:numPr>
          <w:ilvl w:val="0"/>
          <w:numId w:val="446"/>
        </w:numPr>
        <w:rPr>
          <w:lang w:val="en-GB"/>
        </w:rPr>
      </w:pPr>
      <w:r w:rsidRPr="004439AC">
        <w:rPr>
          <w:lang w:val="en-GB"/>
        </w:rPr>
        <w:t>Personal data protection acts</w:t>
      </w:r>
    </w:p>
    <w:p w14:paraId="63A669F8" w14:textId="77777777" w:rsidR="001A7721" w:rsidRPr="004439AC" w:rsidRDefault="00000000">
      <w:pPr>
        <w:numPr>
          <w:ilvl w:val="0"/>
          <w:numId w:val="447"/>
        </w:numPr>
        <w:rPr>
          <w:lang w:val="en-GB"/>
        </w:rPr>
      </w:pPr>
      <w:r w:rsidRPr="004439AC">
        <w:rPr>
          <w:lang w:val="en-GB"/>
        </w:rPr>
        <w:t>Privacy regulations</w:t>
      </w:r>
    </w:p>
    <w:p w14:paraId="023C34ED" w14:textId="77777777" w:rsidR="001A7721" w:rsidRPr="004439AC" w:rsidRDefault="00000000">
      <w:pPr>
        <w:numPr>
          <w:ilvl w:val="0"/>
          <w:numId w:val="448"/>
        </w:numPr>
        <w:rPr>
          <w:lang w:val="en-GB"/>
        </w:rPr>
      </w:pPr>
      <w:r w:rsidRPr="004439AC">
        <w:rPr>
          <w:lang w:val="en-GB"/>
        </w:rPr>
        <w:t>Consent management frameworks</w:t>
      </w:r>
    </w:p>
    <w:p w14:paraId="5AC715CD" w14:textId="77777777" w:rsidR="001A7721" w:rsidRPr="004439AC" w:rsidRDefault="00000000">
      <w:pPr>
        <w:pStyle w:val="FirstParagraph"/>
        <w:rPr>
          <w:lang w:val="en-GB"/>
        </w:rPr>
      </w:pPr>
      <w:r w:rsidRPr="004439AC">
        <w:rPr>
          <w:lang w:val="en-GB"/>
        </w:rPr>
        <w:t xml:space="preserve">☐ </w:t>
      </w:r>
      <w:r w:rsidRPr="004439AC">
        <w:rPr>
          <w:b/>
          <w:bCs/>
          <w:lang w:val="en-GB"/>
        </w:rPr>
        <w:t>Cybersecurity</w:t>
      </w:r>
    </w:p>
    <w:p w14:paraId="229C5209" w14:textId="77777777" w:rsidR="001A7721" w:rsidRPr="004439AC" w:rsidRDefault="00000000">
      <w:pPr>
        <w:numPr>
          <w:ilvl w:val="0"/>
          <w:numId w:val="449"/>
        </w:numPr>
        <w:rPr>
          <w:lang w:val="en-GB"/>
        </w:rPr>
      </w:pPr>
      <w:r w:rsidRPr="004439AC">
        <w:rPr>
          <w:lang w:val="en-GB"/>
        </w:rPr>
        <w:t>Cybersecurity legislation</w:t>
      </w:r>
    </w:p>
    <w:p w14:paraId="6203F7B6" w14:textId="77777777" w:rsidR="001A7721" w:rsidRPr="004439AC" w:rsidRDefault="00000000">
      <w:pPr>
        <w:numPr>
          <w:ilvl w:val="0"/>
          <w:numId w:val="450"/>
        </w:numPr>
        <w:rPr>
          <w:lang w:val="en-GB"/>
        </w:rPr>
      </w:pPr>
      <w:r w:rsidRPr="004439AC">
        <w:rPr>
          <w:lang w:val="en-GB"/>
        </w:rPr>
        <w:t>Critical infrastructure protection</w:t>
      </w:r>
    </w:p>
    <w:p w14:paraId="4D42F628" w14:textId="77777777" w:rsidR="001A7721" w:rsidRPr="004439AC" w:rsidRDefault="00000000">
      <w:pPr>
        <w:numPr>
          <w:ilvl w:val="0"/>
          <w:numId w:val="451"/>
        </w:numPr>
        <w:rPr>
          <w:lang w:val="en-GB"/>
        </w:rPr>
      </w:pPr>
      <w:r w:rsidRPr="004439AC">
        <w:rPr>
          <w:lang w:val="en-GB"/>
        </w:rPr>
        <w:t>Incident response regulations</w:t>
      </w:r>
    </w:p>
    <w:p w14:paraId="1CEA2BBC" w14:textId="77777777" w:rsidR="001A7721" w:rsidRPr="004439AC" w:rsidRDefault="00000000">
      <w:pPr>
        <w:pStyle w:val="FirstParagraph"/>
        <w:rPr>
          <w:lang w:val="en-GB"/>
        </w:rPr>
      </w:pPr>
      <w:r w:rsidRPr="004439AC">
        <w:rPr>
          <w:lang w:val="en-GB"/>
        </w:rPr>
        <w:t xml:space="preserve">☐ </w:t>
      </w:r>
      <w:r w:rsidRPr="004439AC">
        <w:rPr>
          <w:b/>
          <w:bCs/>
          <w:lang w:val="en-GB"/>
        </w:rPr>
        <w:t>Digital Identity and Authentication</w:t>
      </w:r>
    </w:p>
    <w:p w14:paraId="5E9C7E8C" w14:textId="77777777" w:rsidR="001A7721" w:rsidRPr="004439AC" w:rsidRDefault="00000000">
      <w:pPr>
        <w:numPr>
          <w:ilvl w:val="0"/>
          <w:numId w:val="452"/>
        </w:numPr>
        <w:rPr>
          <w:lang w:val="en-GB"/>
        </w:rPr>
      </w:pPr>
      <w:r w:rsidRPr="004439AC">
        <w:rPr>
          <w:lang w:val="en-GB"/>
        </w:rPr>
        <w:lastRenderedPageBreak/>
        <w:t>National ID laws</w:t>
      </w:r>
    </w:p>
    <w:p w14:paraId="34AFA3FE" w14:textId="77777777" w:rsidR="001A7721" w:rsidRPr="004439AC" w:rsidRDefault="00000000">
      <w:pPr>
        <w:numPr>
          <w:ilvl w:val="0"/>
          <w:numId w:val="453"/>
        </w:numPr>
        <w:rPr>
          <w:lang w:val="en-GB"/>
        </w:rPr>
      </w:pPr>
      <w:r w:rsidRPr="004439AC">
        <w:rPr>
          <w:lang w:val="en-GB"/>
        </w:rPr>
        <w:t>Digital signature legislation</w:t>
      </w:r>
    </w:p>
    <w:p w14:paraId="513306A9" w14:textId="77777777" w:rsidR="001A7721" w:rsidRPr="004439AC" w:rsidRDefault="00000000">
      <w:pPr>
        <w:numPr>
          <w:ilvl w:val="0"/>
          <w:numId w:val="454"/>
        </w:numPr>
        <w:rPr>
          <w:lang w:val="en-GB"/>
        </w:rPr>
      </w:pPr>
      <w:r w:rsidRPr="004439AC">
        <w:rPr>
          <w:lang w:val="en-GB"/>
        </w:rPr>
        <w:t>Authentication frameworks</w:t>
      </w:r>
    </w:p>
    <w:p w14:paraId="2D9374DC" w14:textId="77777777" w:rsidR="001A7721" w:rsidRPr="004439AC" w:rsidRDefault="00000000">
      <w:pPr>
        <w:pStyle w:val="FirstParagraph"/>
        <w:rPr>
          <w:lang w:val="en-GB"/>
        </w:rPr>
      </w:pPr>
      <w:r w:rsidRPr="004439AC">
        <w:rPr>
          <w:lang w:val="en-GB"/>
        </w:rPr>
        <w:t xml:space="preserve">☐ </w:t>
      </w:r>
      <w:r w:rsidRPr="004439AC">
        <w:rPr>
          <w:b/>
          <w:bCs/>
          <w:lang w:val="en-GB"/>
        </w:rPr>
        <w:t>Public Records and Information</w:t>
      </w:r>
    </w:p>
    <w:p w14:paraId="0CF6F23E" w14:textId="77777777" w:rsidR="001A7721" w:rsidRPr="004439AC" w:rsidRDefault="00000000">
      <w:pPr>
        <w:numPr>
          <w:ilvl w:val="0"/>
          <w:numId w:val="455"/>
        </w:numPr>
        <w:rPr>
          <w:lang w:val="en-GB"/>
        </w:rPr>
      </w:pPr>
      <w:r w:rsidRPr="004439AC">
        <w:rPr>
          <w:lang w:val="en-GB"/>
        </w:rPr>
        <w:t>Freedom of information acts</w:t>
      </w:r>
    </w:p>
    <w:p w14:paraId="78B7F196" w14:textId="77777777" w:rsidR="001A7721" w:rsidRPr="004439AC" w:rsidRDefault="00000000">
      <w:pPr>
        <w:numPr>
          <w:ilvl w:val="0"/>
          <w:numId w:val="456"/>
        </w:numPr>
        <w:rPr>
          <w:lang w:val="en-GB"/>
        </w:rPr>
      </w:pPr>
      <w:r w:rsidRPr="004439AC">
        <w:rPr>
          <w:lang w:val="en-GB"/>
        </w:rPr>
        <w:t>Records management laws</w:t>
      </w:r>
    </w:p>
    <w:p w14:paraId="43BC091E" w14:textId="77777777" w:rsidR="001A7721" w:rsidRPr="004439AC" w:rsidRDefault="00000000">
      <w:pPr>
        <w:numPr>
          <w:ilvl w:val="0"/>
          <w:numId w:val="457"/>
        </w:numPr>
        <w:rPr>
          <w:lang w:val="en-GB"/>
        </w:rPr>
      </w:pPr>
      <w:r w:rsidRPr="004439AC">
        <w:rPr>
          <w:lang w:val="en-GB"/>
        </w:rPr>
        <w:t>Archives and preservation</w:t>
      </w:r>
    </w:p>
    <w:p w14:paraId="1FB6A6E2" w14:textId="77777777" w:rsidR="001A7721" w:rsidRPr="004439AC" w:rsidRDefault="00000000">
      <w:pPr>
        <w:pStyle w:val="FirstParagraph"/>
        <w:rPr>
          <w:lang w:val="en-GB"/>
        </w:rPr>
      </w:pPr>
      <w:r w:rsidRPr="004439AC">
        <w:rPr>
          <w:lang w:val="en-GB"/>
        </w:rPr>
        <w:t xml:space="preserve">☐ </w:t>
      </w:r>
      <w:r w:rsidRPr="004439AC">
        <w:rPr>
          <w:b/>
          <w:bCs/>
          <w:lang w:val="en-GB"/>
        </w:rPr>
        <w:t>Electronic Transactions</w:t>
      </w:r>
    </w:p>
    <w:p w14:paraId="3D2CDD8E" w14:textId="77777777" w:rsidR="001A7721" w:rsidRPr="004439AC" w:rsidRDefault="00000000">
      <w:pPr>
        <w:numPr>
          <w:ilvl w:val="0"/>
          <w:numId w:val="458"/>
        </w:numPr>
        <w:rPr>
          <w:lang w:val="en-GB"/>
        </w:rPr>
      </w:pPr>
      <w:r w:rsidRPr="004439AC">
        <w:rPr>
          <w:lang w:val="en-GB"/>
        </w:rPr>
        <w:t>E-commerce laws</w:t>
      </w:r>
    </w:p>
    <w:p w14:paraId="7D3C65ED" w14:textId="77777777" w:rsidR="001A7721" w:rsidRPr="004439AC" w:rsidRDefault="00000000">
      <w:pPr>
        <w:numPr>
          <w:ilvl w:val="0"/>
          <w:numId w:val="459"/>
        </w:numPr>
        <w:rPr>
          <w:lang w:val="en-GB"/>
        </w:rPr>
      </w:pPr>
      <w:r w:rsidRPr="004439AC">
        <w:rPr>
          <w:lang w:val="en-GB"/>
        </w:rPr>
        <w:t>Electronic evidence admissibility</w:t>
      </w:r>
    </w:p>
    <w:p w14:paraId="111F3108" w14:textId="77777777" w:rsidR="001A7721" w:rsidRPr="004439AC" w:rsidRDefault="00000000">
      <w:pPr>
        <w:numPr>
          <w:ilvl w:val="0"/>
          <w:numId w:val="460"/>
        </w:numPr>
        <w:rPr>
          <w:lang w:val="en-GB"/>
        </w:rPr>
      </w:pPr>
      <w:r w:rsidRPr="004439AC">
        <w:rPr>
          <w:lang w:val="en-GB"/>
        </w:rPr>
        <w:t>Digital contracting frameworks</w:t>
      </w:r>
    </w:p>
    <w:p w14:paraId="74A8C403" w14:textId="77777777" w:rsidR="001A7721" w:rsidRPr="004439AC" w:rsidRDefault="00000000">
      <w:pPr>
        <w:pStyle w:val="FirstParagraph"/>
        <w:rPr>
          <w:lang w:val="en-GB"/>
        </w:rPr>
      </w:pPr>
      <w:r w:rsidRPr="004439AC">
        <w:rPr>
          <w:lang w:val="en-GB"/>
        </w:rPr>
        <w:t xml:space="preserve">☐ </w:t>
      </w:r>
      <w:r w:rsidRPr="004439AC">
        <w:rPr>
          <w:b/>
          <w:bCs/>
          <w:lang w:val="en-GB"/>
        </w:rPr>
        <w:t>Sector-Specific Regulations</w:t>
      </w:r>
    </w:p>
    <w:p w14:paraId="0974AB91" w14:textId="77777777" w:rsidR="001A7721" w:rsidRPr="004439AC" w:rsidRDefault="00000000">
      <w:pPr>
        <w:numPr>
          <w:ilvl w:val="0"/>
          <w:numId w:val="461"/>
        </w:numPr>
        <w:rPr>
          <w:lang w:val="en-GB"/>
        </w:rPr>
      </w:pPr>
      <w:r w:rsidRPr="004439AC">
        <w:rPr>
          <w:lang w:val="en-GB"/>
        </w:rPr>
        <w:t>Health data regulations</w:t>
      </w:r>
    </w:p>
    <w:p w14:paraId="5BE6928C" w14:textId="77777777" w:rsidR="001A7721" w:rsidRPr="004439AC" w:rsidRDefault="00000000">
      <w:pPr>
        <w:numPr>
          <w:ilvl w:val="0"/>
          <w:numId w:val="462"/>
        </w:numPr>
        <w:rPr>
          <w:lang w:val="en-GB"/>
        </w:rPr>
      </w:pPr>
      <w:r w:rsidRPr="004439AC">
        <w:rPr>
          <w:lang w:val="en-GB"/>
        </w:rPr>
        <w:t>Financial sector laws</w:t>
      </w:r>
    </w:p>
    <w:p w14:paraId="3790D987" w14:textId="77777777" w:rsidR="001A7721" w:rsidRPr="004439AC" w:rsidRDefault="00000000">
      <w:pPr>
        <w:numPr>
          <w:ilvl w:val="0"/>
          <w:numId w:val="463"/>
        </w:numPr>
        <w:rPr>
          <w:lang w:val="en-GB"/>
        </w:rPr>
      </w:pPr>
      <w:r w:rsidRPr="004439AC">
        <w:rPr>
          <w:lang w:val="en-GB"/>
        </w:rPr>
        <w:t>Education data protection</w:t>
      </w:r>
    </w:p>
    <w:p w14:paraId="4AF5F39F" w14:textId="77777777" w:rsidR="001A7721" w:rsidRPr="004439AC" w:rsidRDefault="00000000">
      <w:pPr>
        <w:numPr>
          <w:ilvl w:val="0"/>
          <w:numId w:val="464"/>
        </w:numPr>
        <w:rPr>
          <w:lang w:val="en-GB"/>
        </w:rPr>
      </w:pPr>
      <w:r w:rsidRPr="004439AC">
        <w:rPr>
          <w:lang w:val="en-GB"/>
        </w:rPr>
        <w:t>Land registry laws</w:t>
      </w:r>
    </w:p>
    <w:p w14:paraId="589003F6" w14:textId="77777777" w:rsidR="001A7721" w:rsidRPr="004439AC" w:rsidRDefault="00000000">
      <w:pPr>
        <w:pStyle w:val="FirstParagraph"/>
        <w:rPr>
          <w:lang w:val="en-GB"/>
        </w:rPr>
      </w:pPr>
      <w:r w:rsidRPr="004439AC">
        <w:rPr>
          <w:b/>
          <w:bCs/>
          <w:lang w:val="en-GB"/>
        </w:rPr>
        <w:t>Step 2: Gap Analysis Matrix</w:t>
      </w:r>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1A7721" w:rsidRPr="004439AC" w14:paraId="128834CA"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27F4CF1B" w14:textId="77777777" w:rsidR="001A7721" w:rsidRPr="004439AC" w:rsidRDefault="00000000">
            <w:pPr>
              <w:pStyle w:val="Compact"/>
              <w:rPr>
                <w:rFonts w:ascii="Cambria" w:eastAsia="Cambria" w:hAnsi="Cambria"/>
                <w:lang w:val="en-GB"/>
              </w:rPr>
            </w:pPr>
            <w:r w:rsidRPr="004439AC">
              <w:rPr>
                <w:rFonts w:eastAsia="Cambria"/>
                <w:b/>
                <w:bCs/>
                <w:lang w:val="en-GB"/>
              </w:rPr>
              <w:t>Interoperability Requirement</w:t>
            </w:r>
          </w:p>
        </w:tc>
        <w:tc>
          <w:tcPr>
            <w:tcW w:w="1872" w:type="dxa"/>
            <w:tcBorders>
              <w:bottom w:val="single" w:sz="6" w:space="0" w:color="000000"/>
            </w:tcBorders>
          </w:tcPr>
          <w:p w14:paraId="75BA175F" w14:textId="77777777" w:rsidR="001A7721" w:rsidRPr="004439AC" w:rsidRDefault="00000000">
            <w:pPr>
              <w:pStyle w:val="Compact"/>
              <w:rPr>
                <w:rFonts w:ascii="Cambria" w:eastAsia="Cambria" w:hAnsi="Cambria"/>
                <w:lang w:val="en-GB"/>
              </w:rPr>
            </w:pPr>
            <w:r w:rsidRPr="004439AC">
              <w:rPr>
                <w:rFonts w:eastAsia="Cambria"/>
                <w:b/>
                <w:bCs/>
                <w:lang w:val="en-GB"/>
              </w:rPr>
              <w:t>Legal Foundation Needed</w:t>
            </w:r>
          </w:p>
        </w:tc>
        <w:tc>
          <w:tcPr>
            <w:tcW w:w="1872" w:type="dxa"/>
            <w:tcBorders>
              <w:bottom w:val="single" w:sz="6" w:space="0" w:color="000000"/>
            </w:tcBorders>
          </w:tcPr>
          <w:p w14:paraId="7F1F8C2C" w14:textId="77777777" w:rsidR="001A7721" w:rsidRPr="004439AC" w:rsidRDefault="00000000">
            <w:pPr>
              <w:pStyle w:val="Compact"/>
              <w:rPr>
                <w:rFonts w:ascii="Cambria" w:eastAsia="Cambria" w:hAnsi="Cambria"/>
                <w:lang w:val="en-GB"/>
              </w:rPr>
            </w:pPr>
            <w:r w:rsidRPr="004439AC">
              <w:rPr>
                <w:rFonts w:eastAsia="Cambria"/>
                <w:b/>
                <w:bCs/>
                <w:lang w:val="en-GB"/>
              </w:rPr>
              <w:t>Current Status</w:t>
            </w:r>
          </w:p>
        </w:tc>
        <w:tc>
          <w:tcPr>
            <w:tcW w:w="1872" w:type="dxa"/>
            <w:tcBorders>
              <w:bottom w:val="single" w:sz="6" w:space="0" w:color="000000"/>
            </w:tcBorders>
          </w:tcPr>
          <w:p w14:paraId="78516D24" w14:textId="77777777" w:rsidR="001A7721" w:rsidRPr="004439AC" w:rsidRDefault="00000000">
            <w:pPr>
              <w:pStyle w:val="Compact"/>
              <w:rPr>
                <w:rFonts w:ascii="Cambria" w:eastAsia="Cambria" w:hAnsi="Cambria"/>
                <w:lang w:val="en-GB"/>
              </w:rPr>
            </w:pPr>
            <w:r w:rsidRPr="004439AC">
              <w:rPr>
                <w:rFonts w:eastAsia="Cambria"/>
                <w:b/>
                <w:bCs/>
                <w:lang w:val="en-GB"/>
              </w:rPr>
              <w:t>Gap Severity</w:t>
            </w:r>
          </w:p>
        </w:tc>
        <w:tc>
          <w:tcPr>
            <w:tcW w:w="1872" w:type="dxa"/>
            <w:tcBorders>
              <w:bottom w:val="single" w:sz="6" w:space="0" w:color="000000"/>
            </w:tcBorders>
          </w:tcPr>
          <w:p w14:paraId="66D4F357" w14:textId="77777777" w:rsidR="001A7721" w:rsidRPr="004439AC" w:rsidRDefault="00000000">
            <w:pPr>
              <w:pStyle w:val="Compact"/>
              <w:rPr>
                <w:rFonts w:ascii="Cambria" w:eastAsia="Cambria" w:hAnsi="Cambria"/>
                <w:lang w:val="en-GB"/>
              </w:rPr>
            </w:pPr>
            <w:r w:rsidRPr="004439AC">
              <w:rPr>
                <w:rFonts w:eastAsia="Cambria"/>
                <w:b/>
                <w:bCs/>
                <w:lang w:val="en-GB"/>
              </w:rPr>
              <w:t>Priority</w:t>
            </w:r>
          </w:p>
        </w:tc>
      </w:tr>
      <w:tr w:rsidR="001A7721" w:rsidRPr="004439AC" w14:paraId="5C0562B1" w14:textId="77777777" w:rsidTr="001A7721">
        <w:tc>
          <w:tcPr>
            <w:tcW w:w="1872" w:type="dxa"/>
          </w:tcPr>
          <w:p w14:paraId="0E5DD73E" w14:textId="77777777" w:rsidR="001A7721" w:rsidRPr="004439AC" w:rsidRDefault="00000000">
            <w:pPr>
              <w:pStyle w:val="Compact"/>
              <w:rPr>
                <w:rFonts w:ascii="Cambria" w:eastAsia="Cambria" w:hAnsi="Cambria"/>
                <w:lang w:val="en-GB"/>
              </w:rPr>
            </w:pPr>
            <w:r w:rsidRPr="004439AC">
              <w:rPr>
                <w:rFonts w:eastAsia="Cambria"/>
                <w:lang w:val="en-GB"/>
              </w:rPr>
              <w:t>Once-Only Principle</w:t>
            </w:r>
          </w:p>
        </w:tc>
        <w:tc>
          <w:tcPr>
            <w:tcW w:w="1872" w:type="dxa"/>
          </w:tcPr>
          <w:p w14:paraId="41171F4B" w14:textId="77777777" w:rsidR="001A7721" w:rsidRPr="004439AC" w:rsidRDefault="00000000">
            <w:pPr>
              <w:pStyle w:val="Compact"/>
              <w:rPr>
                <w:rFonts w:ascii="Cambria" w:eastAsia="Cambria" w:hAnsi="Cambria"/>
                <w:lang w:val="en-GB"/>
              </w:rPr>
            </w:pPr>
            <w:r w:rsidRPr="004439AC">
              <w:rPr>
                <w:rFonts w:eastAsia="Cambria"/>
                <w:lang w:val="en-GB"/>
              </w:rPr>
              <w:t>Data sharing mandate</w:t>
            </w:r>
          </w:p>
        </w:tc>
        <w:tc>
          <w:tcPr>
            <w:tcW w:w="1872" w:type="dxa"/>
          </w:tcPr>
          <w:p w14:paraId="2F185BCF" w14:textId="77777777" w:rsidR="001A7721" w:rsidRPr="004439AC" w:rsidRDefault="00000000">
            <w:pPr>
              <w:pStyle w:val="Compact"/>
              <w:rPr>
                <w:rFonts w:ascii="Cambria" w:eastAsia="Cambria" w:hAnsi="Cambria"/>
                <w:lang w:val="en-GB"/>
              </w:rPr>
            </w:pPr>
            <w:r w:rsidRPr="004439AC">
              <w:rPr>
                <w:rFonts w:eastAsia="Cambria"/>
                <w:lang w:val="en-GB"/>
              </w:rPr>
              <w:t>☐ Exists ☐ Partial ☐ Missing</w:t>
            </w:r>
          </w:p>
        </w:tc>
        <w:tc>
          <w:tcPr>
            <w:tcW w:w="1872" w:type="dxa"/>
          </w:tcPr>
          <w:p w14:paraId="5486ECB0" w14:textId="77777777" w:rsidR="001A7721" w:rsidRPr="004439AC" w:rsidRDefault="00000000">
            <w:pPr>
              <w:pStyle w:val="Compact"/>
              <w:rPr>
                <w:rFonts w:ascii="Cambria" w:eastAsia="Cambria" w:hAnsi="Cambria"/>
                <w:lang w:val="en-GB"/>
              </w:rPr>
            </w:pPr>
            <w:r w:rsidRPr="004439AC">
              <w:rPr>
                <w:rFonts w:eastAsia="Cambria"/>
                <w:lang w:val="en-GB"/>
              </w:rPr>
              <w:t>Critical/High/Medium/Low</w:t>
            </w:r>
          </w:p>
        </w:tc>
        <w:tc>
          <w:tcPr>
            <w:tcW w:w="1872" w:type="dxa"/>
          </w:tcPr>
          <w:p w14:paraId="573309A2" w14:textId="77777777" w:rsidR="001A7721" w:rsidRPr="004439AC" w:rsidRDefault="00000000">
            <w:pPr>
              <w:pStyle w:val="Compact"/>
              <w:rPr>
                <w:rFonts w:ascii="Cambria" w:eastAsia="Cambria" w:hAnsi="Cambria"/>
                <w:lang w:val="en-GB"/>
              </w:rPr>
            </w:pPr>
            <w:r w:rsidRPr="004439AC">
              <w:rPr>
                <w:rFonts w:eastAsia="Cambria"/>
                <w:lang w:val="en-GB"/>
              </w:rPr>
              <w:t>1-10</w:t>
            </w:r>
          </w:p>
        </w:tc>
      </w:tr>
      <w:tr w:rsidR="001A7721" w:rsidRPr="004439AC" w14:paraId="30B3A039" w14:textId="77777777" w:rsidTr="001A7721">
        <w:tc>
          <w:tcPr>
            <w:tcW w:w="1872" w:type="dxa"/>
          </w:tcPr>
          <w:p w14:paraId="55A80E25" w14:textId="77777777" w:rsidR="001A7721" w:rsidRPr="004439AC" w:rsidRDefault="00000000">
            <w:pPr>
              <w:pStyle w:val="Compact"/>
              <w:rPr>
                <w:rFonts w:ascii="Cambria" w:eastAsia="Cambria" w:hAnsi="Cambria"/>
                <w:lang w:val="en-GB"/>
              </w:rPr>
            </w:pPr>
            <w:r w:rsidRPr="004439AC">
              <w:rPr>
                <w:rFonts w:eastAsia="Cambria"/>
                <w:lang w:val="en-GB"/>
              </w:rPr>
              <w:t>Cross-Agency Data Exchange</w:t>
            </w:r>
          </w:p>
        </w:tc>
        <w:tc>
          <w:tcPr>
            <w:tcW w:w="1872" w:type="dxa"/>
          </w:tcPr>
          <w:p w14:paraId="2B338639" w14:textId="77777777" w:rsidR="001A7721" w:rsidRPr="004439AC" w:rsidRDefault="00000000">
            <w:pPr>
              <w:pStyle w:val="Compact"/>
              <w:rPr>
                <w:rFonts w:ascii="Cambria" w:eastAsia="Cambria" w:hAnsi="Cambria"/>
                <w:lang w:val="en-GB"/>
              </w:rPr>
            </w:pPr>
            <w:r w:rsidRPr="004439AC">
              <w:rPr>
                <w:rFonts w:eastAsia="Cambria"/>
                <w:lang w:val="en-GB"/>
              </w:rPr>
              <w:t>Inter-agency cooperation authority</w:t>
            </w:r>
          </w:p>
        </w:tc>
        <w:tc>
          <w:tcPr>
            <w:tcW w:w="1872" w:type="dxa"/>
          </w:tcPr>
          <w:p w14:paraId="72B0F7F2" w14:textId="77777777" w:rsidR="001A7721" w:rsidRPr="004439AC" w:rsidRDefault="00000000">
            <w:pPr>
              <w:pStyle w:val="Compact"/>
              <w:rPr>
                <w:rFonts w:ascii="Cambria" w:eastAsia="Cambria" w:hAnsi="Cambria"/>
                <w:lang w:val="en-GB"/>
              </w:rPr>
            </w:pPr>
            <w:r w:rsidRPr="004439AC">
              <w:rPr>
                <w:rFonts w:eastAsia="Cambria"/>
                <w:lang w:val="en-GB"/>
              </w:rPr>
              <w:t>☐ Exists ☐ Partial ☐ Missing</w:t>
            </w:r>
          </w:p>
        </w:tc>
        <w:tc>
          <w:tcPr>
            <w:tcW w:w="1872" w:type="dxa"/>
          </w:tcPr>
          <w:p w14:paraId="0A24E472" w14:textId="77777777" w:rsidR="001A7721" w:rsidRPr="004439AC" w:rsidRDefault="00000000">
            <w:pPr>
              <w:pStyle w:val="Compact"/>
              <w:rPr>
                <w:rFonts w:ascii="Cambria" w:eastAsia="Cambria" w:hAnsi="Cambria"/>
                <w:lang w:val="en-GB"/>
              </w:rPr>
            </w:pPr>
            <w:r w:rsidRPr="004439AC">
              <w:rPr>
                <w:rFonts w:eastAsia="Cambria"/>
                <w:lang w:val="en-GB"/>
              </w:rPr>
              <w:t>Critical/High/Medium/Low</w:t>
            </w:r>
          </w:p>
        </w:tc>
        <w:tc>
          <w:tcPr>
            <w:tcW w:w="1872" w:type="dxa"/>
          </w:tcPr>
          <w:p w14:paraId="445CA1AF" w14:textId="77777777" w:rsidR="001A7721" w:rsidRPr="004439AC" w:rsidRDefault="00000000">
            <w:pPr>
              <w:pStyle w:val="Compact"/>
              <w:rPr>
                <w:rFonts w:ascii="Cambria" w:eastAsia="Cambria" w:hAnsi="Cambria"/>
                <w:lang w:val="en-GB"/>
              </w:rPr>
            </w:pPr>
            <w:r w:rsidRPr="004439AC">
              <w:rPr>
                <w:rFonts w:eastAsia="Cambria"/>
                <w:lang w:val="en-GB"/>
              </w:rPr>
              <w:t>1-10</w:t>
            </w:r>
          </w:p>
        </w:tc>
      </w:tr>
      <w:tr w:rsidR="001A7721" w:rsidRPr="004439AC" w14:paraId="43DEA330" w14:textId="77777777" w:rsidTr="001A7721">
        <w:tc>
          <w:tcPr>
            <w:tcW w:w="1872" w:type="dxa"/>
          </w:tcPr>
          <w:p w14:paraId="761688E4" w14:textId="77777777" w:rsidR="001A7721" w:rsidRPr="004439AC" w:rsidRDefault="00000000">
            <w:pPr>
              <w:pStyle w:val="Compact"/>
              <w:rPr>
                <w:rFonts w:ascii="Cambria" w:eastAsia="Cambria" w:hAnsi="Cambria"/>
                <w:lang w:val="en-GB"/>
              </w:rPr>
            </w:pPr>
            <w:r w:rsidRPr="004439AC">
              <w:rPr>
                <w:rFonts w:eastAsia="Cambria"/>
                <w:lang w:val="en-GB"/>
              </w:rPr>
              <w:t>Digital Signatures</w:t>
            </w:r>
          </w:p>
        </w:tc>
        <w:tc>
          <w:tcPr>
            <w:tcW w:w="1872" w:type="dxa"/>
          </w:tcPr>
          <w:p w14:paraId="598E7907" w14:textId="77777777" w:rsidR="001A7721" w:rsidRPr="004439AC" w:rsidRDefault="00000000">
            <w:pPr>
              <w:pStyle w:val="Compact"/>
              <w:rPr>
                <w:rFonts w:ascii="Cambria" w:eastAsia="Cambria" w:hAnsi="Cambria"/>
                <w:lang w:val="en-GB"/>
              </w:rPr>
            </w:pPr>
            <w:r w:rsidRPr="004439AC">
              <w:rPr>
                <w:rFonts w:eastAsia="Cambria"/>
                <w:lang w:val="en-GB"/>
              </w:rPr>
              <w:t>Electronic signature validity</w:t>
            </w:r>
          </w:p>
        </w:tc>
        <w:tc>
          <w:tcPr>
            <w:tcW w:w="1872" w:type="dxa"/>
          </w:tcPr>
          <w:p w14:paraId="49C5F874" w14:textId="77777777" w:rsidR="001A7721" w:rsidRPr="004439AC" w:rsidRDefault="00000000">
            <w:pPr>
              <w:pStyle w:val="Compact"/>
              <w:rPr>
                <w:rFonts w:ascii="Cambria" w:eastAsia="Cambria" w:hAnsi="Cambria"/>
                <w:lang w:val="en-GB"/>
              </w:rPr>
            </w:pPr>
            <w:r w:rsidRPr="004439AC">
              <w:rPr>
                <w:rFonts w:eastAsia="Cambria"/>
                <w:lang w:val="en-GB"/>
              </w:rPr>
              <w:t>☐ Exists ☐ Partial ☐ Missing</w:t>
            </w:r>
          </w:p>
        </w:tc>
        <w:tc>
          <w:tcPr>
            <w:tcW w:w="1872" w:type="dxa"/>
          </w:tcPr>
          <w:p w14:paraId="4AD95E18" w14:textId="77777777" w:rsidR="001A7721" w:rsidRPr="004439AC" w:rsidRDefault="00000000">
            <w:pPr>
              <w:pStyle w:val="Compact"/>
              <w:rPr>
                <w:rFonts w:ascii="Cambria" w:eastAsia="Cambria" w:hAnsi="Cambria"/>
                <w:lang w:val="en-GB"/>
              </w:rPr>
            </w:pPr>
            <w:r w:rsidRPr="004439AC">
              <w:rPr>
                <w:rFonts w:eastAsia="Cambria"/>
                <w:lang w:val="en-GB"/>
              </w:rPr>
              <w:t>Critical/High/Medium/Low</w:t>
            </w:r>
          </w:p>
        </w:tc>
        <w:tc>
          <w:tcPr>
            <w:tcW w:w="1872" w:type="dxa"/>
          </w:tcPr>
          <w:p w14:paraId="0FFBA466" w14:textId="77777777" w:rsidR="001A7721" w:rsidRPr="004439AC" w:rsidRDefault="00000000">
            <w:pPr>
              <w:pStyle w:val="Compact"/>
              <w:rPr>
                <w:rFonts w:ascii="Cambria" w:eastAsia="Cambria" w:hAnsi="Cambria"/>
                <w:lang w:val="en-GB"/>
              </w:rPr>
            </w:pPr>
            <w:r w:rsidRPr="004439AC">
              <w:rPr>
                <w:rFonts w:eastAsia="Cambria"/>
                <w:lang w:val="en-GB"/>
              </w:rPr>
              <w:t>1-10</w:t>
            </w:r>
          </w:p>
        </w:tc>
      </w:tr>
      <w:tr w:rsidR="001A7721" w:rsidRPr="004439AC" w14:paraId="4FD48BFC" w14:textId="77777777" w:rsidTr="001A7721">
        <w:tc>
          <w:tcPr>
            <w:tcW w:w="1872" w:type="dxa"/>
          </w:tcPr>
          <w:p w14:paraId="4F2742E0" w14:textId="77777777" w:rsidR="001A7721" w:rsidRPr="004439AC" w:rsidRDefault="00000000">
            <w:pPr>
              <w:pStyle w:val="Compact"/>
              <w:rPr>
                <w:rFonts w:ascii="Cambria" w:eastAsia="Cambria" w:hAnsi="Cambria"/>
                <w:lang w:val="en-GB"/>
              </w:rPr>
            </w:pPr>
            <w:r w:rsidRPr="004439AC">
              <w:rPr>
                <w:rFonts w:eastAsia="Cambria"/>
                <w:lang w:val="en-GB"/>
              </w:rPr>
              <w:t>API Access Mandates</w:t>
            </w:r>
          </w:p>
        </w:tc>
        <w:tc>
          <w:tcPr>
            <w:tcW w:w="1872" w:type="dxa"/>
          </w:tcPr>
          <w:p w14:paraId="303D6E6E" w14:textId="77777777" w:rsidR="001A7721" w:rsidRPr="004439AC" w:rsidRDefault="00000000">
            <w:pPr>
              <w:pStyle w:val="Compact"/>
              <w:rPr>
                <w:rFonts w:ascii="Cambria" w:eastAsia="Cambria" w:hAnsi="Cambria"/>
                <w:lang w:val="en-GB"/>
              </w:rPr>
            </w:pPr>
            <w:r w:rsidRPr="004439AC">
              <w:rPr>
                <w:rFonts w:eastAsia="Cambria"/>
                <w:lang w:val="en-GB"/>
              </w:rPr>
              <w:t>Mandatory data provision</w:t>
            </w:r>
          </w:p>
        </w:tc>
        <w:tc>
          <w:tcPr>
            <w:tcW w:w="1872" w:type="dxa"/>
          </w:tcPr>
          <w:p w14:paraId="3FC250BF" w14:textId="77777777" w:rsidR="001A7721" w:rsidRPr="004439AC" w:rsidRDefault="00000000">
            <w:pPr>
              <w:pStyle w:val="Compact"/>
              <w:rPr>
                <w:rFonts w:ascii="Cambria" w:eastAsia="Cambria" w:hAnsi="Cambria"/>
                <w:lang w:val="en-GB"/>
              </w:rPr>
            </w:pPr>
            <w:r w:rsidRPr="004439AC">
              <w:rPr>
                <w:rFonts w:eastAsia="Cambria"/>
                <w:lang w:val="en-GB"/>
              </w:rPr>
              <w:t xml:space="preserve">☐ Exists ☐ </w:t>
            </w:r>
            <w:r w:rsidRPr="004439AC">
              <w:rPr>
                <w:rFonts w:eastAsia="Cambria"/>
                <w:lang w:val="en-GB"/>
              </w:rPr>
              <w:lastRenderedPageBreak/>
              <w:t>Partial ☐ Missing</w:t>
            </w:r>
          </w:p>
        </w:tc>
        <w:tc>
          <w:tcPr>
            <w:tcW w:w="1872" w:type="dxa"/>
          </w:tcPr>
          <w:p w14:paraId="1CA0809D" w14:textId="77777777" w:rsidR="001A7721" w:rsidRPr="004439AC" w:rsidRDefault="00000000">
            <w:pPr>
              <w:pStyle w:val="Compact"/>
              <w:rPr>
                <w:rFonts w:ascii="Cambria" w:eastAsia="Cambria" w:hAnsi="Cambria"/>
                <w:lang w:val="en-GB"/>
              </w:rPr>
            </w:pPr>
            <w:r w:rsidRPr="004439AC">
              <w:rPr>
                <w:rFonts w:eastAsia="Cambria"/>
                <w:lang w:val="en-GB"/>
              </w:rPr>
              <w:lastRenderedPageBreak/>
              <w:t>Critical/High/Medium/Low</w:t>
            </w:r>
          </w:p>
        </w:tc>
        <w:tc>
          <w:tcPr>
            <w:tcW w:w="1872" w:type="dxa"/>
          </w:tcPr>
          <w:p w14:paraId="5472B69D" w14:textId="77777777" w:rsidR="001A7721" w:rsidRPr="004439AC" w:rsidRDefault="00000000">
            <w:pPr>
              <w:pStyle w:val="Compact"/>
              <w:rPr>
                <w:rFonts w:ascii="Cambria" w:eastAsia="Cambria" w:hAnsi="Cambria"/>
                <w:lang w:val="en-GB"/>
              </w:rPr>
            </w:pPr>
            <w:r w:rsidRPr="004439AC">
              <w:rPr>
                <w:rFonts w:eastAsia="Cambria"/>
                <w:lang w:val="en-GB"/>
              </w:rPr>
              <w:t>1-10</w:t>
            </w:r>
          </w:p>
        </w:tc>
      </w:tr>
      <w:tr w:rsidR="001A7721" w:rsidRPr="004439AC" w14:paraId="2C38C727" w14:textId="77777777" w:rsidTr="001A7721">
        <w:tc>
          <w:tcPr>
            <w:tcW w:w="1872" w:type="dxa"/>
          </w:tcPr>
          <w:p w14:paraId="280B326B" w14:textId="77777777" w:rsidR="001A7721" w:rsidRPr="004439AC" w:rsidRDefault="00000000">
            <w:pPr>
              <w:pStyle w:val="Compact"/>
              <w:rPr>
                <w:rFonts w:ascii="Cambria" w:eastAsia="Cambria" w:hAnsi="Cambria"/>
                <w:lang w:val="en-GB"/>
              </w:rPr>
            </w:pPr>
            <w:r w:rsidRPr="004439AC">
              <w:rPr>
                <w:rFonts w:eastAsia="Cambria"/>
                <w:lang w:val="en-GB"/>
              </w:rPr>
              <w:t>Data Quality Standards</w:t>
            </w:r>
          </w:p>
        </w:tc>
        <w:tc>
          <w:tcPr>
            <w:tcW w:w="1872" w:type="dxa"/>
          </w:tcPr>
          <w:p w14:paraId="5099ED9D" w14:textId="77777777" w:rsidR="001A7721" w:rsidRPr="004439AC" w:rsidRDefault="00000000">
            <w:pPr>
              <w:pStyle w:val="Compact"/>
              <w:rPr>
                <w:rFonts w:ascii="Cambria" w:eastAsia="Cambria" w:hAnsi="Cambria"/>
                <w:lang w:val="en-GB"/>
              </w:rPr>
            </w:pPr>
            <w:r w:rsidRPr="004439AC">
              <w:rPr>
                <w:rFonts w:eastAsia="Cambria"/>
                <w:lang w:val="en-GB"/>
              </w:rPr>
              <w:t>Quality assurance requirements</w:t>
            </w:r>
          </w:p>
        </w:tc>
        <w:tc>
          <w:tcPr>
            <w:tcW w:w="1872" w:type="dxa"/>
          </w:tcPr>
          <w:p w14:paraId="3C3D8976" w14:textId="77777777" w:rsidR="001A7721" w:rsidRPr="004439AC" w:rsidRDefault="00000000">
            <w:pPr>
              <w:pStyle w:val="Compact"/>
              <w:rPr>
                <w:rFonts w:ascii="Cambria" w:eastAsia="Cambria" w:hAnsi="Cambria"/>
                <w:lang w:val="en-GB"/>
              </w:rPr>
            </w:pPr>
            <w:r w:rsidRPr="004439AC">
              <w:rPr>
                <w:rFonts w:eastAsia="Cambria"/>
                <w:lang w:val="en-GB"/>
              </w:rPr>
              <w:t>☐ Exists ☐ Partial ☐ Missing</w:t>
            </w:r>
          </w:p>
        </w:tc>
        <w:tc>
          <w:tcPr>
            <w:tcW w:w="1872" w:type="dxa"/>
          </w:tcPr>
          <w:p w14:paraId="1FCF3D26" w14:textId="77777777" w:rsidR="001A7721" w:rsidRPr="004439AC" w:rsidRDefault="00000000">
            <w:pPr>
              <w:pStyle w:val="Compact"/>
              <w:rPr>
                <w:rFonts w:ascii="Cambria" w:eastAsia="Cambria" w:hAnsi="Cambria"/>
                <w:lang w:val="en-GB"/>
              </w:rPr>
            </w:pPr>
            <w:r w:rsidRPr="004439AC">
              <w:rPr>
                <w:rFonts w:eastAsia="Cambria"/>
                <w:lang w:val="en-GB"/>
              </w:rPr>
              <w:t>Critical/High/Medium/Low</w:t>
            </w:r>
          </w:p>
        </w:tc>
        <w:tc>
          <w:tcPr>
            <w:tcW w:w="1872" w:type="dxa"/>
          </w:tcPr>
          <w:p w14:paraId="6C69A701" w14:textId="77777777" w:rsidR="001A7721" w:rsidRPr="004439AC" w:rsidRDefault="00000000">
            <w:pPr>
              <w:pStyle w:val="Compact"/>
              <w:rPr>
                <w:rFonts w:ascii="Cambria" w:eastAsia="Cambria" w:hAnsi="Cambria"/>
                <w:lang w:val="en-GB"/>
              </w:rPr>
            </w:pPr>
            <w:r w:rsidRPr="004439AC">
              <w:rPr>
                <w:rFonts w:eastAsia="Cambria"/>
                <w:lang w:val="en-GB"/>
              </w:rPr>
              <w:t>1-10</w:t>
            </w:r>
          </w:p>
        </w:tc>
      </w:tr>
    </w:tbl>
    <w:p w14:paraId="193CEB54" w14:textId="77777777" w:rsidR="001A7721" w:rsidRPr="004439AC" w:rsidRDefault="00000000">
      <w:pPr>
        <w:pStyle w:val="BodyText"/>
        <w:rPr>
          <w:lang w:val="en-GB"/>
        </w:rPr>
      </w:pPr>
      <w:r w:rsidRPr="004439AC">
        <w:rPr>
          <w:b/>
          <w:bCs/>
          <w:lang w:val="en-GB"/>
        </w:rPr>
        <w:t>Gap Severity Definitions:</w:t>
      </w:r>
    </w:p>
    <w:p w14:paraId="511CA5EB" w14:textId="77777777" w:rsidR="001A7721" w:rsidRPr="004439AC" w:rsidRDefault="00000000">
      <w:pPr>
        <w:numPr>
          <w:ilvl w:val="0"/>
          <w:numId w:val="465"/>
        </w:numPr>
        <w:rPr>
          <w:lang w:val="en-GB"/>
        </w:rPr>
      </w:pPr>
      <w:r w:rsidRPr="004439AC">
        <w:rPr>
          <w:b/>
          <w:bCs/>
          <w:lang w:val="en-GB"/>
        </w:rPr>
        <w:t>Critical</w:t>
      </w:r>
      <w:r w:rsidRPr="004439AC">
        <w:rPr>
          <w:lang w:val="en-GB"/>
        </w:rPr>
        <w:t>: Complete blocker, must resolve before implementation</w:t>
      </w:r>
    </w:p>
    <w:p w14:paraId="53160F3F" w14:textId="77777777" w:rsidR="001A7721" w:rsidRPr="004439AC" w:rsidRDefault="00000000">
      <w:pPr>
        <w:numPr>
          <w:ilvl w:val="0"/>
          <w:numId w:val="466"/>
        </w:numPr>
        <w:rPr>
          <w:lang w:val="en-GB"/>
        </w:rPr>
      </w:pPr>
      <w:r w:rsidRPr="004439AC">
        <w:rPr>
          <w:b/>
          <w:bCs/>
          <w:lang w:val="en-GB"/>
        </w:rPr>
        <w:t>High</w:t>
      </w:r>
      <w:r w:rsidRPr="004439AC">
        <w:rPr>
          <w:lang w:val="en-GB"/>
        </w:rPr>
        <w:t>: Significant risk, resolve during Phase 1</w:t>
      </w:r>
    </w:p>
    <w:p w14:paraId="1053CCCA" w14:textId="77777777" w:rsidR="001A7721" w:rsidRPr="004439AC" w:rsidRDefault="00000000">
      <w:pPr>
        <w:numPr>
          <w:ilvl w:val="0"/>
          <w:numId w:val="467"/>
        </w:numPr>
        <w:rPr>
          <w:lang w:val="en-GB"/>
        </w:rPr>
      </w:pPr>
      <w:r w:rsidRPr="004439AC">
        <w:rPr>
          <w:b/>
          <w:bCs/>
          <w:lang w:val="en-GB"/>
        </w:rPr>
        <w:t>Medium</w:t>
      </w:r>
      <w:r w:rsidRPr="004439AC">
        <w:rPr>
          <w:lang w:val="en-GB"/>
        </w:rPr>
        <w:t>: Manageable risk, resolve during Phase 2-3</w:t>
      </w:r>
    </w:p>
    <w:p w14:paraId="79E4203F" w14:textId="77777777" w:rsidR="001A7721" w:rsidRPr="004439AC" w:rsidRDefault="00000000">
      <w:pPr>
        <w:numPr>
          <w:ilvl w:val="0"/>
          <w:numId w:val="468"/>
        </w:numPr>
        <w:rPr>
          <w:lang w:val="en-GB"/>
        </w:rPr>
      </w:pPr>
      <w:r w:rsidRPr="004439AC">
        <w:rPr>
          <w:b/>
          <w:bCs/>
          <w:lang w:val="en-GB"/>
        </w:rPr>
        <w:t>Low</w:t>
      </w:r>
      <w:r w:rsidRPr="004439AC">
        <w:rPr>
          <w:lang w:val="en-GB"/>
        </w:rPr>
        <w:t>: Nice to have, resolve during optimization</w:t>
      </w:r>
    </w:p>
    <w:p w14:paraId="3FB5F9F0" w14:textId="77777777" w:rsidR="001A7721" w:rsidRPr="004439AC" w:rsidRDefault="00000000">
      <w:pPr>
        <w:pStyle w:val="FirstParagraph"/>
        <w:rPr>
          <w:lang w:val="en-GB"/>
        </w:rPr>
      </w:pPr>
      <w:r w:rsidRPr="004439AC">
        <w:rPr>
          <w:b/>
          <w:bCs/>
          <w:lang w:val="en-GB"/>
        </w:rPr>
        <w:t>Step 3: International Standards Alignment</w:t>
      </w:r>
    </w:p>
    <w:p w14:paraId="434238FD" w14:textId="77777777" w:rsidR="001A7721" w:rsidRPr="004439AC" w:rsidRDefault="00000000">
      <w:pPr>
        <w:pStyle w:val="BodyText"/>
        <w:rPr>
          <w:lang w:val="en-GB"/>
        </w:rPr>
      </w:pPr>
      <w:r w:rsidRPr="004439AC">
        <w:rPr>
          <w:lang w:val="en-GB"/>
        </w:rPr>
        <w:t>Assess alignment with international frameworks:</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1A7721" w:rsidRPr="004439AC" w14:paraId="77647F3A"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5E9122B7" w14:textId="77777777" w:rsidR="001A7721" w:rsidRPr="004439AC" w:rsidRDefault="00000000">
            <w:pPr>
              <w:pStyle w:val="Compact"/>
              <w:rPr>
                <w:rFonts w:ascii="Cambria" w:eastAsia="Cambria" w:hAnsi="Cambria"/>
                <w:lang w:val="en-GB"/>
              </w:rPr>
            </w:pPr>
            <w:r w:rsidRPr="004439AC">
              <w:rPr>
                <w:rFonts w:eastAsia="Cambria"/>
                <w:b/>
                <w:bCs/>
                <w:lang w:val="en-GB"/>
              </w:rPr>
              <w:t>Framework</w:t>
            </w:r>
          </w:p>
        </w:tc>
        <w:tc>
          <w:tcPr>
            <w:tcW w:w="2340" w:type="dxa"/>
            <w:tcBorders>
              <w:bottom w:val="single" w:sz="6" w:space="0" w:color="000000"/>
            </w:tcBorders>
          </w:tcPr>
          <w:p w14:paraId="00EDBA66" w14:textId="77777777" w:rsidR="001A7721" w:rsidRPr="004439AC" w:rsidRDefault="00000000">
            <w:pPr>
              <w:pStyle w:val="Compact"/>
              <w:rPr>
                <w:rFonts w:ascii="Cambria" w:eastAsia="Cambria" w:hAnsi="Cambria"/>
                <w:lang w:val="en-GB"/>
              </w:rPr>
            </w:pPr>
            <w:r w:rsidRPr="004439AC">
              <w:rPr>
                <w:rFonts w:eastAsia="Cambria"/>
                <w:b/>
                <w:bCs/>
                <w:lang w:val="en-GB"/>
              </w:rPr>
              <w:t>Adoption Status</w:t>
            </w:r>
          </w:p>
        </w:tc>
        <w:tc>
          <w:tcPr>
            <w:tcW w:w="2340" w:type="dxa"/>
            <w:tcBorders>
              <w:bottom w:val="single" w:sz="6" w:space="0" w:color="000000"/>
            </w:tcBorders>
          </w:tcPr>
          <w:p w14:paraId="3B148E75" w14:textId="77777777" w:rsidR="001A7721" w:rsidRPr="004439AC" w:rsidRDefault="00000000">
            <w:pPr>
              <w:pStyle w:val="Compact"/>
              <w:rPr>
                <w:rFonts w:ascii="Cambria" w:eastAsia="Cambria" w:hAnsi="Cambria"/>
                <w:lang w:val="en-GB"/>
              </w:rPr>
            </w:pPr>
            <w:r w:rsidRPr="004439AC">
              <w:rPr>
                <w:rFonts w:eastAsia="Cambria"/>
                <w:b/>
                <w:bCs/>
                <w:lang w:val="en-GB"/>
              </w:rPr>
              <w:t>Alignment Level</w:t>
            </w:r>
          </w:p>
        </w:tc>
        <w:tc>
          <w:tcPr>
            <w:tcW w:w="2340" w:type="dxa"/>
            <w:tcBorders>
              <w:bottom w:val="single" w:sz="6" w:space="0" w:color="000000"/>
            </w:tcBorders>
          </w:tcPr>
          <w:p w14:paraId="1EA9E936" w14:textId="77777777" w:rsidR="001A7721" w:rsidRPr="004439AC" w:rsidRDefault="00000000">
            <w:pPr>
              <w:pStyle w:val="Compact"/>
              <w:rPr>
                <w:rFonts w:ascii="Cambria" w:eastAsia="Cambria" w:hAnsi="Cambria"/>
                <w:lang w:val="en-GB"/>
              </w:rPr>
            </w:pPr>
            <w:r w:rsidRPr="004439AC">
              <w:rPr>
                <w:rFonts w:eastAsia="Cambria"/>
                <w:b/>
                <w:bCs/>
                <w:lang w:val="en-GB"/>
              </w:rPr>
              <w:t>Required Actions</w:t>
            </w:r>
          </w:p>
        </w:tc>
      </w:tr>
      <w:tr w:rsidR="001A7721" w:rsidRPr="004439AC" w14:paraId="10AA2654" w14:textId="77777777" w:rsidTr="001A7721">
        <w:tc>
          <w:tcPr>
            <w:tcW w:w="2339" w:type="dxa"/>
          </w:tcPr>
          <w:p w14:paraId="6571C044" w14:textId="77777777" w:rsidR="001A7721" w:rsidRPr="004439AC" w:rsidRDefault="00000000">
            <w:pPr>
              <w:pStyle w:val="Compact"/>
              <w:rPr>
                <w:rFonts w:ascii="Cambria" w:eastAsia="Cambria" w:hAnsi="Cambria"/>
                <w:lang w:val="en-GB"/>
              </w:rPr>
            </w:pPr>
            <w:r w:rsidRPr="004439AC">
              <w:rPr>
                <w:rFonts w:eastAsia="Cambria"/>
                <w:lang w:val="en-GB"/>
              </w:rPr>
              <w:t>GDPR Principles</w:t>
            </w:r>
          </w:p>
        </w:tc>
        <w:tc>
          <w:tcPr>
            <w:tcW w:w="2340" w:type="dxa"/>
          </w:tcPr>
          <w:p w14:paraId="57E9D5A1" w14:textId="77777777" w:rsidR="001A7721" w:rsidRPr="004439AC" w:rsidRDefault="00000000">
            <w:pPr>
              <w:pStyle w:val="Compact"/>
              <w:rPr>
                <w:rFonts w:ascii="Cambria" w:eastAsia="Cambria" w:hAnsi="Cambria"/>
                <w:lang w:val="en-GB"/>
              </w:rPr>
            </w:pPr>
            <w:r w:rsidRPr="004439AC">
              <w:rPr>
                <w:rFonts w:eastAsia="Cambria"/>
                <w:lang w:val="en-GB"/>
              </w:rPr>
              <w:t>☐ Fully ☐ Partially ☐ Not adopted</w:t>
            </w:r>
          </w:p>
        </w:tc>
        <w:tc>
          <w:tcPr>
            <w:tcW w:w="2340" w:type="dxa"/>
          </w:tcPr>
          <w:p w14:paraId="40B57507" w14:textId="77777777" w:rsidR="001A7721" w:rsidRPr="004439AC" w:rsidRDefault="00000000">
            <w:pPr>
              <w:pStyle w:val="Compact"/>
              <w:rPr>
                <w:rFonts w:ascii="Cambria" w:eastAsia="Cambria" w:hAnsi="Cambria"/>
                <w:lang w:val="en-GB"/>
              </w:rPr>
            </w:pPr>
            <w:r w:rsidRPr="004439AC">
              <w:rPr>
                <w:rFonts w:eastAsia="Cambria"/>
                <w:lang w:val="en-GB"/>
              </w:rPr>
              <w:t>High/Medium/Low</w:t>
            </w:r>
          </w:p>
        </w:tc>
        <w:tc>
          <w:tcPr>
            <w:tcW w:w="2340" w:type="dxa"/>
          </w:tcPr>
          <w:p w14:paraId="0C576AD5" w14:textId="77777777" w:rsidR="001A7721" w:rsidRPr="004439AC" w:rsidRDefault="00000000">
            <w:pPr>
              <w:pStyle w:val="Compact"/>
              <w:rPr>
                <w:rFonts w:ascii="Cambria" w:eastAsia="Cambria" w:hAnsi="Cambria"/>
                <w:lang w:val="en-GB"/>
              </w:rPr>
            </w:pPr>
            <w:r w:rsidRPr="004439AC">
              <w:rPr>
                <w:rFonts w:eastAsia="Cambria"/>
                <w:lang w:val="en-GB"/>
              </w:rPr>
              <w:t>[Specify]</w:t>
            </w:r>
          </w:p>
        </w:tc>
      </w:tr>
      <w:tr w:rsidR="001A7721" w:rsidRPr="004439AC" w14:paraId="500047EC" w14:textId="77777777" w:rsidTr="001A7721">
        <w:tc>
          <w:tcPr>
            <w:tcW w:w="2339" w:type="dxa"/>
          </w:tcPr>
          <w:p w14:paraId="6A8D19CA" w14:textId="77777777" w:rsidR="001A7721" w:rsidRPr="004439AC" w:rsidRDefault="00000000">
            <w:pPr>
              <w:pStyle w:val="Compact"/>
              <w:rPr>
                <w:rFonts w:ascii="Cambria" w:eastAsia="Cambria" w:hAnsi="Cambria"/>
                <w:lang w:val="en-GB"/>
              </w:rPr>
            </w:pPr>
            <w:r w:rsidRPr="004439AC">
              <w:rPr>
                <w:rFonts w:eastAsia="Cambria"/>
                <w:lang w:val="en-GB"/>
              </w:rPr>
              <w:t>ISO 27001</w:t>
            </w:r>
          </w:p>
        </w:tc>
        <w:tc>
          <w:tcPr>
            <w:tcW w:w="2340" w:type="dxa"/>
          </w:tcPr>
          <w:p w14:paraId="422339D7" w14:textId="77777777" w:rsidR="001A7721" w:rsidRPr="004439AC" w:rsidRDefault="00000000">
            <w:pPr>
              <w:pStyle w:val="Compact"/>
              <w:rPr>
                <w:rFonts w:ascii="Cambria" w:eastAsia="Cambria" w:hAnsi="Cambria"/>
                <w:lang w:val="en-GB"/>
              </w:rPr>
            </w:pPr>
            <w:r w:rsidRPr="004439AC">
              <w:rPr>
                <w:rFonts w:eastAsia="Cambria"/>
                <w:lang w:val="en-GB"/>
              </w:rPr>
              <w:t>☐ Fully ☐ Partially ☐ Not adopted</w:t>
            </w:r>
          </w:p>
        </w:tc>
        <w:tc>
          <w:tcPr>
            <w:tcW w:w="2340" w:type="dxa"/>
          </w:tcPr>
          <w:p w14:paraId="5C6ED6AE" w14:textId="77777777" w:rsidR="001A7721" w:rsidRPr="004439AC" w:rsidRDefault="00000000">
            <w:pPr>
              <w:pStyle w:val="Compact"/>
              <w:rPr>
                <w:rFonts w:ascii="Cambria" w:eastAsia="Cambria" w:hAnsi="Cambria"/>
                <w:lang w:val="en-GB"/>
              </w:rPr>
            </w:pPr>
            <w:r w:rsidRPr="004439AC">
              <w:rPr>
                <w:rFonts w:eastAsia="Cambria"/>
                <w:lang w:val="en-GB"/>
              </w:rPr>
              <w:t>High/Medium/Low</w:t>
            </w:r>
          </w:p>
        </w:tc>
        <w:tc>
          <w:tcPr>
            <w:tcW w:w="2340" w:type="dxa"/>
          </w:tcPr>
          <w:p w14:paraId="232EA86E" w14:textId="77777777" w:rsidR="001A7721" w:rsidRPr="004439AC" w:rsidRDefault="00000000">
            <w:pPr>
              <w:pStyle w:val="Compact"/>
              <w:rPr>
                <w:rFonts w:ascii="Cambria" w:eastAsia="Cambria" w:hAnsi="Cambria"/>
                <w:lang w:val="en-GB"/>
              </w:rPr>
            </w:pPr>
            <w:r w:rsidRPr="004439AC">
              <w:rPr>
                <w:rFonts w:eastAsia="Cambria"/>
                <w:lang w:val="en-GB"/>
              </w:rPr>
              <w:t>[Specify]</w:t>
            </w:r>
          </w:p>
        </w:tc>
      </w:tr>
      <w:tr w:rsidR="001A7721" w:rsidRPr="004439AC" w14:paraId="6C47071B" w14:textId="77777777" w:rsidTr="001A7721">
        <w:tc>
          <w:tcPr>
            <w:tcW w:w="2339" w:type="dxa"/>
          </w:tcPr>
          <w:p w14:paraId="35D3F8E9" w14:textId="77777777" w:rsidR="001A7721" w:rsidRPr="004439AC" w:rsidRDefault="00000000">
            <w:pPr>
              <w:pStyle w:val="Compact"/>
              <w:rPr>
                <w:rFonts w:ascii="Cambria" w:eastAsia="Cambria" w:hAnsi="Cambria"/>
                <w:lang w:val="en-GB"/>
              </w:rPr>
            </w:pPr>
            <w:r w:rsidRPr="004439AC">
              <w:rPr>
                <w:rFonts w:eastAsia="Cambria"/>
                <w:lang w:val="en-GB"/>
              </w:rPr>
              <w:t>OECD Privacy Principles</w:t>
            </w:r>
          </w:p>
        </w:tc>
        <w:tc>
          <w:tcPr>
            <w:tcW w:w="2340" w:type="dxa"/>
          </w:tcPr>
          <w:p w14:paraId="2000C3C2" w14:textId="77777777" w:rsidR="001A7721" w:rsidRPr="004439AC" w:rsidRDefault="00000000">
            <w:pPr>
              <w:pStyle w:val="Compact"/>
              <w:rPr>
                <w:rFonts w:ascii="Cambria" w:eastAsia="Cambria" w:hAnsi="Cambria"/>
                <w:lang w:val="en-GB"/>
              </w:rPr>
            </w:pPr>
            <w:r w:rsidRPr="004439AC">
              <w:rPr>
                <w:rFonts w:eastAsia="Cambria"/>
                <w:lang w:val="en-GB"/>
              </w:rPr>
              <w:t>☐ Fully ☐ Partially ☐ Not adopted</w:t>
            </w:r>
          </w:p>
        </w:tc>
        <w:tc>
          <w:tcPr>
            <w:tcW w:w="2340" w:type="dxa"/>
          </w:tcPr>
          <w:p w14:paraId="5862BD65" w14:textId="77777777" w:rsidR="001A7721" w:rsidRPr="004439AC" w:rsidRDefault="00000000">
            <w:pPr>
              <w:pStyle w:val="Compact"/>
              <w:rPr>
                <w:rFonts w:ascii="Cambria" w:eastAsia="Cambria" w:hAnsi="Cambria"/>
                <w:lang w:val="en-GB"/>
              </w:rPr>
            </w:pPr>
            <w:r w:rsidRPr="004439AC">
              <w:rPr>
                <w:rFonts w:eastAsia="Cambria"/>
                <w:lang w:val="en-GB"/>
              </w:rPr>
              <w:t>High/Medium/Low</w:t>
            </w:r>
          </w:p>
        </w:tc>
        <w:tc>
          <w:tcPr>
            <w:tcW w:w="2340" w:type="dxa"/>
          </w:tcPr>
          <w:p w14:paraId="5F08B650" w14:textId="77777777" w:rsidR="001A7721" w:rsidRPr="004439AC" w:rsidRDefault="00000000">
            <w:pPr>
              <w:pStyle w:val="Compact"/>
              <w:rPr>
                <w:rFonts w:ascii="Cambria" w:eastAsia="Cambria" w:hAnsi="Cambria"/>
                <w:lang w:val="en-GB"/>
              </w:rPr>
            </w:pPr>
            <w:r w:rsidRPr="004439AC">
              <w:rPr>
                <w:rFonts w:eastAsia="Cambria"/>
                <w:lang w:val="en-GB"/>
              </w:rPr>
              <w:t>[Specify]</w:t>
            </w:r>
          </w:p>
        </w:tc>
      </w:tr>
      <w:tr w:rsidR="001A7721" w:rsidRPr="004439AC" w14:paraId="7D8C8F37" w14:textId="77777777" w:rsidTr="001A7721">
        <w:tc>
          <w:tcPr>
            <w:tcW w:w="2339" w:type="dxa"/>
          </w:tcPr>
          <w:p w14:paraId="7BE89429" w14:textId="77777777" w:rsidR="001A7721" w:rsidRPr="004439AC" w:rsidRDefault="00000000">
            <w:pPr>
              <w:pStyle w:val="Compact"/>
              <w:rPr>
                <w:rFonts w:ascii="Cambria" w:eastAsia="Cambria" w:hAnsi="Cambria"/>
                <w:lang w:val="en-GB"/>
              </w:rPr>
            </w:pPr>
            <w:r w:rsidRPr="004439AC">
              <w:rPr>
                <w:rFonts w:eastAsia="Cambria"/>
                <w:lang w:val="en-GB"/>
              </w:rPr>
              <w:t>UN E-Government Guidelines</w:t>
            </w:r>
          </w:p>
        </w:tc>
        <w:tc>
          <w:tcPr>
            <w:tcW w:w="2340" w:type="dxa"/>
          </w:tcPr>
          <w:p w14:paraId="2488E4C1" w14:textId="77777777" w:rsidR="001A7721" w:rsidRPr="004439AC" w:rsidRDefault="00000000">
            <w:pPr>
              <w:pStyle w:val="Compact"/>
              <w:rPr>
                <w:rFonts w:ascii="Cambria" w:eastAsia="Cambria" w:hAnsi="Cambria"/>
                <w:lang w:val="en-GB"/>
              </w:rPr>
            </w:pPr>
            <w:r w:rsidRPr="004439AC">
              <w:rPr>
                <w:rFonts w:eastAsia="Cambria"/>
                <w:lang w:val="en-GB"/>
              </w:rPr>
              <w:t>☐ Fully ☐ Partially ☐ Not adopted</w:t>
            </w:r>
          </w:p>
        </w:tc>
        <w:tc>
          <w:tcPr>
            <w:tcW w:w="2340" w:type="dxa"/>
          </w:tcPr>
          <w:p w14:paraId="32BC7D55" w14:textId="77777777" w:rsidR="001A7721" w:rsidRPr="004439AC" w:rsidRDefault="00000000">
            <w:pPr>
              <w:pStyle w:val="Compact"/>
              <w:rPr>
                <w:rFonts w:ascii="Cambria" w:eastAsia="Cambria" w:hAnsi="Cambria"/>
                <w:lang w:val="en-GB"/>
              </w:rPr>
            </w:pPr>
            <w:r w:rsidRPr="004439AC">
              <w:rPr>
                <w:rFonts w:eastAsia="Cambria"/>
                <w:lang w:val="en-GB"/>
              </w:rPr>
              <w:t>High/Medium/Low</w:t>
            </w:r>
          </w:p>
        </w:tc>
        <w:tc>
          <w:tcPr>
            <w:tcW w:w="2340" w:type="dxa"/>
          </w:tcPr>
          <w:p w14:paraId="0420E8B8" w14:textId="77777777" w:rsidR="001A7721" w:rsidRPr="004439AC" w:rsidRDefault="00000000">
            <w:pPr>
              <w:pStyle w:val="Compact"/>
              <w:rPr>
                <w:rFonts w:ascii="Cambria" w:eastAsia="Cambria" w:hAnsi="Cambria"/>
                <w:lang w:val="en-GB"/>
              </w:rPr>
            </w:pPr>
            <w:r w:rsidRPr="004439AC">
              <w:rPr>
                <w:rFonts w:eastAsia="Cambria"/>
                <w:lang w:val="en-GB"/>
              </w:rPr>
              <w:t>[Specify]</w:t>
            </w:r>
          </w:p>
        </w:tc>
      </w:tr>
    </w:tbl>
    <w:p w14:paraId="145F2FE9" w14:textId="77777777" w:rsidR="001A7721" w:rsidRPr="004439AC" w:rsidRDefault="00000000">
      <w:pPr>
        <w:pStyle w:val="BodyText"/>
        <w:rPr>
          <w:lang w:val="en-GB"/>
        </w:rPr>
      </w:pPr>
      <w:r w:rsidRPr="004439AC">
        <w:rPr>
          <w:b/>
          <w:bCs/>
          <w:lang w:val="en-GB"/>
        </w:rPr>
        <w:t>3.5.2 Legal Development Roadmap</w:t>
      </w:r>
    </w:p>
    <w:p w14:paraId="22BDCBF2" w14:textId="77777777" w:rsidR="001A7721" w:rsidRPr="004439AC" w:rsidRDefault="00000000">
      <w:pPr>
        <w:pStyle w:val="BodyText"/>
        <w:rPr>
          <w:lang w:val="en-GB"/>
        </w:rPr>
      </w:pPr>
      <w:r w:rsidRPr="004439AC">
        <w:rPr>
          <w:lang w:val="en-GB"/>
        </w:rPr>
        <w:t>Based on gap analysis, create prioritized legal development plan:</w:t>
      </w:r>
    </w:p>
    <w:p w14:paraId="6645D5A2" w14:textId="77777777" w:rsidR="001A7721" w:rsidRPr="004439AC" w:rsidRDefault="00000000">
      <w:pPr>
        <w:pStyle w:val="BodyText"/>
        <w:rPr>
          <w:lang w:val="en-GB"/>
        </w:rPr>
      </w:pPr>
      <w:r w:rsidRPr="004439AC">
        <w:rPr>
          <w:b/>
          <w:bCs/>
          <w:lang w:val="en-GB"/>
        </w:rPr>
        <w:t>Legal Reform Sequencing:</w:t>
      </w:r>
    </w:p>
    <w:p w14:paraId="20219613" w14:textId="77777777" w:rsidR="001A7721" w:rsidRPr="004439AC" w:rsidRDefault="00000000">
      <w:pPr>
        <w:pStyle w:val="BodyText"/>
        <w:rPr>
          <w:lang w:val="en-GB"/>
        </w:rPr>
      </w:pPr>
      <w:r w:rsidRPr="004439AC">
        <w:rPr>
          <w:b/>
          <w:bCs/>
          <w:lang w:val="en-GB"/>
        </w:rPr>
        <w:t>Phase 0: Pre-Implementation Legal Foundation</w:t>
      </w:r>
      <w:r w:rsidRPr="004439AC">
        <w:rPr>
          <w:lang w:val="en-GB"/>
        </w:rPr>
        <w:t xml:space="preserve"> </w:t>
      </w:r>
      <w:r w:rsidRPr="004439AC">
        <w:rPr>
          <w:i/>
          <w:iCs/>
          <w:lang w:val="en-GB"/>
        </w:rPr>
        <w:t>Timeline: 0-6 months</w:t>
      </w:r>
    </w:p>
    <w:p w14:paraId="438711CC" w14:textId="77777777" w:rsidR="001A7721" w:rsidRPr="004439AC" w:rsidRDefault="00000000">
      <w:pPr>
        <w:pStyle w:val="BodyText"/>
        <w:rPr>
          <w:lang w:val="en-GB"/>
        </w:rPr>
      </w:pPr>
      <w:r w:rsidRPr="004439AC">
        <w:rPr>
          <w:b/>
          <w:bCs/>
          <w:lang w:val="en-GB"/>
        </w:rPr>
        <w:t>Critical Legislation (Must Have):</w:t>
      </w:r>
    </w:p>
    <w:p w14:paraId="2FC2901C" w14:textId="77777777" w:rsidR="001A7721" w:rsidRPr="004439AC" w:rsidRDefault="00000000">
      <w:pPr>
        <w:numPr>
          <w:ilvl w:val="0"/>
          <w:numId w:val="469"/>
        </w:numPr>
        <w:rPr>
          <w:lang w:val="en-GB"/>
        </w:rPr>
      </w:pPr>
      <w:r w:rsidRPr="004439AC">
        <w:rPr>
          <w:lang w:val="en-GB"/>
        </w:rPr>
        <w:t>☐ Digital Government Enabling Act</w:t>
      </w:r>
    </w:p>
    <w:p w14:paraId="561F4335" w14:textId="77777777" w:rsidR="001A7721" w:rsidRPr="004439AC" w:rsidRDefault="00000000">
      <w:pPr>
        <w:numPr>
          <w:ilvl w:val="0"/>
          <w:numId w:val="470"/>
        </w:numPr>
        <w:rPr>
          <w:lang w:val="en-GB"/>
        </w:rPr>
      </w:pPr>
      <w:r w:rsidRPr="004439AC">
        <w:rPr>
          <w:lang w:val="en-GB"/>
        </w:rPr>
        <w:t>Mandates digital service delivery</w:t>
      </w:r>
    </w:p>
    <w:p w14:paraId="08623B92" w14:textId="77777777" w:rsidR="001A7721" w:rsidRPr="004439AC" w:rsidRDefault="00000000">
      <w:pPr>
        <w:numPr>
          <w:ilvl w:val="0"/>
          <w:numId w:val="471"/>
        </w:numPr>
        <w:rPr>
          <w:lang w:val="en-GB"/>
        </w:rPr>
      </w:pPr>
      <w:r w:rsidRPr="004439AC">
        <w:rPr>
          <w:lang w:val="en-GB"/>
        </w:rPr>
        <w:lastRenderedPageBreak/>
        <w:t>Establishes interoperability requirement</w:t>
      </w:r>
    </w:p>
    <w:p w14:paraId="3B94186C" w14:textId="77777777" w:rsidR="001A7721" w:rsidRPr="004439AC" w:rsidRDefault="00000000">
      <w:pPr>
        <w:numPr>
          <w:ilvl w:val="0"/>
          <w:numId w:val="472"/>
        </w:numPr>
        <w:rPr>
          <w:lang w:val="en-GB"/>
        </w:rPr>
      </w:pPr>
      <w:r w:rsidRPr="004439AC">
        <w:rPr>
          <w:lang w:val="en-GB"/>
        </w:rPr>
        <w:t>Creates legal basis for platform</w:t>
      </w:r>
    </w:p>
    <w:p w14:paraId="3B79AC8B" w14:textId="77777777" w:rsidR="001A7721" w:rsidRPr="004439AC" w:rsidRDefault="00000000">
      <w:pPr>
        <w:numPr>
          <w:ilvl w:val="0"/>
          <w:numId w:val="473"/>
        </w:numPr>
        <w:rPr>
          <w:lang w:val="en-GB"/>
        </w:rPr>
      </w:pPr>
      <w:r w:rsidRPr="004439AC">
        <w:rPr>
          <w:lang w:val="en-GB"/>
        </w:rPr>
        <w:t>☐ Data Sharing Framework</w:t>
      </w:r>
    </w:p>
    <w:p w14:paraId="45DD2B02" w14:textId="77777777" w:rsidR="001A7721" w:rsidRPr="004439AC" w:rsidRDefault="00000000">
      <w:pPr>
        <w:numPr>
          <w:ilvl w:val="0"/>
          <w:numId w:val="474"/>
        </w:numPr>
        <w:rPr>
          <w:lang w:val="en-GB"/>
        </w:rPr>
      </w:pPr>
      <w:r w:rsidRPr="004439AC">
        <w:rPr>
          <w:lang w:val="en-GB"/>
        </w:rPr>
        <w:t>Authorizes inter-agency data exchange</w:t>
      </w:r>
    </w:p>
    <w:p w14:paraId="50C7D5C0" w14:textId="77777777" w:rsidR="001A7721" w:rsidRPr="004439AC" w:rsidRDefault="00000000">
      <w:pPr>
        <w:numPr>
          <w:ilvl w:val="0"/>
          <w:numId w:val="475"/>
        </w:numPr>
        <w:rPr>
          <w:lang w:val="en-GB"/>
        </w:rPr>
      </w:pPr>
      <w:r w:rsidRPr="004439AC">
        <w:rPr>
          <w:lang w:val="en-GB"/>
        </w:rPr>
        <w:t>Implements Once-Only Principle</w:t>
      </w:r>
    </w:p>
    <w:p w14:paraId="1D60016A" w14:textId="77777777" w:rsidR="001A7721" w:rsidRPr="004439AC" w:rsidRDefault="00000000">
      <w:pPr>
        <w:numPr>
          <w:ilvl w:val="0"/>
          <w:numId w:val="476"/>
        </w:numPr>
        <w:rPr>
          <w:lang w:val="en-GB"/>
        </w:rPr>
      </w:pPr>
      <w:r w:rsidRPr="004439AC">
        <w:rPr>
          <w:lang w:val="en-GB"/>
        </w:rPr>
        <w:t>Defines data sharing protocols</w:t>
      </w:r>
    </w:p>
    <w:p w14:paraId="0723111C" w14:textId="77777777" w:rsidR="001A7721" w:rsidRPr="004439AC" w:rsidRDefault="00000000">
      <w:pPr>
        <w:numPr>
          <w:ilvl w:val="0"/>
          <w:numId w:val="477"/>
        </w:numPr>
        <w:rPr>
          <w:lang w:val="en-GB"/>
        </w:rPr>
      </w:pPr>
      <w:r w:rsidRPr="004439AC">
        <w:rPr>
          <w:lang w:val="en-GB"/>
        </w:rPr>
        <w:t>☐ Digital Signature Validity</w:t>
      </w:r>
    </w:p>
    <w:p w14:paraId="67540B3A" w14:textId="77777777" w:rsidR="001A7721" w:rsidRPr="004439AC" w:rsidRDefault="00000000">
      <w:pPr>
        <w:numPr>
          <w:ilvl w:val="0"/>
          <w:numId w:val="478"/>
        </w:numPr>
        <w:rPr>
          <w:lang w:val="en-GB"/>
        </w:rPr>
      </w:pPr>
      <w:r w:rsidRPr="004439AC">
        <w:rPr>
          <w:lang w:val="en-GB"/>
        </w:rPr>
        <w:t>Recognizes digital signatures</w:t>
      </w:r>
    </w:p>
    <w:p w14:paraId="1E3FA8C8" w14:textId="77777777" w:rsidR="001A7721" w:rsidRPr="004439AC" w:rsidRDefault="00000000">
      <w:pPr>
        <w:numPr>
          <w:ilvl w:val="0"/>
          <w:numId w:val="479"/>
        </w:numPr>
        <w:rPr>
          <w:lang w:val="en-GB"/>
        </w:rPr>
      </w:pPr>
      <w:r w:rsidRPr="004439AC">
        <w:rPr>
          <w:lang w:val="en-GB"/>
        </w:rPr>
        <w:t>Establishes PKI framework</w:t>
      </w:r>
    </w:p>
    <w:p w14:paraId="0B3ACC0A" w14:textId="77777777" w:rsidR="001A7721" w:rsidRPr="004439AC" w:rsidRDefault="00000000">
      <w:pPr>
        <w:numPr>
          <w:ilvl w:val="0"/>
          <w:numId w:val="480"/>
        </w:numPr>
        <w:rPr>
          <w:lang w:val="en-GB"/>
        </w:rPr>
      </w:pPr>
      <w:r w:rsidRPr="004439AC">
        <w:rPr>
          <w:lang w:val="en-GB"/>
        </w:rPr>
        <w:t>Defines legal equivalence</w:t>
      </w:r>
    </w:p>
    <w:p w14:paraId="69B244C4" w14:textId="77777777" w:rsidR="001A7721" w:rsidRPr="004439AC" w:rsidRDefault="00000000">
      <w:pPr>
        <w:pStyle w:val="FirstParagraph"/>
        <w:rPr>
          <w:lang w:val="en-GB"/>
        </w:rPr>
      </w:pPr>
      <w:r w:rsidRPr="004439AC">
        <w:rPr>
          <w:b/>
          <w:bCs/>
          <w:lang w:val="en-GB"/>
        </w:rPr>
        <w:t>Phase 1: Implementation Support Legislation</w:t>
      </w:r>
      <w:r w:rsidRPr="004439AC">
        <w:rPr>
          <w:lang w:val="en-GB"/>
        </w:rPr>
        <w:t xml:space="preserve"> </w:t>
      </w:r>
      <w:r w:rsidRPr="004439AC">
        <w:rPr>
          <w:i/>
          <w:iCs/>
          <w:lang w:val="en-GB"/>
        </w:rPr>
        <w:t>Timeline: 6-18 months</w:t>
      </w:r>
    </w:p>
    <w:p w14:paraId="770508B0" w14:textId="77777777" w:rsidR="001A7721" w:rsidRPr="004439AC" w:rsidRDefault="00000000">
      <w:pPr>
        <w:pStyle w:val="BodyText"/>
        <w:rPr>
          <w:lang w:val="en-GB"/>
        </w:rPr>
      </w:pPr>
      <w:r w:rsidRPr="004439AC">
        <w:rPr>
          <w:b/>
          <w:bCs/>
          <w:lang w:val="en-GB"/>
        </w:rPr>
        <w:t>Important Legislation (Should Have):</w:t>
      </w:r>
    </w:p>
    <w:p w14:paraId="172B40F3" w14:textId="77777777" w:rsidR="001A7721" w:rsidRPr="004439AC" w:rsidRDefault="00000000">
      <w:pPr>
        <w:numPr>
          <w:ilvl w:val="0"/>
          <w:numId w:val="481"/>
        </w:numPr>
        <w:rPr>
          <w:lang w:val="en-GB"/>
        </w:rPr>
      </w:pPr>
      <w:r w:rsidRPr="004439AC">
        <w:rPr>
          <w:lang w:val="en-GB"/>
        </w:rPr>
        <w:t>☐ Data Protection Enhancement</w:t>
      </w:r>
    </w:p>
    <w:p w14:paraId="71676B3D" w14:textId="77777777" w:rsidR="001A7721" w:rsidRPr="004439AC" w:rsidRDefault="00000000">
      <w:pPr>
        <w:numPr>
          <w:ilvl w:val="0"/>
          <w:numId w:val="482"/>
        </w:numPr>
        <w:rPr>
          <w:lang w:val="en-GB"/>
        </w:rPr>
      </w:pPr>
      <w:r w:rsidRPr="004439AC">
        <w:rPr>
          <w:lang w:val="en-GB"/>
        </w:rPr>
        <w:t>Strengthens privacy safeguards</w:t>
      </w:r>
    </w:p>
    <w:p w14:paraId="2789EF82" w14:textId="77777777" w:rsidR="001A7721" w:rsidRPr="004439AC" w:rsidRDefault="00000000">
      <w:pPr>
        <w:numPr>
          <w:ilvl w:val="0"/>
          <w:numId w:val="483"/>
        </w:numPr>
        <w:rPr>
          <w:lang w:val="en-GB"/>
        </w:rPr>
      </w:pPr>
      <w:r w:rsidRPr="004439AC">
        <w:rPr>
          <w:lang w:val="en-GB"/>
        </w:rPr>
        <w:t>Defines consent mechanisms</w:t>
      </w:r>
    </w:p>
    <w:p w14:paraId="71B61ABA" w14:textId="77777777" w:rsidR="001A7721" w:rsidRPr="004439AC" w:rsidRDefault="00000000">
      <w:pPr>
        <w:numPr>
          <w:ilvl w:val="0"/>
          <w:numId w:val="484"/>
        </w:numPr>
        <w:rPr>
          <w:lang w:val="en-GB"/>
        </w:rPr>
      </w:pPr>
      <w:r w:rsidRPr="004439AC">
        <w:rPr>
          <w:lang w:val="en-GB"/>
        </w:rPr>
        <w:t>Establishes DPO requirements</w:t>
      </w:r>
    </w:p>
    <w:p w14:paraId="722C3CDD" w14:textId="77777777" w:rsidR="001A7721" w:rsidRPr="004439AC" w:rsidRDefault="00000000">
      <w:pPr>
        <w:numPr>
          <w:ilvl w:val="0"/>
          <w:numId w:val="485"/>
        </w:numPr>
        <w:rPr>
          <w:lang w:val="en-GB"/>
        </w:rPr>
      </w:pPr>
      <w:r w:rsidRPr="004439AC">
        <w:rPr>
          <w:lang w:val="en-GB"/>
        </w:rPr>
        <w:t>☐ Cybersecurity Framework</w:t>
      </w:r>
    </w:p>
    <w:p w14:paraId="2627EEAF" w14:textId="77777777" w:rsidR="001A7721" w:rsidRPr="004439AC" w:rsidRDefault="00000000">
      <w:pPr>
        <w:numPr>
          <w:ilvl w:val="0"/>
          <w:numId w:val="486"/>
        </w:numPr>
        <w:rPr>
          <w:lang w:val="en-GB"/>
        </w:rPr>
      </w:pPr>
      <w:r w:rsidRPr="004439AC">
        <w:rPr>
          <w:lang w:val="en-GB"/>
        </w:rPr>
        <w:t>Defines security standards</w:t>
      </w:r>
    </w:p>
    <w:p w14:paraId="64FC87EA" w14:textId="77777777" w:rsidR="001A7721" w:rsidRPr="004439AC" w:rsidRDefault="00000000">
      <w:pPr>
        <w:numPr>
          <w:ilvl w:val="0"/>
          <w:numId w:val="487"/>
        </w:numPr>
        <w:rPr>
          <w:lang w:val="en-GB"/>
        </w:rPr>
      </w:pPr>
      <w:r w:rsidRPr="004439AC">
        <w:rPr>
          <w:lang w:val="en-GB"/>
        </w:rPr>
        <w:t>Establishes incident reporting</w:t>
      </w:r>
    </w:p>
    <w:p w14:paraId="46F6FBC4" w14:textId="77777777" w:rsidR="001A7721" w:rsidRPr="004439AC" w:rsidRDefault="00000000">
      <w:pPr>
        <w:numPr>
          <w:ilvl w:val="0"/>
          <w:numId w:val="488"/>
        </w:numPr>
        <w:rPr>
          <w:lang w:val="en-GB"/>
        </w:rPr>
      </w:pPr>
      <w:r w:rsidRPr="004439AC">
        <w:rPr>
          <w:lang w:val="en-GB"/>
        </w:rPr>
        <w:t>Creates enforcement mechanisms</w:t>
      </w:r>
    </w:p>
    <w:p w14:paraId="0C256D4A" w14:textId="77777777" w:rsidR="001A7721" w:rsidRPr="004439AC" w:rsidRDefault="00000000">
      <w:pPr>
        <w:numPr>
          <w:ilvl w:val="0"/>
          <w:numId w:val="489"/>
        </w:numPr>
        <w:rPr>
          <w:lang w:val="en-GB"/>
        </w:rPr>
      </w:pPr>
      <w:r w:rsidRPr="004439AC">
        <w:rPr>
          <w:lang w:val="en-GB"/>
        </w:rPr>
        <w:t>☐ Interoperability Standards Regulation</w:t>
      </w:r>
    </w:p>
    <w:p w14:paraId="12DE769E" w14:textId="77777777" w:rsidR="001A7721" w:rsidRPr="004439AC" w:rsidRDefault="00000000">
      <w:pPr>
        <w:numPr>
          <w:ilvl w:val="0"/>
          <w:numId w:val="490"/>
        </w:numPr>
        <w:rPr>
          <w:lang w:val="en-GB"/>
        </w:rPr>
      </w:pPr>
      <w:r w:rsidRPr="004439AC">
        <w:rPr>
          <w:lang w:val="en-GB"/>
        </w:rPr>
        <w:t>Mandates technical standards</w:t>
      </w:r>
    </w:p>
    <w:p w14:paraId="7B7950DB" w14:textId="77777777" w:rsidR="001A7721" w:rsidRPr="004439AC" w:rsidRDefault="00000000">
      <w:pPr>
        <w:numPr>
          <w:ilvl w:val="0"/>
          <w:numId w:val="491"/>
        </w:numPr>
        <w:rPr>
          <w:lang w:val="en-GB"/>
        </w:rPr>
      </w:pPr>
      <w:r w:rsidRPr="004439AC">
        <w:rPr>
          <w:lang w:val="en-GB"/>
        </w:rPr>
        <w:t>Establishes certification process</w:t>
      </w:r>
    </w:p>
    <w:p w14:paraId="781FCA01" w14:textId="77777777" w:rsidR="001A7721" w:rsidRPr="004439AC" w:rsidRDefault="00000000">
      <w:pPr>
        <w:numPr>
          <w:ilvl w:val="0"/>
          <w:numId w:val="492"/>
        </w:numPr>
        <w:rPr>
          <w:lang w:val="en-GB"/>
        </w:rPr>
      </w:pPr>
      <w:r w:rsidRPr="004439AC">
        <w:rPr>
          <w:lang w:val="en-GB"/>
        </w:rPr>
        <w:t>Defines compliance requirements</w:t>
      </w:r>
    </w:p>
    <w:p w14:paraId="76959081" w14:textId="77777777" w:rsidR="001A7721" w:rsidRPr="004439AC" w:rsidRDefault="00000000">
      <w:pPr>
        <w:pStyle w:val="FirstParagraph"/>
        <w:rPr>
          <w:lang w:val="en-GB"/>
        </w:rPr>
      </w:pPr>
      <w:r w:rsidRPr="004439AC">
        <w:rPr>
          <w:b/>
          <w:bCs/>
          <w:lang w:val="en-GB"/>
        </w:rPr>
        <w:t>Phase 2: Optimization Legislation</w:t>
      </w:r>
      <w:r w:rsidRPr="004439AC">
        <w:rPr>
          <w:lang w:val="en-GB"/>
        </w:rPr>
        <w:t xml:space="preserve"> </w:t>
      </w:r>
      <w:r w:rsidRPr="004439AC">
        <w:rPr>
          <w:i/>
          <w:iCs/>
          <w:lang w:val="en-GB"/>
        </w:rPr>
        <w:t>Timeline: 18-36 months</w:t>
      </w:r>
    </w:p>
    <w:p w14:paraId="62D5A6B6" w14:textId="77777777" w:rsidR="001A7721" w:rsidRPr="004439AC" w:rsidRDefault="00000000">
      <w:pPr>
        <w:pStyle w:val="BodyText"/>
        <w:rPr>
          <w:lang w:val="en-GB"/>
        </w:rPr>
      </w:pPr>
      <w:r w:rsidRPr="004439AC">
        <w:rPr>
          <w:b/>
          <w:bCs/>
          <w:lang w:val="en-GB"/>
        </w:rPr>
        <w:t>Beneficial Legislation (Nice to Have):</w:t>
      </w:r>
    </w:p>
    <w:p w14:paraId="39698C14" w14:textId="77777777" w:rsidR="001A7721" w:rsidRPr="004439AC" w:rsidRDefault="00000000">
      <w:pPr>
        <w:numPr>
          <w:ilvl w:val="0"/>
          <w:numId w:val="493"/>
        </w:numPr>
        <w:rPr>
          <w:lang w:val="en-GB"/>
        </w:rPr>
      </w:pPr>
      <w:r w:rsidRPr="004439AC">
        <w:rPr>
          <w:lang w:val="en-GB"/>
        </w:rPr>
        <w:lastRenderedPageBreak/>
        <w:t>☐ Cross-Border Data Exchange</w:t>
      </w:r>
    </w:p>
    <w:p w14:paraId="212FADB0" w14:textId="77777777" w:rsidR="001A7721" w:rsidRPr="004439AC" w:rsidRDefault="00000000">
      <w:pPr>
        <w:numPr>
          <w:ilvl w:val="0"/>
          <w:numId w:val="494"/>
        </w:numPr>
        <w:rPr>
          <w:lang w:val="en-GB"/>
        </w:rPr>
      </w:pPr>
      <w:r w:rsidRPr="004439AC">
        <w:rPr>
          <w:lang w:val="en-GB"/>
        </w:rPr>
        <w:t>Enables regional integration</w:t>
      </w:r>
    </w:p>
    <w:p w14:paraId="3D270B49" w14:textId="77777777" w:rsidR="001A7721" w:rsidRPr="004439AC" w:rsidRDefault="00000000">
      <w:pPr>
        <w:numPr>
          <w:ilvl w:val="0"/>
          <w:numId w:val="495"/>
        </w:numPr>
        <w:rPr>
          <w:lang w:val="en-GB"/>
        </w:rPr>
      </w:pPr>
      <w:r w:rsidRPr="004439AC">
        <w:rPr>
          <w:lang w:val="en-GB"/>
        </w:rPr>
        <w:t>Mutual recognition agreements</w:t>
      </w:r>
    </w:p>
    <w:p w14:paraId="1DE8BAE6" w14:textId="77777777" w:rsidR="001A7721" w:rsidRPr="004439AC" w:rsidRDefault="00000000">
      <w:pPr>
        <w:numPr>
          <w:ilvl w:val="0"/>
          <w:numId w:val="496"/>
        </w:numPr>
        <w:rPr>
          <w:lang w:val="en-GB"/>
        </w:rPr>
      </w:pPr>
      <w:r w:rsidRPr="004439AC">
        <w:rPr>
          <w:lang w:val="en-GB"/>
        </w:rPr>
        <w:t>International cooperation</w:t>
      </w:r>
    </w:p>
    <w:p w14:paraId="0456D90F" w14:textId="77777777" w:rsidR="001A7721" w:rsidRPr="004439AC" w:rsidRDefault="00000000">
      <w:pPr>
        <w:numPr>
          <w:ilvl w:val="0"/>
          <w:numId w:val="497"/>
        </w:numPr>
        <w:rPr>
          <w:lang w:val="en-GB"/>
        </w:rPr>
      </w:pPr>
      <w:r w:rsidRPr="004439AC">
        <w:rPr>
          <w:lang w:val="en-GB"/>
        </w:rPr>
        <w:t>☐ Open Data Framework</w:t>
      </w:r>
    </w:p>
    <w:p w14:paraId="12D1BD37" w14:textId="77777777" w:rsidR="001A7721" w:rsidRPr="004439AC" w:rsidRDefault="00000000">
      <w:pPr>
        <w:numPr>
          <w:ilvl w:val="0"/>
          <w:numId w:val="498"/>
        </w:numPr>
        <w:rPr>
          <w:lang w:val="en-GB"/>
        </w:rPr>
      </w:pPr>
      <w:r w:rsidRPr="004439AC">
        <w:rPr>
          <w:lang w:val="en-GB"/>
        </w:rPr>
        <w:t>Public data accessibility</w:t>
      </w:r>
    </w:p>
    <w:p w14:paraId="13549344" w14:textId="77777777" w:rsidR="001A7721" w:rsidRPr="004439AC" w:rsidRDefault="00000000">
      <w:pPr>
        <w:numPr>
          <w:ilvl w:val="0"/>
          <w:numId w:val="499"/>
        </w:numPr>
        <w:rPr>
          <w:lang w:val="en-GB"/>
        </w:rPr>
      </w:pPr>
      <w:r w:rsidRPr="004439AC">
        <w:rPr>
          <w:lang w:val="en-GB"/>
        </w:rPr>
        <w:t>Open API requirements</w:t>
      </w:r>
    </w:p>
    <w:p w14:paraId="2EA25898" w14:textId="77777777" w:rsidR="001A7721" w:rsidRPr="004439AC" w:rsidRDefault="00000000">
      <w:pPr>
        <w:numPr>
          <w:ilvl w:val="0"/>
          <w:numId w:val="500"/>
        </w:numPr>
        <w:rPr>
          <w:lang w:val="en-GB"/>
        </w:rPr>
      </w:pPr>
      <w:r w:rsidRPr="004439AC">
        <w:rPr>
          <w:lang w:val="en-GB"/>
        </w:rPr>
        <w:t>Innovation enablement</w:t>
      </w:r>
    </w:p>
    <w:p w14:paraId="252D7E3C" w14:textId="77777777" w:rsidR="001A7721" w:rsidRPr="004439AC" w:rsidRDefault="00000000">
      <w:pPr>
        <w:numPr>
          <w:ilvl w:val="0"/>
          <w:numId w:val="501"/>
        </w:numPr>
        <w:rPr>
          <w:lang w:val="en-GB"/>
        </w:rPr>
      </w:pPr>
      <w:r w:rsidRPr="004439AC">
        <w:rPr>
          <w:lang w:val="en-GB"/>
        </w:rPr>
        <w:t>☐ AI and Automation Governance</w:t>
      </w:r>
    </w:p>
    <w:p w14:paraId="5D50946B" w14:textId="77777777" w:rsidR="001A7721" w:rsidRPr="004439AC" w:rsidRDefault="00000000">
      <w:pPr>
        <w:numPr>
          <w:ilvl w:val="0"/>
          <w:numId w:val="502"/>
        </w:numPr>
        <w:rPr>
          <w:lang w:val="en-GB"/>
        </w:rPr>
      </w:pPr>
      <w:r w:rsidRPr="004439AC">
        <w:rPr>
          <w:lang w:val="en-GB"/>
        </w:rPr>
        <w:t>Automated decision-making rules</w:t>
      </w:r>
    </w:p>
    <w:p w14:paraId="775AB7CA" w14:textId="77777777" w:rsidR="001A7721" w:rsidRPr="004439AC" w:rsidRDefault="00000000">
      <w:pPr>
        <w:numPr>
          <w:ilvl w:val="0"/>
          <w:numId w:val="503"/>
        </w:numPr>
        <w:rPr>
          <w:lang w:val="en-GB"/>
        </w:rPr>
      </w:pPr>
      <w:r w:rsidRPr="004439AC">
        <w:rPr>
          <w:lang w:val="en-GB"/>
        </w:rPr>
        <w:t>Algorithm transparency</w:t>
      </w:r>
    </w:p>
    <w:p w14:paraId="6E49C84D" w14:textId="77777777" w:rsidR="001A7721" w:rsidRPr="004439AC" w:rsidRDefault="00000000">
      <w:pPr>
        <w:numPr>
          <w:ilvl w:val="0"/>
          <w:numId w:val="504"/>
        </w:numPr>
        <w:rPr>
          <w:lang w:val="en-GB"/>
        </w:rPr>
      </w:pPr>
      <w:r w:rsidRPr="004439AC">
        <w:rPr>
          <w:lang w:val="en-GB"/>
        </w:rPr>
        <w:t>Bias mitigation requirements</w:t>
      </w:r>
    </w:p>
    <w:p w14:paraId="1F961ED9" w14:textId="77777777" w:rsidR="001A7721" w:rsidRPr="004439AC" w:rsidRDefault="00000000">
      <w:pPr>
        <w:pStyle w:val="FirstParagraph"/>
        <w:rPr>
          <w:lang w:val="en-GB"/>
        </w:rPr>
      </w:pPr>
      <w:r w:rsidRPr="004439AC">
        <w:rPr>
          <w:b/>
          <w:bCs/>
          <w:lang w:val="en-GB"/>
        </w:rPr>
        <w:t>3.5.3 Legal Instrument Templates</w:t>
      </w:r>
    </w:p>
    <w:p w14:paraId="5D2A1B76" w14:textId="77777777" w:rsidR="001A7721" w:rsidRPr="004439AC" w:rsidRDefault="00000000">
      <w:pPr>
        <w:pStyle w:val="BodyText"/>
        <w:rPr>
          <w:lang w:val="en-GB"/>
        </w:rPr>
      </w:pPr>
      <w:r w:rsidRPr="004439AC">
        <w:rPr>
          <w:b/>
          <w:bCs/>
          <w:lang w:val="en-GB"/>
        </w:rPr>
        <w:t>Template 1: Interoperability Mandate Clause</w:t>
      </w:r>
    </w:p>
    <w:p w14:paraId="336C5349" w14:textId="77777777" w:rsidR="001A7721" w:rsidRPr="004439AC" w:rsidRDefault="00000000">
      <w:pPr>
        <w:pStyle w:val="BodyText"/>
        <w:rPr>
          <w:lang w:val="en-GB"/>
        </w:rPr>
      </w:pPr>
      <w:r w:rsidRPr="004439AC">
        <w:rPr>
          <w:i/>
          <w:iCs/>
          <w:lang w:val="en-GB"/>
        </w:rPr>
        <w:t>For inclusion in primary legislation:</w:t>
      </w:r>
    </w:p>
    <w:p w14:paraId="5DC3F40E" w14:textId="77777777" w:rsidR="001A7721" w:rsidRPr="004439AC" w:rsidRDefault="00000000">
      <w:pPr>
        <w:pStyle w:val="SourceCode"/>
        <w:rPr>
          <w:lang w:val="en-GB"/>
        </w:rPr>
      </w:pPr>
      <w:r w:rsidRPr="004439AC">
        <w:rPr>
          <w:rStyle w:val="VerbatimChar"/>
          <w:lang w:val="en-GB"/>
        </w:rPr>
        <w:t>Article X: Digital Interoperability Mandate</w:t>
      </w:r>
    </w:p>
    <w:p w14:paraId="4176A370" w14:textId="77777777" w:rsidR="001A7721" w:rsidRPr="004439AC" w:rsidRDefault="00000000">
      <w:pPr>
        <w:pStyle w:val="SourceCode"/>
        <w:rPr>
          <w:lang w:val="en-GB"/>
        </w:rPr>
      </w:pPr>
      <w:r w:rsidRPr="004439AC">
        <w:rPr>
          <w:rStyle w:val="VerbatimChar"/>
          <w:lang w:val="en-GB"/>
        </w:rPr>
        <w:t xml:space="preserve">1. All government agencies shall ensure their information systems are </w:t>
      </w:r>
    </w:p>
    <w:p w14:paraId="7F68DE2B" w14:textId="77777777" w:rsidR="001A7721" w:rsidRPr="004439AC" w:rsidRDefault="00000000">
      <w:pPr>
        <w:pStyle w:val="SourceCode"/>
        <w:rPr>
          <w:lang w:val="en-GB"/>
        </w:rPr>
      </w:pPr>
      <w:r w:rsidRPr="004439AC">
        <w:rPr>
          <w:rStyle w:val="VerbatimChar"/>
          <w:lang w:val="en-GB"/>
        </w:rPr>
        <w:t xml:space="preserve">   interoperable with the National Interoperability Platform.</w:t>
      </w:r>
    </w:p>
    <w:p w14:paraId="752019B2" w14:textId="77777777" w:rsidR="001A7721" w:rsidRPr="004439AC" w:rsidRDefault="00000000">
      <w:pPr>
        <w:pStyle w:val="SourceCode"/>
        <w:rPr>
          <w:lang w:val="en-GB"/>
        </w:rPr>
      </w:pPr>
      <w:r w:rsidRPr="004439AC">
        <w:rPr>
          <w:rStyle w:val="VerbatimChar"/>
          <w:lang w:val="en-GB"/>
        </w:rPr>
        <w:t xml:space="preserve">2. Agencies shall provide standardized interfaces (APIs) for data and </w:t>
      </w:r>
    </w:p>
    <w:p w14:paraId="6B86A817" w14:textId="77777777" w:rsidR="001A7721" w:rsidRPr="004439AC" w:rsidRDefault="00000000">
      <w:pPr>
        <w:pStyle w:val="SourceCode"/>
        <w:rPr>
          <w:lang w:val="en-GB"/>
        </w:rPr>
      </w:pPr>
      <w:r w:rsidRPr="004439AC">
        <w:rPr>
          <w:rStyle w:val="VerbatimChar"/>
          <w:lang w:val="en-GB"/>
        </w:rPr>
        <w:t xml:space="preserve">   services under their mandate, subject to applicable privacy and </w:t>
      </w:r>
    </w:p>
    <w:p w14:paraId="27EB5FE3" w14:textId="77777777" w:rsidR="001A7721" w:rsidRPr="004439AC" w:rsidRDefault="00000000">
      <w:pPr>
        <w:pStyle w:val="SourceCode"/>
        <w:rPr>
          <w:lang w:val="en-GB"/>
        </w:rPr>
      </w:pPr>
      <w:r w:rsidRPr="004439AC">
        <w:rPr>
          <w:rStyle w:val="VerbatimChar"/>
          <w:lang w:val="en-GB"/>
        </w:rPr>
        <w:t xml:space="preserve">   security regulations.</w:t>
      </w:r>
    </w:p>
    <w:p w14:paraId="0BCA3FBD" w14:textId="77777777" w:rsidR="001A7721" w:rsidRPr="004439AC" w:rsidRDefault="00000000">
      <w:pPr>
        <w:pStyle w:val="SourceCode"/>
        <w:rPr>
          <w:lang w:val="en-GB"/>
        </w:rPr>
      </w:pPr>
      <w:r w:rsidRPr="004439AC">
        <w:rPr>
          <w:rStyle w:val="VerbatimChar"/>
          <w:lang w:val="en-GB"/>
        </w:rPr>
        <w:t xml:space="preserve">3. The [DESIGNATED AUTHORITY] shall establish and maintain technical </w:t>
      </w:r>
    </w:p>
    <w:p w14:paraId="68FBF8F2" w14:textId="77777777" w:rsidR="001A7721" w:rsidRPr="004439AC" w:rsidRDefault="00000000">
      <w:pPr>
        <w:pStyle w:val="SourceCode"/>
        <w:rPr>
          <w:lang w:val="en-GB"/>
        </w:rPr>
      </w:pPr>
      <w:r w:rsidRPr="004439AC">
        <w:rPr>
          <w:rStyle w:val="VerbatimChar"/>
          <w:lang w:val="en-GB"/>
        </w:rPr>
        <w:t xml:space="preserve">   standards for interoperability, which shall be mandatory for all </w:t>
      </w:r>
    </w:p>
    <w:p w14:paraId="258A3A1A" w14:textId="77777777" w:rsidR="001A7721" w:rsidRPr="004439AC" w:rsidRDefault="00000000">
      <w:pPr>
        <w:pStyle w:val="SourceCode"/>
        <w:rPr>
          <w:lang w:val="en-GB"/>
        </w:rPr>
      </w:pPr>
      <w:r w:rsidRPr="004439AC">
        <w:rPr>
          <w:rStyle w:val="VerbatimChar"/>
          <w:lang w:val="en-GB"/>
        </w:rPr>
        <w:t xml:space="preserve">   government information systems.</w:t>
      </w:r>
    </w:p>
    <w:p w14:paraId="42E3B749" w14:textId="77777777" w:rsidR="001A7721" w:rsidRPr="004439AC" w:rsidRDefault="00000000">
      <w:pPr>
        <w:pStyle w:val="SourceCode"/>
        <w:rPr>
          <w:lang w:val="en-GB"/>
        </w:rPr>
      </w:pPr>
      <w:r w:rsidRPr="004439AC">
        <w:rPr>
          <w:rStyle w:val="VerbatimChar"/>
          <w:lang w:val="en-GB"/>
        </w:rPr>
        <w:t xml:space="preserve">4. Non-compliance with interoperability requirements may result in </w:t>
      </w:r>
    </w:p>
    <w:p w14:paraId="34FB3C12" w14:textId="77777777" w:rsidR="001A7721" w:rsidRPr="004439AC" w:rsidRDefault="00000000">
      <w:pPr>
        <w:pStyle w:val="SourceCode"/>
        <w:rPr>
          <w:lang w:val="en-GB"/>
        </w:rPr>
      </w:pPr>
      <w:r w:rsidRPr="004439AC">
        <w:rPr>
          <w:rStyle w:val="VerbatimChar"/>
          <w:lang w:val="en-GB"/>
        </w:rPr>
        <w:t xml:space="preserve">   [SPECIFY CONSEQUENCES: budget restrictions, procurement limitations, </w:t>
      </w:r>
    </w:p>
    <w:p w14:paraId="253C3C22" w14:textId="77777777" w:rsidR="001A7721" w:rsidRPr="004439AC" w:rsidRDefault="00000000">
      <w:pPr>
        <w:pStyle w:val="SourceCode"/>
        <w:rPr>
          <w:lang w:val="en-GB"/>
        </w:rPr>
      </w:pPr>
      <w:r w:rsidRPr="004439AC">
        <w:rPr>
          <w:rStyle w:val="VerbatimChar"/>
          <w:lang w:val="en-GB"/>
        </w:rPr>
        <w:t xml:space="preserve">   leadership accountability].</w:t>
      </w:r>
    </w:p>
    <w:p w14:paraId="12DBA3AB" w14:textId="77777777" w:rsidR="001A7721" w:rsidRPr="004439AC" w:rsidRDefault="00000000">
      <w:pPr>
        <w:pStyle w:val="SourceCode"/>
        <w:rPr>
          <w:lang w:val="en-GB"/>
        </w:rPr>
      </w:pPr>
      <w:r w:rsidRPr="004439AC">
        <w:rPr>
          <w:rStyle w:val="VerbatimChar"/>
          <w:lang w:val="en-GB"/>
        </w:rPr>
        <w:lastRenderedPageBreak/>
        <w:t xml:space="preserve">5. Agencies shall transition legacy systems to compliance within </w:t>
      </w:r>
    </w:p>
    <w:p w14:paraId="0F229D42" w14:textId="77777777" w:rsidR="001A7721" w:rsidRPr="004439AC" w:rsidRDefault="00000000">
      <w:pPr>
        <w:pStyle w:val="SourceCode"/>
        <w:rPr>
          <w:lang w:val="en-GB"/>
        </w:rPr>
      </w:pPr>
      <w:r w:rsidRPr="004439AC">
        <w:rPr>
          <w:rStyle w:val="VerbatimChar"/>
          <w:lang w:val="en-GB"/>
        </w:rPr>
        <w:t xml:space="preserve">   [SPECIFY TIMEFRAME] of this Act coming into force.</w:t>
      </w:r>
    </w:p>
    <w:p w14:paraId="3DF7A10D" w14:textId="77777777" w:rsidR="001A7721" w:rsidRPr="004439AC" w:rsidRDefault="00000000">
      <w:pPr>
        <w:pStyle w:val="FirstParagraph"/>
        <w:rPr>
          <w:lang w:val="en-GB"/>
        </w:rPr>
      </w:pPr>
      <w:r w:rsidRPr="004439AC">
        <w:rPr>
          <w:b/>
          <w:bCs/>
          <w:lang w:val="en-GB"/>
        </w:rPr>
        <w:t>Template 2: Data Sharing Agreement Framework</w:t>
      </w:r>
    </w:p>
    <w:p w14:paraId="5FEA52C7" w14:textId="77777777" w:rsidR="001A7721" w:rsidRPr="004439AC" w:rsidRDefault="00000000">
      <w:pPr>
        <w:pStyle w:val="SourceCode"/>
        <w:rPr>
          <w:lang w:val="en-GB"/>
        </w:rPr>
      </w:pPr>
      <w:r w:rsidRPr="004439AC">
        <w:rPr>
          <w:rStyle w:val="VerbatimChar"/>
          <w:lang w:val="en-GB"/>
        </w:rPr>
        <w:t>INTEROPERABILITY DATA SHARING AGREEMENT</w:t>
      </w:r>
    </w:p>
    <w:p w14:paraId="3B767B14" w14:textId="77777777" w:rsidR="001A7721" w:rsidRPr="004439AC" w:rsidRDefault="00000000">
      <w:pPr>
        <w:pStyle w:val="SourceCode"/>
        <w:rPr>
          <w:lang w:val="en-GB"/>
        </w:rPr>
      </w:pPr>
      <w:r w:rsidRPr="004439AC">
        <w:rPr>
          <w:rStyle w:val="VerbatimChar"/>
          <w:lang w:val="en-GB"/>
        </w:rPr>
        <w:t>Between: [DATA PROVIDER AGENCY]</w:t>
      </w:r>
    </w:p>
    <w:p w14:paraId="4B5C7F7D" w14:textId="77777777" w:rsidR="001A7721" w:rsidRPr="004439AC" w:rsidRDefault="00000000">
      <w:pPr>
        <w:pStyle w:val="SourceCode"/>
        <w:rPr>
          <w:lang w:val="en-GB"/>
        </w:rPr>
      </w:pPr>
      <w:r w:rsidRPr="004439AC">
        <w:rPr>
          <w:rStyle w:val="VerbatimChar"/>
          <w:lang w:val="en-GB"/>
        </w:rPr>
        <w:t>And: [DATA CONSUMER AGENCY]</w:t>
      </w:r>
    </w:p>
    <w:p w14:paraId="3693B45B" w14:textId="77777777" w:rsidR="001A7721" w:rsidRPr="004439AC" w:rsidRDefault="00000000">
      <w:pPr>
        <w:pStyle w:val="SourceCode"/>
        <w:rPr>
          <w:lang w:val="en-GB"/>
        </w:rPr>
      </w:pPr>
      <w:r w:rsidRPr="004439AC">
        <w:rPr>
          <w:rStyle w:val="VerbatimChar"/>
          <w:lang w:val="en-GB"/>
        </w:rPr>
        <w:t>1. LEGAL BASIS</w:t>
      </w:r>
    </w:p>
    <w:p w14:paraId="5B7AC7A5" w14:textId="77777777" w:rsidR="001A7721" w:rsidRPr="004439AC" w:rsidRDefault="00000000">
      <w:pPr>
        <w:pStyle w:val="SourceCode"/>
        <w:rPr>
          <w:lang w:val="en-GB"/>
        </w:rPr>
      </w:pPr>
      <w:r w:rsidRPr="004439AC">
        <w:rPr>
          <w:rStyle w:val="VerbatimChar"/>
          <w:lang w:val="en-GB"/>
        </w:rPr>
        <w:t xml:space="preserve">   This agreement is established under authority of [CITE LEGISLATION].</w:t>
      </w:r>
    </w:p>
    <w:p w14:paraId="1049F4D0" w14:textId="77777777" w:rsidR="001A7721" w:rsidRPr="004439AC" w:rsidRDefault="00000000">
      <w:pPr>
        <w:pStyle w:val="SourceCode"/>
        <w:rPr>
          <w:lang w:val="en-GB"/>
        </w:rPr>
      </w:pPr>
      <w:r w:rsidRPr="004439AC">
        <w:rPr>
          <w:rStyle w:val="VerbatimChar"/>
          <w:lang w:val="en-GB"/>
        </w:rPr>
        <w:t>2. PURPOSE</w:t>
      </w:r>
    </w:p>
    <w:p w14:paraId="00418A4F" w14:textId="77777777" w:rsidR="001A7721" w:rsidRPr="004439AC" w:rsidRDefault="00000000">
      <w:pPr>
        <w:pStyle w:val="SourceCode"/>
        <w:rPr>
          <w:lang w:val="en-GB"/>
        </w:rPr>
      </w:pPr>
      <w:r w:rsidRPr="004439AC">
        <w:rPr>
          <w:rStyle w:val="VerbatimChar"/>
          <w:lang w:val="en-GB"/>
        </w:rPr>
        <w:t xml:space="preserve">   To enable [SPECIFIC SERVICE/PROCESS] through authorized data exchange.</w:t>
      </w:r>
    </w:p>
    <w:p w14:paraId="6D63BBC2" w14:textId="77777777" w:rsidR="001A7721" w:rsidRPr="004439AC" w:rsidRDefault="00000000">
      <w:pPr>
        <w:pStyle w:val="SourceCode"/>
        <w:rPr>
          <w:lang w:val="en-GB"/>
        </w:rPr>
      </w:pPr>
      <w:r w:rsidRPr="004439AC">
        <w:rPr>
          <w:rStyle w:val="VerbatimChar"/>
          <w:lang w:val="en-GB"/>
        </w:rPr>
        <w:t>3. DATA SCOPE</w:t>
      </w:r>
    </w:p>
    <w:p w14:paraId="2626F120" w14:textId="77777777" w:rsidR="001A7721" w:rsidRPr="004439AC" w:rsidRDefault="00000000">
      <w:pPr>
        <w:pStyle w:val="SourceCode"/>
        <w:rPr>
          <w:lang w:val="en-GB"/>
        </w:rPr>
      </w:pPr>
      <w:r w:rsidRPr="004439AC">
        <w:rPr>
          <w:rStyle w:val="VerbatimChar"/>
          <w:lang w:val="en-GB"/>
        </w:rPr>
        <w:t xml:space="preserve">   Provider shall make available: [SPECIFY DATA ELEMENTS]</w:t>
      </w:r>
    </w:p>
    <w:p w14:paraId="3EFD0CDA" w14:textId="77777777" w:rsidR="001A7721" w:rsidRPr="004439AC" w:rsidRDefault="00000000">
      <w:pPr>
        <w:pStyle w:val="SourceCode"/>
        <w:rPr>
          <w:lang w:val="en-GB"/>
        </w:rPr>
      </w:pPr>
      <w:r w:rsidRPr="004439AC">
        <w:rPr>
          <w:rStyle w:val="VerbatimChar"/>
          <w:lang w:val="en-GB"/>
        </w:rPr>
        <w:t xml:space="preserve">   For purpose of: [SPECIFIC LEGITIMATE PURPOSE]</w:t>
      </w:r>
    </w:p>
    <w:p w14:paraId="0CE2D1D4" w14:textId="77777777" w:rsidR="001A7721" w:rsidRPr="004439AC" w:rsidRDefault="00000000">
      <w:pPr>
        <w:pStyle w:val="SourceCode"/>
        <w:rPr>
          <w:lang w:val="en-GB"/>
        </w:rPr>
      </w:pPr>
      <w:r w:rsidRPr="004439AC">
        <w:rPr>
          <w:rStyle w:val="VerbatimChar"/>
          <w:lang w:val="en-GB"/>
        </w:rPr>
        <w:t>4. LEGAL CONDITIONS</w:t>
      </w:r>
    </w:p>
    <w:p w14:paraId="74986231" w14:textId="77777777" w:rsidR="001A7721" w:rsidRPr="004439AC" w:rsidRDefault="00000000">
      <w:pPr>
        <w:pStyle w:val="SourceCode"/>
        <w:rPr>
          <w:lang w:val="en-GB"/>
        </w:rPr>
      </w:pPr>
      <w:r w:rsidRPr="004439AC">
        <w:rPr>
          <w:rStyle w:val="VerbatimChar"/>
          <w:lang w:val="en-GB"/>
        </w:rPr>
        <w:t xml:space="preserve">   - Data minimization: Only necessary data elements</w:t>
      </w:r>
    </w:p>
    <w:p w14:paraId="14FBEA23" w14:textId="77777777" w:rsidR="001A7721" w:rsidRPr="004439AC" w:rsidRDefault="00000000">
      <w:pPr>
        <w:pStyle w:val="SourceCode"/>
        <w:rPr>
          <w:lang w:val="en-GB"/>
        </w:rPr>
      </w:pPr>
      <w:r w:rsidRPr="004439AC">
        <w:rPr>
          <w:rStyle w:val="VerbatimChar"/>
          <w:lang w:val="en-GB"/>
        </w:rPr>
        <w:t xml:space="preserve">   - Purpose limitation: Only for specified purpose</w:t>
      </w:r>
    </w:p>
    <w:p w14:paraId="1F520F9E" w14:textId="77777777" w:rsidR="001A7721" w:rsidRPr="004439AC" w:rsidRDefault="00000000">
      <w:pPr>
        <w:pStyle w:val="SourceCode"/>
        <w:rPr>
          <w:lang w:val="en-GB"/>
        </w:rPr>
      </w:pPr>
      <w:r w:rsidRPr="004439AC">
        <w:rPr>
          <w:rStyle w:val="VerbatimChar"/>
          <w:lang w:val="en-GB"/>
        </w:rPr>
        <w:t xml:space="preserve">   - Accuracy obligation: Provider ensures data quality</w:t>
      </w:r>
    </w:p>
    <w:p w14:paraId="2A2DDE24" w14:textId="77777777" w:rsidR="001A7721" w:rsidRPr="004439AC" w:rsidRDefault="00000000">
      <w:pPr>
        <w:pStyle w:val="SourceCode"/>
        <w:rPr>
          <w:lang w:val="en-GB"/>
        </w:rPr>
      </w:pPr>
      <w:r w:rsidRPr="004439AC">
        <w:rPr>
          <w:rStyle w:val="VerbatimChar"/>
          <w:lang w:val="en-GB"/>
        </w:rPr>
        <w:t xml:space="preserve">   - Security requirement: Both parties implement safeguards</w:t>
      </w:r>
    </w:p>
    <w:p w14:paraId="3CAFD854" w14:textId="77777777" w:rsidR="001A7721" w:rsidRPr="004439AC" w:rsidRDefault="00000000">
      <w:pPr>
        <w:pStyle w:val="SourceCode"/>
        <w:rPr>
          <w:lang w:val="en-GB"/>
        </w:rPr>
      </w:pPr>
      <w:r w:rsidRPr="004439AC">
        <w:rPr>
          <w:rStyle w:val="VerbatimChar"/>
          <w:lang w:val="en-GB"/>
        </w:rPr>
        <w:t xml:space="preserve">   - Retention limits: Consumer deletes after [TIMEFRAME]</w:t>
      </w:r>
    </w:p>
    <w:p w14:paraId="410AF2C5" w14:textId="77777777" w:rsidR="001A7721" w:rsidRPr="004439AC" w:rsidRDefault="00000000">
      <w:pPr>
        <w:pStyle w:val="SourceCode"/>
        <w:rPr>
          <w:lang w:val="en-GB"/>
        </w:rPr>
      </w:pPr>
      <w:r w:rsidRPr="004439AC">
        <w:rPr>
          <w:rStyle w:val="VerbatimChar"/>
          <w:lang w:val="en-GB"/>
        </w:rPr>
        <w:t xml:space="preserve">   - Audit obligation: Both parties maintain logs</w:t>
      </w:r>
    </w:p>
    <w:p w14:paraId="5C104AC1" w14:textId="77777777" w:rsidR="001A7721" w:rsidRPr="004439AC" w:rsidRDefault="00000000">
      <w:pPr>
        <w:pStyle w:val="SourceCode"/>
        <w:rPr>
          <w:lang w:val="en-GB"/>
        </w:rPr>
      </w:pPr>
      <w:r w:rsidRPr="004439AC">
        <w:rPr>
          <w:rStyle w:val="VerbatimChar"/>
          <w:lang w:val="en-GB"/>
        </w:rPr>
        <w:t>5. DATA SUBJECT RIGHTS</w:t>
      </w:r>
    </w:p>
    <w:p w14:paraId="7810AA1F" w14:textId="77777777" w:rsidR="001A7721" w:rsidRPr="004439AC" w:rsidRDefault="00000000">
      <w:pPr>
        <w:pStyle w:val="SourceCode"/>
        <w:rPr>
          <w:lang w:val="en-GB"/>
        </w:rPr>
      </w:pPr>
      <w:r w:rsidRPr="004439AC">
        <w:rPr>
          <w:rStyle w:val="VerbatimChar"/>
          <w:lang w:val="en-GB"/>
        </w:rPr>
        <w:t xml:space="preserve">   - Right to access: [PROCESS]</w:t>
      </w:r>
    </w:p>
    <w:p w14:paraId="325B6990" w14:textId="77777777" w:rsidR="001A7721" w:rsidRPr="004439AC" w:rsidRDefault="00000000">
      <w:pPr>
        <w:pStyle w:val="SourceCode"/>
        <w:rPr>
          <w:lang w:val="en-GB"/>
        </w:rPr>
      </w:pPr>
      <w:r w:rsidRPr="004439AC">
        <w:rPr>
          <w:rStyle w:val="VerbatimChar"/>
          <w:lang w:val="en-GB"/>
        </w:rPr>
        <w:t xml:space="preserve">   - Right to rectification: [PROCESS]</w:t>
      </w:r>
    </w:p>
    <w:p w14:paraId="77ED8E5A" w14:textId="77777777" w:rsidR="001A7721" w:rsidRPr="004439AC" w:rsidRDefault="00000000">
      <w:pPr>
        <w:pStyle w:val="SourceCode"/>
        <w:rPr>
          <w:lang w:val="en-GB"/>
        </w:rPr>
      </w:pPr>
      <w:r w:rsidRPr="004439AC">
        <w:rPr>
          <w:rStyle w:val="VerbatimChar"/>
          <w:lang w:val="en-GB"/>
        </w:rPr>
        <w:t xml:space="preserve">   - Right to object: [PROCESS]</w:t>
      </w:r>
    </w:p>
    <w:p w14:paraId="6F7B191D" w14:textId="77777777" w:rsidR="001A7721" w:rsidRPr="004439AC" w:rsidRDefault="00000000">
      <w:pPr>
        <w:pStyle w:val="SourceCode"/>
        <w:rPr>
          <w:lang w:val="en-GB"/>
        </w:rPr>
      </w:pPr>
      <w:r w:rsidRPr="004439AC">
        <w:rPr>
          <w:rStyle w:val="VerbatimChar"/>
          <w:lang w:val="en-GB"/>
        </w:rPr>
        <w:t xml:space="preserve">   - Complaint mechanism: [PROCESS]</w:t>
      </w:r>
    </w:p>
    <w:p w14:paraId="607F687E" w14:textId="77777777" w:rsidR="001A7721" w:rsidRPr="004439AC" w:rsidRDefault="00000000">
      <w:pPr>
        <w:pStyle w:val="SourceCode"/>
        <w:rPr>
          <w:lang w:val="en-GB"/>
        </w:rPr>
      </w:pPr>
      <w:r w:rsidRPr="004439AC">
        <w:rPr>
          <w:rStyle w:val="VerbatimChar"/>
          <w:lang w:val="en-GB"/>
        </w:rPr>
        <w:t>6. LIABILITY</w:t>
      </w:r>
    </w:p>
    <w:p w14:paraId="12D88676" w14:textId="77777777" w:rsidR="001A7721" w:rsidRPr="004439AC" w:rsidRDefault="00000000">
      <w:pPr>
        <w:pStyle w:val="SourceCode"/>
        <w:rPr>
          <w:lang w:val="en-GB"/>
        </w:rPr>
      </w:pPr>
      <w:r w:rsidRPr="004439AC">
        <w:rPr>
          <w:rStyle w:val="VerbatimChar"/>
          <w:lang w:val="en-GB"/>
        </w:rPr>
        <w:t xml:space="preserve">   - Provider liable for: Data accuracy, timely updates</w:t>
      </w:r>
    </w:p>
    <w:p w14:paraId="17AB2ACC" w14:textId="77777777" w:rsidR="001A7721" w:rsidRPr="004439AC" w:rsidRDefault="00000000">
      <w:pPr>
        <w:pStyle w:val="SourceCode"/>
        <w:rPr>
          <w:lang w:val="en-GB"/>
        </w:rPr>
      </w:pPr>
      <w:r w:rsidRPr="004439AC">
        <w:rPr>
          <w:rStyle w:val="VerbatimChar"/>
          <w:lang w:val="en-GB"/>
        </w:rPr>
        <w:t xml:space="preserve">   - Consumer liable for: Proper use, security, deletion</w:t>
      </w:r>
    </w:p>
    <w:p w14:paraId="1C9583FE" w14:textId="77777777" w:rsidR="001A7721" w:rsidRPr="004439AC" w:rsidRDefault="00000000">
      <w:pPr>
        <w:pStyle w:val="SourceCode"/>
        <w:rPr>
          <w:lang w:val="en-GB"/>
        </w:rPr>
      </w:pPr>
      <w:r w:rsidRPr="004439AC">
        <w:rPr>
          <w:rStyle w:val="VerbatimChar"/>
          <w:lang w:val="en-GB"/>
        </w:rPr>
        <w:lastRenderedPageBreak/>
        <w:t xml:space="preserve">   - Joint liability for: Security breaches</w:t>
      </w:r>
    </w:p>
    <w:p w14:paraId="2EF55D5F" w14:textId="77777777" w:rsidR="001A7721" w:rsidRPr="004439AC" w:rsidRDefault="00000000">
      <w:pPr>
        <w:pStyle w:val="SourceCode"/>
        <w:rPr>
          <w:lang w:val="en-GB"/>
        </w:rPr>
      </w:pPr>
      <w:r w:rsidRPr="004439AC">
        <w:rPr>
          <w:rStyle w:val="VerbatimChar"/>
          <w:lang w:val="en-GB"/>
        </w:rPr>
        <w:t>7. TERMINATION</w:t>
      </w:r>
    </w:p>
    <w:p w14:paraId="160BE4E6" w14:textId="77777777" w:rsidR="001A7721" w:rsidRPr="004439AC" w:rsidRDefault="00000000">
      <w:pPr>
        <w:pStyle w:val="SourceCode"/>
        <w:rPr>
          <w:lang w:val="en-GB"/>
        </w:rPr>
      </w:pPr>
      <w:r w:rsidRPr="004439AC">
        <w:rPr>
          <w:rStyle w:val="VerbatimChar"/>
          <w:lang w:val="en-GB"/>
        </w:rPr>
        <w:t xml:space="preserve">   Either party may terminate with [NOTICE PERIOD] for [SPECIFIED REASONS].</w:t>
      </w:r>
    </w:p>
    <w:p w14:paraId="615907CC" w14:textId="77777777" w:rsidR="001A7721" w:rsidRPr="004439AC" w:rsidRDefault="00000000">
      <w:pPr>
        <w:pStyle w:val="SourceCode"/>
        <w:rPr>
          <w:lang w:val="en-GB"/>
        </w:rPr>
      </w:pPr>
      <w:r w:rsidRPr="004439AC">
        <w:rPr>
          <w:rStyle w:val="VerbatimChar"/>
          <w:lang w:val="en-GB"/>
        </w:rPr>
        <w:t>8. GOVERNING LAW</w:t>
      </w:r>
    </w:p>
    <w:p w14:paraId="2F8CF873" w14:textId="77777777" w:rsidR="001A7721" w:rsidRPr="004439AC" w:rsidRDefault="00000000">
      <w:pPr>
        <w:pStyle w:val="SourceCode"/>
        <w:rPr>
          <w:lang w:val="en-GB"/>
        </w:rPr>
      </w:pPr>
      <w:r w:rsidRPr="004439AC">
        <w:rPr>
          <w:rStyle w:val="VerbatimChar"/>
          <w:lang w:val="en-GB"/>
        </w:rPr>
        <w:t xml:space="preserve">   This agreement governed by laws of [JURISDICTION].</w:t>
      </w:r>
    </w:p>
    <w:p w14:paraId="4E24175D" w14:textId="77777777" w:rsidR="001A7721" w:rsidRPr="004439AC" w:rsidRDefault="00000000">
      <w:pPr>
        <w:pStyle w:val="FirstParagraph"/>
        <w:rPr>
          <w:lang w:val="en-GB"/>
        </w:rPr>
      </w:pPr>
      <w:r w:rsidRPr="004439AC">
        <w:rPr>
          <w:b/>
          <w:bCs/>
          <w:lang w:val="en-GB"/>
        </w:rPr>
        <w:t>Template 3: Technical Standards Regulation</w:t>
      </w:r>
    </w:p>
    <w:p w14:paraId="59A11E7B" w14:textId="77777777" w:rsidR="001A7721" w:rsidRPr="004439AC" w:rsidRDefault="00000000">
      <w:pPr>
        <w:pStyle w:val="SourceCode"/>
        <w:rPr>
          <w:lang w:val="en-GB"/>
        </w:rPr>
      </w:pPr>
      <w:r w:rsidRPr="004439AC">
        <w:rPr>
          <w:rStyle w:val="VerbatimChar"/>
          <w:lang w:val="en-GB"/>
        </w:rPr>
        <w:t>REGULATION ON INTEROPERABILITY TECHNICAL STANDARDS</w:t>
      </w:r>
    </w:p>
    <w:p w14:paraId="151B2A68" w14:textId="77777777" w:rsidR="001A7721" w:rsidRPr="004439AC" w:rsidRDefault="00000000">
      <w:pPr>
        <w:pStyle w:val="SourceCode"/>
        <w:rPr>
          <w:lang w:val="en-GB"/>
        </w:rPr>
      </w:pPr>
      <w:r w:rsidRPr="004439AC">
        <w:rPr>
          <w:rStyle w:val="VerbatimChar"/>
          <w:lang w:val="en-GB"/>
        </w:rPr>
        <w:t>Article 1: Mandatory Standards</w:t>
      </w:r>
    </w:p>
    <w:p w14:paraId="4E368377" w14:textId="77777777" w:rsidR="001A7721" w:rsidRPr="004439AC" w:rsidRDefault="00000000">
      <w:pPr>
        <w:pStyle w:val="SourceCode"/>
        <w:rPr>
          <w:lang w:val="en-GB"/>
        </w:rPr>
      </w:pPr>
      <w:r w:rsidRPr="004439AC">
        <w:rPr>
          <w:rStyle w:val="VerbatimChar"/>
          <w:lang w:val="en-GB"/>
        </w:rPr>
        <w:t>All government information systems shall comply with:</w:t>
      </w:r>
    </w:p>
    <w:p w14:paraId="1C5E421A" w14:textId="77777777" w:rsidR="001A7721" w:rsidRPr="004439AC" w:rsidRDefault="00000000">
      <w:pPr>
        <w:pStyle w:val="SourceCode"/>
        <w:rPr>
          <w:lang w:val="en-GB"/>
        </w:rPr>
      </w:pPr>
      <w:r w:rsidRPr="004439AC">
        <w:rPr>
          <w:rStyle w:val="VerbatimChar"/>
          <w:lang w:val="en-GB"/>
        </w:rPr>
        <w:t>a) API Standard: [SPECIFY: REST, OpenAPI 3.x]</w:t>
      </w:r>
    </w:p>
    <w:p w14:paraId="671A9910" w14:textId="77777777" w:rsidR="001A7721" w:rsidRPr="004439AC" w:rsidRDefault="00000000">
      <w:pPr>
        <w:pStyle w:val="SourceCode"/>
        <w:rPr>
          <w:lang w:val="en-GB"/>
        </w:rPr>
      </w:pPr>
      <w:r w:rsidRPr="004439AC">
        <w:rPr>
          <w:rStyle w:val="VerbatimChar"/>
          <w:lang w:val="en-GB"/>
        </w:rPr>
        <w:t>b) Data Format: [SPECIFY: JSON, XML schemas]</w:t>
      </w:r>
    </w:p>
    <w:p w14:paraId="026EEECE" w14:textId="77777777" w:rsidR="001A7721" w:rsidRPr="004439AC" w:rsidRDefault="00000000">
      <w:pPr>
        <w:pStyle w:val="SourceCode"/>
        <w:rPr>
          <w:lang w:val="en-GB"/>
        </w:rPr>
      </w:pPr>
      <w:r w:rsidRPr="004439AC">
        <w:rPr>
          <w:rStyle w:val="VerbatimChar"/>
          <w:lang w:val="en-GB"/>
        </w:rPr>
        <w:t>c) Authentication: [SPECIFY: OAuth 2.0, OpenID Connect]</w:t>
      </w:r>
    </w:p>
    <w:p w14:paraId="74CC0F34" w14:textId="77777777" w:rsidR="001A7721" w:rsidRPr="004439AC" w:rsidRDefault="00000000">
      <w:pPr>
        <w:pStyle w:val="SourceCode"/>
        <w:rPr>
          <w:lang w:val="en-GB"/>
        </w:rPr>
      </w:pPr>
      <w:r w:rsidRPr="004439AC">
        <w:rPr>
          <w:rStyle w:val="VerbatimChar"/>
          <w:lang w:val="en-GB"/>
        </w:rPr>
        <w:t>d) Encryption: [SPECIFY: TLS 1.3 minimum]</w:t>
      </w:r>
    </w:p>
    <w:p w14:paraId="53702AD6" w14:textId="77777777" w:rsidR="001A7721" w:rsidRPr="004439AC" w:rsidRDefault="00000000">
      <w:pPr>
        <w:pStyle w:val="SourceCode"/>
        <w:rPr>
          <w:lang w:val="en-GB"/>
        </w:rPr>
      </w:pPr>
      <w:r w:rsidRPr="004439AC">
        <w:rPr>
          <w:rStyle w:val="VerbatimChar"/>
          <w:lang w:val="en-GB"/>
        </w:rPr>
        <w:t>e) Logging: [SPECIFY: Format and retention]</w:t>
      </w:r>
    </w:p>
    <w:p w14:paraId="1128488F" w14:textId="77777777" w:rsidR="001A7721" w:rsidRPr="004439AC" w:rsidRDefault="00000000">
      <w:pPr>
        <w:pStyle w:val="SourceCode"/>
        <w:rPr>
          <w:lang w:val="en-GB"/>
        </w:rPr>
      </w:pPr>
      <w:r w:rsidRPr="004439AC">
        <w:rPr>
          <w:rStyle w:val="VerbatimChar"/>
          <w:lang w:val="en-GB"/>
        </w:rPr>
        <w:t>Article 2: Certification Process</w:t>
      </w:r>
    </w:p>
    <w:p w14:paraId="5174503E" w14:textId="77777777" w:rsidR="001A7721" w:rsidRPr="004439AC" w:rsidRDefault="00000000">
      <w:pPr>
        <w:pStyle w:val="SourceCode"/>
        <w:rPr>
          <w:lang w:val="en-GB"/>
        </w:rPr>
      </w:pPr>
      <w:r w:rsidRPr="004439AC">
        <w:rPr>
          <w:rStyle w:val="VerbatimChar"/>
          <w:lang w:val="en-GB"/>
        </w:rPr>
        <w:t>1. Systems must obtain certification before production deployment</w:t>
      </w:r>
    </w:p>
    <w:p w14:paraId="7637407F" w14:textId="77777777" w:rsidR="001A7721" w:rsidRPr="004439AC" w:rsidRDefault="00000000">
      <w:pPr>
        <w:pStyle w:val="SourceCode"/>
        <w:rPr>
          <w:lang w:val="en-GB"/>
        </w:rPr>
      </w:pPr>
      <w:r w:rsidRPr="004439AC">
        <w:rPr>
          <w:rStyle w:val="VerbatimChar"/>
          <w:lang w:val="en-GB"/>
        </w:rPr>
        <w:t>2. [DESIGNATED BODY] conducts certification</w:t>
      </w:r>
    </w:p>
    <w:p w14:paraId="40B25082" w14:textId="77777777" w:rsidR="001A7721" w:rsidRPr="004439AC" w:rsidRDefault="00000000">
      <w:pPr>
        <w:pStyle w:val="SourceCode"/>
        <w:rPr>
          <w:lang w:val="en-GB"/>
        </w:rPr>
      </w:pPr>
      <w:r w:rsidRPr="004439AC">
        <w:rPr>
          <w:rStyle w:val="VerbatimChar"/>
          <w:lang w:val="en-GB"/>
        </w:rPr>
        <w:t>3. Certification valid for [TIMEFRAME]</w:t>
      </w:r>
    </w:p>
    <w:p w14:paraId="13C7552F" w14:textId="77777777" w:rsidR="001A7721" w:rsidRPr="004439AC" w:rsidRDefault="00000000">
      <w:pPr>
        <w:pStyle w:val="SourceCode"/>
        <w:rPr>
          <w:lang w:val="en-GB"/>
        </w:rPr>
      </w:pPr>
      <w:r w:rsidRPr="004439AC">
        <w:rPr>
          <w:rStyle w:val="VerbatimChar"/>
          <w:lang w:val="en-GB"/>
        </w:rPr>
        <w:t>4. Re-certification required after major changes</w:t>
      </w:r>
    </w:p>
    <w:p w14:paraId="611BAA43" w14:textId="77777777" w:rsidR="001A7721" w:rsidRPr="004439AC" w:rsidRDefault="00000000">
      <w:pPr>
        <w:pStyle w:val="SourceCode"/>
        <w:rPr>
          <w:lang w:val="en-GB"/>
        </w:rPr>
      </w:pPr>
      <w:r w:rsidRPr="004439AC">
        <w:rPr>
          <w:rStyle w:val="VerbatimChar"/>
          <w:lang w:val="en-GB"/>
        </w:rPr>
        <w:t>Article 3: Non-Compliance Consequences</w:t>
      </w:r>
    </w:p>
    <w:p w14:paraId="7D5FC366" w14:textId="77777777" w:rsidR="001A7721" w:rsidRPr="004439AC" w:rsidRDefault="00000000">
      <w:pPr>
        <w:pStyle w:val="SourceCode"/>
        <w:rPr>
          <w:lang w:val="en-GB"/>
        </w:rPr>
      </w:pPr>
      <w:r w:rsidRPr="004439AC">
        <w:rPr>
          <w:rStyle w:val="VerbatimChar"/>
          <w:lang w:val="en-GB"/>
        </w:rPr>
        <w:t>Systems not certified may not:</w:t>
      </w:r>
    </w:p>
    <w:p w14:paraId="5DD811F2" w14:textId="77777777" w:rsidR="001A7721" w:rsidRPr="004439AC" w:rsidRDefault="00000000">
      <w:pPr>
        <w:pStyle w:val="SourceCode"/>
        <w:rPr>
          <w:lang w:val="en-GB"/>
        </w:rPr>
      </w:pPr>
      <w:r w:rsidRPr="004439AC">
        <w:rPr>
          <w:rStyle w:val="VerbatimChar"/>
          <w:lang w:val="en-GB"/>
        </w:rPr>
        <w:t>a) Connect to National Interoperability Platform</w:t>
      </w:r>
    </w:p>
    <w:p w14:paraId="45354E5A" w14:textId="77777777" w:rsidR="001A7721" w:rsidRPr="004439AC" w:rsidRDefault="00000000">
      <w:pPr>
        <w:pStyle w:val="SourceCode"/>
        <w:rPr>
          <w:lang w:val="en-GB"/>
        </w:rPr>
      </w:pPr>
      <w:r w:rsidRPr="004439AC">
        <w:rPr>
          <w:rStyle w:val="VerbatimChar"/>
          <w:lang w:val="en-GB"/>
        </w:rPr>
        <w:t>b) Receive new IT budget allocations</w:t>
      </w:r>
    </w:p>
    <w:p w14:paraId="290B9994" w14:textId="77777777" w:rsidR="001A7721" w:rsidRPr="004439AC" w:rsidRDefault="00000000">
      <w:pPr>
        <w:pStyle w:val="SourceCode"/>
        <w:rPr>
          <w:lang w:val="en-GB"/>
        </w:rPr>
      </w:pPr>
      <w:r w:rsidRPr="004439AC">
        <w:rPr>
          <w:rStyle w:val="VerbatimChar"/>
          <w:lang w:val="en-GB"/>
        </w:rPr>
        <w:t>c) Procure additional technology</w:t>
      </w:r>
    </w:p>
    <w:p w14:paraId="3D0F9629" w14:textId="77777777" w:rsidR="001A7721" w:rsidRPr="004439AC" w:rsidRDefault="00000000">
      <w:pPr>
        <w:pStyle w:val="SourceCode"/>
        <w:rPr>
          <w:lang w:val="en-GB"/>
        </w:rPr>
      </w:pPr>
      <w:r w:rsidRPr="004439AC">
        <w:rPr>
          <w:rStyle w:val="VerbatimChar"/>
          <w:lang w:val="en-GB"/>
        </w:rPr>
        <w:t>Article 4: Exemption Process</w:t>
      </w:r>
    </w:p>
    <w:p w14:paraId="1A00831B" w14:textId="77777777" w:rsidR="001A7721" w:rsidRPr="004439AC" w:rsidRDefault="00000000">
      <w:pPr>
        <w:pStyle w:val="SourceCode"/>
        <w:rPr>
          <w:lang w:val="en-GB"/>
        </w:rPr>
      </w:pPr>
      <w:r w:rsidRPr="004439AC">
        <w:rPr>
          <w:rStyle w:val="VerbatimChar"/>
          <w:lang w:val="en-GB"/>
        </w:rPr>
        <w:t>[DESIGNATED AUTHORITY] may grant temporary exemptions for:</w:t>
      </w:r>
    </w:p>
    <w:p w14:paraId="20B25EFA" w14:textId="77777777" w:rsidR="001A7721" w:rsidRPr="004439AC" w:rsidRDefault="00000000">
      <w:pPr>
        <w:pStyle w:val="SourceCode"/>
        <w:rPr>
          <w:lang w:val="en-GB"/>
        </w:rPr>
      </w:pPr>
      <w:r w:rsidRPr="004439AC">
        <w:rPr>
          <w:rStyle w:val="VerbatimChar"/>
          <w:lang w:val="en-GB"/>
        </w:rPr>
        <w:t>a) Legacy systems with transition plans</w:t>
      </w:r>
    </w:p>
    <w:p w14:paraId="75F27130" w14:textId="77777777" w:rsidR="001A7721" w:rsidRPr="004439AC" w:rsidRDefault="00000000">
      <w:pPr>
        <w:pStyle w:val="SourceCode"/>
        <w:rPr>
          <w:lang w:val="en-GB"/>
        </w:rPr>
      </w:pPr>
      <w:r w:rsidRPr="004439AC">
        <w:rPr>
          <w:rStyle w:val="VerbatimChar"/>
          <w:lang w:val="en-GB"/>
        </w:rPr>
        <w:t>b) Specialized systems with unique requirements</w:t>
      </w:r>
    </w:p>
    <w:p w14:paraId="70ED2C81" w14:textId="77777777" w:rsidR="001A7721" w:rsidRPr="004439AC" w:rsidRDefault="00000000">
      <w:pPr>
        <w:pStyle w:val="SourceCode"/>
        <w:rPr>
          <w:lang w:val="en-GB"/>
        </w:rPr>
      </w:pPr>
      <w:r w:rsidRPr="004439AC">
        <w:rPr>
          <w:rStyle w:val="VerbatimChar"/>
          <w:lang w:val="en-GB"/>
        </w:rPr>
        <w:lastRenderedPageBreak/>
        <w:t>c) Systems under active modernization</w:t>
      </w:r>
    </w:p>
    <w:p w14:paraId="55D14A9F" w14:textId="77777777" w:rsidR="001A7721" w:rsidRPr="004439AC" w:rsidRDefault="00000000">
      <w:pPr>
        <w:pStyle w:val="FirstParagraph"/>
        <w:rPr>
          <w:lang w:val="en-GB"/>
        </w:rPr>
      </w:pPr>
      <w:r w:rsidRPr="004439AC">
        <w:rPr>
          <w:b/>
          <w:bCs/>
          <w:lang w:val="en-GB"/>
        </w:rPr>
        <w:t>3.5.4 Legal Development Process</w:t>
      </w:r>
    </w:p>
    <w:p w14:paraId="5928960B" w14:textId="77777777" w:rsidR="001A7721" w:rsidRPr="004439AC" w:rsidRDefault="00000000">
      <w:pPr>
        <w:pStyle w:val="BodyText"/>
        <w:rPr>
          <w:lang w:val="en-GB"/>
        </w:rPr>
      </w:pPr>
      <w:r w:rsidRPr="004439AC">
        <w:rPr>
          <w:b/>
          <w:bCs/>
          <w:lang w:val="en-GB"/>
        </w:rPr>
        <w:t>Recommended Legislative Development Approach:</w:t>
      </w:r>
    </w:p>
    <w:p w14:paraId="05110D80" w14:textId="77777777" w:rsidR="001A7721" w:rsidRPr="004439AC" w:rsidRDefault="00000000">
      <w:pPr>
        <w:pStyle w:val="BodyText"/>
        <w:rPr>
          <w:lang w:val="en-GB"/>
        </w:rPr>
      </w:pPr>
      <w:r w:rsidRPr="004439AC">
        <w:rPr>
          <w:b/>
          <w:bCs/>
          <w:lang w:val="en-GB"/>
        </w:rPr>
        <w:t>Step 1: Stakeholder Legal Consultation (Month 1-2)</w:t>
      </w:r>
    </w:p>
    <w:p w14:paraId="7A3F9162" w14:textId="77777777" w:rsidR="001A7721" w:rsidRPr="004439AC" w:rsidRDefault="00000000">
      <w:pPr>
        <w:numPr>
          <w:ilvl w:val="0"/>
          <w:numId w:val="505"/>
        </w:numPr>
        <w:rPr>
          <w:lang w:val="en-GB"/>
        </w:rPr>
      </w:pPr>
      <w:r w:rsidRPr="004439AC">
        <w:rPr>
          <w:lang w:val="en-GB"/>
        </w:rPr>
        <w:t>Legal experts from all agencies</w:t>
      </w:r>
    </w:p>
    <w:p w14:paraId="73B94B0B" w14:textId="77777777" w:rsidR="001A7721" w:rsidRPr="004439AC" w:rsidRDefault="00000000">
      <w:pPr>
        <w:numPr>
          <w:ilvl w:val="0"/>
          <w:numId w:val="506"/>
        </w:numPr>
        <w:rPr>
          <w:lang w:val="en-GB"/>
        </w:rPr>
      </w:pPr>
      <w:r w:rsidRPr="004439AC">
        <w:rPr>
          <w:lang w:val="en-GB"/>
        </w:rPr>
        <w:t>Parliamentary legal advisors</w:t>
      </w:r>
    </w:p>
    <w:p w14:paraId="2680DB29" w14:textId="77777777" w:rsidR="001A7721" w:rsidRPr="004439AC" w:rsidRDefault="00000000">
      <w:pPr>
        <w:numPr>
          <w:ilvl w:val="0"/>
          <w:numId w:val="507"/>
        </w:numPr>
        <w:rPr>
          <w:lang w:val="en-GB"/>
        </w:rPr>
      </w:pPr>
      <w:r w:rsidRPr="004439AC">
        <w:rPr>
          <w:lang w:val="en-GB"/>
        </w:rPr>
        <w:t>Private sector legal counsel</w:t>
      </w:r>
    </w:p>
    <w:p w14:paraId="3864789B" w14:textId="77777777" w:rsidR="001A7721" w:rsidRPr="004439AC" w:rsidRDefault="00000000">
      <w:pPr>
        <w:numPr>
          <w:ilvl w:val="0"/>
          <w:numId w:val="508"/>
        </w:numPr>
        <w:rPr>
          <w:lang w:val="en-GB"/>
        </w:rPr>
      </w:pPr>
      <w:r w:rsidRPr="004439AC">
        <w:rPr>
          <w:lang w:val="en-GB"/>
        </w:rPr>
        <w:t>Civil society advocates</w:t>
      </w:r>
    </w:p>
    <w:p w14:paraId="01739B71" w14:textId="77777777" w:rsidR="001A7721" w:rsidRPr="004439AC" w:rsidRDefault="00000000">
      <w:pPr>
        <w:numPr>
          <w:ilvl w:val="0"/>
          <w:numId w:val="509"/>
        </w:numPr>
        <w:rPr>
          <w:lang w:val="en-GB"/>
        </w:rPr>
      </w:pPr>
      <w:r w:rsidRPr="004439AC">
        <w:rPr>
          <w:lang w:val="en-GB"/>
        </w:rPr>
        <w:t>International legal experts</w:t>
      </w:r>
    </w:p>
    <w:p w14:paraId="4B1EFC51" w14:textId="77777777" w:rsidR="001A7721" w:rsidRPr="004439AC" w:rsidRDefault="00000000">
      <w:pPr>
        <w:pStyle w:val="FirstParagraph"/>
        <w:rPr>
          <w:lang w:val="en-GB"/>
        </w:rPr>
      </w:pPr>
      <w:r w:rsidRPr="004439AC">
        <w:rPr>
          <w:b/>
          <w:bCs/>
          <w:lang w:val="en-GB"/>
        </w:rPr>
        <w:t>Step 2: Drafting and Review (Month 3-4)</w:t>
      </w:r>
    </w:p>
    <w:p w14:paraId="7EC28717" w14:textId="77777777" w:rsidR="001A7721" w:rsidRPr="004439AC" w:rsidRDefault="00000000">
      <w:pPr>
        <w:numPr>
          <w:ilvl w:val="0"/>
          <w:numId w:val="510"/>
        </w:numPr>
        <w:rPr>
          <w:lang w:val="en-GB"/>
        </w:rPr>
      </w:pPr>
      <w:r w:rsidRPr="004439AC">
        <w:rPr>
          <w:lang w:val="en-GB"/>
        </w:rPr>
        <w:t>Lead ministry drafts initial text</w:t>
      </w:r>
    </w:p>
    <w:p w14:paraId="07C57698" w14:textId="77777777" w:rsidR="001A7721" w:rsidRPr="004439AC" w:rsidRDefault="00000000">
      <w:pPr>
        <w:numPr>
          <w:ilvl w:val="0"/>
          <w:numId w:val="511"/>
        </w:numPr>
        <w:rPr>
          <w:lang w:val="en-GB"/>
        </w:rPr>
      </w:pPr>
      <w:r w:rsidRPr="004439AC">
        <w:rPr>
          <w:lang w:val="en-GB"/>
        </w:rPr>
        <w:t>Inter-ministerial review</w:t>
      </w:r>
    </w:p>
    <w:p w14:paraId="3D6354A6" w14:textId="77777777" w:rsidR="001A7721" w:rsidRPr="004439AC" w:rsidRDefault="00000000">
      <w:pPr>
        <w:numPr>
          <w:ilvl w:val="0"/>
          <w:numId w:val="512"/>
        </w:numPr>
        <w:rPr>
          <w:lang w:val="en-GB"/>
        </w:rPr>
      </w:pPr>
      <w:r w:rsidRPr="004439AC">
        <w:rPr>
          <w:lang w:val="en-GB"/>
        </w:rPr>
        <w:t>Public consultation period</w:t>
      </w:r>
    </w:p>
    <w:p w14:paraId="26B33D52" w14:textId="77777777" w:rsidR="001A7721" w:rsidRPr="004439AC" w:rsidRDefault="00000000">
      <w:pPr>
        <w:numPr>
          <w:ilvl w:val="0"/>
          <w:numId w:val="513"/>
        </w:numPr>
        <w:rPr>
          <w:lang w:val="en-GB"/>
        </w:rPr>
      </w:pPr>
      <w:r w:rsidRPr="004439AC">
        <w:rPr>
          <w:lang w:val="en-GB"/>
        </w:rPr>
        <w:t>Incorporate feedback</w:t>
      </w:r>
    </w:p>
    <w:p w14:paraId="45444489" w14:textId="77777777" w:rsidR="001A7721" w:rsidRPr="004439AC" w:rsidRDefault="00000000">
      <w:pPr>
        <w:pStyle w:val="FirstParagraph"/>
        <w:rPr>
          <w:lang w:val="en-GB"/>
        </w:rPr>
      </w:pPr>
      <w:r w:rsidRPr="004439AC">
        <w:rPr>
          <w:b/>
          <w:bCs/>
          <w:lang w:val="en-GB"/>
        </w:rPr>
        <w:t>Step 3: Legislative Process (Month 5-12+)</w:t>
      </w:r>
    </w:p>
    <w:p w14:paraId="67061C20" w14:textId="77777777" w:rsidR="001A7721" w:rsidRPr="004439AC" w:rsidRDefault="00000000">
      <w:pPr>
        <w:numPr>
          <w:ilvl w:val="0"/>
          <w:numId w:val="514"/>
        </w:numPr>
        <w:rPr>
          <w:lang w:val="en-GB"/>
        </w:rPr>
      </w:pPr>
      <w:r w:rsidRPr="004439AC">
        <w:rPr>
          <w:lang w:val="en-GB"/>
        </w:rPr>
        <w:t>Cabinet approval</w:t>
      </w:r>
    </w:p>
    <w:p w14:paraId="7071E817" w14:textId="77777777" w:rsidR="001A7721" w:rsidRPr="004439AC" w:rsidRDefault="00000000">
      <w:pPr>
        <w:numPr>
          <w:ilvl w:val="0"/>
          <w:numId w:val="515"/>
        </w:numPr>
        <w:rPr>
          <w:lang w:val="en-GB"/>
        </w:rPr>
      </w:pPr>
      <w:r w:rsidRPr="004439AC">
        <w:rPr>
          <w:lang w:val="en-GB"/>
        </w:rPr>
        <w:t>Parliamentary submission</w:t>
      </w:r>
    </w:p>
    <w:p w14:paraId="5CE1ACD8" w14:textId="77777777" w:rsidR="001A7721" w:rsidRPr="004439AC" w:rsidRDefault="00000000">
      <w:pPr>
        <w:numPr>
          <w:ilvl w:val="0"/>
          <w:numId w:val="516"/>
        </w:numPr>
        <w:rPr>
          <w:lang w:val="en-GB"/>
        </w:rPr>
      </w:pPr>
      <w:r w:rsidRPr="004439AC">
        <w:rPr>
          <w:lang w:val="en-GB"/>
        </w:rPr>
        <w:t>Committee hearings</w:t>
      </w:r>
    </w:p>
    <w:p w14:paraId="58B0C949" w14:textId="77777777" w:rsidR="001A7721" w:rsidRPr="004439AC" w:rsidRDefault="00000000">
      <w:pPr>
        <w:numPr>
          <w:ilvl w:val="0"/>
          <w:numId w:val="517"/>
        </w:numPr>
        <w:rPr>
          <w:lang w:val="en-GB"/>
        </w:rPr>
      </w:pPr>
      <w:r w:rsidRPr="004439AC">
        <w:rPr>
          <w:lang w:val="en-GB"/>
        </w:rPr>
        <w:t>Plenary debate and vote</w:t>
      </w:r>
    </w:p>
    <w:p w14:paraId="1126E82A" w14:textId="77777777" w:rsidR="001A7721" w:rsidRPr="004439AC" w:rsidRDefault="00000000">
      <w:pPr>
        <w:numPr>
          <w:ilvl w:val="0"/>
          <w:numId w:val="518"/>
        </w:numPr>
        <w:rPr>
          <w:lang w:val="en-GB"/>
        </w:rPr>
      </w:pPr>
      <w:r w:rsidRPr="004439AC">
        <w:rPr>
          <w:lang w:val="en-GB"/>
        </w:rPr>
        <w:t>Presidential assent</w:t>
      </w:r>
    </w:p>
    <w:p w14:paraId="1CA5434A" w14:textId="77777777" w:rsidR="001A7721" w:rsidRPr="004439AC" w:rsidRDefault="00000000">
      <w:pPr>
        <w:pStyle w:val="FirstParagraph"/>
        <w:rPr>
          <w:lang w:val="en-GB"/>
        </w:rPr>
      </w:pPr>
      <w:r w:rsidRPr="004439AC">
        <w:rPr>
          <w:b/>
          <w:bCs/>
          <w:lang w:val="en-GB"/>
        </w:rPr>
        <w:t>Step 4: Implementation Preparation (Month 12-18)</w:t>
      </w:r>
    </w:p>
    <w:p w14:paraId="0B1331EC" w14:textId="77777777" w:rsidR="001A7721" w:rsidRPr="004439AC" w:rsidRDefault="00000000">
      <w:pPr>
        <w:numPr>
          <w:ilvl w:val="0"/>
          <w:numId w:val="519"/>
        </w:numPr>
        <w:rPr>
          <w:lang w:val="en-GB"/>
        </w:rPr>
      </w:pPr>
      <w:r w:rsidRPr="004439AC">
        <w:rPr>
          <w:lang w:val="en-GB"/>
        </w:rPr>
        <w:t>Regulations and guidelines development</w:t>
      </w:r>
    </w:p>
    <w:p w14:paraId="7A6EDB82" w14:textId="77777777" w:rsidR="001A7721" w:rsidRPr="004439AC" w:rsidRDefault="00000000">
      <w:pPr>
        <w:numPr>
          <w:ilvl w:val="0"/>
          <w:numId w:val="520"/>
        </w:numPr>
        <w:rPr>
          <w:lang w:val="en-GB"/>
        </w:rPr>
      </w:pPr>
      <w:r w:rsidRPr="004439AC">
        <w:rPr>
          <w:lang w:val="en-GB"/>
        </w:rPr>
        <w:t>Training for legal officers</w:t>
      </w:r>
    </w:p>
    <w:p w14:paraId="09E813F3" w14:textId="77777777" w:rsidR="001A7721" w:rsidRPr="004439AC" w:rsidRDefault="00000000">
      <w:pPr>
        <w:numPr>
          <w:ilvl w:val="0"/>
          <w:numId w:val="521"/>
        </w:numPr>
        <w:rPr>
          <w:lang w:val="en-GB"/>
        </w:rPr>
      </w:pPr>
      <w:r w:rsidRPr="004439AC">
        <w:rPr>
          <w:lang w:val="en-GB"/>
        </w:rPr>
        <w:t>Compliance tools creation</w:t>
      </w:r>
    </w:p>
    <w:p w14:paraId="2751FF36" w14:textId="77777777" w:rsidR="001A7721" w:rsidRPr="004439AC" w:rsidRDefault="00000000">
      <w:pPr>
        <w:numPr>
          <w:ilvl w:val="0"/>
          <w:numId w:val="522"/>
        </w:numPr>
        <w:rPr>
          <w:lang w:val="en-GB"/>
        </w:rPr>
      </w:pPr>
      <w:r w:rsidRPr="004439AC">
        <w:rPr>
          <w:lang w:val="en-GB"/>
        </w:rPr>
        <w:t>Public awareness campaign</w:t>
      </w:r>
    </w:p>
    <w:p w14:paraId="0FB87B5C" w14:textId="77777777" w:rsidR="001A7721" w:rsidRPr="004439AC" w:rsidRDefault="00000000">
      <w:pPr>
        <w:pStyle w:val="FirstParagraph"/>
        <w:rPr>
          <w:lang w:val="en-GB"/>
        </w:rPr>
      </w:pPr>
      <w:r w:rsidRPr="004439AC">
        <w:rPr>
          <w:b/>
          <w:bCs/>
          <w:lang w:val="en-GB"/>
        </w:rPr>
        <w:t>Critical Success Factors:</w:t>
      </w:r>
    </w:p>
    <w:p w14:paraId="33612980" w14:textId="77777777" w:rsidR="001A7721" w:rsidRPr="004439AC" w:rsidRDefault="00000000">
      <w:pPr>
        <w:numPr>
          <w:ilvl w:val="0"/>
          <w:numId w:val="523"/>
        </w:numPr>
        <w:rPr>
          <w:lang w:val="en-GB"/>
        </w:rPr>
      </w:pPr>
      <w:r w:rsidRPr="004439AC">
        <w:rPr>
          <w:b/>
          <w:bCs/>
          <w:lang w:val="en-GB"/>
        </w:rPr>
        <w:t>Early Engagement</w:t>
      </w:r>
      <w:r w:rsidRPr="004439AC">
        <w:rPr>
          <w:lang w:val="en-GB"/>
        </w:rPr>
        <w:t>: Involve parliament from project inception</w:t>
      </w:r>
    </w:p>
    <w:p w14:paraId="3181EC5E" w14:textId="77777777" w:rsidR="001A7721" w:rsidRPr="004439AC" w:rsidRDefault="00000000">
      <w:pPr>
        <w:numPr>
          <w:ilvl w:val="0"/>
          <w:numId w:val="524"/>
        </w:numPr>
        <w:rPr>
          <w:lang w:val="en-GB"/>
        </w:rPr>
      </w:pPr>
      <w:r w:rsidRPr="004439AC">
        <w:rPr>
          <w:b/>
          <w:bCs/>
          <w:lang w:val="en-GB"/>
        </w:rPr>
        <w:lastRenderedPageBreak/>
        <w:t>Clear Value Proposition</w:t>
      </w:r>
      <w:r w:rsidRPr="004439AC">
        <w:rPr>
          <w:lang w:val="en-GB"/>
        </w:rPr>
        <w:t>: Demonstrate benefits to legislators</w:t>
      </w:r>
    </w:p>
    <w:p w14:paraId="605595F5" w14:textId="77777777" w:rsidR="001A7721" w:rsidRPr="004439AC" w:rsidRDefault="00000000">
      <w:pPr>
        <w:numPr>
          <w:ilvl w:val="0"/>
          <w:numId w:val="525"/>
        </w:numPr>
        <w:rPr>
          <w:lang w:val="en-GB"/>
        </w:rPr>
      </w:pPr>
      <w:r w:rsidRPr="004439AC">
        <w:rPr>
          <w:b/>
          <w:bCs/>
          <w:lang w:val="en-GB"/>
        </w:rPr>
        <w:t>International Examples</w:t>
      </w:r>
      <w:r w:rsidRPr="004439AC">
        <w:rPr>
          <w:lang w:val="en-GB"/>
        </w:rPr>
        <w:t>: Show successful implementations</w:t>
      </w:r>
    </w:p>
    <w:p w14:paraId="4E66C09A" w14:textId="77777777" w:rsidR="001A7721" w:rsidRPr="004439AC" w:rsidRDefault="00000000">
      <w:pPr>
        <w:numPr>
          <w:ilvl w:val="0"/>
          <w:numId w:val="526"/>
        </w:numPr>
        <w:rPr>
          <w:lang w:val="en-GB"/>
        </w:rPr>
      </w:pPr>
      <w:r w:rsidRPr="004439AC">
        <w:rPr>
          <w:b/>
          <w:bCs/>
          <w:lang w:val="en-GB"/>
        </w:rPr>
        <w:t>Sunset Clauses</w:t>
      </w:r>
      <w:r w:rsidRPr="004439AC">
        <w:rPr>
          <w:lang w:val="en-GB"/>
        </w:rPr>
        <w:t>: Include review periods for adaptation</w:t>
      </w:r>
    </w:p>
    <w:p w14:paraId="56F7C3AA" w14:textId="77777777" w:rsidR="001A7721" w:rsidRPr="004439AC" w:rsidRDefault="00000000">
      <w:pPr>
        <w:numPr>
          <w:ilvl w:val="0"/>
          <w:numId w:val="527"/>
        </w:numPr>
        <w:rPr>
          <w:lang w:val="en-GB"/>
        </w:rPr>
      </w:pPr>
      <w:r w:rsidRPr="004439AC">
        <w:rPr>
          <w:b/>
          <w:bCs/>
          <w:lang w:val="en-GB"/>
        </w:rPr>
        <w:t>Phased Effectiveness</w:t>
      </w:r>
      <w:r w:rsidRPr="004439AC">
        <w:rPr>
          <w:lang w:val="en-GB"/>
        </w:rPr>
        <w:t>: Allow transition time</w:t>
      </w:r>
    </w:p>
    <w:p w14:paraId="7A1A23ED" w14:textId="77777777" w:rsidR="001A7721" w:rsidRPr="004439AC" w:rsidRDefault="00000000">
      <w:pPr>
        <w:pStyle w:val="FirstParagraph"/>
        <w:rPr>
          <w:lang w:val="en-GB"/>
        </w:rPr>
      </w:pPr>
      <w:r w:rsidRPr="004439AC">
        <w:rPr>
          <w:b/>
          <w:bCs/>
          <w:lang w:val="en-GB"/>
        </w:rPr>
        <w:t>3.5.5 Regional Legal Harmonization</w:t>
      </w:r>
    </w:p>
    <w:p w14:paraId="57E12CC3" w14:textId="77777777" w:rsidR="001A7721" w:rsidRPr="004439AC" w:rsidRDefault="00000000">
      <w:pPr>
        <w:pStyle w:val="BodyText"/>
        <w:rPr>
          <w:lang w:val="en-GB"/>
        </w:rPr>
      </w:pPr>
      <w:r w:rsidRPr="004439AC">
        <w:rPr>
          <w:lang w:val="en-GB"/>
        </w:rPr>
        <w:t>For countries in regional economic communities:</w:t>
      </w:r>
    </w:p>
    <w:p w14:paraId="747F23CE" w14:textId="77777777" w:rsidR="001A7721" w:rsidRPr="004439AC" w:rsidRDefault="00000000">
      <w:pPr>
        <w:pStyle w:val="BodyText"/>
        <w:rPr>
          <w:lang w:val="en-GB"/>
        </w:rPr>
      </w:pPr>
      <w:r w:rsidRPr="004439AC">
        <w:rPr>
          <w:b/>
          <w:bCs/>
          <w:lang w:val="en-GB"/>
        </w:rPr>
        <w:t>Regional Legal Assessment Checklist:</w:t>
      </w:r>
    </w:p>
    <w:p w14:paraId="4C8D966A" w14:textId="77777777" w:rsidR="001A7721" w:rsidRPr="004439AC" w:rsidRDefault="00000000">
      <w:pPr>
        <w:pStyle w:val="BodyText"/>
        <w:rPr>
          <w:lang w:val="en-GB"/>
        </w:rPr>
      </w:pPr>
      <w:r w:rsidRPr="004439AC">
        <w:rPr>
          <w:lang w:val="en-GB"/>
        </w:rPr>
        <w:t xml:space="preserve">☐ </w:t>
      </w:r>
      <w:r w:rsidRPr="004439AC">
        <w:rPr>
          <w:b/>
          <w:bCs/>
          <w:lang w:val="en-GB"/>
        </w:rPr>
        <w:t>Regional Framework Review</w:t>
      </w:r>
    </w:p>
    <w:p w14:paraId="6ED02EA8" w14:textId="77777777" w:rsidR="001A7721" w:rsidRPr="004439AC" w:rsidRDefault="00000000">
      <w:pPr>
        <w:numPr>
          <w:ilvl w:val="0"/>
          <w:numId w:val="528"/>
        </w:numPr>
        <w:rPr>
          <w:lang w:val="en-GB"/>
        </w:rPr>
      </w:pPr>
      <w:r w:rsidRPr="004439AC">
        <w:rPr>
          <w:lang w:val="en-GB"/>
        </w:rPr>
        <w:t>Does regional body have interoperability framework?</w:t>
      </w:r>
    </w:p>
    <w:p w14:paraId="439ACE2E" w14:textId="77777777" w:rsidR="001A7721" w:rsidRPr="004439AC" w:rsidRDefault="00000000">
      <w:pPr>
        <w:numPr>
          <w:ilvl w:val="0"/>
          <w:numId w:val="529"/>
        </w:numPr>
        <w:rPr>
          <w:lang w:val="en-GB"/>
        </w:rPr>
      </w:pPr>
      <w:r w:rsidRPr="004439AC">
        <w:rPr>
          <w:lang w:val="en-GB"/>
        </w:rPr>
        <w:t>Are there regional data protection standards?</w:t>
      </w:r>
    </w:p>
    <w:p w14:paraId="24E48AD0" w14:textId="77777777" w:rsidR="001A7721" w:rsidRPr="004439AC" w:rsidRDefault="00000000">
      <w:pPr>
        <w:numPr>
          <w:ilvl w:val="0"/>
          <w:numId w:val="530"/>
        </w:numPr>
        <w:rPr>
          <w:lang w:val="en-GB"/>
        </w:rPr>
      </w:pPr>
      <w:r w:rsidRPr="004439AC">
        <w:rPr>
          <w:lang w:val="en-GB"/>
        </w:rPr>
        <w:t>Regional digital identity frameworks?</w:t>
      </w:r>
    </w:p>
    <w:p w14:paraId="6EAE07B4" w14:textId="77777777" w:rsidR="001A7721" w:rsidRPr="004439AC" w:rsidRDefault="00000000">
      <w:pPr>
        <w:numPr>
          <w:ilvl w:val="0"/>
          <w:numId w:val="531"/>
        </w:numPr>
        <w:rPr>
          <w:lang w:val="en-GB"/>
        </w:rPr>
      </w:pPr>
      <w:r w:rsidRPr="004439AC">
        <w:rPr>
          <w:lang w:val="en-GB"/>
        </w:rPr>
        <w:t>Mutual recognition agreements?</w:t>
      </w:r>
    </w:p>
    <w:p w14:paraId="256A82CC" w14:textId="77777777" w:rsidR="001A7721" w:rsidRPr="004439AC" w:rsidRDefault="00000000">
      <w:pPr>
        <w:pStyle w:val="FirstParagraph"/>
        <w:rPr>
          <w:lang w:val="en-GB"/>
        </w:rPr>
      </w:pPr>
      <w:r w:rsidRPr="004439AC">
        <w:rPr>
          <w:lang w:val="en-GB"/>
        </w:rPr>
        <w:t xml:space="preserve">☐ </w:t>
      </w:r>
      <w:r w:rsidRPr="004439AC">
        <w:rPr>
          <w:b/>
          <w:bCs/>
          <w:lang w:val="en-GB"/>
        </w:rPr>
        <w:t>National-Regional Alignment</w:t>
      </w:r>
    </w:p>
    <w:p w14:paraId="02289013" w14:textId="77777777" w:rsidR="001A7721" w:rsidRPr="004439AC" w:rsidRDefault="00000000">
      <w:pPr>
        <w:numPr>
          <w:ilvl w:val="0"/>
          <w:numId w:val="532"/>
        </w:numPr>
        <w:rPr>
          <w:lang w:val="en-GB"/>
        </w:rPr>
      </w:pPr>
      <w:r w:rsidRPr="004439AC">
        <w:rPr>
          <w:lang w:val="en-GB"/>
        </w:rPr>
        <w:t>Is national law compatible with regional framework?</w:t>
      </w:r>
    </w:p>
    <w:p w14:paraId="692BD2B6" w14:textId="77777777" w:rsidR="001A7721" w:rsidRPr="004439AC" w:rsidRDefault="00000000">
      <w:pPr>
        <w:numPr>
          <w:ilvl w:val="0"/>
          <w:numId w:val="533"/>
        </w:numPr>
        <w:rPr>
          <w:lang w:val="en-GB"/>
        </w:rPr>
      </w:pPr>
      <w:r w:rsidRPr="004439AC">
        <w:rPr>
          <w:lang w:val="en-GB"/>
        </w:rPr>
        <w:t>Are there conflicts requiring resolution?</w:t>
      </w:r>
    </w:p>
    <w:p w14:paraId="513F7798" w14:textId="77777777" w:rsidR="001A7721" w:rsidRPr="004439AC" w:rsidRDefault="00000000">
      <w:pPr>
        <w:numPr>
          <w:ilvl w:val="0"/>
          <w:numId w:val="534"/>
        </w:numPr>
        <w:rPr>
          <w:lang w:val="en-GB"/>
        </w:rPr>
      </w:pPr>
      <w:r w:rsidRPr="004439AC">
        <w:rPr>
          <w:lang w:val="en-GB"/>
        </w:rPr>
        <w:t>Opportunities for mutual recognition?</w:t>
      </w:r>
    </w:p>
    <w:p w14:paraId="0ADBED25" w14:textId="77777777" w:rsidR="001A7721" w:rsidRPr="004439AC" w:rsidRDefault="00000000">
      <w:pPr>
        <w:pStyle w:val="FirstParagraph"/>
        <w:rPr>
          <w:lang w:val="en-GB"/>
        </w:rPr>
      </w:pPr>
      <w:r w:rsidRPr="004439AC">
        <w:rPr>
          <w:lang w:val="en-GB"/>
        </w:rPr>
        <w:t xml:space="preserve">☐ </w:t>
      </w:r>
      <w:r w:rsidRPr="004439AC">
        <w:rPr>
          <w:b/>
          <w:bCs/>
          <w:lang w:val="en-GB"/>
        </w:rPr>
        <w:t>Cross-Border Legal Mechanisms</w:t>
      </w:r>
    </w:p>
    <w:p w14:paraId="32255FA3" w14:textId="77777777" w:rsidR="001A7721" w:rsidRPr="004439AC" w:rsidRDefault="00000000">
      <w:pPr>
        <w:numPr>
          <w:ilvl w:val="0"/>
          <w:numId w:val="535"/>
        </w:numPr>
        <w:rPr>
          <w:lang w:val="en-GB"/>
        </w:rPr>
      </w:pPr>
      <w:r w:rsidRPr="004439AC">
        <w:rPr>
          <w:lang w:val="en-GB"/>
        </w:rPr>
        <w:t>Bilateral data sharing agreements needed?</w:t>
      </w:r>
    </w:p>
    <w:p w14:paraId="5ED2B6B9" w14:textId="77777777" w:rsidR="001A7721" w:rsidRPr="004439AC" w:rsidRDefault="00000000">
      <w:pPr>
        <w:numPr>
          <w:ilvl w:val="0"/>
          <w:numId w:val="536"/>
        </w:numPr>
        <w:rPr>
          <w:lang w:val="en-GB"/>
        </w:rPr>
      </w:pPr>
      <w:r w:rsidRPr="004439AC">
        <w:rPr>
          <w:lang w:val="en-GB"/>
        </w:rPr>
        <w:t>Regional cooperation protocols?</w:t>
      </w:r>
    </w:p>
    <w:p w14:paraId="54B8AE1F" w14:textId="77777777" w:rsidR="001A7721" w:rsidRPr="004439AC" w:rsidRDefault="00000000">
      <w:pPr>
        <w:numPr>
          <w:ilvl w:val="0"/>
          <w:numId w:val="537"/>
        </w:numPr>
        <w:rPr>
          <w:lang w:val="en-GB"/>
        </w:rPr>
      </w:pPr>
      <w:r w:rsidRPr="004439AC">
        <w:rPr>
          <w:lang w:val="en-GB"/>
        </w:rPr>
        <w:t>Dispute resolution mechanisms?</w:t>
      </w:r>
    </w:p>
    <w:p w14:paraId="4BFCD013" w14:textId="77777777" w:rsidR="001A7721" w:rsidRPr="004439AC" w:rsidRDefault="00000000">
      <w:pPr>
        <w:pStyle w:val="FirstParagraph"/>
        <w:rPr>
          <w:lang w:val="en-GB"/>
        </w:rPr>
      </w:pPr>
      <w:r w:rsidRPr="004439AC">
        <w:rPr>
          <w:b/>
          <w:bCs/>
          <w:lang w:val="en-GB"/>
        </w:rPr>
        <w:t>Harmonization Strategy:</w:t>
      </w:r>
    </w:p>
    <w:p w14:paraId="3CC7498F" w14:textId="77777777" w:rsidR="001A7721" w:rsidRPr="004439AC" w:rsidRDefault="00000000">
      <w:pPr>
        <w:numPr>
          <w:ilvl w:val="0"/>
          <w:numId w:val="538"/>
        </w:numPr>
        <w:rPr>
          <w:lang w:val="en-GB"/>
        </w:rPr>
      </w:pPr>
      <w:r w:rsidRPr="004439AC">
        <w:rPr>
          <w:b/>
          <w:bCs/>
          <w:lang w:val="en-GB"/>
        </w:rPr>
        <w:t>Lead Approach</w:t>
      </w:r>
      <w:r w:rsidRPr="004439AC">
        <w:rPr>
          <w:lang w:val="en-GB"/>
        </w:rPr>
        <w:t>: National law leads, influence regional standards</w:t>
      </w:r>
    </w:p>
    <w:p w14:paraId="445DD8ED" w14:textId="77777777" w:rsidR="001A7721" w:rsidRPr="004439AC" w:rsidRDefault="00000000">
      <w:pPr>
        <w:numPr>
          <w:ilvl w:val="0"/>
          <w:numId w:val="539"/>
        </w:numPr>
        <w:rPr>
          <w:lang w:val="en-GB"/>
        </w:rPr>
      </w:pPr>
      <w:r w:rsidRPr="004439AC">
        <w:rPr>
          <w:b/>
          <w:bCs/>
          <w:lang w:val="en-GB"/>
        </w:rPr>
        <w:t>Follow Approach</w:t>
      </w:r>
      <w:r w:rsidRPr="004439AC">
        <w:rPr>
          <w:lang w:val="en-GB"/>
        </w:rPr>
        <w:t>: Adopt regional standards directly</w:t>
      </w:r>
    </w:p>
    <w:p w14:paraId="5F57DE1A" w14:textId="77777777" w:rsidR="001A7721" w:rsidRPr="004439AC" w:rsidRDefault="00000000">
      <w:pPr>
        <w:numPr>
          <w:ilvl w:val="0"/>
          <w:numId w:val="540"/>
        </w:numPr>
        <w:rPr>
          <w:lang w:val="en-GB"/>
        </w:rPr>
      </w:pPr>
      <w:r w:rsidRPr="004439AC">
        <w:rPr>
          <w:b/>
          <w:bCs/>
          <w:lang w:val="en-GB"/>
        </w:rPr>
        <w:t>Hybrid Approach</w:t>
      </w:r>
      <w:r w:rsidRPr="004439AC">
        <w:rPr>
          <w:lang w:val="en-GB"/>
        </w:rPr>
        <w:t>: National foundation with regional compatibility</w:t>
      </w:r>
    </w:p>
    <w:p w14:paraId="48F07BC3" w14:textId="77777777" w:rsidR="001A7721" w:rsidRPr="004439AC" w:rsidRDefault="00000000">
      <w:pPr>
        <w:pStyle w:val="FirstParagraph"/>
        <w:rPr>
          <w:lang w:val="en-GB"/>
        </w:rPr>
      </w:pPr>
      <w:r w:rsidRPr="004439AC">
        <w:rPr>
          <w:b/>
          <w:bCs/>
          <w:lang w:val="en-GB"/>
        </w:rPr>
        <w:t>Recommended</w:t>
      </w:r>
      <w:r w:rsidRPr="004439AC">
        <w:rPr>
          <w:lang w:val="en-GB"/>
        </w:rPr>
        <w:t>: Hybrid approach - establish strong national foundation while ensuring compatibility with regional frameworks for future integration.</w:t>
      </w:r>
      <w:bookmarkEnd w:id="29"/>
    </w:p>
    <w:p w14:paraId="4CC8CC65" w14:textId="77777777" w:rsidR="001A7721" w:rsidRPr="004439AC" w:rsidRDefault="00000000">
      <w:pPr>
        <w:pStyle w:val="Heading2"/>
        <w:rPr>
          <w:lang w:val="en-GB"/>
        </w:rPr>
      </w:pPr>
      <w:bookmarkStart w:id="31" w:name="_Toc232354581"/>
      <w:r w:rsidRPr="004439AC">
        <w:rPr>
          <w:lang w:val="en-GB"/>
        </w:rPr>
        <w:lastRenderedPageBreak/>
        <w:t>3.6 Strategy → plan → budget linkage</w:t>
      </w:r>
      <w:bookmarkEnd w:id="31"/>
    </w:p>
    <w:p w14:paraId="4E560F63" w14:textId="77777777" w:rsidR="001A7721" w:rsidRPr="004439AC" w:rsidRDefault="00000000">
      <w:pPr>
        <w:pStyle w:val="FirstParagraph"/>
        <w:rPr>
          <w:lang w:val="en-GB"/>
        </w:rPr>
      </w:pPr>
      <w:r w:rsidRPr="004439AC">
        <w:rPr>
          <w:b/>
          <w:bCs/>
          <w:lang w:val="en-GB"/>
        </w:rPr>
        <w:t>Definition.</w:t>
      </w:r>
      <w:r w:rsidRPr="004439AC">
        <w:rPr>
          <w:lang w:val="en-GB"/>
        </w:rPr>
        <w:t xml:space="preserve"> A country-agnostic method for mapping the national strategy-and-planning stack onto the interoperability mandate, and for ensuring interoperability requirements flow from that stack into ministry plans, procurement and reporting.</w:t>
      </w:r>
    </w:p>
    <w:p w14:paraId="56993ADB" w14:textId="77777777" w:rsidR="001A7721" w:rsidRPr="004439AC" w:rsidRDefault="00000000">
      <w:pPr>
        <w:pStyle w:val="BodyText"/>
        <w:rPr>
          <w:lang w:val="en-GB"/>
        </w:rPr>
      </w:pPr>
      <w:r w:rsidRPr="004439AC">
        <w:rPr>
          <w:b/>
          <w:bCs/>
          <w:lang w:val="en-GB"/>
        </w:rPr>
        <w:t>Why it matters.</w:t>
      </w:r>
      <w:r w:rsidRPr="004439AC">
        <w:rPr>
          <w:lang w:val="en-GB"/>
        </w:rPr>
        <w:t xml:space="preserve"> The legal-assessment methodology in §3.5 inventories the legislation that authorises data sharing. But a legal mandate that is not named in the multi-year programme, funded in the annual budget and written into ministry plans never reaches delivery. Annual planning and budget allocation are what determine whether interoperability requirements </w:t>
      </w:r>
      <w:proofErr w:type="gramStart"/>
      <w:r w:rsidRPr="004439AC">
        <w:rPr>
          <w:lang w:val="en-GB"/>
        </w:rPr>
        <w:t>actually become</w:t>
      </w:r>
      <w:proofErr w:type="gramEnd"/>
      <w:r w:rsidRPr="004439AC">
        <w:rPr>
          <w:lang w:val="en-GB"/>
        </w:rPr>
        <w:t xml:space="preserve"> funded activities — so the architecture must trace the mandate through the planning stack, not only the statute book.</w:t>
      </w:r>
    </w:p>
    <w:p w14:paraId="4F73C0FE" w14:textId="77777777" w:rsidR="001A7721" w:rsidRPr="004439AC" w:rsidRDefault="00000000">
      <w:pPr>
        <w:pStyle w:val="BodyText"/>
        <w:rPr>
          <w:lang w:val="en-GB"/>
        </w:rPr>
      </w:pPr>
      <w:r w:rsidRPr="004439AC">
        <w:rPr>
          <w:b/>
          <w:bCs/>
          <w:lang w:val="en-GB"/>
        </w:rPr>
        <w:t>The universal principle.</w:t>
      </w:r>
      <w:r w:rsidRPr="004439AC">
        <w:rPr>
          <w:lang w:val="en-GB"/>
        </w:rPr>
        <w:t xml:space="preserve"> Interoperability is traced through four tiers of the national strategy-and-planning stack, and each tier is checked to confirm the mandate is carried forward into the next. The template below is populated by each government with its own instruments.</w:t>
      </w:r>
    </w:p>
    <w:tbl>
      <w:tblPr>
        <w:tblStyle w:val="Table"/>
        <w:tblW w:w="4900" w:type="pct"/>
        <w:tblInd w:w="108" w:type="dxa"/>
        <w:tblLayout w:type="fixed"/>
        <w:tblLook w:val="0020" w:firstRow="1" w:lastRow="0" w:firstColumn="0" w:lastColumn="0" w:noHBand="0" w:noVBand="0"/>
      </w:tblPr>
      <w:tblGrid>
        <w:gridCol w:w="1030"/>
        <w:gridCol w:w="2630"/>
        <w:gridCol w:w="5724"/>
      </w:tblGrid>
      <w:tr w:rsidR="001A7721" w:rsidRPr="004439AC" w14:paraId="3CEE5AAF"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006" w:type="dxa"/>
            <w:tcBorders>
              <w:bottom w:val="single" w:sz="6" w:space="0" w:color="000000"/>
            </w:tcBorders>
          </w:tcPr>
          <w:p w14:paraId="26BFBD85" w14:textId="77777777" w:rsidR="001A7721" w:rsidRPr="004439AC" w:rsidRDefault="00000000">
            <w:pPr>
              <w:pStyle w:val="Compact"/>
              <w:rPr>
                <w:rFonts w:ascii="Cambria" w:eastAsia="Cambria" w:hAnsi="Cambria"/>
                <w:lang w:val="en-GB"/>
              </w:rPr>
            </w:pPr>
            <w:r w:rsidRPr="004439AC">
              <w:rPr>
                <w:rFonts w:eastAsia="Cambria"/>
                <w:b/>
                <w:bCs/>
                <w:lang w:val="en-GB"/>
              </w:rPr>
              <w:t>Tier</w:t>
            </w:r>
          </w:p>
        </w:tc>
        <w:tc>
          <w:tcPr>
            <w:tcW w:w="2571" w:type="dxa"/>
            <w:tcBorders>
              <w:bottom w:val="single" w:sz="6" w:space="0" w:color="000000"/>
            </w:tcBorders>
          </w:tcPr>
          <w:p w14:paraId="24D66AB7" w14:textId="77777777" w:rsidR="001A7721" w:rsidRPr="004439AC" w:rsidRDefault="00000000">
            <w:pPr>
              <w:pStyle w:val="Compact"/>
              <w:rPr>
                <w:rFonts w:ascii="Cambria" w:eastAsia="Cambria" w:hAnsi="Cambria"/>
                <w:lang w:val="en-GB"/>
              </w:rPr>
            </w:pPr>
            <w:r w:rsidRPr="004439AC">
              <w:rPr>
                <w:rFonts w:eastAsia="Cambria"/>
                <w:b/>
                <w:bCs/>
                <w:lang w:val="en-GB"/>
              </w:rPr>
              <w:t>Generic instrument</w:t>
            </w:r>
          </w:p>
        </w:tc>
        <w:tc>
          <w:tcPr>
            <w:tcW w:w="5595" w:type="dxa"/>
            <w:tcBorders>
              <w:bottom w:val="single" w:sz="6" w:space="0" w:color="000000"/>
            </w:tcBorders>
          </w:tcPr>
          <w:p w14:paraId="50C8A853" w14:textId="77777777" w:rsidR="001A7721" w:rsidRPr="004439AC" w:rsidRDefault="00000000">
            <w:pPr>
              <w:pStyle w:val="Compact"/>
              <w:rPr>
                <w:rFonts w:ascii="Cambria" w:eastAsia="Cambria" w:hAnsi="Cambria"/>
                <w:lang w:val="en-GB"/>
              </w:rPr>
            </w:pPr>
            <w:r w:rsidRPr="004439AC">
              <w:rPr>
                <w:rFonts w:eastAsia="Cambria"/>
                <w:b/>
                <w:bCs/>
                <w:lang w:val="en-GB"/>
              </w:rPr>
              <w:t>Interoperability content it must carry</w:t>
            </w:r>
          </w:p>
        </w:tc>
      </w:tr>
      <w:tr w:rsidR="001A7721" w:rsidRPr="004439AC" w14:paraId="518407DE" w14:textId="77777777" w:rsidTr="001A7721">
        <w:tc>
          <w:tcPr>
            <w:tcW w:w="1006" w:type="dxa"/>
          </w:tcPr>
          <w:p w14:paraId="1F19BFF2" w14:textId="77777777" w:rsidR="001A7721" w:rsidRPr="004439AC" w:rsidRDefault="00000000">
            <w:pPr>
              <w:pStyle w:val="Compact"/>
              <w:rPr>
                <w:rFonts w:ascii="Cambria" w:eastAsia="Cambria" w:hAnsi="Cambria"/>
                <w:lang w:val="en-GB"/>
              </w:rPr>
            </w:pPr>
            <w:r w:rsidRPr="004439AC">
              <w:rPr>
                <w:rFonts w:eastAsia="Cambria"/>
                <w:lang w:val="en-GB"/>
              </w:rPr>
              <w:t>1 — Strategy</w:t>
            </w:r>
          </w:p>
        </w:tc>
        <w:tc>
          <w:tcPr>
            <w:tcW w:w="2571" w:type="dxa"/>
          </w:tcPr>
          <w:p w14:paraId="39E56E9F" w14:textId="77777777" w:rsidR="001A7721" w:rsidRPr="004439AC" w:rsidRDefault="00000000">
            <w:pPr>
              <w:pStyle w:val="Compact"/>
              <w:rPr>
                <w:rFonts w:ascii="Cambria" w:eastAsia="Cambria" w:hAnsi="Cambria"/>
                <w:lang w:val="en-GB"/>
              </w:rPr>
            </w:pPr>
            <w:r w:rsidRPr="004439AC">
              <w:rPr>
                <w:rFonts w:eastAsia="Cambria"/>
                <w:lang w:val="en-GB"/>
              </w:rPr>
              <w:t>Highest-level national development strategy</w:t>
            </w:r>
          </w:p>
        </w:tc>
        <w:tc>
          <w:tcPr>
            <w:tcW w:w="5595" w:type="dxa"/>
          </w:tcPr>
          <w:p w14:paraId="31D19D15" w14:textId="77777777" w:rsidR="001A7721" w:rsidRPr="004439AC" w:rsidRDefault="00000000">
            <w:pPr>
              <w:pStyle w:val="Compact"/>
              <w:rPr>
                <w:rFonts w:ascii="Cambria" w:eastAsia="Cambria" w:hAnsi="Cambria"/>
                <w:lang w:val="en-GB"/>
              </w:rPr>
            </w:pPr>
            <w:r w:rsidRPr="004439AC">
              <w:rPr>
                <w:rFonts w:eastAsia="Cambria"/>
                <w:lang w:val="en-GB"/>
              </w:rPr>
              <w:t>The strategic mandate for digital government and interoperability; whole-of-government alignment.</w:t>
            </w:r>
          </w:p>
        </w:tc>
      </w:tr>
      <w:tr w:rsidR="001A7721" w:rsidRPr="004439AC" w14:paraId="2280C5B7" w14:textId="77777777" w:rsidTr="001A7721">
        <w:tc>
          <w:tcPr>
            <w:tcW w:w="1006" w:type="dxa"/>
          </w:tcPr>
          <w:p w14:paraId="512EB64D" w14:textId="77777777" w:rsidR="001A7721" w:rsidRPr="004439AC" w:rsidRDefault="00000000">
            <w:pPr>
              <w:pStyle w:val="Compact"/>
              <w:rPr>
                <w:rFonts w:ascii="Cambria" w:eastAsia="Cambria" w:hAnsi="Cambria"/>
                <w:lang w:val="en-GB"/>
              </w:rPr>
            </w:pPr>
            <w:r w:rsidRPr="004439AC">
              <w:rPr>
                <w:rFonts w:eastAsia="Cambria"/>
                <w:lang w:val="en-GB"/>
              </w:rPr>
              <w:t>2 — Programme</w:t>
            </w:r>
          </w:p>
        </w:tc>
        <w:tc>
          <w:tcPr>
            <w:tcW w:w="2571" w:type="dxa"/>
          </w:tcPr>
          <w:p w14:paraId="08147BF9" w14:textId="77777777" w:rsidR="001A7721" w:rsidRPr="004439AC" w:rsidRDefault="00000000">
            <w:pPr>
              <w:pStyle w:val="Compact"/>
              <w:rPr>
                <w:rFonts w:ascii="Cambria" w:eastAsia="Cambria" w:hAnsi="Cambria"/>
                <w:lang w:val="en-GB"/>
              </w:rPr>
            </w:pPr>
            <w:r w:rsidRPr="004439AC">
              <w:rPr>
                <w:rFonts w:eastAsia="Cambria"/>
                <w:lang w:val="en-GB"/>
              </w:rPr>
              <w:t>Multi-year government programme</w:t>
            </w:r>
          </w:p>
        </w:tc>
        <w:tc>
          <w:tcPr>
            <w:tcW w:w="5595" w:type="dxa"/>
          </w:tcPr>
          <w:p w14:paraId="14E4A453" w14:textId="77777777" w:rsidR="001A7721" w:rsidRPr="004439AC" w:rsidRDefault="00000000">
            <w:pPr>
              <w:pStyle w:val="Compact"/>
              <w:rPr>
                <w:rFonts w:ascii="Cambria" w:eastAsia="Cambria" w:hAnsi="Cambria"/>
                <w:lang w:val="en-GB"/>
              </w:rPr>
            </w:pPr>
            <w:r w:rsidRPr="004439AC">
              <w:rPr>
                <w:rFonts w:eastAsia="Cambria"/>
                <w:lang w:val="en-GB"/>
              </w:rPr>
              <w:t>Interoperability as a named delivery priority, with institutional responsibilities.</w:t>
            </w:r>
          </w:p>
        </w:tc>
      </w:tr>
      <w:tr w:rsidR="001A7721" w:rsidRPr="004439AC" w14:paraId="500A2982" w14:textId="77777777" w:rsidTr="001A7721">
        <w:tc>
          <w:tcPr>
            <w:tcW w:w="1006" w:type="dxa"/>
          </w:tcPr>
          <w:p w14:paraId="412DD4D9" w14:textId="77777777" w:rsidR="001A7721" w:rsidRPr="004439AC" w:rsidRDefault="00000000">
            <w:pPr>
              <w:pStyle w:val="Compact"/>
              <w:rPr>
                <w:rFonts w:ascii="Cambria" w:eastAsia="Cambria" w:hAnsi="Cambria"/>
                <w:lang w:val="en-GB"/>
              </w:rPr>
            </w:pPr>
            <w:r w:rsidRPr="004439AC">
              <w:rPr>
                <w:rFonts w:eastAsia="Cambria"/>
                <w:lang w:val="en-GB"/>
              </w:rPr>
              <w:t>3 — Budget</w:t>
            </w:r>
          </w:p>
        </w:tc>
        <w:tc>
          <w:tcPr>
            <w:tcW w:w="2571" w:type="dxa"/>
          </w:tcPr>
          <w:p w14:paraId="164B5ABB" w14:textId="77777777" w:rsidR="001A7721" w:rsidRPr="004439AC" w:rsidRDefault="00000000">
            <w:pPr>
              <w:pStyle w:val="Compact"/>
              <w:rPr>
                <w:rFonts w:ascii="Cambria" w:eastAsia="Cambria" w:hAnsi="Cambria"/>
                <w:lang w:val="en-GB"/>
              </w:rPr>
            </w:pPr>
            <w:r w:rsidRPr="004439AC">
              <w:rPr>
                <w:rFonts w:eastAsia="Cambria"/>
                <w:lang w:val="en-GB"/>
              </w:rPr>
              <w:t>Annual plan &amp; budget instrument</w:t>
            </w:r>
          </w:p>
        </w:tc>
        <w:tc>
          <w:tcPr>
            <w:tcW w:w="5595" w:type="dxa"/>
          </w:tcPr>
          <w:p w14:paraId="63E47FDD" w14:textId="77777777" w:rsidR="001A7721" w:rsidRPr="004439AC" w:rsidRDefault="00000000">
            <w:pPr>
              <w:pStyle w:val="Compact"/>
              <w:rPr>
                <w:rFonts w:ascii="Cambria" w:eastAsia="Cambria" w:hAnsi="Cambria"/>
                <w:lang w:val="en-GB"/>
              </w:rPr>
            </w:pPr>
            <w:r w:rsidRPr="004439AC">
              <w:rPr>
                <w:rFonts w:eastAsia="Cambria"/>
                <w:lang w:val="en-GB"/>
              </w:rPr>
              <w:t>Funded activities and budget lines for the platform, onboarding and capability building.</w:t>
            </w:r>
          </w:p>
        </w:tc>
      </w:tr>
      <w:tr w:rsidR="001A7721" w:rsidRPr="004439AC" w14:paraId="761FDAAB" w14:textId="77777777" w:rsidTr="001A7721">
        <w:tc>
          <w:tcPr>
            <w:tcW w:w="1006" w:type="dxa"/>
          </w:tcPr>
          <w:p w14:paraId="30E75378" w14:textId="77777777" w:rsidR="001A7721" w:rsidRPr="004439AC" w:rsidRDefault="00000000">
            <w:pPr>
              <w:pStyle w:val="Compact"/>
              <w:rPr>
                <w:rFonts w:ascii="Cambria" w:eastAsia="Cambria" w:hAnsi="Cambria"/>
                <w:lang w:val="en-GB"/>
              </w:rPr>
            </w:pPr>
            <w:r w:rsidRPr="004439AC">
              <w:rPr>
                <w:rFonts w:eastAsia="Cambria"/>
                <w:lang w:val="en-GB"/>
              </w:rPr>
              <w:t>4 — Sector</w:t>
            </w:r>
          </w:p>
        </w:tc>
        <w:tc>
          <w:tcPr>
            <w:tcW w:w="2571" w:type="dxa"/>
          </w:tcPr>
          <w:p w14:paraId="3579E402" w14:textId="77777777" w:rsidR="001A7721" w:rsidRPr="004439AC" w:rsidRDefault="00000000">
            <w:pPr>
              <w:pStyle w:val="Compact"/>
              <w:rPr>
                <w:rFonts w:ascii="Cambria" w:eastAsia="Cambria" w:hAnsi="Cambria"/>
                <w:lang w:val="en-GB"/>
              </w:rPr>
            </w:pPr>
            <w:r w:rsidRPr="004439AC">
              <w:rPr>
                <w:rFonts w:eastAsia="Cambria"/>
                <w:lang w:val="en-GB"/>
              </w:rPr>
              <w:t>Sectoral policies &amp; ministry plans</w:t>
            </w:r>
          </w:p>
        </w:tc>
        <w:tc>
          <w:tcPr>
            <w:tcW w:w="5595" w:type="dxa"/>
          </w:tcPr>
          <w:p w14:paraId="202CEA29" w14:textId="77777777" w:rsidR="001A7721" w:rsidRPr="004439AC" w:rsidRDefault="00000000">
            <w:pPr>
              <w:pStyle w:val="Compact"/>
              <w:rPr>
                <w:rFonts w:ascii="Cambria" w:eastAsia="Cambria" w:hAnsi="Cambria"/>
                <w:lang w:val="en-GB"/>
              </w:rPr>
            </w:pPr>
            <w:r w:rsidRPr="004439AC">
              <w:rPr>
                <w:rFonts w:eastAsia="Cambria"/>
                <w:lang w:val="en-GB"/>
              </w:rPr>
              <w:t>Sector interoperability requirements and procurement that mandates framework compliance.</w:t>
            </w:r>
          </w:p>
        </w:tc>
      </w:tr>
    </w:tbl>
    <w:p w14:paraId="3F14BFAB" w14:textId="77777777" w:rsidR="001A7721" w:rsidRPr="004439AC" w:rsidRDefault="00000000">
      <w:pPr>
        <w:pStyle w:val="BodyText"/>
        <w:rPr>
          <w:lang w:val="en-GB"/>
        </w:rPr>
      </w:pPr>
      <w:r w:rsidRPr="004439AC">
        <w:rPr>
          <w:i/>
          <w:iCs/>
          <w:lang w:val="en-GB"/>
        </w:rPr>
        <w:t>Table 3.6 — The four-tier strategy-to-budget template. Each government substitutes its own instruments at each tier.</w:t>
      </w:r>
    </w:p>
    <w:p w14:paraId="1A09CC07" w14:textId="77777777" w:rsidR="001A7721" w:rsidRPr="004439AC" w:rsidRDefault="00000000">
      <w:pPr>
        <w:pStyle w:val="BodyText"/>
        <w:rPr>
          <w:lang w:val="en-GB"/>
        </w:rPr>
      </w:pPr>
      <w:r w:rsidRPr="004439AC">
        <w:rPr>
          <w:b/>
          <w:bCs/>
          <w:lang w:val="en-GB"/>
        </w:rPr>
        <w:t>Adaptation guidance.</w:t>
      </w:r>
      <w:r w:rsidRPr="004439AC">
        <w:rPr>
          <w:lang w:val="en-GB"/>
        </w:rPr>
        <w:t xml:space="preserve"> The regulator's task is to confirm two linkages each year: that interoperability is named in the strategy and programme, and that it is budgeted in the annual instrument with lines that </w:t>
      </w:r>
      <w:proofErr w:type="gramStart"/>
      <w:r w:rsidRPr="004439AC">
        <w:rPr>
          <w:lang w:val="en-GB"/>
        </w:rPr>
        <w:t>actually fund</w:t>
      </w:r>
      <w:proofErr w:type="gramEnd"/>
      <w:r w:rsidRPr="004439AC">
        <w:rPr>
          <w:lang w:val="en-GB"/>
        </w:rPr>
        <w:t xml:space="preserve"> platform operation, onboarding and capability. Where a tier is silent on interoperability, the regulator raises it through the governance bodies in §4 before the planning window closes. This linkage is the planning counterpart to the legal inventory in §3.5: §3.5 confirms the mandate is lawful; §3.6 confirms it is funded and planned.</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71AF1BE3" w14:textId="77777777" w:rsidTr="001A7721">
        <w:tc>
          <w:tcPr>
            <w:tcW w:w="9360" w:type="dxa"/>
          </w:tcPr>
          <w:p w14:paraId="04E4F845"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5F152CBB" w14:textId="77777777" w:rsidR="001A7721" w:rsidRPr="004439AC" w:rsidRDefault="00000000">
            <w:pPr>
              <w:pStyle w:val="BlockText"/>
              <w:rPr>
                <w:rFonts w:ascii="Cambria" w:eastAsia="Cambria" w:hAnsi="Cambria"/>
                <w:lang w:val="en-GB"/>
              </w:rPr>
            </w:pPr>
            <w:r w:rsidRPr="004439AC">
              <w:rPr>
                <w:rFonts w:eastAsia="Cambria"/>
                <w:lang w:val="en-GB"/>
              </w:rPr>
              <w:t>☐ INTEROPERABILITY IS NAMED IN THE NATIONAL STRATEGY AND THE MULTI-YEAR GOVERNMENT PROGRAMME.</w:t>
            </w:r>
          </w:p>
          <w:p w14:paraId="4A61EE94" w14:textId="77777777" w:rsidR="001A7721" w:rsidRPr="004439AC" w:rsidRDefault="00000000">
            <w:pPr>
              <w:pStyle w:val="BlockText"/>
              <w:rPr>
                <w:rFonts w:ascii="Cambria" w:eastAsia="Cambria" w:hAnsi="Cambria"/>
                <w:lang w:val="en-GB"/>
              </w:rPr>
            </w:pPr>
            <w:r w:rsidRPr="004439AC">
              <w:rPr>
                <w:rFonts w:eastAsia="Cambria"/>
                <w:lang w:val="en-GB"/>
              </w:rPr>
              <w:t xml:space="preserve">☐ THE ANNUAL BUDGET INSTRUMENT CARRIES FUNDED LINES FOR </w:t>
            </w:r>
            <w:r w:rsidRPr="004439AC">
              <w:rPr>
                <w:rFonts w:eastAsia="Cambria"/>
                <w:lang w:val="en-GB"/>
              </w:rPr>
              <w:lastRenderedPageBreak/>
              <w:t>PLATFORM OPERATION, ONBOARDING AND CAPABILITY.</w:t>
            </w:r>
          </w:p>
          <w:p w14:paraId="2A0A8C24" w14:textId="77777777" w:rsidR="001A7721" w:rsidRPr="004439AC" w:rsidRDefault="00000000">
            <w:pPr>
              <w:pStyle w:val="BlockText"/>
              <w:rPr>
                <w:rFonts w:ascii="Cambria" w:eastAsia="Cambria" w:hAnsi="Cambria"/>
                <w:lang w:val="en-GB"/>
              </w:rPr>
            </w:pPr>
            <w:r w:rsidRPr="004439AC">
              <w:rPr>
                <w:rFonts w:eastAsia="Cambria"/>
                <w:lang w:val="en-GB"/>
              </w:rPr>
              <w:t>☐ MINISTRY PLANS AND PROCUREMENT CARRY THE INTEROPERABILITY REQUIREMENTS DOWN TO SECTOR DELIVERY.</w:t>
            </w:r>
            <w:bookmarkStart w:id="32" w:name="legal-interoperability"/>
            <w:bookmarkStart w:id="33" w:name="strategy-plan-budget-linkage"/>
            <w:bookmarkEnd w:id="32"/>
            <w:bookmarkEnd w:id="33"/>
          </w:p>
        </w:tc>
      </w:tr>
    </w:tbl>
    <w:p w14:paraId="65CDD95C" w14:textId="77777777" w:rsidR="001A7721" w:rsidRPr="004439AC" w:rsidRDefault="00000000">
      <w:pPr>
        <w:pStyle w:val="Heading1"/>
        <w:rPr>
          <w:lang w:val="en-GB"/>
        </w:rPr>
      </w:pPr>
      <w:bookmarkStart w:id="34" w:name="_Toc232354582"/>
      <w:r w:rsidRPr="004439AC">
        <w:rPr>
          <w:lang w:val="en-GB"/>
        </w:rPr>
        <w:lastRenderedPageBreak/>
        <w:t>4. Governance Architecture</w:t>
      </w:r>
      <w:bookmarkEnd w:id="34"/>
    </w:p>
    <w:p w14:paraId="25188F0B" w14:textId="77777777" w:rsidR="001A7721" w:rsidRPr="004439AC" w:rsidRDefault="00000000">
      <w:pPr>
        <w:pStyle w:val="Heading2"/>
        <w:rPr>
          <w:lang w:val="en-GB"/>
        </w:rPr>
      </w:pPr>
      <w:bookmarkStart w:id="35" w:name="_Toc232354583"/>
      <w:r w:rsidRPr="004439AC">
        <w:rPr>
          <w:lang w:val="en-GB"/>
        </w:rPr>
        <w:t>4.1 Institutional framework</w:t>
      </w:r>
      <w:bookmarkEnd w:id="35"/>
    </w:p>
    <w:p w14:paraId="3A344CB3" w14:textId="77777777" w:rsidR="001A7721" w:rsidRPr="004439AC" w:rsidRDefault="00000000">
      <w:pPr>
        <w:pStyle w:val="FirstParagraph"/>
        <w:rPr>
          <w:lang w:val="en-GB"/>
        </w:rPr>
      </w:pPr>
      <w:r w:rsidRPr="004439AC">
        <w:rPr>
          <w:b/>
          <w:bCs/>
          <w:lang w:val="en-GB"/>
        </w:rPr>
        <w:t>Three-Tier Governance Model</w:t>
      </w:r>
    </w:p>
    <w:p w14:paraId="036F2F3F" w14:textId="77777777" w:rsidR="001A7721" w:rsidRPr="004439AC" w:rsidRDefault="00000000">
      <w:pPr>
        <w:pStyle w:val="BodyText"/>
        <w:rPr>
          <w:lang w:val="en-GB"/>
        </w:rPr>
      </w:pPr>
      <w:r w:rsidRPr="004439AC">
        <w:rPr>
          <w:b/>
          <w:bCs/>
          <w:lang w:val="en-GB"/>
        </w:rPr>
        <w:t>Strategic Level</w:t>
      </w:r>
    </w:p>
    <w:p w14:paraId="5B742A8C" w14:textId="77777777" w:rsidR="001A7721" w:rsidRPr="004439AC" w:rsidRDefault="00000000">
      <w:pPr>
        <w:numPr>
          <w:ilvl w:val="0"/>
          <w:numId w:val="541"/>
        </w:numPr>
        <w:rPr>
          <w:lang w:val="en-GB"/>
        </w:rPr>
      </w:pPr>
      <w:r w:rsidRPr="004439AC">
        <w:rPr>
          <w:lang w:val="en-GB"/>
        </w:rPr>
        <w:t>National Digital Transformation Council</w:t>
      </w:r>
    </w:p>
    <w:p w14:paraId="12913293" w14:textId="77777777" w:rsidR="001A7721" w:rsidRPr="004439AC" w:rsidRDefault="00000000">
      <w:pPr>
        <w:numPr>
          <w:ilvl w:val="0"/>
          <w:numId w:val="542"/>
        </w:numPr>
        <w:rPr>
          <w:lang w:val="en-GB"/>
        </w:rPr>
      </w:pPr>
      <w:r w:rsidRPr="004439AC">
        <w:rPr>
          <w:lang w:val="en-GB"/>
        </w:rPr>
        <w:t>Cross-ministerial coordination</w:t>
      </w:r>
    </w:p>
    <w:p w14:paraId="674DF296" w14:textId="77777777" w:rsidR="001A7721" w:rsidRPr="004439AC" w:rsidRDefault="00000000">
      <w:pPr>
        <w:numPr>
          <w:ilvl w:val="0"/>
          <w:numId w:val="543"/>
        </w:numPr>
        <w:rPr>
          <w:lang w:val="en-GB"/>
        </w:rPr>
      </w:pPr>
      <w:r w:rsidRPr="004439AC">
        <w:rPr>
          <w:lang w:val="en-GB"/>
        </w:rPr>
        <w:t>Policy formulation</w:t>
      </w:r>
    </w:p>
    <w:p w14:paraId="346065BF" w14:textId="77777777" w:rsidR="001A7721" w:rsidRPr="004439AC" w:rsidRDefault="00000000">
      <w:pPr>
        <w:numPr>
          <w:ilvl w:val="0"/>
          <w:numId w:val="544"/>
        </w:numPr>
        <w:rPr>
          <w:lang w:val="en-GB"/>
        </w:rPr>
      </w:pPr>
      <w:r w:rsidRPr="004439AC">
        <w:rPr>
          <w:lang w:val="en-GB"/>
        </w:rPr>
        <w:t>Resource allocation</w:t>
      </w:r>
    </w:p>
    <w:p w14:paraId="712C1086" w14:textId="77777777" w:rsidR="001A7721" w:rsidRPr="004439AC" w:rsidRDefault="00000000">
      <w:pPr>
        <w:pStyle w:val="FirstParagraph"/>
        <w:rPr>
          <w:lang w:val="en-GB"/>
        </w:rPr>
      </w:pPr>
      <w:r w:rsidRPr="004439AC">
        <w:rPr>
          <w:b/>
          <w:bCs/>
          <w:lang w:val="en-GB"/>
        </w:rPr>
        <w:t>Tactical Level</w:t>
      </w:r>
    </w:p>
    <w:p w14:paraId="4282D11A" w14:textId="77777777" w:rsidR="001A7721" w:rsidRPr="004439AC" w:rsidRDefault="00000000">
      <w:pPr>
        <w:numPr>
          <w:ilvl w:val="0"/>
          <w:numId w:val="545"/>
        </w:numPr>
        <w:rPr>
          <w:lang w:val="en-GB"/>
        </w:rPr>
      </w:pPr>
      <w:r w:rsidRPr="004439AC">
        <w:rPr>
          <w:lang w:val="en-GB"/>
        </w:rPr>
        <w:t>Interoperability Steering Committee</w:t>
      </w:r>
    </w:p>
    <w:p w14:paraId="2F9CA5FE" w14:textId="77777777" w:rsidR="001A7721" w:rsidRPr="004439AC" w:rsidRDefault="00000000">
      <w:pPr>
        <w:numPr>
          <w:ilvl w:val="0"/>
          <w:numId w:val="546"/>
        </w:numPr>
        <w:rPr>
          <w:lang w:val="en-GB"/>
        </w:rPr>
      </w:pPr>
      <w:r w:rsidRPr="004439AC">
        <w:rPr>
          <w:lang w:val="en-GB"/>
        </w:rPr>
        <w:t>Standards development</w:t>
      </w:r>
    </w:p>
    <w:p w14:paraId="2798C90E" w14:textId="77777777" w:rsidR="001A7721" w:rsidRPr="004439AC" w:rsidRDefault="00000000">
      <w:pPr>
        <w:numPr>
          <w:ilvl w:val="0"/>
          <w:numId w:val="547"/>
        </w:numPr>
        <w:rPr>
          <w:lang w:val="en-GB"/>
        </w:rPr>
      </w:pPr>
      <w:r w:rsidRPr="004439AC">
        <w:rPr>
          <w:lang w:val="en-GB"/>
        </w:rPr>
        <w:t>Compliance monitoring</w:t>
      </w:r>
    </w:p>
    <w:p w14:paraId="2B65F860" w14:textId="77777777" w:rsidR="001A7721" w:rsidRPr="004439AC" w:rsidRDefault="00000000">
      <w:pPr>
        <w:numPr>
          <w:ilvl w:val="0"/>
          <w:numId w:val="548"/>
        </w:numPr>
        <w:rPr>
          <w:lang w:val="en-GB"/>
        </w:rPr>
      </w:pPr>
      <w:r w:rsidRPr="004439AC">
        <w:rPr>
          <w:lang w:val="en-GB"/>
        </w:rPr>
        <w:t>Dispute resolution</w:t>
      </w:r>
    </w:p>
    <w:p w14:paraId="01F64FFF" w14:textId="77777777" w:rsidR="001A7721" w:rsidRPr="004439AC" w:rsidRDefault="00000000">
      <w:pPr>
        <w:pStyle w:val="FirstParagraph"/>
        <w:rPr>
          <w:lang w:val="en-GB"/>
        </w:rPr>
      </w:pPr>
      <w:r w:rsidRPr="004439AC">
        <w:rPr>
          <w:b/>
          <w:bCs/>
          <w:lang w:val="en-GB"/>
        </w:rPr>
        <w:t>Operational Level</w:t>
      </w:r>
    </w:p>
    <w:p w14:paraId="6167AA4C" w14:textId="77777777" w:rsidR="001A7721" w:rsidRPr="004439AC" w:rsidRDefault="00000000">
      <w:pPr>
        <w:numPr>
          <w:ilvl w:val="0"/>
          <w:numId w:val="549"/>
        </w:numPr>
        <w:rPr>
          <w:lang w:val="en-GB"/>
        </w:rPr>
      </w:pPr>
      <w:r w:rsidRPr="004439AC">
        <w:rPr>
          <w:lang w:val="en-GB"/>
        </w:rPr>
        <w:t>Platform Management Office</w:t>
      </w:r>
    </w:p>
    <w:p w14:paraId="60FD1C72" w14:textId="77777777" w:rsidR="001A7721" w:rsidRPr="004439AC" w:rsidRDefault="00000000">
      <w:pPr>
        <w:numPr>
          <w:ilvl w:val="0"/>
          <w:numId w:val="550"/>
        </w:numPr>
        <w:rPr>
          <w:lang w:val="en-GB"/>
        </w:rPr>
      </w:pPr>
      <w:r w:rsidRPr="004439AC">
        <w:rPr>
          <w:lang w:val="en-GB"/>
        </w:rPr>
        <w:t>Technical operations</w:t>
      </w:r>
    </w:p>
    <w:p w14:paraId="69393567" w14:textId="77777777" w:rsidR="001A7721" w:rsidRPr="004439AC" w:rsidRDefault="00000000">
      <w:pPr>
        <w:numPr>
          <w:ilvl w:val="0"/>
          <w:numId w:val="551"/>
        </w:numPr>
        <w:rPr>
          <w:lang w:val="en-GB"/>
        </w:rPr>
      </w:pPr>
      <w:r w:rsidRPr="004439AC">
        <w:rPr>
          <w:lang w:val="en-GB"/>
        </w:rPr>
        <w:t>Service onboarding</w:t>
      </w:r>
    </w:p>
    <w:p w14:paraId="52C29126" w14:textId="77777777" w:rsidR="001A7721" w:rsidRPr="004439AC" w:rsidRDefault="00000000">
      <w:pPr>
        <w:numPr>
          <w:ilvl w:val="0"/>
          <w:numId w:val="552"/>
        </w:numPr>
        <w:rPr>
          <w:lang w:val="en-GB"/>
        </w:rPr>
      </w:pPr>
      <w:bookmarkStart w:id="36" w:name="institutional-framework"/>
      <w:r w:rsidRPr="004439AC">
        <w:rPr>
          <w:lang w:val="en-GB"/>
        </w:rPr>
        <w:t>Support services</w:t>
      </w:r>
      <w:bookmarkEnd w:id="36"/>
    </w:p>
    <w:p w14:paraId="0D474BC1" w14:textId="77777777" w:rsidR="001A7721" w:rsidRPr="004439AC" w:rsidRDefault="00000000">
      <w:pPr>
        <w:pStyle w:val="Heading2"/>
        <w:rPr>
          <w:lang w:val="en-GB"/>
        </w:rPr>
      </w:pPr>
      <w:bookmarkStart w:id="37" w:name="_Toc232354584"/>
      <w:r w:rsidRPr="004439AC">
        <w:rPr>
          <w:lang w:val="en-GB"/>
        </w:rPr>
        <w:t>4.2 Governance models &amp; selection framework</w:t>
      </w:r>
      <w:bookmarkEnd w:id="37"/>
    </w:p>
    <w:p w14:paraId="0331E2A4" w14:textId="77777777" w:rsidR="001A7721" w:rsidRPr="004439AC" w:rsidRDefault="00000000">
      <w:pPr>
        <w:pStyle w:val="FirstParagraph"/>
        <w:rPr>
          <w:lang w:val="en-GB"/>
        </w:rPr>
      </w:pPr>
      <w:r w:rsidRPr="004439AC">
        <w:rPr>
          <w:b/>
          <w:bCs/>
          <w:lang w:val="en-GB"/>
        </w:rPr>
        <w:t>Model Selection Framework</w:t>
      </w:r>
    </w:p>
    <w:tbl>
      <w:tblPr>
        <w:tblStyle w:val="Table"/>
        <w:tblW w:w="5000" w:type="pct"/>
        <w:tblInd w:w="108" w:type="dxa"/>
        <w:tblLayout w:type="fixed"/>
        <w:tblLook w:val="0020" w:firstRow="1" w:lastRow="0" w:firstColumn="0" w:lastColumn="0" w:noHBand="0" w:noVBand="0"/>
      </w:tblPr>
      <w:tblGrid>
        <w:gridCol w:w="3192"/>
        <w:gridCol w:w="3192"/>
        <w:gridCol w:w="3192"/>
      </w:tblGrid>
      <w:tr w:rsidR="001A7721" w:rsidRPr="004439AC" w14:paraId="7C59AF45"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2BD0518C" w14:textId="77777777" w:rsidR="001A7721" w:rsidRPr="004439AC" w:rsidRDefault="00000000">
            <w:pPr>
              <w:pStyle w:val="Compact"/>
              <w:rPr>
                <w:rFonts w:ascii="Cambria" w:eastAsia="Cambria" w:hAnsi="Cambria"/>
                <w:lang w:val="en-GB"/>
              </w:rPr>
            </w:pPr>
            <w:r w:rsidRPr="004439AC">
              <w:rPr>
                <w:rFonts w:eastAsia="Cambria"/>
                <w:b/>
                <w:bCs/>
                <w:lang w:val="en-GB"/>
              </w:rPr>
              <w:t>Context</w:t>
            </w:r>
          </w:p>
        </w:tc>
        <w:tc>
          <w:tcPr>
            <w:tcW w:w="3120" w:type="dxa"/>
            <w:tcBorders>
              <w:bottom w:val="single" w:sz="6" w:space="0" w:color="000000"/>
            </w:tcBorders>
          </w:tcPr>
          <w:p w14:paraId="71D52287" w14:textId="77777777" w:rsidR="001A7721" w:rsidRPr="004439AC" w:rsidRDefault="00000000">
            <w:pPr>
              <w:pStyle w:val="Compact"/>
              <w:rPr>
                <w:rFonts w:ascii="Cambria" w:eastAsia="Cambria" w:hAnsi="Cambria"/>
                <w:lang w:val="en-GB"/>
              </w:rPr>
            </w:pPr>
            <w:r w:rsidRPr="004439AC">
              <w:rPr>
                <w:rFonts w:eastAsia="Cambria"/>
                <w:b/>
                <w:bCs/>
                <w:lang w:val="en-GB"/>
              </w:rPr>
              <w:t>Recommended Model</w:t>
            </w:r>
          </w:p>
        </w:tc>
        <w:tc>
          <w:tcPr>
            <w:tcW w:w="3120" w:type="dxa"/>
            <w:tcBorders>
              <w:bottom w:val="single" w:sz="6" w:space="0" w:color="000000"/>
            </w:tcBorders>
          </w:tcPr>
          <w:p w14:paraId="189A8E81" w14:textId="77777777" w:rsidR="001A7721" w:rsidRPr="004439AC" w:rsidRDefault="00000000">
            <w:pPr>
              <w:pStyle w:val="Compact"/>
              <w:rPr>
                <w:rFonts w:ascii="Cambria" w:eastAsia="Cambria" w:hAnsi="Cambria"/>
                <w:lang w:val="en-GB"/>
              </w:rPr>
            </w:pPr>
            <w:r w:rsidRPr="004439AC">
              <w:rPr>
                <w:rFonts w:eastAsia="Cambria"/>
                <w:b/>
                <w:bCs/>
                <w:lang w:val="en-GB"/>
              </w:rPr>
              <w:t>Key Characteristics</w:t>
            </w:r>
          </w:p>
        </w:tc>
      </w:tr>
      <w:tr w:rsidR="001A7721" w:rsidRPr="004439AC" w14:paraId="2C91B61F" w14:textId="77777777" w:rsidTr="001A7721">
        <w:tc>
          <w:tcPr>
            <w:tcW w:w="3120" w:type="dxa"/>
          </w:tcPr>
          <w:p w14:paraId="17A5E40D" w14:textId="77777777" w:rsidR="001A7721" w:rsidRPr="004439AC" w:rsidRDefault="00000000">
            <w:pPr>
              <w:pStyle w:val="Compact"/>
              <w:rPr>
                <w:rFonts w:ascii="Cambria" w:eastAsia="Cambria" w:hAnsi="Cambria"/>
                <w:lang w:val="en-GB"/>
              </w:rPr>
            </w:pPr>
            <w:r w:rsidRPr="004439AC">
              <w:rPr>
                <w:rFonts w:eastAsia="Cambria"/>
                <w:lang w:val="en-GB"/>
              </w:rPr>
              <w:t>Small States (&lt;5M)</w:t>
            </w:r>
          </w:p>
        </w:tc>
        <w:tc>
          <w:tcPr>
            <w:tcW w:w="3120" w:type="dxa"/>
          </w:tcPr>
          <w:p w14:paraId="522A9579" w14:textId="77777777" w:rsidR="001A7721" w:rsidRPr="004439AC" w:rsidRDefault="00000000">
            <w:pPr>
              <w:pStyle w:val="Compact"/>
              <w:rPr>
                <w:rFonts w:ascii="Cambria" w:eastAsia="Cambria" w:hAnsi="Cambria"/>
                <w:lang w:val="en-GB"/>
              </w:rPr>
            </w:pPr>
            <w:r w:rsidRPr="004439AC">
              <w:rPr>
                <w:rFonts w:eastAsia="Cambria"/>
                <w:lang w:val="en-GB"/>
              </w:rPr>
              <w:t>Centralized</w:t>
            </w:r>
          </w:p>
        </w:tc>
        <w:tc>
          <w:tcPr>
            <w:tcW w:w="3120" w:type="dxa"/>
          </w:tcPr>
          <w:p w14:paraId="46B51920" w14:textId="77777777" w:rsidR="001A7721" w:rsidRPr="004439AC" w:rsidRDefault="00000000">
            <w:pPr>
              <w:pStyle w:val="Compact"/>
              <w:rPr>
                <w:rFonts w:ascii="Cambria" w:eastAsia="Cambria" w:hAnsi="Cambria"/>
                <w:lang w:val="en-GB"/>
              </w:rPr>
            </w:pPr>
            <w:r w:rsidRPr="004439AC">
              <w:rPr>
                <w:rFonts w:eastAsia="Cambria"/>
                <w:lang w:val="en-GB"/>
              </w:rPr>
              <w:t>Single authority, rapid decisions</w:t>
            </w:r>
          </w:p>
        </w:tc>
      </w:tr>
      <w:tr w:rsidR="001A7721" w:rsidRPr="004439AC" w14:paraId="57457F51" w14:textId="77777777" w:rsidTr="001A7721">
        <w:tc>
          <w:tcPr>
            <w:tcW w:w="3120" w:type="dxa"/>
          </w:tcPr>
          <w:p w14:paraId="6D048067" w14:textId="77777777" w:rsidR="001A7721" w:rsidRPr="004439AC" w:rsidRDefault="00000000">
            <w:pPr>
              <w:pStyle w:val="Compact"/>
              <w:rPr>
                <w:rFonts w:ascii="Cambria" w:eastAsia="Cambria" w:hAnsi="Cambria"/>
                <w:lang w:val="en-GB"/>
              </w:rPr>
            </w:pPr>
            <w:r w:rsidRPr="004439AC">
              <w:rPr>
                <w:rFonts w:eastAsia="Cambria"/>
                <w:lang w:val="en-GB"/>
              </w:rPr>
              <w:t>Federal Systems</w:t>
            </w:r>
          </w:p>
        </w:tc>
        <w:tc>
          <w:tcPr>
            <w:tcW w:w="3120" w:type="dxa"/>
          </w:tcPr>
          <w:p w14:paraId="60BED1A6" w14:textId="77777777" w:rsidR="001A7721" w:rsidRPr="004439AC" w:rsidRDefault="00000000">
            <w:pPr>
              <w:pStyle w:val="Compact"/>
              <w:rPr>
                <w:rFonts w:ascii="Cambria" w:eastAsia="Cambria" w:hAnsi="Cambria"/>
                <w:lang w:val="en-GB"/>
              </w:rPr>
            </w:pPr>
            <w:r w:rsidRPr="004439AC">
              <w:rPr>
                <w:rFonts w:eastAsia="Cambria"/>
                <w:lang w:val="en-GB"/>
              </w:rPr>
              <w:t>Federated</w:t>
            </w:r>
          </w:p>
        </w:tc>
        <w:tc>
          <w:tcPr>
            <w:tcW w:w="3120" w:type="dxa"/>
          </w:tcPr>
          <w:p w14:paraId="137DAC3E" w14:textId="77777777" w:rsidR="001A7721" w:rsidRPr="004439AC" w:rsidRDefault="00000000">
            <w:pPr>
              <w:pStyle w:val="Compact"/>
              <w:rPr>
                <w:rFonts w:ascii="Cambria" w:eastAsia="Cambria" w:hAnsi="Cambria"/>
                <w:lang w:val="en-GB"/>
              </w:rPr>
            </w:pPr>
            <w:r w:rsidRPr="004439AC">
              <w:rPr>
                <w:rFonts w:eastAsia="Cambria"/>
                <w:lang w:val="en-GB"/>
              </w:rPr>
              <w:t xml:space="preserve">Distributed authority, local </w:t>
            </w:r>
            <w:r w:rsidRPr="004439AC">
              <w:rPr>
                <w:rFonts w:eastAsia="Cambria"/>
                <w:lang w:val="en-GB"/>
              </w:rPr>
              <w:lastRenderedPageBreak/>
              <w:t>autonomy</w:t>
            </w:r>
          </w:p>
        </w:tc>
      </w:tr>
      <w:tr w:rsidR="001A7721" w:rsidRPr="004439AC" w14:paraId="6ABEA3E5" w14:textId="77777777" w:rsidTr="001A7721">
        <w:tc>
          <w:tcPr>
            <w:tcW w:w="3120" w:type="dxa"/>
          </w:tcPr>
          <w:p w14:paraId="20323A7E" w14:textId="77777777" w:rsidR="001A7721" w:rsidRPr="004439AC" w:rsidRDefault="00000000">
            <w:pPr>
              <w:pStyle w:val="Compact"/>
              <w:rPr>
                <w:rFonts w:ascii="Cambria" w:eastAsia="Cambria" w:hAnsi="Cambria"/>
                <w:lang w:val="en-GB"/>
              </w:rPr>
            </w:pPr>
            <w:r w:rsidRPr="004439AC">
              <w:rPr>
                <w:rFonts w:eastAsia="Cambria"/>
                <w:lang w:val="en-GB"/>
              </w:rPr>
              <w:lastRenderedPageBreak/>
              <w:t>Large Nations (&gt;50M)</w:t>
            </w:r>
          </w:p>
        </w:tc>
        <w:tc>
          <w:tcPr>
            <w:tcW w:w="3120" w:type="dxa"/>
          </w:tcPr>
          <w:p w14:paraId="41FAB51C" w14:textId="77777777" w:rsidR="001A7721" w:rsidRPr="004439AC" w:rsidRDefault="00000000">
            <w:pPr>
              <w:pStyle w:val="Compact"/>
              <w:rPr>
                <w:rFonts w:ascii="Cambria" w:eastAsia="Cambria" w:hAnsi="Cambria"/>
                <w:lang w:val="en-GB"/>
              </w:rPr>
            </w:pPr>
            <w:r w:rsidRPr="004439AC">
              <w:rPr>
                <w:rFonts w:eastAsia="Cambria"/>
                <w:lang w:val="en-GB"/>
              </w:rPr>
              <w:t>Hybrid</w:t>
            </w:r>
          </w:p>
        </w:tc>
        <w:tc>
          <w:tcPr>
            <w:tcW w:w="3120" w:type="dxa"/>
          </w:tcPr>
          <w:p w14:paraId="4A02DBFF" w14:textId="77777777" w:rsidR="001A7721" w:rsidRPr="004439AC" w:rsidRDefault="00000000">
            <w:pPr>
              <w:pStyle w:val="Compact"/>
              <w:rPr>
                <w:rFonts w:ascii="Cambria" w:eastAsia="Cambria" w:hAnsi="Cambria"/>
                <w:lang w:val="en-GB"/>
              </w:rPr>
            </w:pPr>
            <w:r w:rsidRPr="004439AC">
              <w:rPr>
                <w:rFonts w:eastAsia="Cambria"/>
                <w:lang w:val="en-GB"/>
              </w:rPr>
              <w:t>Central standards, local implementation</w:t>
            </w:r>
          </w:p>
        </w:tc>
      </w:tr>
      <w:tr w:rsidR="001A7721" w:rsidRPr="004439AC" w14:paraId="1B703A13" w14:textId="77777777" w:rsidTr="001A7721">
        <w:tc>
          <w:tcPr>
            <w:tcW w:w="3120" w:type="dxa"/>
          </w:tcPr>
          <w:p w14:paraId="2EA2755D" w14:textId="77777777" w:rsidR="001A7721" w:rsidRPr="004439AC" w:rsidRDefault="00000000">
            <w:pPr>
              <w:pStyle w:val="Compact"/>
              <w:rPr>
                <w:rFonts w:ascii="Cambria" w:eastAsia="Cambria" w:hAnsi="Cambria"/>
                <w:lang w:val="en-GB"/>
              </w:rPr>
            </w:pPr>
            <w:r w:rsidRPr="004439AC">
              <w:rPr>
                <w:rFonts w:eastAsia="Cambria"/>
                <w:lang w:val="en-GB"/>
              </w:rPr>
              <w:t>Post-Conflict</w:t>
            </w:r>
          </w:p>
        </w:tc>
        <w:tc>
          <w:tcPr>
            <w:tcW w:w="3120" w:type="dxa"/>
          </w:tcPr>
          <w:p w14:paraId="297D3D37" w14:textId="77777777" w:rsidR="001A7721" w:rsidRPr="004439AC" w:rsidRDefault="00000000">
            <w:pPr>
              <w:pStyle w:val="Compact"/>
              <w:rPr>
                <w:rFonts w:ascii="Cambria" w:eastAsia="Cambria" w:hAnsi="Cambria"/>
                <w:lang w:val="en-GB"/>
              </w:rPr>
            </w:pPr>
            <w:r w:rsidRPr="004439AC">
              <w:rPr>
                <w:rFonts w:eastAsia="Cambria"/>
                <w:lang w:val="en-GB"/>
              </w:rPr>
              <w:t>Progressive</w:t>
            </w:r>
          </w:p>
        </w:tc>
        <w:tc>
          <w:tcPr>
            <w:tcW w:w="3120" w:type="dxa"/>
          </w:tcPr>
          <w:p w14:paraId="44A224F2" w14:textId="77777777" w:rsidR="001A7721" w:rsidRPr="004439AC" w:rsidRDefault="00000000">
            <w:pPr>
              <w:pStyle w:val="Compact"/>
              <w:rPr>
                <w:rFonts w:ascii="Cambria" w:eastAsia="Cambria" w:hAnsi="Cambria"/>
                <w:lang w:val="en-GB"/>
              </w:rPr>
            </w:pPr>
            <w:r w:rsidRPr="004439AC">
              <w:rPr>
                <w:rFonts w:eastAsia="Cambria"/>
                <w:lang w:val="en-GB"/>
              </w:rPr>
              <w:t>Phased centralization</w:t>
            </w:r>
          </w:p>
        </w:tc>
      </w:tr>
    </w:tbl>
    <w:p w14:paraId="3B709C6E" w14:textId="77777777" w:rsidR="001A7721" w:rsidRPr="004439AC" w:rsidRDefault="00000000">
      <w:pPr>
        <w:pStyle w:val="BodyText"/>
        <w:rPr>
          <w:lang w:val="en-GB"/>
        </w:rPr>
      </w:pPr>
      <w:r w:rsidRPr="004439AC">
        <w:rPr>
          <w:b/>
          <w:bCs/>
          <w:lang w:val="en-GB"/>
        </w:rPr>
        <w:t>4.2.1 Governance Model Archetypes</w:t>
      </w:r>
    </w:p>
    <w:p w14:paraId="6A2E0445" w14:textId="77777777" w:rsidR="001A7721" w:rsidRPr="004439AC" w:rsidRDefault="00000000">
      <w:pPr>
        <w:pStyle w:val="BodyText"/>
        <w:rPr>
          <w:lang w:val="en-GB"/>
        </w:rPr>
      </w:pPr>
      <w:r w:rsidRPr="004439AC">
        <w:rPr>
          <w:lang w:val="en-GB"/>
        </w:rPr>
        <w:t>Different countries require different governance approaches based on their political structure, administrative culture, and implementation maturity. This section provides governance model archetypes that can be adapted.</w:t>
      </w:r>
    </w:p>
    <w:p w14:paraId="0266C2E1" w14:textId="77777777" w:rsidR="001A7721" w:rsidRPr="004439AC" w:rsidRDefault="00000000">
      <w:pPr>
        <w:pStyle w:val="BodyText"/>
        <w:rPr>
          <w:lang w:val="en-GB"/>
        </w:rPr>
      </w:pPr>
      <w:r w:rsidRPr="004439AC">
        <w:rPr>
          <w:b/>
          <w:bCs/>
          <w:lang w:val="en-GB"/>
        </w:rPr>
        <w:t>Archetype 1: Centralized Authority Model</w:t>
      </w:r>
    </w:p>
    <w:p w14:paraId="3B4EF639" w14:textId="77777777" w:rsidR="001A7721" w:rsidRPr="004439AC" w:rsidRDefault="00000000">
      <w:pPr>
        <w:pStyle w:val="BodyText"/>
        <w:rPr>
          <w:lang w:val="en-GB"/>
        </w:rPr>
      </w:pPr>
      <w:r w:rsidRPr="004439AC">
        <w:rPr>
          <w:b/>
          <w:bCs/>
          <w:lang w:val="en-GB"/>
        </w:rPr>
        <w:t>Characteristics:</w:t>
      </w:r>
    </w:p>
    <w:p w14:paraId="5F48C34C" w14:textId="77777777" w:rsidR="001A7721" w:rsidRPr="004439AC" w:rsidRDefault="00000000">
      <w:pPr>
        <w:numPr>
          <w:ilvl w:val="0"/>
          <w:numId w:val="553"/>
        </w:numPr>
        <w:rPr>
          <w:lang w:val="en-GB"/>
        </w:rPr>
      </w:pPr>
      <w:r w:rsidRPr="004439AC">
        <w:rPr>
          <w:lang w:val="en-GB"/>
        </w:rPr>
        <w:t>Single authority has decision-making power</w:t>
      </w:r>
    </w:p>
    <w:p w14:paraId="05791C3F" w14:textId="77777777" w:rsidR="001A7721" w:rsidRPr="004439AC" w:rsidRDefault="00000000">
      <w:pPr>
        <w:numPr>
          <w:ilvl w:val="0"/>
          <w:numId w:val="554"/>
        </w:numPr>
        <w:rPr>
          <w:lang w:val="en-GB"/>
        </w:rPr>
      </w:pPr>
      <w:r w:rsidRPr="004439AC">
        <w:rPr>
          <w:lang w:val="en-GB"/>
        </w:rPr>
        <w:t>Top-down directive approach</w:t>
      </w:r>
    </w:p>
    <w:p w14:paraId="123D4401" w14:textId="77777777" w:rsidR="001A7721" w:rsidRPr="004439AC" w:rsidRDefault="00000000">
      <w:pPr>
        <w:numPr>
          <w:ilvl w:val="0"/>
          <w:numId w:val="555"/>
        </w:numPr>
        <w:rPr>
          <w:lang w:val="en-GB"/>
        </w:rPr>
      </w:pPr>
      <w:r w:rsidRPr="004439AC">
        <w:rPr>
          <w:lang w:val="en-GB"/>
        </w:rPr>
        <w:t>Clear accountability lines</w:t>
      </w:r>
    </w:p>
    <w:p w14:paraId="536686CB" w14:textId="77777777" w:rsidR="001A7721" w:rsidRPr="004439AC" w:rsidRDefault="00000000">
      <w:pPr>
        <w:numPr>
          <w:ilvl w:val="0"/>
          <w:numId w:val="556"/>
        </w:numPr>
        <w:rPr>
          <w:lang w:val="en-GB"/>
        </w:rPr>
      </w:pPr>
      <w:r w:rsidRPr="004439AC">
        <w:rPr>
          <w:lang w:val="en-GB"/>
        </w:rPr>
        <w:t>Rapid decision-making</w:t>
      </w:r>
    </w:p>
    <w:p w14:paraId="1F4E0EF0" w14:textId="77777777" w:rsidR="001A7721" w:rsidRPr="004439AC" w:rsidRDefault="00000000">
      <w:pPr>
        <w:pStyle w:val="FirstParagraph"/>
        <w:rPr>
          <w:lang w:val="en-GB"/>
        </w:rPr>
      </w:pPr>
      <w:r w:rsidRPr="004439AC">
        <w:rPr>
          <w:b/>
          <w:bCs/>
          <w:lang w:val="en-GB"/>
        </w:rPr>
        <w:t>Best Suited For:</w:t>
      </w:r>
    </w:p>
    <w:p w14:paraId="109FC3F7" w14:textId="77777777" w:rsidR="001A7721" w:rsidRPr="004439AC" w:rsidRDefault="00000000">
      <w:pPr>
        <w:numPr>
          <w:ilvl w:val="0"/>
          <w:numId w:val="557"/>
        </w:numPr>
        <w:rPr>
          <w:lang w:val="en-GB"/>
        </w:rPr>
      </w:pPr>
      <w:r w:rsidRPr="004439AC">
        <w:rPr>
          <w:lang w:val="en-GB"/>
        </w:rPr>
        <w:t>Countries with strong central government</w:t>
      </w:r>
    </w:p>
    <w:p w14:paraId="5C2D85BD" w14:textId="77777777" w:rsidR="001A7721" w:rsidRPr="004439AC" w:rsidRDefault="00000000">
      <w:pPr>
        <w:numPr>
          <w:ilvl w:val="0"/>
          <w:numId w:val="558"/>
        </w:numPr>
        <w:rPr>
          <w:lang w:val="en-GB"/>
        </w:rPr>
      </w:pPr>
      <w:r w:rsidRPr="004439AC">
        <w:rPr>
          <w:lang w:val="en-GB"/>
        </w:rPr>
        <w:t>Hierarchical administrative cultures</w:t>
      </w:r>
    </w:p>
    <w:p w14:paraId="5970878A" w14:textId="77777777" w:rsidR="001A7721" w:rsidRPr="004439AC" w:rsidRDefault="00000000">
      <w:pPr>
        <w:numPr>
          <w:ilvl w:val="0"/>
          <w:numId w:val="559"/>
        </w:numPr>
        <w:rPr>
          <w:lang w:val="en-GB"/>
        </w:rPr>
      </w:pPr>
      <w:r w:rsidRPr="004439AC">
        <w:rPr>
          <w:lang w:val="en-GB"/>
        </w:rPr>
        <w:t>Early-stage implementations requiring clear direction</w:t>
      </w:r>
    </w:p>
    <w:p w14:paraId="4D0C97D7" w14:textId="77777777" w:rsidR="001A7721" w:rsidRPr="004439AC" w:rsidRDefault="00000000">
      <w:pPr>
        <w:numPr>
          <w:ilvl w:val="0"/>
          <w:numId w:val="560"/>
        </w:numPr>
        <w:rPr>
          <w:lang w:val="en-GB"/>
        </w:rPr>
      </w:pPr>
      <w:r w:rsidRPr="004439AC">
        <w:rPr>
          <w:lang w:val="en-GB"/>
        </w:rPr>
        <w:t>Situations requiring rapid transformation</w:t>
      </w:r>
    </w:p>
    <w:p w14:paraId="772A03B8" w14:textId="77777777" w:rsidR="001A7721" w:rsidRPr="004439AC" w:rsidRDefault="00000000">
      <w:pPr>
        <w:pStyle w:val="FirstParagraph"/>
        <w:rPr>
          <w:lang w:val="en-GB"/>
        </w:rPr>
      </w:pPr>
      <w:r w:rsidRPr="004439AC">
        <w:rPr>
          <w:b/>
          <w:bCs/>
          <w:lang w:val="en-GB"/>
        </w:rPr>
        <w:t>Structure:</w:t>
      </w:r>
    </w:p>
    <w:p w14:paraId="21DDAA46" w14:textId="77777777" w:rsidR="001A7721" w:rsidRPr="004439AC" w:rsidRDefault="00000000">
      <w:pPr>
        <w:pStyle w:val="SourceCode"/>
        <w:rPr>
          <w:lang w:val="en-GB"/>
        </w:rPr>
      </w:pPr>
      <w:r w:rsidRPr="004439AC">
        <w:rPr>
          <w:rStyle w:val="VerbatimChar"/>
          <w:lang w:val="en-GB"/>
        </w:rPr>
        <w:t>National Digital Authority</w:t>
      </w:r>
    </w:p>
    <w:p w14:paraId="4FD9FFA5" w14:textId="77777777" w:rsidR="001A7721" w:rsidRPr="004439AC" w:rsidRDefault="00000000">
      <w:pPr>
        <w:pStyle w:val="SourceCode"/>
        <w:rPr>
          <w:lang w:val="en-GB"/>
        </w:rPr>
      </w:pPr>
      <w:r w:rsidRPr="004439AC">
        <w:rPr>
          <w:rStyle w:val="VerbatimChar"/>
          <w:lang w:val="en-GB"/>
        </w:rPr>
        <w:t>├── Interoperability Division (Policy &amp; Standards)</w:t>
      </w:r>
    </w:p>
    <w:p w14:paraId="793129F7" w14:textId="77777777" w:rsidR="001A7721" w:rsidRPr="004439AC" w:rsidRDefault="00000000">
      <w:pPr>
        <w:pStyle w:val="SourceCode"/>
        <w:rPr>
          <w:lang w:val="en-GB"/>
        </w:rPr>
      </w:pPr>
      <w:r w:rsidRPr="004439AC">
        <w:rPr>
          <w:rStyle w:val="VerbatimChar"/>
          <w:lang w:val="en-GB"/>
        </w:rPr>
        <w:t>├── Technical Implementation Unit (Platform Operation)</w:t>
      </w:r>
    </w:p>
    <w:p w14:paraId="6E23DE71" w14:textId="77777777" w:rsidR="001A7721" w:rsidRPr="004439AC" w:rsidRDefault="00000000">
      <w:pPr>
        <w:pStyle w:val="SourceCode"/>
        <w:rPr>
          <w:lang w:val="en-GB"/>
        </w:rPr>
      </w:pPr>
      <w:r w:rsidRPr="004439AC">
        <w:rPr>
          <w:rStyle w:val="VerbatimChar"/>
          <w:lang w:val="en-GB"/>
        </w:rPr>
        <w:t>├── Compliance &amp; Monitoring Unit (Enforcement)</w:t>
      </w:r>
    </w:p>
    <w:p w14:paraId="71197CAD" w14:textId="77777777" w:rsidR="001A7721" w:rsidRPr="004439AC" w:rsidRDefault="00000000">
      <w:pPr>
        <w:pStyle w:val="SourceCode"/>
        <w:rPr>
          <w:lang w:val="en-GB"/>
        </w:rPr>
      </w:pPr>
      <w:r w:rsidRPr="004439AC">
        <w:rPr>
          <w:rStyle w:val="VerbatimChar"/>
          <w:lang w:val="en-GB"/>
        </w:rPr>
        <w:t>└── Support &amp; Training Unit (Capacity Building)</w:t>
      </w:r>
    </w:p>
    <w:p w14:paraId="79D0DAC7" w14:textId="77777777" w:rsidR="001A7721" w:rsidRPr="004439AC" w:rsidRDefault="00000000">
      <w:pPr>
        <w:pStyle w:val="SourceCode"/>
        <w:rPr>
          <w:lang w:val="en-GB"/>
        </w:rPr>
      </w:pPr>
      <w:r w:rsidRPr="004439AC">
        <w:rPr>
          <w:rStyle w:val="VerbatimChar"/>
          <w:lang w:val="en-GB"/>
        </w:rPr>
        <w:t>Agency Focal Points (Implementation at agency level)</w:t>
      </w:r>
    </w:p>
    <w:p w14:paraId="5C65EDB7" w14:textId="77777777" w:rsidR="001A7721" w:rsidRPr="004439AC" w:rsidRDefault="00000000">
      <w:pPr>
        <w:pStyle w:val="FirstParagraph"/>
        <w:rPr>
          <w:lang w:val="en-GB"/>
        </w:rPr>
      </w:pPr>
      <w:r w:rsidRPr="004439AC">
        <w:rPr>
          <w:b/>
          <w:bCs/>
          <w:lang w:val="en-GB"/>
        </w:rPr>
        <w:t>Decision Rights:</w:t>
      </w:r>
    </w:p>
    <w:p w14:paraId="4D5D7533" w14:textId="77777777" w:rsidR="001A7721" w:rsidRPr="004439AC" w:rsidRDefault="00000000">
      <w:pPr>
        <w:numPr>
          <w:ilvl w:val="0"/>
          <w:numId w:val="561"/>
        </w:numPr>
        <w:rPr>
          <w:lang w:val="en-GB"/>
        </w:rPr>
      </w:pPr>
      <w:r w:rsidRPr="004439AC">
        <w:rPr>
          <w:b/>
          <w:bCs/>
          <w:lang w:val="en-GB"/>
        </w:rPr>
        <w:t>Strategy</w:t>
      </w:r>
      <w:r w:rsidRPr="004439AC">
        <w:rPr>
          <w:lang w:val="en-GB"/>
        </w:rPr>
        <w:t>: National Digital Authority (100%)</w:t>
      </w:r>
    </w:p>
    <w:p w14:paraId="1565F8B3" w14:textId="77777777" w:rsidR="001A7721" w:rsidRPr="004439AC" w:rsidRDefault="00000000">
      <w:pPr>
        <w:numPr>
          <w:ilvl w:val="0"/>
          <w:numId w:val="562"/>
        </w:numPr>
        <w:rPr>
          <w:lang w:val="en-GB"/>
        </w:rPr>
      </w:pPr>
      <w:r w:rsidRPr="004439AC">
        <w:rPr>
          <w:b/>
          <w:bCs/>
          <w:lang w:val="en-GB"/>
        </w:rPr>
        <w:lastRenderedPageBreak/>
        <w:t>Standards</w:t>
      </w:r>
      <w:r w:rsidRPr="004439AC">
        <w:rPr>
          <w:lang w:val="en-GB"/>
        </w:rPr>
        <w:t>: National Digital Authority (80%), Agencies (20% input)</w:t>
      </w:r>
    </w:p>
    <w:p w14:paraId="0402B656" w14:textId="77777777" w:rsidR="001A7721" w:rsidRPr="004439AC" w:rsidRDefault="00000000">
      <w:pPr>
        <w:numPr>
          <w:ilvl w:val="0"/>
          <w:numId w:val="563"/>
        </w:numPr>
        <w:rPr>
          <w:lang w:val="en-GB"/>
        </w:rPr>
      </w:pPr>
      <w:r w:rsidRPr="004439AC">
        <w:rPr>
          <w:b/>
          <w:bCs/>
          <w:lang w:val="en-GB"/>
        </w:rPr>
        <w:t>Implementation</w:t>
      </w:r>
      <w:r w:rsidRPr="004439AC">
        <w:rPr>
          <w:lang w:val="en-GB"/>
        </w:rPr>
        <w:t>: National Digital Authority (60%), Agencies (40%)</w:t>
      </w:r>
    </w:p>
    <w:p w14:paraId="7719A368" w14:textId="77777777" w:rsidR="001A7721" w:rsidRPr="004439AC" w:rsidRDefault="00000000">
      <w:pPr>
        <w:numPr>
          <w:ilvl w:val="0"/>
          <w:numId w:val="564"/>
        </w:numPr>
        <w:rPr>
          <w:lang w:val="en-GB"/>
        </w:rPr>
      </w:pPr>
      <w:r w:rsidRPr="004439AC">
        <w:rPr>
          <w:b/>
          <w:bCs/>
          <w:lang w:val="en-GB"/>
        </w:rPr>
        <w:t>Operations</w:t>
      </w:r>
      <w:r w:rsidRPr="004439AC">
        <w:rPr>
          <w:lang w:val="en-GB"/>
        </w:rPr>
        <w:t>: National Digital Authority (70%), Agencies (30%)</w:t>
      </w:r>
    </w:p>
    <w:p w14:paraId="2D9EC664" w14:textId="77777777" w:rsidR="001A7721" w:rsidRPr="004439AC" w:rsidRDefault="00000000">
      <w:pPr>
        <w:pStyle w:val="FirstParagraph"/>
        <w:rPr>
          <w:lang w:val="en-GB"/>
        </w:rPr>
      </w:pPr>
      <w:r w:rsidRPr="004439AC">
        <w:rPr>
          <w:b/>
          <w:bCs/>
          <w:lang w:val="en-GB"/>
        </w:rPr>
        <w:t>Advantages:</w:t>
      </w:r>
    </w:p>
    <w:p w14:paraId="3F2DBCAD" w14:textId="77777777" w:rsidR="001A7721" w:rsidRPr="004439AC" w:rsidRDefault="00000000">
      <w:pPr>
        <w:numPr>
          <w:ilvl w:val="0"/>
          <w:numId w:val="565"/>
        </w:numPr>
        <w:rPr>
          <w:lang w:val="en-GB"/>
        </w:rPr>
      </w:pPr>
      <w:r w:rsidRPr="004439AC">
        <w:rPr>
          <w:lang w:val="en-GB"/>
        </w:rPr>
        <w:t>Rapid decision-making</w:t>
      </w:r>
    </w:p>
    <w:p w14:paraId="58AC0439" w14:textId="77777777" w:rsidR="001A7721" w:rsidRPr="004439AC" w:rsidRDefault="00000000">
      <w:pPr>
        <w:numPr>
          <w:ilvl w:val="0"/>
          <w:numId w:val="566"/>
        </w:numPr>
        <w:rPr>
          <w:lang w:val="en-GB"/>
        </w:rPr>
      </w:pPr>
      <w:r w:rsidRPr="004439AC">
        <w:rPr>
          <w:lang w:val="en-GB"/>
        </w:rPr>
        <w:t>Consistent standards across government</w:t>
      </w:r>
    </w:p>
    <w:p w14:paraId="5A2AF491" w14:textId="77777777" w:rsidR="001A7721" w:rsidRPr="004439AC" w:rsidRDefault="00000000">
      <w:pPr>
        <w:numPr>
          <w:ilvl w:val="0"/>
          <w:numId w:val="567"/>
        </w:numPr>
        <w:rPr>
          <w:lang w:val="en-GB"/>
        </w:rPr>
      </w:pPr>
      <w:r w:rsidRPr="004439AC">
        <w:rPr>
          <w:lang w:val="en-GB"/>
        </w:rPr>
        <w:t>Strong enforcement capability</w:t>
      </w:r>
    </w:p>
    <w:p w14:paraId="3CF5542A" w14:textId="77777777" w:rsidR="001A7721" w:rsidRPr="004439AC" w:rsidRDefault="00000000">
      <w:pPr>
        <w:numPr>
          <w:ilvl w:val="0"/>
          <w:numId w:val="568"/>
        </w:numPr>
        <w:rPr>
          <w:lang w:val="en-GB"/>
        </w:rPr>
      </w:pPr>
      <w:r w:rsidRPr="004439AC">
        <w:rPr>
          <w:lang w:val="en-GB"/>
        </w:rPr>
        <w:t>Clear accountability</w:t>
      </w:r>
    </w:p>
    <w:p w14:paraId="2AAAA1E8" w14:textId="77777777" w:rsidR="001A7721" w:rsidRPr="004439AC" w:rsidRDefault="00000000">
      <w:pPr>
        <w:pStyle w:val="FirstParagraph"/>
        <w:rPr>
          <w:lang w:val="en-GB"/>
        </w:rPr>
      </w:pPr>
      <w:r w:rsidRPr="004439AC">
        <w:rPr>
          <w:b/>
          <w:bCs/>
          <w:lang w:val="en-GB"/>
        </w:rPr>
        <w:t>Challenges:</w:t>
      </w:r>
    </w:p>
    <w:p w14:paraId="6F12022B" w14:textId="77777777" w:rsidR="001A7721" w:rsidRPr="004439AC" w:rsidRDefault="00000000">
      <w:pPr>
        <w:numPr>
          <w:ilvl w:val="0"/>
          <w:numId w:val="569"/>
        </w:numPr>
        <w:rPr>
          <w:lang w:val="en-GB"/>
        </w:rPr>
      </w:pPr>
      <w:r w:rsidRPr="004439AC">
        <w:rPr>
          <w:lang w:val="en-GB"/>
        </w:rPr>
        <w:t>May face resistance from autonomous agencies</w:t>
      </w:r>
    </w:p>
    <w:p w14:paraId="20EA1100" w14:textId="77777777" w:rsidR="001A7721" w:rsidRPr="004439AC" w:rsidRDefault="00000000">
      <w:pPr>
        <w:numPr>
          <w:ilvl w:val="0"/>
          <w:numId w:val="570"/>
        </w:numPr>
        <w:rPr>
          <w:lang w:val="en-GB"/>
        </w:rPr>
      </w:pPr>
      <w:r w:rsidRPr="004439AC">
        <w:rPr>
          <w:lang w:val="en-GB"/>
        </w:rPr>
        <w:t>Risk of disconnect from operational realities</w:t>
      </w:r>
    </w:p>
    <w:p w14:paraId="4E9AFDB2" w14:textId="77777777" w:rsidR="001A7721" w:rsidRPr="004439AC" w:rsidRDefault="00000000">
      <w:pPr>
        <w:numPr>
          <w:ilvl w:val="0"/>
          <w:numId w:val="571"/>
        </w:numPr>
        <w:rPr>
          <w:lang w:val="en-GB"/>
        </w:rPr>
      </w:pPr>
      <w:r w:rsidRPr="004439AC">
        <w:rPr>
          <w:lang w:val="en-GB"/>
        </w:rPr>
        <w:t>Potential bottleneck at central authority</w:t>
      </w:r>
    </w:p>
    <w:p w14:paraId="2B03878F" w14:textId="77777777" w:rsidR="001A7721" w:rsidRPr="004439AC" w:rsidRDefault="00000000">
      <w:pPr>
        <w:pStyle w:val="FirstParagraph"/>
        <w:rPr>
          <w:lang w:val="en-GB"/>
        </w:rPr>
      </w:pPr>
      <w:r w:rsidRPr="004439AC">
        <w:rPr>
          <w:b/>
          <w:bCs/>
          <w:lang w:val="en-GB"/>
        </w:rPr>
        <w:t>Archetype 2: Federated Collaboration Model</w:t>
      </w:r>
    </w:p>
    <w:p w14:paraId="41743006" w14:textId="77777777" w:rsidR="001A7721" w:rsidRPr="004439AC" w:rsidRDefault="00000000">
      <w:pPr>
        <w:pStyle w:val="BodyText"/>
        <w:rPr>
          <w:lang w:val="en-GB"/>
        </w:rPr>
      </w:pPr>
      <w:r w:rsidRPr="004439AC">
        <w:rPr>
          <w:b/>
          <w:bCs/>
          <w:lang w:val="en-GB"/>
        </w:rPr>
        <w:t>Characteristics:</w:t>
      </w:r>
    </w:p>
    <w:p w14:paraId="21631D10" w14:textId="77777777" w:rsidR="001A7721" w:rsidRPr="004439AC" w:rsidRDefault="00000000">
      <w:pPr>
        <w:numPr>
          <w:ilvl w:val="0"/>
          <w:numId w:val="572"/>
        </w:numPr>
        <w:rPr>
          <w:lang w:val="en-GB"/>
        </w:rPr>
      </w:pPr>
      <w:r w:rsidRPr="004439AC">
        <w:rPr>
          <w:lang w:val="en-GB"/>
        </w:rPr>
        <w:t>Shared decision-making across agencies</w:t>
      </w:r>
    </w:p>
    <w:p w14:paraId="725EC234" w14:textId="77777777" w:rsidR="001A7721" w:rsidRPr="004439AC" w:rsidRDefault="00000000">
      <w:pPr>
        <w:numPr>
          <w:ilvl w:val="0"/>
          <w:numId w:val="573"/>
        </w:numPr>
        <w:rPr>
          <w:lang w:val="en-GB"/>
        </w:rPr>
      </w:pPr>
      <w:r w:rsidRPr="004439AC">
        <w:rPr>
          <w:lang w:val="en-GB"/>
        </w:rPr>
        <w:t>Consensus-based approach</w:t>
      </w:r>
    </w:p>
    <w:p w14:paraId="384D4B76" w14:textId="77777777" w:rsidR="001A7721" w:rsidRPr="004439AC" w:rsidRDefault="00000000">
      <w:pPr>
        <w:numPr>
          <w:ilvl w:val="0"/>
          <w:numId w:val="574"/>
        </w:numPr>
        <w:rPr>
          <w:lang w:val="en-GB"/>
        </w:rPr>
      </w:pPr>
      <w:r w:rsidRPr="004439AC">
        <w:rPr>
          <w:lang w:val="en-GB"/>
        </w:rPr>
        <w:t>Distributed responsibility</w:t>
      </w:r>
    </w:p>
    <w:p w14:paraId="0854D067" w14:textId="77777777" w:rsidR="001A7721" w:rsidRPr="004439AC" w:rsidRDefault="00000000">
      <w:pPr>
        <w:numPr>
          <w:ilvl w:val="0"/>
          <w:numId w:val="575"/>
        </w:numPr>
        <w:rPr>
          <w:lang w:val="en-GB"/>
        </w:rPr>
      </w:pPr>
      <w:r w:rsidRPr="004439AC">
        <w:rPr>
          <w:lang w:val="en-GB"/>
        </w:rPr>
        <w:t>Network governance</w:t>
      </w:r>
    </w:p>
    <w:p w14:paraId="38CBAD6D" w14:textId="77777777" w:rsidR="001A7721" w:rsidRPr="004439AC" w:rsidRDefault="00000000">
      <w:pPr>
        <w:pStyle w:val="FirstParagraph"/>
        <w:rPr>
          <w:lang w:val="en-GB"/>
        </w:rPr>
      </w:pPr>
      <w:r w:rsidRPr="004439AC">
        <w:rPr>
          <w:b/>
          <w:bCs/>
          <w:lang w:val="en-GB"/>
        </w:rPr>
        <w:t>Best Suited For:</w:t>
      </w:r>
    </w:p>
    <w:p w14:paraId="78C8F64D" w14:textId="77777777" w:rsidR="001A7721" w:rsidRPr="004439AC" w:rsidRDefault="00000000">
      <w:pPr>
        <w:numPr>
          <w:ilvl w:val="0"/>
          <w:numId w:val="576"/>
        </w:numPr>
        <w:rPr>
          <w:lang w:val="en-GB"/>
        </w:rPr>
      </w:pPr>
      <w:r w:rsidRPr="004439AC">
        <w:rPr>
          <w:lang w:val="en-GB"/>
        </w:rPr>
        <w:t>Federal or decentralized government structures</w:t>
      </w:r>
    </w:p>
    <w:p w14:paraId="509DE1A8" w14:textId="77777777" w:rsidR="001A7721" w:rsidRPr="004439AC" w:rsidRDefault="00000000">
      <w:pPr>
        <w:numPr>
          <w:ilvl w:val="0"/>
          <w:numId w:val="577"/>
        </w:numPr>
        <w:rPr>
          <w:lang w:val="en-GB"/>
        </w:rPr>
      </w:pPr>
      <w:r w:rsidRPr="004439AC">
        <w:rPr>
          <w:lang w:val="en-GB"/>
        </w:rPr>
        <w:t>Collaborative administrative cultures</w:t>
      </w:r>
    </w:p>
    <w:p w14:paraId="53E6C345" w14:textId="77777777" w:rsidR="001A7721" w:rsidRPr="004439AC" w:rsidRDefault="00000000">
      <w:pPr>
        <w:numPr>
          <w:ilvl w:val="0"/>
          <w:numId w:val="578"/>
        </w:numPr>
        <w:rPr>
          <w:lang w:val="en-GB"/>
        </w:rPr>
      </w:pPr>
      <w:r w:rsidRPr="004439AC">
        <w:rPr>
          <w:lang w:val="en-GB"/>
        </w:rPr>
        <w:t>Mature digital environments</w:t>
      </w:r>
    </w:p>
    <w:p w14:paraId="56DE14B8" w14:textId="77777777" w:rsidR="001A7721" w:rsidRPr="004439AC" w:rsidRDefault="00000000">
      <w:pPr>
        <w:numPr>
          <w:ilvl w:val="0"/>
          <w:numId w:val="579"/>
        </w:numPr>
        <w:rPr>
          <w:lang w:val="en-GB"/>
        </w:rPr>
      </w:pPr>
      <w:r w:rsidRPr="004439AC">
        <w:rPr>
          <w:lang w:val="en-GB"/>
        </w:rPr>
        <w:t>Situations requiring broad buy-in</w:t>
      </w:r>
    </w:p>
    <w:p w14:paraId="20CDAAD7" w14:textId="77777777" w:rsidR="001A7721" w:rsidRPr="004439AC" w:rsidRDefault="00000000">
      <w:pPr>
        <w:pStyle w:val="FirstParagraph"/>
        <w:rPr>
          <w:lang w:val="en-GB"/>
        </w:rPr>
      </w:pPr>
      <w:r w:rsidRPr="004439AC">
        <w:rPr>
          <w:b/>
          <w:bCs/>
          <w:lang w:val="en-GB"/>
        </w:rPr>
        <w:t>Structure:</w:t>
      </w:r>
    </w:p>
    <w:p w14:paraId="0D1FC556" w14:textId="77777777" w:rsidR="001A7721" w:rsidRPr="004439AC" w:rsidRDefault="00000000">
      <w:pPr>
        <w:pStyle w:val="SourceCode"/>
        <w:rPr>
          <w:lang w:val="en-GB"/>
        </w:rPr>
      </w:pPr>
      <w:r w:rsidRPr="004439AC">
        <w:rPr>
          <w:rStyle w:val="VerbatimChar"/>
          <w:lang w:val="en-GB"/>
        </w:rPr>
        <w:t>Interoperability Council (Policy)</w:t>
      </w:r>
    </w:p>
    <w:p w14:paraId="16E235CF" w14:textId="77777777" w:rsidR="001A7721" w:rsidRPr="004439AC" w:rsidRDefault="00000000">
      <w:pPr>
        <w:pStyle w:val="SourceCode"/>
        <w:rPr>
          <w:lang w:val="en-GB"/>
        </w:rPr>
      </w:pPr>
      <w:r w:rsidRPr="004439AC">
        <w:rPr>
          <w:rStyle w:val="VerbatimChar"/>
          <w:lang w:val="en-GB"/>
        </w:rPr>
        <w:t>├── Chair: Rotating among major agencies</w:t>
      </w:r>
    </w:p>
    <w:p w14:paraId="7F36F733" w14:textId="77777777" w:rsidR="001A7721" w:rsidRPr="004439AC" w:rsidRDefault="00000000">
      <w:pPr>
        <w:pStyle w:val="SourceCode"/>
        <w:rPr>
          <w:lang w:val="en-GB"/>
        </w:rPr>
      </w:pPr>
      <w:r w:rsidRPr="004439AC">
        <w:rPr>
          <w:rStyle w:val="VerbatimChar"/>
          <w:lang w:val="en-GB"/>
        </w:rPr>
        <w:t>├── Members: All participating agencies</w:t>
      </w:r>
    </w:p>
    <w:p w14:paraId="7AB657C9" w14:textId="77777777" w:rsidR="001A7721" w:rsidRPr="004439AC" w:rsidRDefault="00000000">
      <w:pPr>
        <w:pStyle w:val="SourceCode"/>
        <w:rPr>
          <w:lang w:val="en-GB"/>
        </w:rPr>
      </w:pPr>
      <w:r w:rsidRPr="004439AC">
        <w:rPr>
          <w:rStyle w:val="VerbatimChar"/>
          <w:lang w:val="en-GB"/>
        </w:rPr>
        <w:lastRenderedPageBreak/>
        <w:t>└── Secretariat: Coordinating body (no decision power)</w:t>
      </w:r>
    </w:p>
    <w:p w14:paraId="4052A864" w14:textId="77777777" w:rsidR="001A7721" w:rsidRPr="004439AC" w:rsidRDefault="00000000">
      <w:pPr>
        <w:pStyle w:val="SourceCode"/>
        <w:rPr>
          <w:lang w:val="en-GB"/>
        </w:rPr>
      </w:pPr>
      <w:r w:rsidRPr="004439AC">
        <w:rPr>
          <w:rStyle w:val="VerbatimChar"/>
          <w:lang w:val="en-GB"/>
        </w:rPr>
        <w:t>Technical Committee (Standards &amp; Architecture)</w:t>
      </w:r>
    </w:p>
    <w:p w14:paraId="3E12CD3C" w14:textId="77777777" w:rsidR="001A7721" w:rsidRPr="004439AC" w:rsidRDefault="00000000">
      <w:pPr>
        <w:pStyle w:val="SourceCode"/>
        <w:rPr>
          <w:lang w:val="en-GB"/>
        </w:rPr>
      </w:pPr>
      <w:r w:rsidRPr="004439AC">
        <w:rPr>
          <w:rStyle w:val="VerbatimChar"/>
          <w:lang w:val="en-GB"/>
        </w:rPr>
        <w:t>├── Co-Chairs: Two elected members</w:t>
      </w:r>
    </w:p>
    <w:p w14:paraId="72584685" w14:textId="77777777" w:rsidR="001A7721" w:rsidRPr="004439AC" w:rsidRDefault="00000000">
      <w:pPr>
        <w:pStyle w:val="SourceCode"/>
        <w:rPr>
          <w:lang w:val="en-GB"/>
        </w:rPr>
      </w:pPr>
      <w:r w:rsidRPr="004439AC">
        <w:rPr>
          <w:rStyle w:val="VerbatimChar"/>
          <w:lang w:val="en-GB"/>
        </w:rPr>
        <w:t>└── Working Groups: By domain (security, data, etc.)</w:t>
      </w:r>
    </w:p>
    <w:p w14:paraId="3F964059" w14:textId="77777777" w:rsidR="001A7721" w:rsidRPr="004439AC" w:rsidRDefault="00000000">
      <w:pPr>
        <w:pStyle w:val="SourceCode"/>
        <w:rPr>
          <w:lang w:val="en-GB"/>
        </w:rPr>
      </w:pPr>
      <w:r w:rsidRPr="004439AC">
        <w:rPr>
          <w:rStyle w:val="VerbatimChar"/>
          <w:lang w:val="en-GB"/>
        </w:rPr>
        <w:t>Implementation Coordinators (Agency level)</w:t>
      </w:r>
    </w:p>
    <w:p w14:paraId="022F5CB2" w14:textId="77777777" w:rsidR="001A7721" w:rsidRPr="004439AC" w:rsidRDefault="00000000">
      <w:pPr>
        <w:pStyle w:val="SourceCode"/>
        <w:rPr>
          <w:lang w:val="en-GB"/>
        </w:rPr>
      </w:pPr>
      <w:r w:rsidRPr="004439AC">
        <w:rPr>
          <w:rStyle w:val="VerbatimChar"/>
          <w:lang w:val="en-GB"/>
        </w:rPr>
        <w:t>└── Report to own agency leadership</w:t>
      </w:r>
    </w:p>
    <w:p w14:paraId="6E03BB47" w14:textId="77777777" w:rsidR="001A7721" w:rsidRPr="004439AC" w:rsidRDefault="00000000">
      <w:pPr>
        <w:pStyle w:val="FirstParagraph"/>
        <w:rPr>
          <w:lang w:val="en-GB"/>
        </w:rPr>
      </w:pPr>
      <w:r w:rsidRPr="004439AC">
        <w:rPr>
          <w:b/>
          <w:bCs/>
          <w:lang w:val="en-GB"/>
        </w:rPr>
        <w:t>Decision Rights:</w:t>
      </w:r>
    </w:p>
    <w:p w14:paraId="20348FDA" w14:textId="77777777" w:rsidR="001A7721" w:rsidRPr="004439AC" w:rsidRDefault="00000000">
      <w:pPr>
        <w:numPr>
          <w:ilvl w:val="0"/>
          <w:numId w:val="580"/>
        </w:numPr>
        <w:rPr>
          <w:lang w:val="en-GB"/>
        </w:rPr>
      </w:pPr>
      <w:r w:rsidRPr="004439AC">
        <w:rPr>
          <w:b/>
          <w:bCs/>
          <w:lang w:val="en-GB"/>
        </w:rPr>
        <w:t>Strategy</w:t>
      </w:r>
      <w:r w:rsidRPr="004439AC">
        <w:rPr>
          <w:lang w:val="en-GB"/>
        </w:rPr>
        <w:t>: Interoperability Council (Consensus)</w:t>
      </w:r>
    </w:p>
    <w:p w14:paraId="1B7F6EBF" w14:textId="77777777" w:rsidR="001A7721" w:rsidRPr="004439AC" w:rsidRDefault="00000000">
      <w:pPr>
        <w:numPr>
          <w:ilvl w:val="0"/>
          <w:numId w:val="581"/>
        </w:numPr>
        <w:rPr>
          <w:lang w:val="en-GB"/>
        </w:rPr>
      </w:pPr>
      <w:r w:rsidRPr="004439AC">
        <w:rPr>
          <w:b/>
          <w:bCs/>
          <w:lang w:val="en-GB"/>
        </w:rPr>
        <w:t>Standards</w:t>
      </w:r>
      <w:r w:rsidRPr="004439AC">
        <w:rPr>
          <w:lang w:val="en-GB"/>
        </w:rPr>
        <w:t>: Technical Committee (Majority vote)</w:t>
      </w:r>
    </w:p>
    <w:p w14:paraId="02C852FB" w14:textId="77777777" w:rsidR="001A7721" w:rsidRPr="004439AC" w:rsidRDefault="00000000">
      <w:pPr>
        <w:numPr>
          <w:ilvl w:val="0"/>
          <w:numId w:val="582"/>
        </w:numPr>
        <w:rPr>
          <w:lang w:val="en-GB"/>
        </w:rPr>
      </w:pPr>
      <w:r w:rsidRPr="004439AC">
        <w:rPr>
          <w:b/>
          <w:bCs/>
          <w:lang w:val="en-GB"/>
        </w:rPr>
        <w:t>Implementation</w:t>
      </w:r>
      <w:r w:rsidRPr="004439AC">
        <w:rPr>
          <w:lang w:val="en-GB"/>
        </w:rPr>
        <w:t>: Each Agency (Autonomous)</w:t>
      </w:r>
    </w:p>
    <w:p w14:paraId="5A24267F" w14:textId="77777777" w:rsidR="001A7721" w:rsidRPr="004439AC" w:rsidRDefault="00000000">
      <w:pPr>
        <w:numPr>
          <w:ilvl w:val="0"/>
          <w:numId w:val="583"/>
        </w:numPr>
        <w:rPr>
          <w:lang w:val="en-GB"/>
        </w:rPr>
      </w:pPr>
      <w:r w:rsidRPr="004439AC">
        <w:rPr>
          <w:b/>
          <w:bCs/>
          <w:lang w:val="en-GB"/>
        </w:rPr>
        <w:t>Operations</w:t>
      </w:r>
      <w:r w:rsidRPr="004439AC">
        <w:rPr>
          <w:lang w:val="en-GB"/>
        </w:rPr>
        <w:t>: Shared responsibility</w:t>
      </w:r>
    </w:p>
    <w:p w14:paraId="37E5C2A3" w14:textId="77777777" w:rsidR="001A7721" w:rsidRPr="004439AC" w:rsidRDefault="00000000">
      <w:pPr>
        <w:pStyle w:val="FirstParagraph"/>
        <w:rPr>
          <w:lang w:val="en-GB"/>
        </w:rPr>
      </w:pPr>
      <w:r w:rsidRPr="004439AC">
        <w:rPr>
          <w:b/>
          <w:bCs/>
          <w:lang w:val="en-GB"/>
        </w:rPr>
        <w:t>Advantages:</w:t>
      </w:r>
    </w:p>
    <w:p w14:paraId="0468B24C" w14:textId="77777777" w:rsidR="001A7721" w:rsidRPr="004439AC" w:rsidRDefault="00000000">
      <w:pPr>
        <w:numPr>
          <w:ilvl w:val="0"/>
          <w:numId w:val="584"/>
        </w:numPr>
        <w:rPr>
          <w:lang w:val="en-GB"/>
        </w:rPr>
      </w:pPr>
      <w:r w:rsidRPr="004439AC">
        <w:rPr>
          <w:lang w:val="en-GB"/>
        </w:rPr>
        <w:t>High ownership and buy-in</w:t>
      </w:r>
    </w:p>
    <w:p w14:paraId="3F8CC13C" w14:textId="77777777" w:rsidR="001A7721" w:rsidRPr="004439AC" w:rsidRDefault="00000000">
      <w:pPr>
        <w:numPr>
          <w:ilvl w:val="0"/>
          <w:numId w:val="585"/>
        </w:numPr>
        <w:rPr>
          <w:lang w:val="en-GB"/>
        </w:rPr>
      </w:pPr>
      <w:r w:rsidRPr="004439AC">
        <w:rPr>
          <w:lang w:val="en-GB"/>
        </w:rPr>
        <w:t>Leverages distributed expertise</w:t>
      </w:r>
    </w:p>
    <w:p w14:paraId="15DDFA69" w14:textId="77777777" w:rsidR="001A7721" w:rsidRPr="004439AC" w:rsidRDefault="00000000">
      <w:pPr>
        <w:numPr>
          <w:ilvl w:val="0"/>
          <w:numId w:val="586"/>
        </w:numPr>
        <w:rPr>
          <w:lang w:val="en-GB"/>
        </w:rPr>
      </w:pPr>
      <w:r w:rsidRPr="004439AC">
        <w:rPr>
          <w:lang w:val="en-GB"/>
        </w:rPr>
        <w:t>Respects agency autonomy</w:t>
      </w:r>
    </w:p>
    <w:p w14:paraId="7FDC38ED" w14:textId="77777777" w:rsidR="001A7721" w:rsidRPr="004439AC" w:rsidRDefault="00000000">
      <w:pPr>
        <w:numPr>
          <w:ilvl w:val="0"/>
          <w:numId w:val="587"/>
        </w:numPr>
        <w:rPr>
          <w:lang w:val="en-GB"/>
        </w:rPr>
      </w:pPr>
      <w:r w:rsidRPr="004439AC">
        <w:rPr>
          <w:lang w:val="en-GB"/>
        </w:rPr>
        <w:t>Sustainable through organizational change</w:t>
      </w:r>
    </w:p>
    <w:p w14:paraId="3E80D170" w14:textId="77777777" w:rsidR="001A7721" w:rsidRPr="004439AC" w:rsidRDefault="00000000">
      <w:pPr>
        <w:pStyle w:val="FirstParagraph"/>
        <w:rPr>
          <w:lang w:val="en-GB"/>
        </w:rPr>
      </w:pPr>
      <w:r w:rsidRPr="004439AC">
        <w:rPr>
          <w:b/>
          <w:bCs/>
          <w:lang w:val="en-GB"/>
        </w:rPr>
        <w:t>Challenges:</w:t>
      </w:r>
    </w:p>
    <w:p w14:paraId="6EEF7A65" w14:textId="77777777" w:rsidR="001A7721" w:rsidRPr="004439AC" w:rsidRDefault="00000000">
      <w:pPr>
        <w:numPr>
          <w:ilvl w:val="0"/>
          <w:numId w:val="588"/>
        </w:numPr>
        <w:rPr>
          <w:lang w:val="en-GB"/>
        </w:rPr>
      </w:pPr>
      <w:r w:rsidRPr="004439AC">
        <w:rPr>
          <w:lang w:val="en-GB"/>
        </w:rPr>
        <w:t>Slower decision-making</w:t>
      </w:r>
    </w:p>
    <w:p w14:paraId="7437642F" w14:textId="77777777" w:rsidR="001A7721" w:rsidRPr="004439AC" w:rsidRDefault="00000000">
      <w:pPr>
        <w:numPr>
          <w:ilvl w:val="0"/>
          <w:numId w:val="589"/>
        </w:numPr>
        <w:rPr>
          <w:lang w:val="en-GB"/>
        </w:rPr>
      </w:pPr>
      <w:r w:rsidRPr="004439AC">
        <w:rPr>
          <w:lang w:val="en-GB"/>
        </w:rPr>
        <w:t>Potential for lowest-common-denominator solutions</w:t>
      </w:r>
    </w:p>
    <w:p w14:paraId="0C0B43B5" w14:textId="77777777" w:rsidR="001A7721" w:rsidRPr="004439AC" w:rsidRDefault="00000000">
      <w:pPr>
        <w:numPr>
          <w:ilvl w:val="0"/>
          <w:numId w:val="590"/>
        </w:numPr>
        <w:rPr>
          <w:lang w:val="en-GB"/>
        </w:rPr>
      </w:pPr>
      <w:r w:rsidRPr="004439AC">
        <w:rPr>
          <w:lang w:val="en-GB"/>
        </w:rPr>
        <w:t>Requires strong culture of collaboration</w:t>
      </w:r>
    </w:p>
    <w:p w14:paraId="27312822" w14:textId="77777777" w:rsidR="001A7721" w:rsidRPr="004439AC" w:rsidRDefault="00000000">
      <w:pPr>
        <w:numPr>
          <w:ilvl w:val="0"/>
          <w:numId w:val="591"/>
        </w:numPr>
        <w:rPr>
          <w:lang w:val="en-GB"/>
        </w:rPr>
      </w:pPr>
      <w:r w:rsidRPr="004439AC">
        <w:rPr>
          <w:lang w:val="en-GB"/>
        </w:rPr>
        <w:t>May lack enforcement mechanisms</w:t>
      </w:r>
    </w:p>
    <w:p w14:paraId="23DD6EBB" w14:textId="77777777" w:rsidR="001A7721" w:rsidRPr="004439AC" w:rsidRDefault="00000000">
      <w:pPr>
        <w:pStyle w:val="FirstParagraph"/>
        <w:rPr>
          <w:lang w:val="en-GB"/>
        </w:rPr>
      </w:pPr>
      <w:r w:rsidRPr="004439AC">
        <w:rPr>
          <w:b/>
          <w:bCs/>
          <w:lang w:val="en-GB"/>
        </w:rPr>
        <w:t>Archetype 3: Hybrid Governance Model</w:t>
      </w:r>
      <w:r w:rsidRPr="004439AC">
        <w:rPr>
          <w:lang w:val="en-GB"/>
        </w:rPr>
        <w:t xml:space="preserve"> (RECOMMENDED)</w:t>
      </w:r>
    </w:p>
    <w:p w14:paraId="00EDAF43" w14:textId="77777777" w:rsidR="001A7721" w:rsidRPr="004439AC" w:rsidRDefault="00000000">
      <w:pPr>
        <w:pStyle w:val="BodyText"/>
        <w:rPr>
          <w:lang w:val="en-GB"/>
        </w:rPr>
      </w:pPr>
      <w:r w:rsidRPr="004439AC">
        <w:rPr>
          <w:b/>
          <w:bCs/>
          <w:lang w:val="en-GB"/>
        </w:rPr>
        <w:t>Characteristics:</w:t>
      </w:r>
    </w:p>
    <w:p w14:paraId="39696113" w14:textId="77777777" w:rsidR="001A7721" w:rsidRPr="004439AC" w:rsidRDefault="00000000">
      <w:pPr>
        <w:numPr>
          <w:ilvl w:val="0"/>
          <w:numId w:val="592"/>
        </w:numPr>
        <w:rPr>
          <w:lang w:val="en-GB"/>
        </w:rPr>
      </w:pPr>
      <w:r w:rsidRPr="004439AC">
        <w:rPr>
          <w:lang w:val="en-GB"/>
        </w:rPr>
        <w:t>Central authority for strategy and standards</w:t>
      </w:r>
    </w:p>
    <w:p w14:paraId="1ABDF78A" w14:textId="77777777" w:rsidR="001A7721" w:rsidRPr="004439AC" w:rsidRDefault="00000000">
      <w:pPr>
        <w:numPr>
          <w:ilvl w:val="0"/>
          <w:numId w:val="593"/>
        </w:numPr>
        <w:rPr>
          <w:lang w:val="en-GB"/>
        </w:rPr>
      </w:pPr>
      <w:r w:rsidRPr="004439AC">
        <w:rPr>
          <w:lang w:val="en-GB"/>
        </w:rPr>
        <w:t>Distributed authority for implementation</w:t>
      </w:r>
    </w:p>
    <w:p w14:paraId="04CE1BB7" w14:textId="77777777" w:rsidR="001A7721" w:rsidRPr="004439AC" w:rsidRDefault="00000000">
      <w:pPr>
        <w:numPr>
          <w:ilvl w:val="0"/>
          <w:numId w:val="594"/>
        </w:numPr>
        <w:rPr>
          <w:lang w:val="en-GB"/>
        </w:rPr>
      </w:pPr>
      <w:r w:rsidRPr="004439AC">
        <w:rPr>
          <w:lang w:val="en-GB"/>
        </w:rPr>
        <w:t>Collaborative decision-making with central arbitration</w:t>
      </w:r>
    </w:p>
    <w:p w14:paraId="7209DFE5" w14:textId="77777777" w:rsidR="001A7721" w:rsidRPr="004439AC" w:rsidRDefault="00000000">
      <w:pPr>
        <w:numPr>
          <w:ilvl w:val="0"/>
          <w:numId w:val="595"/>
        </w:numPr>
        <w:rPr>
          <w:lang w:val="en-GB"/>
        </w:rPr>
      </w:pPr>
      <w:r w:rsidRPr="004439AC">
        <w:rPr>
          <w:lang w:val="en-GB"/>
        </w:rPr>
        <w:t>Balance of direction and ownership</w:t>
      </w:r>
    </w:p>
    <w:p w14:paraId="7FDF38AB" w14:textId="77777777" w:rsidR="001A7721" w:rsidRPr="004439AC" w:rsidRDefault="00000000">
      <w:pPr>
        <w:pStyle w:val="FirstParagraph"/>
        <w:rPr>
          <w:lang w:val="en-GB"/>
        </w:rPr>
      </w:pPr>
      <w:r w:rsidRPr="004439AC">
        <w:rPr>
          <w:b/>
          <w:bCs/>
          <w:lang w:val="en-GB"/>
        </w:rPr>
        <w:lastRenderedPageBreak/>
        <w:t>Best Suited For:</w:t>
      </w:r>
    </w:p>
    <w:p w14:paraId="318DE84A" w14:textId="77777777" w:rsidR="001A7721" w:rsidRPr="004439AC" w:rsidRDefault="00000000">
      <w:pPr>
        <w:numPr>
          <w:ilvl w:val="0"/>
          <w:numId w:val="596"/>
        </w:numPr>
        <w:rPr>
          <w:lang w:val="en-GB"/>
        </w:rPr>
      </w:pPr>
      <w:r w:rsidRPr="004439AC">
        <w:rPr>
          <w:lang w:val="en-GB"/>
        </w:rPr>
        <w:t>Most government contexts</w:t>
      </w:r>
    </w:p>
    <w:p w14:paraId="2C153594" w14:textId="77777777" w:rsidR="001A7721" w:rsidRPr="004439AC" w:rsidRDefault="00000000">
      <w:pPr>
        <w:numPr>
          <w:ilvl w:val="0"/>
          <w:numId w:val="597"/>
        </w:numPr>
        <w:rPr>
          <w:lang w:val="en-GB"/>
        </w:rPr>
      </w:pPr>
      <w:r w:rsidRPr="004439AC">
        <w:rPr>
          <w:lang w:val="en-GB"/>
        </w:rPr>
        <w:t>Transitioning administrative cultures</w:t>
      </w:r>
    </w:p>
    <w:p w14:paraId="44B52850" w14:textId="77777777" w:rsidR="001A7721" w:rsidRPr="004439AC" w:rsidRDefault="00000000">
      <w:pPr>
        <w:numPr>
          <w:ilvl w:val="0"/>
          <w:numId w:val="598"/>
        </w:numPr>
        <w:rPr>
          <w:lang w:val="en-GB"/>
        </w:rPr>
      </w:pPr>
      <w:r w:rsidRPr="004439AC">
        <w:rPr>
          <w:lang w:val="en-GB"/>
        </w:rPr>
        <w:t>Growing implementation maturity</w:t>
      </w:r>
    </w:p>
    <w:p w14:paraId="74D84BB8" w14:textId="77777777" w:rsidR="001A7721" w:rsidRPr="004439AC" w:rsidRDefault="00000000">
      <w:pPr>
        <w:numPr>
          <w:ilvl w:val="0"/>
          <w:numId w:val="599"/>
        </w:numPr>
        <w:rPr>
          <w:lang w:val="en-GB"/>
        </w:rPr>
      </w:pPr>
      <w:r w:rsidRPr="004439AC">
        <w:rPr>
          <w:lang w:val="en-GB"/>
        </w:rPr>
        <w:t>Need for both speed and buy-in</w:t>
      </w:r>
    </w:p>
    <w:p w14:paraId="28DDB6B3" w14:textId="77777777" w:rsidR="001A7721" w:rsidRPr="004439AC" w:rsidRDefault="00000000">
      <w:pPr>
        <w:pStyle w:val="FirstParagraph"/>
        <w:rPr>
          <w:lang w:val="en-GB"/>
        </w:rPr>
      </w:pPr>
      <w:r w:rsidRPr="004439AC">
        <w:rPr>
          <w:b/>
          <w:bCs/>
          <w:lang w:val="en-GB"/>
        </w:rPr>
        <w:t>Structure:</w:t>
      </w:r>
    </w:p>
    <w:p w14:paraId="5CB6B73C" w14:textId="77777777" w:rsidR="001A7721" w:rsidRPr="004439AC" w:rsidRDefault="00000000">
      <w:pPr>
        <w:pStyle w:val="SourceCode"/>
        <w:rPr>
          <w:lang w:val="en-GB"/>
        </w:rPr>
      </w:pPr>
      <w:r w:rsidRPr="004439AC">
        <w:rPr>
          <w:rStyle w:val="VerbatimChar"/>
          <w:lang w:val="en-GB"/>
        </w:rPr>
        <w:t>STRATEGIC LEVEL (Central Authority)</w:t>
      </w:r>
    </w:p>
    <w:p w14:paraId="68A05A34" w14:textId="77777777" w:rsidR="001A7721" w:rsidRPr="004439AC" w:rsidRDefault="00000000">
      <w:pPr>
        <w:pStyle w:val="SourceCode"/>
        <w:rPr>
          <w:lang w:val="en-GB"/>
        </w:rPr>
      </w:pPr>
      <w:r w:rsidRPr="004439AC">
        <w:rPr>
          <w:rStyle w:val="VerbatimChar"/>
          <w:lang w:val="en-GB"/>
        </w:rPr>
        <w:t>Interoperability Steering Committee</w:t>
      </w:r>
    </w:p>
    <w:p w14:paraId="6AB15BD3" w14:textId="77777777" w:rsidR="001A7721" w:rsidRPr="004439AC" w:rsidRDefault="00000000">
      <w:pPr>
        <w:pStyle w:val="SourceCode"/>
        <w:rPr>
          <w:lang w:val="en-GB"/>
        </w:rPr>
      </w:pPr>
      <w:r w:rsidRPr="004439AC">
        <w:rPr>
          <w:rStyle w:val="VerbatimChar"/>
          <w:lang w:val="en-GB"/>
        </w:rPr>
        <w:t>├── Chair: Minister or Secretary (Digital Government)</w:t>
      </w:r>
    </w:p>
    <w:p w14:paraId="311C8CD0" w14:textId="77777777" w:rsidR="001A7721" w:rsidRPr="004439AC" w:rsidRDefault="00000000">
      <w:pPr>
        <w:pStyle w:val="SourceCode"/>
        <w:rPr>
          <w:lang w:val="en-GB"/>
        </w:rPr>
      </w:pPr>
      <w:r w:rsidRPr="004439AC">
        <w:rPr>
          <w:rStyle w:val="VerbatimChar"/>
          <w:lang w:val="en-GB"/>
        </w:rPr>
        <w:t>├── Members: Agency Heads (voting)</w:t>
      </w:r>
    </w:p>
    <w:p w14:paraId="2F52D544" w14:textId="77777777" w:rsidR="001A7721" w:rsidRPr="004439AC" w:rsidRDefault="00000000">
      <w:pPr>
        <w:pStyle w:val="SourceCode"/>
        <w:rPr>
          <w:lang w:val="en-GB"/>
        </w:rPr>
      </w:pPr>
      <w:r w:rsidRPr="004439AC">
        <w:rPr>
          <w:rStyle w:val="VerbatimChar"/>
          <w:lang w:val="en-GB"/>
        </w:rPr>
        <w:t>├── Secretariat: Central Digital Authority</w:t>
      </w:r>
    </w:p>
    <w:p w14:paraId="17CC530B" w14:textId="77777777" w:rsidR="001A7721" w:rsidRPr="004439AC" w:rsidRDefault="00000000">
      <w:pPr>
        <w:pStyle w:val="SourceCode"/>
        <w:rPr>
          <w:lang w:val="en-GB"/>
        </w:rPr>
      </w:pPr>
      <w:r w:rsidRPr="004439AC">
        <w:rPr>
          <w:rStyle w:val="VerbatimChar"/>
          <w:lang w:val="en-GB"/>
        </w:rPr>
        <w:t>└── Authority: Strategic direction, dispute resolution</w:t>
      </w:r>
    </w:p>
    <w:p w14:paraId="149A8F76" w14:textId="77777777" w:rsidR="001A7721" w:rsidRPr="004439AC" w:rsidRDefault="00000000">
      <w:pPr>
        <w:pStyle w:val="SourceCode"/>
        <w:rPr>
          <w:lang w:val="en-GB"/>
        </w:rPr>
      </w:pPr>
      <w:r w:rsidRPr="004439AC">
        <w:rPr>
          <w:rStyle w:val="VerbatimChar"/>
          <w:lang w:val="en-GB"/>
        </w:rPr>
        <w:t>MANAGEMENT LEVEL (Collaborative)</w:t>
      </w:r>
    </w:p>
    <w:p w14:paraId="087E59C4" w14:textId="77777777" w:rsidR="001A7721" w:rsidRPr="004439AC" w:rsidRDefault="00000000">
      <w:pPr>
        <w:pStyle w:val="SourceCode"/>
        <w:rPr>
          <w:lang w:val="en-GB"/>
        </w:rPr>
      </w:pPr>
      <w:r w:rsidRPr="004439AC">
        <w:rPr>
          <w:rStyle w:val="VerbatimChar"/>
          <w:lang w:val="en-GB"/>
        </w:rPr>
        <w:t xml:space="preserve">Technical Coordination Committee  </w:t>
      </w:r>
    </w:p>
    <w:p w14:paraId="72467B02" w14:textId="77777777" w:rsidR="001A7721" w:rsidRPr="004439AC" w:rsidRDefault="00000000">
      <w:pPr>
        <w:pStyle w:val="SourceCode"/>
        <w:rPr>
          <w:lang w:val="en-GB"/>
        </w:rPr>
      </w:pPr>
      <w:r w:rsidRPr="004439AC">
        <w:rPr>
          <w:rStyle w:val="VerbatimChar"/>
          <w:lang w:val="en-GB"/>
        </w:rPr>
        <w:t>├── Co-Chairs: Central Authority + Elected Member</w:t>
      </w:r>
    </w:p>
    <w:p w14:paraId="14E9EE85" w14:textId="77777777" w:rsidR="001A7721" w:rsidRPr="004439AC" w:rsidRDefault="00000000">
      <w:pPr>
        <w:pStyle w:val="SourceCode"/>
        <w:rPr>
          <w:lang w:val="en-GB"/>
        </w:rPr>
      </w:pPr>
      <w:r w:rsidRPr="004439AC">
        <w:rPr>
          <w:rStyle w:val="VerbatimChar"/>
          <w:lang w:val="en-GB"/>
        </w:rPr>
        <w:t>├── Members: Agency CIOs/Technical Leads</w:t>
      </w:r>
    </w:p>
    <w:p w14:paraId="6D702248" w14:textId="77777777" w:rsidR="001A7721" w:rsidRPr="004439AC" w:rsidRDefault="00000000">
      <w:pPr>
        <w:pStyle w:val="SourceCode"/>
        <w:rPr>
          <w:lang w:val="en-GB"/>
        </w:rPr>
      </w:pPr>
      <w:r w:rsidRPr="004439AC">
        <w:rPr>
          <w:rStyle w:val="VerbatimChar"/>
          <w:lang w:val="en-GB"/>
        </w:rPr>
        <w:t>└── Authority: Standards, architecture, priorities</w:t>
      </w:r>
    </w:p>
    <w:p w14:paraId="01E00651" w14:textId="77777777" w:rsidR="001A7721" w:rsidRPr="004439AC" w:rsidRDefault="00000000">
      <w:pPr>
        <w:pStyle w:val="SourceCode"/>
        <w:rPr>
          <w:lang w:val="en-GB"/>
        </w:rPr>
      </w:pPr>
      <w:r w:rsidRPr="004439AC">
        <w:rPr>
          <w:rStyle w:val="VerbatimChar"/>
          <w:lang w:val="en-GB"/>
        </w:rPr>
        <w:t>OPERATIONAL LEVEL (Distributed)</w:t>
      </w:r>
    </w:p>
    <w:p w14:paraId="0A5F02F5" w14:textId="77777777" w:rsidR="001A7721" w:rsidRPr="004439AC" w:rsidRDefault="00000000">
      <w:pPr>
        <w:pStyle w:val="SourceCode"/>
        <w:rPr>
          <w:lang w:val="en-GB"/>
        </w:rPr>
      </w:pPr>
      <w:r w:rsidRPr="004439AC">
        <w:rPr>
          <w:rStyle w:val="VerbatimChar"/>
          <w:lang w:val="en-GB"/>
        </w:rPr>
        <w:t>Agency Implementation Teams</w:t>
      </w:r>
    </w:p>
    <w:p w14:paraId="7A0126F4" w14:textId="77777777" w:rsidR="001A7721" w:rsidRPr="004439AC" w:rsidRDefault="00000000">
      <w:pPr>
        <w:pStyle w:val="SourceCode"/>
        <w:rPr>
          <w:lang w:val="en-GB"/>
        </w:rPr>
      </w:pPr>
      <w:r w:rsidRPr="004439AC">
        <w:rPr>
          <w:rStyle w:val="VerbatimChar"/>
          <w:lang w:val="en-GB"/>
        </w:rPr>
        <w:t>├── Led by: Agency focal point</w:t>
      </w:r>
    </w:p>
    <w:p w14:paraId="19404715" w14:textId="77777777" w:rsidR="001A7721" w:rsidRPr="004439AC" w:rsidRDefault="00000000">
      <w:pPr>
        <w:pStyle w:val="SourceCode"/>
        <w:rPr>
          <w:lang w:val="en-GB"/>
        </w:rPr>
      </w:pPr>
      <w:r w:rsidRPr="004439AC">
        <w:rPr>
          <w:rStyle w:val="VerbatimChar"/>
          <w:lang w:val="en-GB"/>
        </w:rPr>
        <w:t>├── Supported by: Central support team</w:t>
      </w:r>
    </w:p>
    <w:p w14:paraId="51F3C320" w14:textId="77777777" w:rsidR="001A7721" w:rsidRPr="004439AC" w:rsidRDefault="00000000">
      <w:pPr>
        <w:pStyle w:val="SourceCode"/>
        <w:rPr>
          <w:lang w:val="en-GB"/>
        </w:rPr>
      </w:pPr>
      <w:r w:rsidRPr="004439AC">
        <w:rPr>
          <w:rStyle w:val="VerbatimChar"/>
          <w:lang w:val="en-GB"/>
        </w:rPr>
        <w:t>└── Authority: Agency-level implementation</w:t>
      </w:r>
    </w:p>
    <w:p w14:paraId="0F917BF1" w14:textId="77777777" w:rsidR="001A7721" w:rsidRPr="004439AC" w:rsidRDefault="00000000">
      <w:pPr>
        <w:pStyle w:val="FirstParagraph"/>
        <w:rPr>
          <w:lang w:val="en-GB"/>
        </w:rPr>
      </w:pPr>
      <w:r w:rsidRPr="004439AC">
        <w:rPr>
          <w:b/>
          <w:bCs/>
          <w:lang w:val="en-GB"/>
        </w:rPr>
        <w:t>Decision Rights Matrix:</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1A7721" w:rsidRPr="004439AC" w14:paraId="7389BED3"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5B4C93CE" w14:textId="77777777" w:rsidR="001A7721" w:rsidRPr="004439AC" w:rsidRDefault="00000000">
            <w:pPr>
              <w:pStyle w:val="Compact"/>
              <w:rPr>
                <w:rFonts w:ascii="Cambria" w:eastAsia="Cambria" w:hAnsi="Cambria"/>
                <w:lang w:val="en-GB"/>
              </w:rPr>
            </w:pPr>
            <w:r w:rsidRPr="004439AC">
              <w:rPr>
                <w:rFonts w:eastAsia="Cambria"/>
                <w:b/>
                <w:bCs/>
                <w:lang w:val="en-GB"/>
              </w:rPr>
              <w:t>Decision Type</w:t>
            </w:r>
          </w:p>
        </w:tc>
        <w:tc>
          <w:tcPr>
            <w:tcW w:w="2340" w:type="dxa"/>
            <w:tcBorders>
              <w:bottom w:val="single" w:sz="6" w:space="0" w:color="000000"/>
            </w:tcBorders>
          </w:tcPr>
          <w:p w14:paraId="23CF3C13" w14:textId="77777777" w:rsidR="001A7721" w:rsidRPr="004439AC" w:rsidRDefault="00000000">
            <w:pPr>
              <w:pStyle w:val="Compact"/>
              <w:rPr>
                <w:rFonts w:ascii="Cambria" w:eastAsia="Cambria" w:hAnsi="Cambria"/>
                <w:lang w:val="en-GB"/>
              </w:rPr>
            </w:pPr>
            <w:r w:rsidRPr="004439AC">
              <w:rPr>
                <w:rFonts w:eastAsia="Cambria"/>
                <w:b/>
                <w:bCs/>
                <w:lang w:val="en-GB"/>
              </w:rPr>
              <w:t>Strategic Level</w:t>
            </w:r>
          </w:p>
        </w:tc>
        <w:tc>
          <w:tcPr>
            <w:tcW w:w="2340" w:type="dxa"/>
            <w:tcBorders>
              <w:bottom w:val="single" w:sz="6" w:space="0" w:color="000000"/>
            </w:tcBorders>
          </w:tcPr>
          <w:p w14:paraId="60407081" w14:textId="77777777" w:rsidR="001A7721" w:rsidRPr="004439AC" w:rsidRDefault="00000000">
            <w:pPr>
              <w:pStyle w:val="Compact"/>
              <w:rPr>
                <w:rFonts w:ascii="Cambria" w:eastAsia="Cambria" w:hAnsi="Cambria"/>
                <w:lang w:val="en-GB"/>
              </w:rPr>
            </w:pPr>
            <w:r w:rsidRPr="004439AC">
              <w:rPr>
                <w:rFonts w:eastAsia="Cambria"/>
                <w:b/>
                <w:bCs/>
                <w:lang w:val="en-GB"/>
              </w:rPr>
              <w:t>Management Level</w:t>
            </w:r>
          </w:p>
        </w:tc>
        <w:tc>
          <w:tcPr>
            <w:tcW w:w="2340" w:type="dxa"/>
            <w:tcBorders>
              <w:bottom w:val="single" w:sz="6" w:space="0" w:color="000000"/>
            </w:tcBorders>
          </w:tcPr>
          <w:p w14:paraId="2328E945" w14:textId="77777777" w:rsidR="001A7721" w:rsidRPr="004439AC" w:rsidRDefault="00000000">
            <w:pPr>
              <w:pStyle w:val="Compact"/>
              <w:rPr>
                <w:rFonts w:ascii="Cambria" w:eastAsia="Cambria" w:hAnsi="Cambria"/>
                <w:lang w:val="en-GB"/>
              </w:rPr>
            </w:pPr>
            <w:r w:rsidRPr="004439AC">
              <w:rPr>
                <w:rFonts w:eastAsia="Cambria"/>
                <w:b/>
                <w:bCs/>
                <w:lang w:val="en-GB"/>
              </w:rPr>
              <w:t>Operational Level</w:t>
            </w:r>
          </w:p>
        </w:tc>
      </w:tr>
      <w:tr w:rsidR="001A7721" w:rsidRPr="004439AC" w14:paraId="3DB4DDAD" w14:textId="77777777" w:rsidTr="001A7721">
        <w:tc>
          <w:tcPr>
            <w:tcW w:w="2339" w:type="dxa"/>
          </w:tcPr>
          <w:p w14:paraId="066A9ECA" w14:textId="77777777" w:rsidR="001A7721" w:rsidRPr="004439AC" w:rsidRDefault="00000000">
            <w:pPr>
              <w:pStyle w:val="Compact"/>
              <w:rPr>
                <w:rFonts w:ascii="Cambria" w:eastAsia="Cambria" w:hAnsi="Cambria"/>
                <w:lang w:val="en-GB"/>
              </w:rPr>
            </w:pPr>
            <w:r w:rsidRPr="004439AC">
              <w:rPr>
                <w:rFonts w:eastAsia="Cambria"/>
                <w:lang w:val="en-GB"/>
              </w:rPr>
              <w:t>Vision &amp; Strategy</w:t>
            </w:r>
          </w:p>
        </w:tc>
        <w:tc>
          <w:tcPr>
            <w:tcW w:w="2340" w:type="dxa"/>
          </w:tcPr>
          <w:p w14:paraId="435A61B5" w14:textId="77777777" w:rsidR="001A7721" w:rsidRPr="004439AC" w:rsidRDefault="00000000">
            <w:pPr>
              <w:pStyle w:val="Compact"/>
              <w:rPr>
                <w:rFonts w:ascii="Cambria" w:eastAsia="Cambria" w:hAnsi="Cambria"/>
                <w:lang w:val="en-GB"/>
              </w:rPr>
            </w:pPr>
            <w:r w:rsidRPr="004439AC">
              <w:rPr>
                <w:rFonts w:eastAsia="Cambria"/>
                <w:lang w:val="en-GB"/>
              </w:rPr>
              <w:t>100%</w:t>
            </w:r>
          </w:p>
        </w:tc>
        <w:tc>
          <w:tcPr>
            <w:tcW w:w="2340" w:type="dxa"/>
          </w:tcPr>
          <w:p w14:paraId="7D632AAD" w14:textId="77777777" w:rsidR="001A7721" w:rsidRPr="004439AC" w:rsidRDefault="00000000">
            <w:pPr>
              <w:pStyle w:val="Compact"/>
              <w:rPr>
                <w:rFonts w:ascii="Cambria" w:eastAsia="Cambria" w:hAnsi="Cambria"/>
                <w:lang w:val="en-GB"/>
              </w:rPr>
            </w:pPr>
            <w:r w:rsidRPr="004439AC">
              <w:rPr>
                <w:rFonts w:eastAsia="Cambria"/>
                <w:lang w:val="en-GB"/>
              </w:rPr>
              <w:t>Input</w:t>
            </w:r>
          </w:p>
        </w:tc>
        <w:tc>
          <w:tcPr>
            <w:tcW w:w="2340" w:type="dxa"/>
          </w:tcPr>
          <w:p w14:paraId="60692B74" w14:textId="77777777" w:rsidR="001A7721" w:rsidRPr="004439AC" w:rsidRDefault="00000000">
            <w:pPr>
              <w:pStyle w:val="Compact"/>
              <w:rPr>
                <w:rFonts w:ascii="Cambria" w:eastAsia="Cambria" w:hAnsi="Cambria"/>
                <w:lang w:val="en-GB"/>
              </w:rPr>
            </w:pPr>
            <w:r w:rsidRPr="004439AC">
              <w:rPr>
                <w:rFonts w:eastAsia="Cambria"/>
                <w:lang w:val="en-GB"/>
              </w:rPr>
              <w:t>Input</w:t>
            </w:r>
          </w:p>
        </w:tc>
      </w:tr>
      <w:tr w:rsidR="001A7721" w:rsidRPr="004439AC" w14:paraId="0E966C03" w14:textId="77777777" w:rsidTr="001A7721">
        <w:tc>
          <w:tcPr>
            <w:tcW w:w="2339" w:type="dxa"/>
          </w:tcPr>
          <w:p w14:paraId="5EA91C33" w14:textId="77777777" w:rsidR="001A7721" w:rsidRPr="004439AC" w:rsidRDefault="00000000">
            <w:pPr>
              <w:pStyle w:val="Compact"/>
              <w:rPr>
                <w:rFonts w:ascii="Cambria" w:eastAsia="Cambria" w:hAnsi="Cambria"/>
                <w:lang w:val="en-GB"/>
              </w:rPr>
            </w:pPr>
            <w:r w:rsidRPr="004439AC">
              <w:rPr>
                <w:rFonts w:eastAsia="Cambria"/>
                <w:lang w:val="en-GB"/>
              </w:rPr>
              <w:t>Technical Standards</w:t>
            </w:r>
          </w:p>
        </w:tc>
        <w:tc>
          <w:tcPr>
            <w:tcW w:w="2340" w:type="dxa"/>
          </w:tcPr>
          <w:p w14:paraId="18ABAF04" w14:textId="77777777" w:rsidR="001A7721" w:rsidRPr="004439AC" w:rsidRDefault="00000000">
            <w:pPr>
              <w:pStyle w:val="Compact"/>
              <w:rPr>
                <w:rFonts w:ascii="Cambria" w:eastAsia="Cambria" w:hAnsi="Cambria"/>
                <w:lang w:val="en-GB"/>
              </w:rPr>
            </w:pPr>
            <w:r w:rsidRPr="004439AC">
              <w:rPr>
                <w:rFonts w:eastAsia="Cambria"/>
                <w:lang w:val="en-GB"/>
              </w:rPr>
              <w:t>Approval (final)</w:t>
            </w:r>
          </w:p>
        </w:tc>
        <w:tc>
          <w:tcPr>
            <w:tcW w:w="2340" w:type="dxa"/>
          </w:tcPr>
          <w:p w14:paraId="0D65E1CE" w14:textId="77777777" w:rsidR="001A7721" w:rsidRPr="004439AC" w:rsidRDefault="00000000">
            <w:pPr>
              <w:pStyle w:val="Compact"/>
              <w:rPr>
                <w:rFonts w:ascii="Cambria" w:eastAsia="Cambria" w:hAnsi="Cambria"/>
                <w:lang w:val="en-GB"/>
              </w:rPr>
            </w:pPr>
            <w:r w:rsidRPr="004439AC">
              <w:rPr>
                <w:rFonts w:eastAsia="Cambria"/>
                <w:lang w:val="en-GB"/>
              </w:rPr>
              <w:t>Recommendation (80%)</w:t>
            </w:r>
          </w:p>
        </w:tc>
        <w:tc>
          <w:tcPr>
            <w:tcW w:w="2340" w:type="dxa"/>
          </w:tcPr>
          <w:p w14:paraId="18945BE7" w14:textId="77777777" w:rsidR="001A7721" w:rsidRPr="004439AC" w:rsidRDefault="00000000">
            <w:pPr>
              <w:pStyle w:val="Compact"/>
              <w:rPr>
                <w:rFonts w:ascii="Cambria" w:eastAsia="Cambria" w:hAnsi="Cambria"/>
                <w:lang w:val="en-GB"/>
              </w:rPr>
            </w:pPr>
            <w:r w:rsidRPr="004439AC">
              <w:rPr>
                <w:rFonts w:eastAsia="Cambria"/>
                <w:lang w:val="en-GB"/>
              </w:rPr>
              <w:t>Input</w:t>
            </w:r>
          </w:p>
        </w:tc>
      </w:tr>
      <w:tr w:rsidR="001A7721" w:rsidRPr="004439AC" w14:paraId="4CF0C0E1" w14:textId="77777777" w:rsidTr="001A7721">
        <w:tc>
          <w:tcPr>
            <w:tcW w:w="2339" w:type="dxa"/>
          </w:tcPr>
          <w:p w14:paraId="3BBA6051" w14:textId="77777777" w:rsidR="001A7721" w:rsidRPr="004439AC" w:rsidRDefault="00000000">
            <w:pPr>
              <w:pStyle w:val="Compact"/>
              <w:rPr>
                <w:rFonts w:ascii="Cambria" w:eastAsia="Cambria" w:hAnsi="Cambria"/>
                <w:lang w:val="en-GB"/>
              </w:rPr>
            </w:pPr>
            <w:r w:rsidRPr="004439AC">
              <w:rPr>
                <w:rFonts w:eastAsia="Cambria"/>
                <w:lang w:val="en-GB"/>
              </w:rPr>
              <w:t>Budget Allocation</w:t>
            </w:r>
          </w:p>
        </w:tc>
        <w:tc>
          <w:tcPr>
            <w:tcW w:w="2340" w:type="dxa"/>
          </w:tcPr>
          <w:p w14:paraId="780DEA39" w14:textId="77777777" w:rsidR="001A7721" w:rsidRPr="004439AC" w:rsidRDefault="00000000">
            <w:pPr>
              <w:pStyle w:val="Compact"/>
              <w:rPr>
                <w:rFonts w:ascii="Cambria" w:eastAsia="Cambria" w:hAnsi="Cambria"/>
                <w:lang w:val="en-GB"/>
              </w:rPr>
            </w:pPr>
            <w:r w:rsidRPr="004439AC">
              <w:rPr>
                <w:rFonts w:eastAsia="Cambria"/>
                <w:lang w:val="en-GB"/>
              </w:rPr>
              <w:t>Framework</w:t>
            </w:r>
          </w:p>
        </w:tc>
        <w:tc>
          <w:tcPr>
            <w:tcW w:w="2340" w:type="dxa"/>
          </w:tcPr>
          <w:p w14:paraId="48DF9500" w14:textId="77777777" w:rsidR="001A7721" w:rsidRPr="004439AC" w:rsidRDefault="00000000">
            <w:pPr>
              <w:pStyle w:val="Compact"/>
              <w:rPr>
                <w:rFonts w:ascii="Cambria" w:eastAsia="Cambria" w:hAnsi="Cambria"/>
                <w:lang w:val="en-GB"/>
              </w:rPr>
            </w:pPr>
            <w:r w:rsidRPr="004439AC">
              <w:rPr>
                <w:rFonts w:eastAsia="Cambria"/>
                <w:lang w:val="en-GB"/>
              </w:rPr>
              <w:t>Prioritization</w:t>
            </w:r>
          </w:p>
        </w:tc>
        <w:tc>
          <w:tcPr>
            <w:tcW w:w="2340" w:type="dxa"/>
          </w:tcPr>
          <w:p w14:paraId="44640A6D" w14:textId="77777777" w:rsidR="001A7721" w:rsidRPr="004439AC" w:rsidRDefault="00000000">
            <w:pPr>
              <w:pStyle w:val="Compact"/>
              <w:rPr>
                <w:rFonts w:ascii="Cambria" w:eastAsia="Cambria" w:hAnsi="Cambria"/>
                <w:lang w:val="en-GB"/>
              </w:rPr>
            </w:pPr>
            <w:r w:rsidRPr="004439AC">
              <w:rPr>
                <w:rFonts w:eastAsia="Cambria"/>
                <w:lang w:val="en-GB"/>
              </w:rPr>
              <w:t>Execution</w:t>
            </w:r>
          </w:p>
        </w:tc>
      </w:tr>
      <w:tr w:rsidR="001A7721" w:rsidRPr="004439AC" w14:paraId="3BF4575F" w14:textId="77777777" w:rsidTr="001A7721">
        <w:tc>
          <w:tcPr>
            <w:tcW w:w="2339" w:type="dxa"/>
          </w:tcPr>
          <w:p w14:paraId="4B2443F1" w14:textId="77777777" w:rsidR="001A7721" w:rsidRPr="004439AC" w:rsidRDefault="00000000">
            <w:pPr>
              <w:pStyle w:val="Compact"/>
              <w:rPr>
                <w:rFonts w:ascii="Cambria" w:eastAsia="Cambria" w:hAnsi="Cambria"/>
                <w:lang w:val="en-GB"/>
              </w:rPr>
            </w:pPr>
            <w:r w:rsidRPr="004439AC">
              <w:rPr>
                <w:rFonts w:eastAsia="Cambria"/>
                <w:lang w:val="en-GB"/>
              </w:rPr>
              <w:t xml:space="preserve">Compliance </w:t>
            </w:r>
            <w:r w:rsidRPr="004439AC">
              <w:rPr>
                <w:rFonts w:eastAsia="Cambria"/>
                <w:lang w:val="en-GB"/>
              </w:rPr>
              <w:lastRenderedPageBreak/>
              <w:t>Requirements</w:t>
            </w:r>
          </w:p>
        </w:tc>
        <w:tc>
          <w:tcPr>
            <w:tcW w:w="2340" w:type="dxa"/>
          </w:tcPr>
          <w:p w14:paraId="494F43F9" w14:textId="77777777" w:rsidR="001A7721" w:rsidRPr="004439AC" w:rsidRDefault="00000000">
            <w:pPr>
              <w:pStyle w:val="Compact"/>
              <w:rPr>
                <w:rFonts w:ascii="Cambria" w:eastAsia="Cambria" w:hAnsi="Cambria"/>
                <w:lang w:val="en-GB"/>
              </w:rPr>
            </w:pPr>
            <w:r w:rsidRPr="004439AC">
              <w:rPr>
                <w:rFonts w:eastAsia="Cambria"/>
                <w:lang w:val="en-GB"/>
              </w:rPr>
              <w:lastRenderedPageBreak/>
              <w:t>Mandate</w:t>
            </w:r>
          </w:p>
        </w:tc>
        <w:tc>
          <w:tcPr>
            <w:tcW w:w="2340" w:type="dxa"/>
          </w:tcPr>
          <w:p w14:paraId="00EF95FB" w14:textId="77777777" w:rsidR="001A7721" w:rsidRPr="004439AC" w:rsidRDefault="00000000">
            <w:pPr>
              <w:pStyle w:val="Compact"/>
              <w:rPr>
                <w:rFonts w:ascii="Cambria" w:eastAsia="Cambria" w:hAnsi="Cambria"/>
                <w:lang w:val="en-GB"/>
              </w:rPr>
            </w:pPr>
            <w:r w:rsidRPr="004439AC">
              <w:rPr>
                <w:rFonts w:eastAsia="Cambria"/>
                <w:lang w:val="en-GB"/>
              </w:rPr>
              <w:t>Operationalization</w:t>
            </w:r>
          </w:p>
        </w:tc>
        <w:tc>
          <w:tcPr>
            <w:tcW w:w="2340" w:type="dxa"/>
          </w:tcPr>
          <w:p w14:paraId="02596E97" w14:textId="77777777" w:rsidR="001A7721" w:rsidRPr="004439AC" w:rsidRDefault="00000000">
            <w:pPr>
              <w:pStyle w:val="Compact"/>
              <w:rPr>
                <w:rFonts w:ascii="Cambria" w:eastAsia="Cambria" w:hAnsi="Cambria"/>
                <w:lang w:val="en-GB"/>
              </w:rPr>
            </w:pPr>
            <w:r w:rsidRPr="004439AC">
              <w:rPr>
                <w:rFonts w:eastAsia="Cambria"/>
                <w:lang w:val="en-GB"/>
              </w:rPr>
              <w:t>Implementation</w:t>
            </w:r>
          </w:p>
        </w:tc>
      </w:tr>
      <w:tr w:rsidR="001A7721" w:rsidRPr="004439AC" w14:paraId="5BF5C869" w14:textId="77777777" w:rsidTr="001A7721">
        <w:tc>
          <w:tcPr>
            <w:tcW w:w="2339" w:type="dxa"/>
          </w:tcPr>
          <w:p w14:paraId="27C8A58D" w14:textId="77777777" w:rsidR="001A7721" w:rsidRPr="004439AC" w:rsidRDefault="00000000">
            <w:pPr>
              <w:pStyle w:val="Compact"/>
              <w:rPr>
                <w:rFonts w:ascii="Cambria" w:eastAsia="Cambria" w:hAnsi="Cambria"/>
                <w:lang w:val="en-GB"/>
              </w:rPr>
            </w:pPr>
            <w:r w:rsidRPr="004439AC">
              <w:rPr>
                <w:rFonts w:eastAsia="Cambria"/>
                <w:lang w:val="en-GB"/>
              </w:rPr>
              <w:t>Service Prioritization</w:t>
            </w:r>
          </w:p>
        </w:tc>
        <w:tc>
          <w:tcPr>
            <w:tcW w:w="2340" w:type="dxa"/>
          </w:tcPr>
          <w:p w14:paraId="5783C8C5" w14:textId="77777777" w:rsidR="001A7721" w:rsidRPr="004439AC" w:rsidRDefault="00000000">
            <w:pPr>
              <w:pStyle w:val="Compact"/>
              <w:rPr>
                <w:rFonts w:ascii="Cambria" w:eastAsia="Cambria" w:hAnsi="Cambria"/>
                <w:lang w:val="en-GB"/>
              </w:rPr>
            </w:pPr>
            <w:r w:rsidRPr="004439AC">
              <w:rPr>
                <w:rFonts w:eastAsia="Cambria"/>
                <w:lang w:val="en-GB"/>
              </w:rPr>
              <w:t>Framework</w:t>
            </w:r>
          </w:p>
        </w:tc>
        <w:tc>
          <w:tcPr>
            <w:tcW w:w="2340" w:type="dxa"/>
          </w:tcPr>
          <w:p w14:paraId="75BA1065" w14:textId="77777777" w:rsidR="001A7721" w:rsidRPr="004439AC" w:rsidRDefault="00000000">
            <w:pPr>
              <w:pStyle w:val="Compact"/>
              <w:rPr>
                <w:rFonts w:ascii="Cambria" w:eastAsia="Cambria" w:hAnsi="Cambria"/>
                <w:lang w:val="en-GB"/>
              </w:rPr>
            </w:pPr>
            <w:r w:rsidRPr="004439AC">
              <w:rPr>
                <w:rFonts w:eastAsia="Cambria"/>
                <w:lang w:val="en-GB"/>
              </w:rPr>
              <w:t>Selection</w:t>
            </w:r>
          </w:p>
        </w:tc>
        <w:tc>
          <w:tcPr>
            <w:tcW w:w="2340" w:type="dxa"/>
          </w:tcPr>
          <w:p w14:paraId="7E13E2EE" w14:textId="77777777" w:rsidR="001A7721" w:rsidRPr="004439AC" w:rsidRDefault="00000000">
            <w:pPr>
              <w:pStyle w:val="Compact"/>
              <w:rPr>
                <w:rFonts w:ascii="Cambria" w:eastAsia="Cambria" w:hAnsi="Cambria"/>
                <w:lang w:val="en-GB"/>
              </w:rPr>
            </w:pPr>
            <w:r w:rsidRPr="004439AC">
              <w:rPr>
                <w:rFonts w:eastAsia="Cambria"/>
                <w:lang w:val="en-GB"/>
              </w:rPr>
              <w:t>Execution</w:t>
            </w:r>
          </w:p>
        </w:tc>
      </w:tr>
      <w:tr w:rsidR="001A7721" w:rsidRPr="004439AC" w14:paraId="7C75C713" w14:textId="77777777" w:rsidTr="001A7721">
        <w:tc>
          <w:tcPr>
            <w:tcW w:w="2339" w:type="dxa"/>
          </w:tcPr>
          <w:p w14:paraId="7F163909" w14:textId="77777777" w:rsidR="001A7721" w:rsidRPr="004439AC" w:rsidRDefault="00000000">
            <w:pPr>
              <w:pStyle w:val="Compact"/>
              <w:rPr>
                <w:rFonts w:ascii="Cambria" w:eastAsia="Cambria" w:hAnsi="Cambria"/>
                <w:lang w:val="en-GB"/>
              </w:rPr>
            </w:pPr>
            <w:r w:rsidRPr="004439AC">
              <w:rPr>
                <w:rFonts w:eastAsia="Cambria"/>
                <w:lang w:val="en-GB"/>
              </w:rPr>
              <w:t>Dispute Resolution</w:t>
            </w:r>
          </w:p>
        </w:tc>
        <w:tc>
          <w:tcPr>
            <w:tcW w:w="2340" w:type="dxa"/>
          </w:tcPr>
          <w:p w14:paraId="129706C2" w14:textId="77777777" w:rsidR="001A7721" w:rsidRPr="004439AC" w:rsidRDefault="00000000">
            <w:pPr>
              <w:pStyle w:val="Compact"/>
              <w:rPr>
                <w:rFonts w:ascii="Cambria" w:eastAsia="Cambria" w:hAnsi="Cambria"/>
                <w:lang w:val="en-GB"/>
              </w:rPr>
            </w:pPr>
            <w:r w:rsidRPr="004439AC">
              <w:rPr>
                <w:rFonts w:eastAsia="Cambria"/>
                <w:lang w:val="en-GB"/>
              </w:rPr>
              <w:t>Final authority</w:t>
            </w:r>
          </w:p>
        </w:tc>
        <w:tc>
          <w:tcPr>
            <w:tcW w:w="2340" w:type="dxa"/>
          </w:tcPr>
          <w:p w14:paraId="46EAF6F3" w14:textId="77777777" w:rsidR="001A7721" w:rsidRPr="004439AC" w:rsidRDefault="00000000">
            <w:pPr>
              <w:pStyle w:val="Compact"/>
              <w:rPr>
                <w:rFonts w:ascii="Cambria" w:eastAsia="Cambria" w:hAnsi="Cambria"/>
                <w:lang w:val="en-GB"/>
              </w:rPr>
            </w:pPr>
            <w:r w:rsidRPr="004439AC">
              <w:rPr>
                <w:rFonts w:eastAsia="Cambria"/>
                <w:lang w:val="en-GB"/>
              </w:rPr>
              <w:t>First attempt</w:t>
            </w:r>
          </w:p>
        </w:tc>
        <w:tc>
          <w:tcPr>
            <w:tcW w:w="2340" w:type="dxa"/>
          </w:tcPr>
          <w:p w14:paraId="3F10A424" w14:textId="77777777" w:rsidR="001A7721" w:rsidRPr="004439AC" w:rsidRDefault="00000000">
            <w:pPr>
              <w:pStyle w:val="Compact"/>
              <w:rPr>
                <w:rFonts w:ascii="Cambria" w:eastAsia="Cambria" w:hAnsi="Cambria"/>
                <w:lang w:val="en-GB"/>
              </w:rPr>
            </w:pPr>
            <w:r w:rsidRPr="004439AC">
              <w:rPr>
                <w:rFonts w:eastAsia="Cambria"/>
                <w:lang w:val="en-GB"/>
              </w:rPr>
              <w:t>Escalation path</w:t>
            </w:r>
          </w:p>
        </w:tc>
      </w:tr>
    </w:tbl>
    <w:p w14:paraId="4D63277A" w14:textId="77777777" w:rsidR="001A7721" w:rsidRPr="004439AC" w:rsidRDefault="00000000">
      <w:pPr>
        <w:pStyle w:val="BodyText"/>
        <w:rPr>
          <w:lang w:val="en-GB"/>
        </w:rPr>
      </w:pPr>
      <w:r w:rsidRPr="004439AC">
        <w:rPr>
          <w:b/>
          <w:bCs/>
          <w:lang w:val="en-GB"/>
        </w:rPr>
        <w:t>Advantages:</w:t>
      </w:r>
    </w:p>
    <w:p w14:paraId="6FEE4BA8" w14:textId="77777777" w:rsidR="001A7721" w:rsidRPr="004439AC" w:rsidRDefault="00000000">
      <w:pPr>
        <w:numPr>
          <w:ilvl w:val="0"/>
          <w:numId w:val="600"/>
        </w:numPr>
        <w:rPr>
          <w:lang w:val="en-GB"/>
        </w:rPr>
      </w:pPr>
      <w:r w:rsidRPr="004439AC">
        <w:rPr>
          <w:lang w:val="en-GB"/>
        </w:rPr>
        <w:t>Balances speed with ownership</w:t>
      </w:r>
    </w:p>
    <w:p w14:paraId="23D97228" w14:textId="77777777" w:rsidR="001A7721" w:rsidRPr="004439AC" w:rsidRDefault="00000000">
      <w:pPr>
        <w:numPr>
          <w:ilvl w:val="0"/>
          <w:numId w:val="601"/>
        </w:numPr>
        <w:rPr>
          <w:lang w:val="en-GB"/>
        </w:rPr>
      </w:pPr>
      <w:r w:rsidRPr="004439AC">
        <w:rPr>
          <w:lang w:val="en-GB"/>
        </w:rPr>
        <w:t>Clear accountability with collaboration</w:t>
      </w:r>
    </w:p>
    <w:p w14:paraId="67FD2140" w14:textId="77777777" w:rsidR="001A7721" w:rsidRPr="004439AC" w:rsidRDefault="00000000">
      <w:pPr>
        <w:numPr>
          <w:ilvl w:val="0"/>
          <w:numId w:val="602"/>
        </w:numPr>
        <w:rPr>
          <w:lang w:val="en-GB"/>
        </w:rPr>
      </w:pPr>
      <w:r w:rsidRPr="004439AC">
        <w:rPr>
          <w:lang w:val="en-GB"/>
        </w:rPr>
        <w:t>Practical for most contexts</w:t>
      </w:r>
    </w:p>
    <w:p w14:paraId="74F18158" w14:textId="77777777" w:rsidR="001A7721" w:rsidRPr="004439AC" w:rsidRDefault="00000000">
      <w:pPr>
        <w:numPr>
          <w:ilvl w:val="0"/>
          <w:numId w:val="603"/>
        </w:numPr>
        <w:rPr>
          <w:lang w:val="en-GB"/>
        </w:rPr>
      </w:pPr>
      <w:r w:rsidRPr="004439AC">
        <w:rPr>
          <w:lang w:val="en-GB"/>
        </w:rPr>
        <w:t>Adaptable as maturity grows</w:t>
      </w:r>
    </w:p>
    <w:p w14:paraId="6FFBF8CA" w14:textId="77777777" w:rsidR="001A7721" w:rsidRPr="004439AC" w:rsidRDefault="00000000">
      <w:pPr>
        <w:pStyle w:val="FirstParagraph"/>
        <w:rPr>
          <w:lang w:val="en-GB"/>
        </w:rPr>
      </w:pPr>
      <w:r w:rsidRPr="004439AC">
        <w:rPr>
          <w:b/>
          <w:bCs/>
          <w:lang w:val="en-GB"/>
        </w:rPr>
        <w:t>Recommended Governance Evolution:</w:t>
      </w:r>
    </w:p>
    <w:p w14:paraId="308445E9" w14:textId="77777777" w:rsidR="001A7721" w:rsidRPr="004439AC" w:rsidRDefault="00000000">
      <w:pPr>
        <w:pStyle w:val="SourceCode"/>
        <w:rPr>
          <w:lang w:val="en-GB"/>
        </w:rPr>
      </w:pPr>
      <w:r w:rsidRPr="004439AC">
        <w:rPr>
          <w:rStyle w:val="VerbatimChar"/>
          <w:lang w:val="en-GB"/>
        </w:rPr>
        <w:t>Maturity Level 1-2: Centralized Authority</w:t>
      </w:r>
    </w:p>
    <w:p w14:paraId="5D7ABE1B" w14:textId="77777777" w:rsidR="001A7721" w:rsidRPr="004439AC" w:rsidRDefault="00000000">
      <w:pPr>
        <w:pStyle w:val="SourceCode"/>
        <w:rPr>
          <w:lang w:val="en-GB"/>
        </w:rPr>
      </w:pPr>
      <w:r w:rsidRPr="004439AC">
        <w:rPr>
          <w:rStyle w:val="VerbatimChar"/>
          <w:lang w:val="en-GB"/>
        </w:rPr>
        <w:t>↓ (Transition as capability builds)</w:t>
      </w:r>
    </w:p>
    <w:p w14:paraId="48DBF011" w14:textId="77777777" w:rsidR="001A7721" w:rsidRPr="004439AC" w:rsidRDefault="00000000">
      <w:pPr>
        <w:pStyle w:val="SourceCode"/>
        <w:rPr>
          <w:lang w:val="en-GB"/>
        </w:rPr>
      </w:pPr>
      <w:r w:rsidRPr="004439AC">
        <w:rPr>
          <w:rStyle w:val="VerbatimChar"/>
          <w:lang w:val="en-GB"/>
        </w:rPr>
        <w:t>Maturity Level 3: Hybrid Governance (balance)</w:t>
      </w:r>
    </w:p>
    <w:p w14:paraId="3895A959" w14:textId="77777777" w:rsidR="001A7721" w:rsidRPr="004439AC" w:rsidRDefault="00000000">
      <w:pPr>
        <w:pStyle w:val="SourceCode"/>
        <w:rPr>
          <w:lang w:val="en-GB"/>
        </w:rPr>
      </w:pPr>
      <w:r w:rsidRPr="004439AC">
        <w:rPr>
          <w:rStyle w:val="VerbatimChar"/>
          <w:lang w:val="en-GB"/>
        </w:rPr>
        <w:t>↓ (Transition as ownership solidifies)</w:t>
      </w:r>
    </w:p>
    <w:p w14:paraId="608E87C2" w14:textId="77777777" w:rsidR="001A7721" w:rsidRPr="004439AC" w:rsidRDefault="00000000">
      <w:pPr>
        <w:pStyle w:val="SourceCode"/>
        <w:rPr>
          <w:lang w:val="en-GB"/>
        </w:rPr>
      </w:pPr>
      <w:r w:rsidRPr="004439AC">
        <w:rPr>
          <w:rStyle w:val="VerbatimChar"/>
          <w:lang w:val="en-GB"/>
        </w:rPr>
        <w:t>Maturity Level 4-5: Federated Collaboration</w:t>
      </w:r>
    </w:p>
    <w:p w14:paraId="56FB01CE" w14:textId="77777777" w:rsidR="001A7721" w:rsidRPr="004439AC" w:rsidRDefault="00000000">
      <w:pPr>
        <w:pStyle w:val="FirstParagraph"/>
        <w:rPr>
          <w:lang w:val="en-GB"/>
        </w:rPr>
      </w:pPr>
      <w:r w:rsidRPr="004439AC">
        <w:rPr>
          <w:b/>
          <w:bCs/>
          <w:lang w:val="en-GB"/>
        </w:rPr>
        <w:t>4.2.2 Governance Customization Framework</w:t>
      </w:r>
    </w:p>
    <w:p w14:paraId="76811DFD" w14:textId="77777777" w:rsidR="001A7721" w:rsidRPr="004439AC" w:rsidRDefault="00000000">
      <w:pPr>
        <w:pStyle w:val="BodyText"/>
        <w:rPr>
          <w:lang w:val="en-GB"/>
        </w:rPr>
      </w:pPr>
      <w:r w:rsidRPr="004439AC">
        <w:rPr>
          <w:b/>
          <w:bCs/>
          <w:lang w:val="en-GB"/>
        </w:rPr>
        <w:t>Step 1: Assess Governance Context</w:t>
      </w:r>
    </w:p>
    <w:p w14:paraId="5268712A" w14:textId="77777777" w:rsidR="001A7721" w:rsidRPr="004439AC" w:rsidRDefault="00000000">
      <w:pPr>
        <w:pStyle w:val="BodyText"/>
        <w:rPr>
          <w:lang w:val="en-GB"/>
        </w:rPr>
      </w:pPr>
      <w:r w:rsidRPr="004439AC">
        <w:rPr>
          <w:lang w:val="en-GB"/>
        </w:rPr>
        <w:t>Rate your context on these dimensions (1-5 scale):</w:t>
      </w:r>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1A7721" w:rsidRPr="004439AC" w14:paraId="47E9950B"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0BCA34A6" w14:textId="77777777" w:rsidR="001A7721" w:rsidRPr="004439AC" w:rsidRDefault="00000000">
            <w:pPr>
              <w:pStyle w:val="Compact"/>
              <w:rPr>
                <w:rFonts w:ascii="Cambria" w:eastAsia="Cambria" w:hAnsi="Cambria"/>
                <w:lang w:val="en-GB"/>
              </w:rPr>
            </w:pPr>
            <w:r w:rsidRPr="004439AC">
              <w:rPr>
                <w:rFonts w:eastAsia="Cambria"/>
                <w:b/>
                <w:bCs/>
                <w:lang w:val="en-GB"/>
              </w:rPr>
              <w:t>Dimension</w:t>
            </w:r>
          </w:p>
        </w:tc>
        <w:tc>
          <w:tcPr>
            <w:tcW w:w="1872" w:type="dxa"/>
            <w:tcBorders>
              <w:bottom w:val="single" w:sz="6" w:space="0" w:color="000000"/>
            </w:tcBorders>
          </w:tcPr>
          <w:p w14:paraId="6752765B" w14:textId="77777777" w:rsidR="001A7721" w:rsidRPr="004439AC" w:rsidRDefault="00000000">
            <w:pPr>
              <w:pStyle w:val="Compact"/>
              <w:rPr>
                <w:rFonts w:ascii="Cambria" w:eastAsia="Cambria" w:hAnsi="Cambria"/>
                <w:lang w:val="en-GB"/>
              </w:rPr>
            </w:pPr>
            <w:r w:rsidRPr="004439AC">
              <w:rPr>
                <w:rFonts w:eastAsia="Cambria"/>
                <w:b/>
                <w:bCs/>
                <w:lang w:val="en-GB"/>
              </w:rPr>
              <w:t>1 (Centralized)</w:t>
            </w:r>
          </w:p>
        </w:tc>
        <w:tc>
          <w:tcPr>
            <w:tcW w:w="1872" w:type="dxa"/>
            <w:tcBorders>
              <w:bottom w:val="single" w:sz="6" w:space="0" w:color="000000"/>
            </w:tcBorders>
          </w:tcPr>
          <w:p w14:paraId="619367C9" w14:textId="77777777" w:rsidR="001A7721" w:rsidRPr="004439AC" w:rsidRDefault="00000000">
            <w:pPr>
              <w:pStyle w:val="Compact"/>
              <w:rPr>
                <w:rFonts w:ascii="Cambria" w:eastAsia="Cambria" w:hAnsi="Cambria"/>
                <w:lang w:val="en-GB"/>
              </w:rPr>
            </w:pPr>
            <w:r w:rsidRPr="004439AC">
              <w:rPr>
                <w:rFonts w:eastAsia="Cambria"/>
                <w:b/>
                <w:bCs/>
                <w:lang w:val="en-GB"/>
              </w:rPr>
              <w:t>3 (Balanced)</w:t>
            </w:r>
          </w:p>
        </w:tc>
        <w:tc>
          <w:tcPr>
            <w:tcW w:w="1872" w:type="dxa"/>
            <w:tcBorders>
              <w:bottom w:val="single" w:sz="6" w:space="0" w:color="000000"/>
            </w:tcBorders>
          </w:tcPr>
          <w:p w14:paraId="6F0164FB" w14:textId="77777777" w:rsidR="001A7721" w:rsidRPr="004439AC" w:rsidRDefault="00000000">
            <w:pPr>
              <w:pStyle w:val="Compact"/>
              <w:rPr>
                <w:rFonts w:ascii="Cambria" w:eastAsia="Cambria" w:hAnsi="Cambria"/>
                <w:lang w:val="en-GB"/>
              </w:rPr>
            </w:pPr>
            <w:r w:rsidRPr="004439AC">
              <w:rPr>
                <w:rFonts w:eastAsia="Cambria"/>
                <w:b/>
                <w:bCs/>
                <w:lang w:val="en-GB"/>
              </w:rPr>
              <w:t>5 (Federated)</w:t>
            </w:r>
          </w:p>
        </w:tc>
        <w:tc>
          <w:tcPr>
            <w:tcW w:w="1872" w:type="dxa"/>
            <w:tcBorders>
              <w:bottom w:val="single" w:sz="6" w:space="0" w:color="000000"/>
            </w:tcBorders>
          </w:tcPr>
          <w:p w14:paraId="238BDEA8" w14:textId="77777777" w:rsidR="001A7721" w:rsidRPr="004439AC" w:rsidRDefault="00000000">
            <w:pPr>
              <w:pStyle w:val="Compact"/>
              <w:rPr>
                <w:rFonts w:ascii="Cambria" w:eastAsia="Cambria" w:hAnsi="Cambria"/>
                <w:lang w:val="en-GB"/>
              </w:rPr>
            </w:pPr>
            <w:r w:rsidRPr="004439AC">
              <w:rPr>
                <w:rFonts w:eastAsia="Cambria"/>
                <w:b/>
                <w:bCs/>
                <w:lang w:val="en-GB"/>
              </w:rPr>
              <w:t>Your Score</w:t>
            </w:r>
          </w:p>
        </w:tc>
      </w:tr>
      <w:tr w:rsidR="001A7721" w:rsidRPr="004439AC" w14:paraId="2E2E68E8" w14:textId="77777777" w:rsidTr="001A7721">
        <w:tc>
          <w:tcPr>
            <w:tcW w:w="1872" w:type="dxa"/>
          </w:tcPr>
          <w:p w14:paraId="6707A1CF" w14:textId="77777777" w:rsidR="001A7721" w:rsidRPr="004439AC" w:rsidRDefault="00000000">
            <w:pPr>
              <w:pStyle w:val="Compact"/>
              <w:rPr>
                <w:rFonts w:ascii="Cambria" w:eastAsia="Cambria" w:hAnsi="Cambria"/>
                <w:lang w:val="en-GB"/>
              </w:rPr>
            </w:pPr>
            <w:r w:rsidRPr="004439AC">
              <w:rPr>
                <w:rFonts w:eastAsia="Cambria"/>
                <w:b/>
                <w:bCs/>
                <w:lang w:val="en-GB"/>
              </w:rPr>
              <w:t>Political Structure</w:t>
            </w:r>
          </w:p>
        </w:tc>
        <w:tc>
          <w:tcPr>
            <w:tcW w:w="1872" w:type="dxa"/>
          </w:tcPr>
          <w:p w14:paraId="2AD761BC" w14:textId="77777777" w:rsidR="001A7721" w:rsidRPr="004439AC" w:rsidRDefault="00000000">
            <w:pPr>
              <w:pStyle w:val="Compact"/>
              <w:rPr>
                <w:rFonts w:ascii="Cambria" w:eastAsia="Cambria" w:hAnsi="Cambria"/>
                <w:lang w:val="en-GB"/>
              </w:rPr>
            </w:pPr>
            <w:r w:rsidRPr="004439AC">
              <w:rPr>
                <w:rFonts w:eastAsia="Cambria"/>
                <w:lang w:val="en-GB"/>
              </w:rPr>
              <w:t>Strong central govt</w:t>
            </w:r>
          </w:p>
        </w:tc>
        <w:tc>
          <w:tcPr>
            <w:tcW w:w="1872" w:type="dxa"/>
          </w:tcPr>
          <w:p w14:paraId="23CD337A" w14:textId="77777777" w:rsidR="001A7721" w:rsidRPr="004439AC" w:rsidRDefault="00000000">
            <w:pPr>
              <w:pStyle w:val="Compact"/>
              <w:rPr>
                <w:rFonts w:ascii="Cambria" w:eastAsia="Cambria" w:hAnsi="Cambria"/>
                <w:lang w:val="en-GB"/>
              </w:rPr>
            </w:pPr>
            <w:r w:rsidRPr="004439AC">
              <w:rPr>
                <w:rFonts w:eastAsia="Cambria"/>
                <w:lang w:val="en-GB"/>
              </w:rPr>
              <w:t>Mixed</w:t>
            </w:r>
          </w:p>
        </w:tc>
        <w:tc>
          <w:tcPr>
            <w:tcW w:w="1872" w:type="dxa"/>
          </w:tcPr>
          <w:p w14:paraId="123CA26B" w14:textId="77777777" w:rsidR="001A7721" w:rsidRPr="004439AC" w:rsidRDefault="00000000">
            <w:pPr>
              <w:pStyle w:val="Compact"/>
              <w:rPr>
                <w:rFonts w:ascii="Cambria" w:eastAsia="Cambria" w:hAnsi="Cambria"/>
                <w:lang w:val="en-GB"/>
              </w:rPr>
            </w:pPr>
            <w:r w:rsidRPr="004439AC">
              <w:rPr>
                <w:rFonts w:eastAsia="Cambria"/>
                <w:lang w:val="en-GB"/>
              </w:rPr>
              <w:t>Federal/decentralized</w:t>
            </w:r>
          </w:p>
        </w:tc>
        <w:tc>
          <w:tcPr>
            <w:tcW w:w="1872" w:type="dxa"/>
          </w:tcPr>
          <w:p w14:paraId="3B2FA735" w14:textId="77777777" w:rsidR="001A7721" w:rsidRPr="004439AC" w:rsidRDefault="00000000">
            <w:pPr>
              <w:pStyle w:val="Compact"/>
              <w:rPr>
                <w:rFonts w:ascii="Cambria" w:eastAsia="Cambria" w:hAnsi="Cambria"/>
                <w:lang w:val="en-GB"/>
              </w:rPr>
            </w:pPr>
            <w:r w:rsidRPr="004439AC">
              <w:rPr>
                <w:rFonts w:eastAsia="Cambria"/>
                <w:lang w:val="en-GB"/>
              </w:rPr>
              <w:t>___</w:t>
            </w:r>
          </w:p>
        </w:tc>
      </w:tr>
      <w:tr w:rsidR="001A7721" w:rsidRPr="004439AC" w14:paraId="4A83F568" w14:textId="77777777" w:rsidTr="001A7721">
        <w:tc>
          <w:tcPr>
            <w:tcW w:w="1872" w:type="dxa"/>
          </w:tcPr>
          <w:p w14:paraId="457B5F27" w14:textId="77777777" w:rsidR="001A7721" w:rsidRPr="004439AC" w:rsidRDefault="00000000">
            <w:pPr>
              <w:pStyle w:val="Compact"/>
              <w:rPr>
                <w:rFonts w:ascii="Cambria" w:eastAsia="Cambria" w:hAnsi="Cambria"/>
                <w:lang w:val="en-GB"/>
              </w:rPr>
            </w:pPr>
            <w:r w:rsidRPr="004439AC">
              <w:rPr>
                <w:rFonts w:eastAsia="Cambria"/>
                <w:b/>
                <w:bCs/>
                <w:lang w:val="en-GB"/>
              </w:rPr>
              <w:t>Administrative Culture</w:t>
            </w:r>
          </w:p>
        </w:tc>
        <w:tc>
          <w:tcPr>
            <w:tcW w:w="1872" w:type="dxa"/>
          </w:tcPr>
          <w:p w14:paraId="28FE30F6" w14:textId="77777777" w:rsidR="001A7721" w:rsidRPr="004439AC" w:rsidRDefault="00000000">
            <w:pPr>
              <w:pStyle w:val="Compact"/>
              <w:rPr>
                <w:rFonts w:ascii="Cambria" w:eastAsia="Cambria" w:hAnsi="Cambria"/>
                <w:lang w:val="en-GB"/>
              </w:rPr>
            </w:pPr>
            <w:r w:rsidRPr="004439AC">
              <w:rPr>
                <w:rFonts w:eastAsia="Cambria"/>
                <w:lang w:val="en-GB"/>
              </w:rPr>
              <w:t>Hierarchical</w:t>
            </w:r>
          </w:p>
        </w:tc>
        <w:tc>
          <w:tcPr>
            <w:tcW w:w="1872" w:type="dxa"/>
          </w:tcPr>
          <w:p w14:paraId="3AA92662" w14:textId="77777777" w:rsidR="001A7721" w:rsidRPr="004439AC" w:rsidRDefault="00000000">
            <w:pPr>
              <w:pStyle w:val="Compact"/>
              <w:rPr>
                <w:rFonts w:ascii="Cambria" w:eastAsia="Cambria" w:hAnsi="Cambria"/>
                <w:lang w:val="en-GB"/>
              </w:rPr>
            </w:pPr>
            <w:r w:rsidRPr="004439AC">
              <w:rPr>
                <w:rFonts w:eastAsia="Cambria"/>
                <w:lang w:val="en-GB"/>
              </w:rPr>
              <w:t>Mixed</w:t>
            </w:r>
          </w:p>
        </w:tc>
        <w:tc>
          <w:tcPr>
            <w:tcW w:w="1872" w:type="dxa"/>
          </w:tcPr>
          <w:p w14:paraId="06324F5A" w14:textId="77777777" w:rsidR="001A7721" w:rsidRPr="004439AC" w:rsidRDefault="00000000">
            <w:pPr>
              <w:pStyle w:val="Compact"/>
              <w:rPr>
                <w:rFonts w:ascii="Cambria" w:eastAsia="Cambria" w:hAnsi="Cambria"/>
                <w:lang w:val="en-GB"/>
              </w:rPr>
            </w:pPr>
            <w:r w:rsidRPr="004439AC">
              <w:rPr>
                <w:rFonts w:eastAsia="Cambria"/>
                <w:lang w:val="en-GB"/>
              </w:rPr>
              <w:t>Collaborative</w:t>
            </w:r>
          </w:p>
        </w:tc>
        <w:tc>
          <w:tcPr>
            <w:tcW w:w="1872" w:type="dxa"/>
          </w:tcPr>
          <w:p w14:paraId="531AE9B0" w14:textId="77777777" w:rsidR="001A7721" w:rsidRPr="004439AC" w:rsidRDefault="00000000">
            <w:pPr>
              <w:pStyle w:val="Compact"/>
              <w:rPr>
                <w:rFonts w:ascii="Cambria" w:eastAsia="Cambria" w:hAnsi="Cambria"/>
                <w:lang w:val="en-GB"/>
              </w:rPr>
            </w:pPr>
            <w:r w:rsidRPr="004439AC">
              <w:rPr>
                <w:rFonts w:eastAsia="Cambria"/>
                <w:lang w:val="en-GB"/>
              </w:rPr>
              <w:t>___</w:t>
            </w:r>
          </w:p>
        </w:tc>
      </w:tr>
      <w:tr w:rsidR="001A7721" w:rsidRPr="004439AC" w14:paraId="1B932854" w14:textId="77777777" w:rsidTr="001A7721">
        <w:tc>
          <w:tcPr>
            <w:tcW w:w="1872" w:type="dxa"/>
          </w:tcPr>
          <w:p w14:paraId="436A62E9" w14:textId="77777777" w:rsidR="001A7721" w:rsidRPr="004439AC" w:rsidRDefault="00000000">
            <w:pPr>
              <w:pStyle w:val="Compact"/>
              <w:rPr>
                <w:rFonts w:ascii="Cambria" w:eastAsia="Cambria" w:hAnsi="Cambria"/>
                <w:lang w:val="en-GB"/>
              </w:rPr>
            </w:pPr>
            <w:r w:rsidRPr="004439AC">
              <w:rPr>
                <w:rFonts w:eastAsia="Cambria"/>
                <w:b/>
                <w:bCs/>
                <w:lang w:val="en-GB"/>
              </w:rPr>
              <w:t>Agency Autonomy</w:t>
            </w:r>
          </w:p>
        </w:tc>
        <w:tc>
          <w:tcPr>
            <w:tcW w:w="1872" w:type="dxa"/>
          </w:tcPr>
          <w:p w14:paraId="63614D19" w14:textId="77777777" w:rsidR="001A7721" w:rsidRPr="004439AC" w:rsidRDefault="00000000">
            <w:pPr>
              <w:pStyle w:val="Compact"/>
              <w:rPr>
                <w:rFonts w:ascii="Cambria" w:eastAsia="Cambria" w:hAnsi="Cambria"/>
                <w:lang w:val="en-GB"/>
              </w:rPr>
            </w:pPr>
            <w:r w:rsidRPr="004439AC">
              <w:rPr>
                <w:rFonts w:eastAsia="Cambria"/>
                <w:lang w:val="en-GB"/>
              </w:rPr>
              <w:t>Low (directive)</w:t>
            </w:r>
          </w:p>
        </w:tc>
        <w:tc>
          <w:tcPr>
            <w:tcW w:w="1872" w:type="dxa"/>
          </w:tcPr>
          <w:p w14:paraId="26D7AAB9" w14:textId="77777777" w:rsidR="001A7721" w:rsidRPr="004439AC" w:rsidRDefault="00000000">
            <w:pPr>
              <w:pStyle w:val="Compact"/>
              <w:rPr>
                <w:rFonts w:ascii="Cambria" w:eastAsia="Cambria" w:hAnsi="Cambria"/>
                <w:lang w:val="en-GB"/>
              </w:rPr>
            </w:pPr>
            <w:r w:rsidRPr="004439AC">
              <w:rPr>
                <w:rFonts w:eastAsia="Cambria"/>
                <w:lang w:val="en-GB"/>
              </w:rPr>
              <w:t>Medium</w:t>
            </w:r>
          </w:p>
        </w:tc>
        <w:tc>
          <w:tcPr>
            <w:tcW w:w="1872" w:type="dxa"/>
          </w:tcPr>
          <w:p w14:paraId="3ABD519A" w14:textId="77777777" w:rsidR="001A7721" w:rsidRPr="004439AC" w:rsidRDefault="00000000">
            <w:pPr>
              <w:pStyle w:val="Compact"/>
              <w:rPr>
                <w:rFonts w:ascii="Cambria" w:eastAsia="Cambria" w:hAnsi="Cambria"/>
                <w:lang w:val="en-GB"/>
              </w:rPr>
            </w:pPr>
            <w:r w:rsidRPr="004439AC">
              <w:rPr>
                <w:rFonts w:eastAsia="Cambria"/>
                <w:lang w:val="en-GB"/>
              </w:rPr>
              <w:t>High (independent)</w:t>
            </w:r>
          </w:p>
        </w:tc>
        <w:tc>
          <w:tcPr>
            <w:tcW w:w="1872" w:type="dxa"/>
          </w:tcPr>
          <w:p w14:paraId="0BF044FC" w14:textId="77777777" w:rsidR="001A7721" w:rsidRPr="004439AC" w:rsidRDefault="00000000">
            <w:pPr>
              <w:pStyle w:val="Compact"/>
              <w:rPr>
                <w:rFonts w:ascii="Cambria" w:eastAsia="Cambria" w:hAnsi="Cambria"/>
                <w:lang w:val="en-GB"/>
              </w:rPr>
            </w:pPr>
            <w:r w:rsidRPr="004439AC">
              <w:rPr>
                <w:rFonts w:eastAsia="Cambria"/>
                <w:lang w:val="en-GB"/>
              </w:rPr>
              <w:t>___</w:t>
            </w:r>
          </w:p>
        </w:tc>
      </w:tr>
      <w:tr w:rsidR="001A7721" w:rsidRPr="004439AC" w14:paraId="46A66679" w14:textId="77777777" w:rsidTr="001A7721">
        <w:tc>
          <w:tcPr>
            <w:tcW w:w="1872" w:type="dxa"/>
          </w:tcPr>
          <w:p w14:paraId="777EDB81" w14:textId="77777777" w:rsidR="001A7721" w:rsidRPr="004439AC" w:rsidRDefault="00000000">
            <w:pPr>
              <w:pStyle w:val="Compact"/>
              <w:rPr>
                <w:rFonts w:ascii="Cambria" w:eastAsia="Cambria" w:hAnsi="Cambria"/>
                <w:lang w:val="en-GB"/>
              </w:rPr>
            </w:pPr>
            <w:r w:rsidRPr="004439AC">
              <w:rPr>
                <w:rFonts w:eastAsia="Cambria"/>
                <w:b/>
                <w:bCs/>
                <w:lang w:val="en-GB"/>
              </w:rPr>
              <w:t>Decision Speed Need</w:t>
            </w:r>
          </w:p>
        </w:tc>
        <w:tc>
          <w:tcPr>
            <w:tcW w:w="1872" w:type="dxa"/>
          </w:tcPr>
          <w:p w14:paraId="58B7DE85" w14:textId="77777777" w:rsidR="001A7721" w:rsidRPr="004439AC" w:rsidRDefault="00000000">
            <w:pPr>
              <w:pStyle w:val="Compact"/>
              <w:rPr>
                <w:rFonts w:ascii="Cambria" w:eastAsia="Cambria" w:hAnsi="Cambria"/>
                <w:lang w:val="en-GB"/>
              </w:rPr>
            </w:pPr>
            <w:r w:rsidRPr="004439AC">
              <w:rPr>
                <w:rFonts w:eastAsia="Cambria"/>
                <w:lang w:val="en-GB"/>
              </w:rPr>
              <w:t>Critical (fast)</w:t>
            </w:r>
          </w:p>
        </w:tc>
        <w:tc>
          <w:tcPr>
            <w:tcW w:w="1872" w:type="dxa"/>
          </w:tcPr>
          <w:p w14:paraId="20E07B7F" w14:textId="77777777" w:rsidR="001A7721" w:rsidRPr="004439AC" w:rsidRDefault="00000000">
            <w:pPr>
              <w:pStyle w:val="Compact"/>
              <w:rPr>
                <w:rFonts w:ascii="Cambria" w:eastAsia="Cambria" w:hAnsi="Cambria"/>
                <w:lang w:val="en-GB"/>
              </w:rPr>
            </w:pPr>
            <w:r w:rsidRPr="004439AC">
              <w:rPr>
                <w:rFonts w:eastAsia="Cambria"/>
                <w:lang w:val="en-GB"/>
              </w:rPr>
              <w:t>Moderate</w:t>
            </w:r>
          </w:p>
        </w:tc>
        <w:tc>
          <w:tcPr>
            <w:tcW w:w="1872" w:type="dxa"/>
          </w:tcPr>
          <w:p w14:paraId="5EEE6F2E" w14:textId="77777777" w:rsidR="001A7721" w:rsidRPr="004439AC" w:rsidRDefault="00000000">
            <w:pPr>
              <w:pStyle w:val="Compact"/>
              <w:rPr>
                <w:rFonts w:ascii="Cambria" w:eastAsia="Cambria" w:hAnsi="Cambria"/>
                <w:lang w:val="en-GB"/>
              </w:rPr>
            </w:pPr>
            <w:r w:rsidRPr="004439AC">
              <w:rPr>
                <w:rFonts w:eastAsia="Cambria"/>
                <w:lang w:val="en-GB"/>
              </w:rPr>
              <w:t>Flexible (thorough)</w:t>
            </w:r>
          </w:p>
        </w:tc>
        <w:tc>
          <w:tcPr>
            <w:tcW w:w="1872" w:type="dxa"/>
          </w:tcPr>
          <w:p w14:paraId="7C2C32D1" w14:textId="77777777" w:rsidR="001A7721" w:rsidRPr="004439AC" w:rsidRDefault="00000000">
            <w:pPr>
              <w:pStyle w:val="Compact"/>
              <w:rPr>
                <w:rFonts w:ascii="Cambria" w:eastAsia="Cambria" w:hAnsi="Cambria"/>
                <w:lang w:val="en-GB"/>
              </w:rPr>
            </w:pPr>
            <w:r w:rsidRPr="004439AC">
              <w:rPr>
                <w:rFonts w:eastAsia="Cambria"/>
                <w:lang w:val="en-GB"/>
              </w:rPr>
              <w:t>___</w:t>
            </w:r>
          </w:p>
        </w:tc>
      </w:tr>
      <w:tr w:rsidR="001A7721" w:rsidRPr="004439AC" w14:paraId="1BEE74B9" w14:textId="77777777" w:rsidTr="001A7721">
        <w:tc>
          <w:tcPr>
            <w:tcW w:w="1872" w:type="dxa"/>
          </w:tcPr>
          <w:p w14:paraId="78B61508" w14:textId="77777777" w:rsidR="001A7721" w:rsidRPr="004439AC" w:rsidRDefault="00000000">
            <w:pPr>
              <w:pStyle w:val="Compact"/>
              <w:rPr>
                <w:rFonts w:ascii="Cambria" w:eastAsia="Cambria" w:hAnsi="Cambria"/>
                <w:lang w:val="en-GB"/>
              </w:rPr>
            </w:pPr>
            <w:r w:rsidRPr="004439AC">
              <w:rPr>
                <w:rFonts w:eastAsia="Cambria"/>
                <w:b/>
                <w:bCs/>
                <w:lang w:val="en-GB"/>
              </w:rPr>
              <w:t>Change Resistance</w:t>
            </w:r>
          </w:p>
        </w:tc>
        <w:tc>
          <w:tcPr>
            <w:tcW w:w="1872" w:type="dxa"/>
          </w:tcPr>
          <w:p w14:paraId="7C51D561" w14:textId="77777777" w:rsidR="001A7721" w:rsidRPr="004439AC" w:rsidRDefault="00000000">
            <w:pPr>
              <w:pStyle w:val="Compact"/>
              <w:rPr>
                <w:rFonts w:ascii="Cambria" w:eastAsia="Cambria" w:hAnsi="Cambria"/>
                <w:lang w:val="en-GB"/>
              </w:rPr>
            </w:pPr>
            <w:r w:rsidRPr="004439AC">
              <w:rPr>
                <w:rFonts w:eastAsia="Cambria"/>
                <w:lang w:val="en-GB"/>
              </w:rPr>
              <w:t>High (need mandate)</w:t>
            </w:r>
          </w:p>
        </w:tc>
        <w:tc>
          <w:tcPr>
            <w:tcW w:w="1872" w:type="dxa"/>
          </w:tcPr>
          <w:p w14:paraId="6A73E5A5" w14:textId="77777777" w:rsidR="001A7721" w:rsidRPr="004439AC" w:rsidRDefault="00000000">
            <w:pPr>
              <w:pStyle w:val="Compact"/>
              <w:rPr>
                <w:rFonts w:ascii="Cambria" w:eastAsia="Cambria" w:hAnsi="Cambria"/>
                <w:lang w:val="en-GB"/>
              </w:rPr>
            </w:pPr>
            <w:r w:rsidRPr="004439AC">
              <w:rPr>
                <w:rFonts w:eastAsia="Cambria"/>
                <w:lang w:val="en-GB"/>
              </w:rPr>
              <w:t>Medium</w:t>
            </w:r>
          </w:p>
        </w:tc>
        <w:tc>
          <w:tcPr>
            <w:tcW w:w="1872" w:type="dxa"/>
          </w:tcPr>
          <w:p w14:paraId="7B3DCB12" w14:textId="77777777" w:rsidR="001A7721" w:rsidRPr="004439AC" w:rsidRDefault="00000000">
            <w:pPr>
              <w:pStyle w:val="Compact"/>
              <w:rPr>
                <w:rFonts w:ascii="Cambria" w:eastAsia="Cambria" w:hAnsi="Cambria"/>
                <w:lang w:val="en-GB"/>
              </w:rPr>
            </w:pPr>
            <w:r w:rsidRPr="004439AC">
              <w:rPr>
                <w:rFonts w:eastAsia="Cambria"/>
                <w:lang w:val="en-GB"/>
              </w:rPr>
              <w:t>Low (willing partners)</w:t>
            </w:r>
          </w:p>
        </w:tc>
        <w:tc>
          <w:tcPr>
            <w:tcW w:w="1872" w:type="dxa"/>
          </w:tcPr>
          <w:p w14:paraId="0CA47378" w14:textId="77777777" w:rsidR="001A7721" w:rsidRPr="004439AC" w:rsidRDefault="00000000">
            <w:pPr>
              <w:pStyle w:val="Compact"/>
              <w:rPr>
                <w:rFonts w:ascii="Cambria" w:eastAsia="Cambria" w:hAnsi="Cambria"/>
                <w:lang w:val="en-GB"/>
              </w:rPr>
            </w:pPr>
            <w:r w:rsidRPr="004439AC">
              <w:rPr>
                <w:rFonts w:eastAsia="Cambria"/>
                <w:lang w:val="en-GB"/>
              </w:rPr>
              <w:t>___</w:t>
            </w:r>
          </w:p>
        </w:tc>
      </w:tr>
    </w:tbl>
    <w:p w14:paraId="2600A48A" w14:textId="77777777" w:rsidR="001A7721" w:rsidRPr="004439AC" w:rsidRDefault="00000000">
      <w:pPr>
        <w:pStyle w:val="BodyText"/>
        <w:rPr>
          <w:lang w:val="en-GB"/>
        </w:rPr>
      </w:pPr>
      <w:r w:rsidRPr="004439AC">
        <w:rPr>
          <w:b/>
          <w:bCs/>
          <w:lang w:val="en-GB"/>
        </w:rPr>
        <w:t>Scoring Guide:</w:t>
      </w:r>
    </w:p>
    <w:p w14:paraId="01B518FB" w14:textId="77777777" w:rsidR="001A7721" w:rsidRPr="004439AC" w:rsidRDefault="00000000">
      <w:pPr>
        <w:numPr>
          <w:ilvl w:val="0"/>
          <w:numId w:val="604"/>
        </w:numPr>
        <w:rPr>
          <w:lang w:val="en-GB"/>
        </w:rPr>
      </w:pPr>
      <w:r w:rsidRPr="004439AC">
        <w:rPr>
          <w:b/>
          <w:bCs/>
          <w:lang w:val="en-GB"/>
        </w:rPr>
        <w:t>5-11 points</w:t>
      </w:r>
      <w:r w:rsidRPr="004439AC">
        <w:rPr>
          <w:lang w:val="en-GB"/>
        </w:rPr>
        <w:t>: Use Centralized Authority Model</w:t>
      </w:r>
    </w:p>
    <w:p w14:paraId="1B8BF64E" w14:textId="77777777" w:rsidR="001A7721" w:rsidRPr="004439AC" w:rsidRDefault="00000000">
      <w:pPr>
        <w:numPr>
          <w:ilvl w:val="0"/>
          <w:numId w:val="605"/>
        </w:numPr>
        <w:rPr>
          <w:lang w:val="en-GB"/>
        </w:rPr>
      </w:pPr>
      <w:r w:rsidRPr="004439AC">
        <w:rPr>
          <w:b/>
          <w:bCs/>
          <w:lang w:val="en-GB"/>
        </w:rPr>
        <w:lastRenderedPageBreak/>
        <w:t>12-19 points</w:t>
      </w:r>
      <w:r w:rsidRPr="004439AC">
        <w:rPr>
          <w:lang w:val="en-GB"/>
        </w:rPr>
        <w:t>: Use Hybrid Governance Model (Recommended)</w:t>
      </w:r>
    </w:p>
    <w:p w14:paraId="6374CCC0" w14:textId="77777777" w:rsidR="001A7721" w:rsidRPr="004439AC" w:rsidRDefault="00000000">
      <w:pPr>
        <w:numPr>
          <w:ilvl w:val="0"/>
          <w:numId w:val="606"/>
        </w:numPr>
        <w:rPr>
          <w:lang w:val="en-GB"/>
        </w:rPr>
      </w:pPr>
      <w:r w:rsidRPr="004439AC">
        <w:rPr>
          <w:b/>
          <w:bCs/>
          <w:lang w:val="en-GB"/>
        </w:rPr>
        <w:t>20-25 points</w:t>
      </w:r>
      <w:r w:rsidRPr="004439AC">
        <w:rPr>
          <w:lang w:val="en-GB"/>
        </w:rPr>
        <w:t>: Use Federated Collaboration Model</w:t>
      </w:r>
    </w:p>
    <w:p w14:paraId="12DFDE5C" w14:textId="77777777" w:rsidR="001A7721" w:rsidRPr="004439AC" w:rsidRDefault="00000000">
      <w:pPr>
        <w:pStyle w:val="FirstParagraph"/>
        <w:rPr>
          <w:lang w:val="en-GB"/>
        </w:rPr>
      </w:pPr>
      <w:r w:rsidRPr="004439AC">
        <w:rPr>
          <w:b/>
          <w:bCs/>
          <w:lang w:val="en-GB"/>
        </w:rPr>
        <w:t>Step 2: Define Decision-Making Authority</w:t>
      </w:r>
    </w:p>
    <w:p w14:paraId="31622585" w14:textId="77777777" w:rsidR="001A7721" w:rsidRPr="004439AC" w:rsidRDefault="00000000">
      <w:pPr>
        <w:pStyle w:val="BodyText"/>
        <w:rPr>
          <w:lang w:val="en-GB"/>
        </w:rPr>
      </w:pPr>
      <w:r w:rsidRPr="004439AC">
        <w:rPr>
          <w:lang w:val="en-GB"/>
        </w:rPr>
        <w:t>For each decision type, specify WHO decides and HOW:</w:t>
      </w:r>
    </w:p>
    <w:p w14:paraId="1D463EB4" w14:textId="77777777" w:rsidR="001A7721" w:rsidRPr="004439AC" w:rsidRDefault="00000000">
      <w:pPr>
        <w:pStyle w:val="BodyText"/>
        <w:rPr>
          <w:lang w:val="en-GB"/>
        </w:rPr>
      </w:pPr>
      <w:r w:rsidRPr="004439AC">
        <w:rPr>
          <w:b/>
          <w:bCs/>
          <w:lang w:val="en-GB"/>
        </w:rPr>
        <w:t>Template: Decision Authority Matrix</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1A7721" w:rsidRPr="004439AC" w14:paraId="7817961C"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2AE03BA2" w14:textId="77777777" w:rsidR="001A7721" w:rsidRPr="004439AC" w:rsidRDefault="00000000">
            <w:pPr>
              <w:pStyle w:val="Compact"/>
              <w:rPr>
                <w:rFonts w:ascii="Cambria" w:eastAsia="Cambria" w:hAnsi="Cambria"/>
                <w:lang w:val="en-GB"/>
              </w:rPr>
            </w:pPr>
            <w:r w:rsidRPr="004439AC">
              <w:rPr>
                <w:rFonts w:eastAsia="Cambria"/>
                <w:b/>
                <w:bCs/>
                <w:lang w:val="en-GB"/>
              </w:rPr>
              <w:t>Decision Type</w:t>
            </w:r>
          </w:p>
        </w:tc>
        <w:tc>
          <w:tcPr>
            <w:tcW w:w="2340" w:type="dxa"/>
            <w:tcBorders>
              <w:bottom w:val="single" w:sz="6" w:space="0" w:color="000000"/>
            </w:tcBorders>
          </w:tcPr>
          <w:p w14:paraId="775C9130" w14:textId="77777777" w:rsidR="001A7721" w:rsidRPr="004439AC" w:rsidRDefault="00000000">
            <w:pPr>
              <w:pStyle w:val="Compact"/>
              <w:rPr>
                <w:rFonts w:ascii="Cambria" w:eastAsia="Cambria" w:hAnsi="Cambria"/>
                <w:lang w:val="en-GB"/>
              </w:rPr>
            </w:pPr>
            <w:r w:rsidRPr="004439AC">
              <w:rPr>
                <w:rFonts w:eastAsia="Cambria"/>
                <w:b/>
                <w:bCs/>
                <w:lang w:val="en-GB"/>
              </w:rPr>
              <w:t>Decision Maker(s)</w:t>
            </w:r>
          </w:p>
        </w:tc>
        <w:tc>
          <w:tcPr>
            <w:tcW w:w="2340" w:type="dxa"/>
            <w:tcBorders>
              <w:bottom w:val="single" w:sz="6" w:space="0" w:color="000000"/>
            </w:tcBorders>
          </w:tcPr>
          <w:p w14:paraId="353AC863" w14:textId="77777777" w:rsidR="001A7721" w:rsidRPr="004439AC" w:rsidRDefault="00000000">
            <w:pPr>
              <w:pStyle w:val="Compact"/>
              <w:rPr>
                <w:rFonts w:ascii="Cambria" w:eastAsia="Cambria" w:hAnsi="Cambria"/>
                <w:lang w:val="en-GB"/>
              </w:rPr>
            </w:pPr>
            <w:r w:rsidRPr="004439AC">
              <w:rPr>
                <w:rFonts w:eastAsia="Cambria"/>
                <w:b/>
                <w:bCs/>
                <w:lang w:val="en-GB"/>
              </w:rPr>
              <w:t>Decision Method</w:t>
            </w:r>
          </w:p>
        </w:tc>
        <w:tc>
          <w:tcPr>
            <w:tcW w:w="2340" w:type="dxa"/>
            <w:tcBorders>
              <w:bottom w:val="single" w:sz="6" w:space="0" w:color="000000"/>
            </w:tcBorders>
          </w:tcPr>
          <w:p w14:paraId="2B2651A9" w14:textId="77777777" w:rsidR="001A7721" w:rsidRPr="004439AC" w:rsidRDefault="00000000">
            <w:pPr>
              <w:pStyle w:val="Compact"/>
              <w:rPr>
                <w:rFonts w:ascii="Cambria" w:eastAsia="Cambria" w:hAnsi="Cambria"/>
                <w:lang w:val="en-GB"/>
              </w:rPr>
            </w:pPr>
            <w:r w:rsidRPr="004439AC">
              <w:rPr>
                <w:rFonts w:eastAsia="Cambria"/>
                <w:b/>
                <w:bCs/>
                <w:lang w:val="en-GB"/>
              </w:rPr>
              <w:t>Escalation Path</w:t>
            </w:r>
          </w:p>
        </w:tc>
      </w:tr>
      <w:tr w:rsidR="001A7721" w:rsidRPr="004439AC" w14:paraId="6695BEE6" w14:textId="77777777" w:rsidTr="001A7721">
        <w:tc>
          <w:tcPr>
            <w:tcW w:w="2339" w:type="dxa"/>
          </w:tcPr>
          <w:p w14:paraId="3BE6A895" w14:textId="77777777" w:rsidR="001A7721" w:rsidRPr="004439AC" w:rsidRDefault="00000000">
            <w:pPr>
              <w:pStyle w:val="Compact"/>
              <w:rPr>
                <w:rFonts w:ascii="Cambria" w:eastAsia="Cambria" w:hAnsi="Cambria"/>
                <w:lang w:val="en-GB"/>
              </w:rPr>
            </w:pPr>
            <w:r w:rsidRPr="004439AC">
              <w:rPr>
                <w:rFonts w:eastAsia="Cambria"/>
                <w:lang w:val="en-GB"/>
              </w:rPr>
              <w:t>Strategic direction</w:t>
            </w:r>
          </w:p>
        </w:tc>
        <w:tc>
          <w:tcPr>
            <w:tcW w:w="2340" w:type="dxa"/>
          </w:tcPr>
          <w:p w14:paraId="1ADE3213" w14:textId="77777777" w:rsidR="001A7721" w:rsidRPr="004439AC" w:rsidRDefault="00000000">
            <w:pPr>
              <w:pStyle w:val="Compact"/>
              <w:rPr>
                <w:rFonts w:ascii="Cambria" w:eastAsia="Cambria" w:hAnsi="Cambria"/>
                <w:lang w:val="en-GB"/>
              </w:rPr>
            </w:pPr>
            <w:r w:rsidRPr="004439AC">
              <w:rPr>
                <w:rFonts w:eastAsia="Cambria"/>
                <w:lang w:val="en-GB"/>
              </w:rPr>
              <w:t>[Steering Committee]</w:t>
            </w:r>
          </w:p>
        </w:tc>
        <w:tc>
          <w:tcPr>
            <w:tcW w:w="2340" w:type="dxa"/>
          </w:tcPr>
          <w:p w14:paraId="5933C37D" w14:textId="77777777" w:rsidR="001A7721" w:rsidRPr="004439AC" w:rsidRDefault="00000000">
            <w:pPr>
              <w:pStyle w:val="Compact"/>
              <w:rPr>
                <w:rFonts w:ascii="Cambria" w:eastAsia="Cambria" w:hAnsi="Cambria"/>
                <w:lang w:val="en-GB"/>
              </w:rPr>
            </w:pPr>
            <w:r w:rsidRPr="004439AC">
              <w:rPr>
                <w:rFonts w:eastAsia="Cambria"/>
                <w:lang w:val="en-GB"/>
              </w:rPr>
              <w:t>[Consensus/Vote/Chair decision]</w:t>
            </w:r>
          </w:p>
        </w:tc>
        <w:tc>
          <w:tcPr>
            <w:tcW w:w="2340" w:type="dxa"/>
          </w:tcPr>
          <w:p w14:paraId="31DF8247" w14:textId="77777777" w:rsidR="001A7721" w:rsidRPr="004439AC" w:rsidRDefault="00000000">
            <w:pPr>
              <w:pStyle w:val="Compact"/>
              <w:rPr>
                <w:rFonts w:ascii="Cambria" w:eastAsia="Cambria" w:hAnsi="Cambria"/>
                <w:lang w:val="en-GB"/>
              </w:rPr>
            </w:pPr>
            <w:r w:rsidRPr="004439AC">
              <w:rPr>
                <w:rFonts w:eastAsia="Cambria"/>
                <w:lang w:val="en-GB"/>
              </w:rPr>
              <w:t>[To Cabinet]</w:t>
            </w:r>
          </w:p>
        </w:tc>
      </w:tr>
      <w:tr w:rsidR="001A7721" w:rsidRPr="004439AC" w14:paraId="29AD47E9" w14:textId="77777777" w:rsidTr="001A7721">
        <w:tc>
          <w:tcPr>
            <w:tcW w:w="2339" w:type="dxa"/>
          </w:tcPr>
          <w:p w14:paraId="19C966FB" w14:textId="77777777" w:rsidR="001A7721" w:rsidRPr="004439AC" w:rsidRDefault="00000000">
            <w:pPr>
              <w:pStyle w:val="Compact"/>
              <w:rPr>
                <w:rFonts w:ascii="Cambria" w:eastAsia="Cambria" w:hAnsi="Cambria"/>
                <w:lang w:val="en-GB"/>
              </w:rPr>
            </w:pPr>
            <w:r w:rsidRPr="004439AC">
              <w:rPr>
                <w:rFonts w:eastAsia="Cambria"/>
                <w:lang w:val="en-GB"/>
              </w:rPr>
              <w:t>Technical standards</w:t>
            </w:r>
          </w:p>
        </w:tc>
        <w:tc>
          <w:tcPr>
            <w:tcW w:w="2340" w:type="dxa"/>
          </w:tcPr>
          <w:p w14:paraId="5E807476" w14:textId="77777777" w:rsidR="001A7721" w:rsidRPr="004439AC" w:rsidRDefault="00000000">
            <w:pPr>
              <w:pStyle w:val="Compact"/>
              <w:rPr>
                <w:rFonts w:ascii="Cambria" w:eastAsia="Cambria" w:hAnsi="Cambria"/>
                <w:lang w:val="en-GB"/>
              </w:rPr>
            </w:pPr>
            <w:r w:rsidRPr="004439AC">
              <w:rPr>
                <w:rFonts w:eastAsia="Cambria"/>
                <w:lang w:val="en-GB"/>
              </w:rPr>
              <w:t>[Technical Committee]</w:t>
            </w:r>
          </w:p>
        </w:tc>
        <w:tc>
          <w:tcPr>
            <w:tcW w:w="2340" w:type="dxa"/>
          </w:tcPr>
          <w:p w14:paraId="0100C570" w14:textId="77777777" w:rsidR="001A7721" w:rsidRPr="004439AC" w:rsidRDefault="00000000">
            <w:pPr>
              <w:pStyle w:val="Compact"/>
              <w:rPr>
                <w:rFonts w:ascii="Cambria" w:eastAsia="Cambria" w:hAnsi="Cambria"/>
                <w:lang w:val="en-GB"/>
              </w:rPr>
            </w:pPr>
            <w:r w:rsidRPr="004439AC">
              <w:rPr>
                <w:rFonts w:eastAsia="Cambria"/>
                <w:lang w:val="en-GB"/>
              </w:rPr>
              <w:t>[Expert recommendation + approval]</w:t>
            </w:r>
          </w:p>
        </w:tc>
        <w:tc>
          <w:tcPr>
            <w:tcW w:w="2340" w:type="dxa"/>
          </w:tcPr>
          <w:p w14:paraId="15A302C0" w14:textId="77777777" w:rsidR="001A7721" w:rsidRPr="004439AC" w:rsidRDefault="00000000">
            <w:pPr>
              <w:pStyle w:val="Compact"/>
              <w:rPr>
                <w:rFonts w:ascii="Cambria" w:eastAsia="Cambria" w:hAnsi="Cambria"/>
                <w:lang w:val="en-GB"/>
              </w:rPr>
            </w:pPr>
            <w:r w:rsidRPr="004439AC">
              <w:rPr>
                <w:rFonts w:eastAsia="Cambria"/>
                <w:lang w:val="en-GB"/>
              </w:rPr>
              <w:t>[To Steering]</w:t>
            </w:r>
          </w:p>
        </w:tc>
      </w:tr>
      <w:tr w:rsidR="001A7721" w:rsidRPr="004439AC" w14:paraId="004D0A14" w14:textId="77777777" w:rsidTr="001A7721">
        <w:tc>
          <w:tcPr>
            <w:tcW w:w="2339" w:type="dxa"/>
          </w:tcPr>
          <w:p w14:paraId="77AC718C" w14:textId="77777777" w:rsidR="001A7721" w:rsidRPr="004439AC" w:rsidRDefault="00000000">
            <w:pPr>
              <w:pStyle w:val="Compact"/>
              <w:rPr>
                <w:rFonts w:ascii="Cambria" w:eastAsia="Cambria" w:hAnsi="Cambria"/>
                <w:lang w:val="en-GB"/>
              </w:rPr>
            </w:pPr>
            <w:r w:rsidRPr="004439AC">
              <w:rPr>
                <w:rFonts w:eastAsia="Cambria"/>
                <w:lang w:val="en-GB"/>
              </w:rPr>
              <w:t>Service priorities</w:t>
            </w:r>
          </w:p>
        </w:tc>
        <w:tc>
          <w:tcPr>
            <w:tcW w:w="2340" w:type="dxa"/>
          </w:tcPr>
          <w:p w14:paraId="2D8CFD63" w14:textId="77777777" w:rsidR="001A7721" w:rsidRPr="004439AC" w:rsidRDefault="00000000">
            <w:pPr>
              <w:pStyle w:val="Compact"/>
              <w:rPr>
                <w:rFonts w:ascii="Cambria" w:eastAsia="Cambria" w:hAnsi="Cambria"/>
                <w:lang w:val="en-GB"/>
              </w:rPr>
            </w:pPr>
            <w:r w:rsidRPr="004439AC">
              <w:rPr>
                <w:rFonts w:eastAsia="Cambria"/>
                <w:lang w:val="en-GB"/>
              </w:rPr>
              <w:t>[Joint: Central + Agencies]</w:t>
            </w:r>
          </w:p>
        </w:tc>
        <w:tc>
          <w:tcPr>
            <w:tcW w:w="2340" w:type="dxa"/>
          </w:tcPr>
          <w:p w14:paraId="14E181E1" w14:textId="77777777" w:rsidR="001A7721" w:rsidRPr="004439AC" w:rsidRDefault="00000000">
            <w:pPr>
              <w:pStyle w:val="Compact"/>
              <w:rPr>
                <w:rFonts w:ascii="Cambria" w:eastAsia="Cambria" w:hAnsi="Cambria"/>
                <w:lang w:val="en-GB"/>
              </w:rPr>
            </w:pPr>
            <w:r w:rsidRPr="004439AC">
              <w:rPr>
                <w:rFonts w:eastAsia="Cambria"/>
                <w:lang w:val="en-GB"/>
              </w:rPr>
              <w:t>[Scoring matrix]</w:t>
            </w:r>
          </w:p>
        </w:tc>
        <w:tc>
          <w:tcPr>
            <w:tcW w:w="2340" w:type="dxa"/>
          </w:tcPr>
          <w:p w14:paraId="2A405015" w14:textId="77777777" w:rsidR="001A7721" w:rsidRPr="004439AC" w:rsidRDefault="00000000">
            <w:pPr>
              <w:pStyle w:val="Compact"/>
              <w:rPr>
                <w:rFonts w:ascii="Cambria" w:eastAsia="Cambria" w:hAnsi="Cambria"/>
                <w:lang w:val="en-GB"/>
              </w:rPr>
            </w:pPr>
            <w:r w:rsidRPr="004439AC">
              <w:rPr>
                <w:rFonts w:eastAsia="Cambria"/>
                <w:lang w:val="en-GB"/>
              </w:rPr>
              <w:t>[To Steering]</w:t>
            </w:r>
          </w:p>
        </w:tc>
      </w:tr>
      <w:tr w:rsidR="001A7721" w:rsidRPr="004439AC" w14:paraId="0FAC00EC" w14:textId="77777777" w:rsidTr="001A7721">
        <w:tc>
          <w:tcPr>
            <w:tcW w:w="2339" w:type="dxa"/>
          </w:tcPr>
          <w:p w14:paraId="26884994" w14:textId="77777777" w:rsidR="001A7721" w:rsidRPr="004439AC" w:rsidRDefault="00000000">
            <w:pPr>
              <w:pStyle w:val="Compact"/>
              <w:rPr>
                <w:rFonts w:ascii="Cambria" w:eastAsia="Cambria" w:hAnsi="Cambria"/>
                <w:lang w:val="en-GB"/>
              </w:rPr>
            </w:pPr>
            <w:r w:rsidRPr="004439AC">
              <w:rPr>
                <w:rFonts w:eastAsia="Cambria"/>
                <w:lang w:val="en-GB"/>
              </w:rPr>
              <w:t>Budget allocation</w:t>
            </w:r>
          </w:p>
        </w:tc>
        <w:tc>
          <w:tcPr>
            <w:tcW w:w="2340" w:type="dxa"/>
          </w:tcPr>
          <w:p w14:paraId="557B81F7" w14:textId="77777777" w:rsidR="001A7721" w:rsidRPr="004439AC" w:rsidRDefault="00000000">
            <w:pPr>
              <w:pStyle w:val="Compact"/>
              <w:rPr>
                <w:rFonts w:ascii="Cambria" w:eastAsia="Cambria" w:hAnsi="Cambria"/>
                <w:lang w:val="en-GB"/>
              </w:rPr>
            </w:pPr>
            <w:r w:rsidRPr="004439AC">
              <w:rPr>
                <w:rFonts w:eastAsia="Cambria"/>
                <w:lang w:val="en-GB"/>
              </w:rPr>
              <w:t>[Central Authority]</w:t>
            </w:r>
          </w:p>
        </w:tc>
        <w:tc>
          <w:tcPr>
            <w:tcW w:w="2340" w:type="dxa"/>
          </w:tcPr>
          <w:p w14:paraId="7E35C8BA" w14:textId="77777777" w:rsidR="001A7721" w:rsidRPr="004439AC" w:rsidRDefault="00000000">
            <w:pPr>
              <w:pStyle w:val="Compact"/>
              <w:rPr>
                <w:rFonts w:ascii="Cambria" w:eastAsia="Cambria" w:hAnsi="Cambria"/>
                <w:lang w:val="en-GB"/>
              </w:rPr>
            </w:pPr>
            <w:r w:rsidRPr="004439AC">
              <w:rPr>
                <w:rFonts w:eastAsia="Cambria"/>
                <w:lang w:val="en-GB"/>
              </w:rPr>
              <w:t>[Based on priorities]</w:t>
            </w:r>
          </w:p>
        </w:tc>
        <w:tc>
          <w:tcPr>
            <w:tcW w:w="2340" w:type="dxa"/>
          </w:tcPr>
          <w:p w14:paraId="70628C44" w14:textId="77777777" w:rsidR="001A7721" w:rsidRPr="004439AC" w:rsidRDefault="00000000">
            <w:pPr>
              <w:pStyle w:val="Compact"/>
              <w:rPr>
                <w:rFonts w:ascii="Cambria" w:eastAsia="Cambria" w:hAnsi="Cambria"/>
                <w:lang w:val="en-GB"/>
              </w:rPr>
            </w:pPr>
            <w:r w:rsidRPr="004439AC">
              <w:rPr>
                <w:rFonts w:eastAsia="Cambria"/>
                <w:lang w:val="en-GB"/>
              </w:rPr>
              <w:t>[To Minister]</w:t>
            </w:r>
          </w:p>
        </w:tc>
      </w:tr>
      <w:tr w:rsidR="001A7721" w:rsidRPr="004439AC" w14:paraId="2D854E20" w14:textId="77777777" w:rsidTr="001A7721">
        <w:tc>
          <w:tcPr>
            <w:tcW w:w="2339" w:type="dxa"/>
          </w:tcPr>
          <w:p w14:paraId="54AC06B8" w14:textId="77777777" w:rsidR="001A7721" w:rsidRPr="004439AC" w:rsidRDefault="00000000">
            <w:pPr>
              <w:pStyle w:val="Compact"/>
              <w:rPr>
                <w:rFonts w:ascii="Cambria" w:eastAsia="Cambria" w:hAnsi="Cambria"/>
                <w:lang w:val="en-GB"/>
              </w:rPr>
            </w:pPr>
            <w:r w:rsidRPr="004439AC">
              <w:rPr>
                <w:rFonts w:eastAsia="Cambria"/>
                <w:lang w:val="en-GB"/>
              </w:rPr>
              <w:t>Compliance enforcement</w:t>
            </w:r>
          </w:p>
        </w:tc>
        <w:tc>
          <w:tcPr>
            <w:tcW w:w="2340" w:type="dxa"/>
          </w:tcPr>
          <w:p w14:paraId="668AA865" w14:textId="77777777" w:rsidR="001A7721" w:rsidRPr="004439AC" w:rsidRDefault="00000000">
            <w:pPr>
              <w:pStyle w:val="Compact"/>
              <w:rPr>
                <w:rFonts w:ascii="Cambria" w:eastAsia="Cambria" w:hAnsi="Cambria"/>
                <w:lang w:val="en-GB"/>
              </w:rPr>
            </w:pPr>
            <w:r w:rsidRPr="004439AC">
              <w:rPr>
                <w:rFonts w:eastAsia="Cambria"/>
                <w:lang w:val="en-GB"/>
              </w:rPr>
              <w:t>[Central Authority]</w:t>
            </w:r>
          </w:p>
        </w:tc>
        <w:tc>
          <w:tcPr>
            <w:tcW w:w="2340" w:type="dxa"/>
          </w:tcPr>
          <w:p w14:paraId="706B0594" w14:textId="77777777" w:rsidR="001A7721" w:rsidRPr="004439AC" w:rsidRDefault="00000000">
            <w:pPr>
              <w:pStyle w:val="Compact"/>
              <w:rPr>
                <w:rFonts w:ascii="Cambria" w:eastAsia="Cambria" w:hAnsi="Cambria"/>
                <w:lang w:val="en-GB"/>
              </w:rPr>
            </w:pPr>
            <w:r w:rsidRPr="004439AC">
              <w:rPr>
                <w:rFonts w:eastAsia="Cambria"/>
                <w:lang w:val="en-GB"/>
              </w:rPr>
              <w:t>[Graduated penalties]</w:t>
            </w:r>
          </w:p>
        </w:tc>
        <w:tc>
          <w:tcPr>
            <w:tcW w:w="2340" w:type="dxa"/>
          </w:tcPr>
          <w:p w14:paraId="54C1E544" w14:textId="77777777" w:rsidR="001A7721" w:rsidRPr="004439AC" w:rsidRDefault="00000000">
            <w:pPr>
              <w:pStyle w:val="Compact"/>
              <w:rPr>
                <w:rFonts w:ascii="Cambria" w:eastAsia="Cambria" w:hAnsi="Cambria"/>
                <w:lang w:val="en-GB"/>
              </w:rPr>
            </w:pPr>
            <w:r w:rsidRPr="004439AC">
              <w:rPr>
                <w:rFonts w:eastAsia="Cambria"/>
                <w:lang w:val="en-GB"/>
              </w:rPr>
              <w:t>[To Steering]</w:t>
            </w:r>
          </w:p>
        </w:tc>
      </w:tr>
      <w:tr w:rsidR="001A7721" w:rsidRPr="004439AC" w14:paraId="2E3F6361" w14:textId="77777777" w:rsidTr="001A7721">
        <w:tc>
          <w:tcPr>
            <w:tcW w:w="2339" w:type="dxa"/>
          </w:tcPr>
          <w:p w14:paraId="6E12F518" w14:textId="77777777" w:rsidR="001A7721" w:rsidRPr="004439AC" w:rsidRDefault="00000000">
            <w:pPr>
              <w:pStyle w:val="Compact"/>
              <w:rPr>
                <w:rFonts w:ascii="Cambria" w:eastAsia="Cambria" w:hAnsi="Cambria"/>
                <w:lang w:val="en-GB"/>
              </w:rPr>
            </w:pPr>
            <w:r w:rsidRPr="004439AC">
              <w:rPr>
                <w:rFonts w:eastAsia="Cambria"/>
                <w:lang w:val="en-GB"/>
              </w:rPr>
              <w:t>Dispute resolution</w:t>
            </w:r>
          </w:p>
        </w:tc>
        <w:tc>
          <w:tcPr>
            <w:tcW w:w="2340" w:type="dxa"/>
          </w:tcPr>
          <w:p w14:paraId="685180E5" w14:textId="77777777" w:rsidR="001A7721" w:rsidRPr="004439AC" w:rsidRDefault="00000000">
            <w:pPr>
              <w:pStyle w:val="Compact"/>
              <w:rPr>
                <w:rFonts w:ascii="Cambria" w:eastAsia="Cambria" w:hAnsi="Cambria"/>
                <w:lang w:val="en-GB"/>
              </w:rPr>
            </w:pPr>
            <w:r w:rsidRPr="004439AC">
              <w:rPr>
                <w:rFonts w:eastAsia="Cambria"/>
                <w:lang w:val="en-GB"/>
              </w:rPr>
              <w:t>[Neutral arbiter]</w:t>
            </w:r>
          </w:p>
        </w:tc>
        <w:tc>
          <w:tcPr>
            <w:tcW w:w="2340" w:type="dxa"/>
          </w:tcPr>
          <w:p w14:paraId="19CAAFAE" w14:textId="77777777" w:rsidR="001A7721" w:rsidRPr="004439AC" w:rsidRDefault="00000000">
            <w:pPr>
              <w:pStyle w:val="Compact"/>
              <w:rPr>
                <w:rFonts w:ascii="Cambria" w:eastAsia="Cambria" w:hAnsi="Cambria"/>
                <w:lang w:val="en-GB"/>
              </w:rPr>
            </w:pPr>
            <w:r w:rsidRPr="004439AC">
              <w:rPr>
                <w:rFonts w:eastAsia="Cambria"/>
                <w:lang w:val="en-GB"/>
              </w:rPr>
              <w:t>[Mediation then ruling]</w:t>
            </w:r>
          </w:p>
        </w:tc>
        <w:tc>
          <w:tcPr>
            <w:tcW w:w="2340" w:type="dxa"/>
          </w:tcPr>
          <w:p w14:paraId="0FC25B90" w14:textId="77777777" w:rsidR="001A7721" w:rsidRPr="004439AC" w:rsidRDefault="00000000">
            <w:pPr>
              <w:pStyle w:val="Compact"/>
              <w:rPr>
                <w:rFonts w:ascii="Cambria" w:eastAsia="Cambria" w:hAnsi="Cambria"/>
                <w:lang w:val="en-GB"/>
              </w:rPr>
            </w:pPr>
            <w:r w:rsidRPr="004439AC">
              <w:rPr>
                <w:rFonts w:eastAsia="Cambria"/>
                <w:lang w:val="en-GB"/>
              </w:rPr>
              <w:t>[To Minister]</w:t>
            </w:r>
          </w:p>
        </w:tc>
      </w:tr>
    </w:tbl>
    <w:p w14:paraId="50D43F54" w14:textId="77777777" w:rsidR="001A7721" w:rsidRPr="004439AC" w:rsidRDefault="00000000">
      <w:pPr>
        <w:pStyle w:val="BodyText"/>
        <w:rPr>
          <w:lang w:val="en-GB"/>
        </w:rPr>
      </w:pPr>
      <w:r w:rsidRPr="004439AC">
        <w:rPr>
          <w:b/>
          <w:bCs/>
          <w:lang w:val="en-GB"/>
        </w:rPr>
        <w:t>Step 3: Design Meeting Rhythms</w:t>
      </w:r>
    </w:p>
    <w:p w14:paraId="798E511B" w14:textId="77777777" w:rsidR="001A7721" w:rsidRPr="004439AC" w:rsidRDefault="00000000">
      <w:pPr>
        <w:pStyle w:val="BodyText"/>
        <w:rPr>
          <w:lang w:val="en-GB"/>
        </w:rPr>
      </w:pPr>
      <w:r w:rsidRPr="004439AC">
        <w:rPr>
          <w:b/>
          <w:bCs/>
          <w:lang w:val="en-GB"/>
        </w:rPr>
        <w:t>Template: Governance Meeting Calendar</w:t>
      </w:r>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1A7721" w:rsidRPr="004439AC" w14:paraId="144E7772"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63CA5F9C" w14:textId="77777777" w:rsidR="001A7721" w:rsidRPr="004439AC" w:rsidRDefault="00000000">
            <w:pPr>
              <w:pStyle w:val="Compact"/>
              <w:rPr>
                <w:rFonts w:ascii="Cambria" w:eastAsia="Cambria" w:hAnsi="Cambria"/>
                <w:lang w:val="en-GB"/>
              </w:rPr>
            </w:pPr>
            <w:r w:rsidRPr="004439AC">
              <w:rPr>
                <w:rFonts w:eastAsia="Cambria"/>
                <w:b/>
                <w:bCs/>
                <w:lang w:val="en-GB"/>
              </w:rPr>
              <w:t>Body</w:t>
            </w:r>
          </w:p>
        </w:tc>
        <w:tc>
          <w:tcPr>
            <w:tcW w:w="1872" w:type="dxa"/>
            <w:tcBorders>
              <w:bottom w:val="single" w:sz="6" w:space="0" w:color="000000"/>
            </w:tcBorders>
          </w:tcPr>
          <w:p w14:paraId="65C2C59A" w14:textId="77777777" w:rsidR="001A7721" w:rsidRPr="004439AC" w:rsidRDefault="00000000">
            <w:pPr>
              <w:pStyle w:val="Compact"/>
              <w:rPr>
                <w:rFonts w:ascii="Cambria" w:eastAsia="Cambria" w:hAnsi="Cambria"/>
                <w:lang w:val="en-GB"/>
              </w:rPr>
            </w:pPr>
            <w:r w:rsidRPr="004439AC">
              <w:rPr>
                <w:rFonts w:eastAsia="Cambria"/>
                <w:b/>
                <w:bCs/>
                <w:lang w:val="en-GB"/>
              </w:rPr>
              <w:t>Frequency</w:t>
            </w:r>
          </w:p>
        </w:tc>
        <w:tc>
          <w:tcPr>
            <w:tcW w:w="1872" w:type="dxa"/>
            <w:tcBorders>
              <w:bottom w:val="single" w:sz="6" w:space="0" w:color="000000"/>
            </w:tcBorders>
          </w:tcPr>
          <w:p w14:paraId="7C238E4B" w14:textId="77777777" w:rsidR="001A7721" w:rsidRPr="004439AC" w:rsidRDefault="00000000">
            <w:pPr>
              <w:pStyle w:val="Compact"/>
              <w:rPr>
                <w:rFonts w:ascii="Cambria" w:eastAsia="Cambria" w:hAnsi="Cambria"/>
                <w:lang w:val="en-GB"/>
              </w:rPr>
            </w:pPr>
            <w:r w:rsidRPr="004439AC">
              <w:rPr>
                <w:rFonts w:eastAsia="Cambria"/>
                <w:b/>
                <w:bCs/>
                <w:lang w:val="en-GB"/>
              </w:rPr>
              <w:t>Duration</w:t>
            </w:r>
          </w:p>
        </w:tc>
        <w:tc>
          <w:tcPr>
            <w:tcW w:w="1872" w:type="dxa"/>
            <w:tcBorders>
              <w:bottom w:val="single" w:sz="6" w:space="0" w:color="000000"/>
            </w:tcBorders>
          </w:tcPr>
          <w:p w14:paraId="7B16BBEB" w14:textId="77777777" w:rsidR="001A7721" w:rsidRPr="004439AC" w:rsidRDefault="00000000">
            <w:pPr>
              <w:pStyle w:val="Compact"/>
              <w:rPr>
                <w:rFonts w:ascii="Cambria" w:eastAsia="Cambria" w:hAnsi="Cambria"/>
                <w:lang w:val="en-GB"/>
              </w:rPr>
            </w:pPr>
            <w:r w:rsidRPr="004439AC">
              <w:rPr>
                <w:rFonts w:eastAsia="Cambria"/>
                <w:b/>
                <w:bCs/>
                <w:lang w:val="en-GB"/>
              </w:rPr>
              <w:t>Typical Agenda</w:t>
            </w:r>
          </w:p>
        </w:tc>
        <w:tc>
          <w:tcPr>
            <w:tcW w:w="1872" w:type="dxa"/>
            <w:tcBorders>
              <w:bottom w:val="single" w:sz="6" w:space="0" w:color="000000"/>
            </w:tcBorders>
          </w:tcPr>
          <w:p w14:paraId="32341D22" w14:textId="77777777" w:rsidR="001A7721" w:rsidRPr="004439AC" w:rsidRDefault="00000000">
            <w:pPr>
              <w:pStyle w:val="Compact"/>
              <w:rPr>
                <w:rFonts w:ascii="Cambria" w:eastAsia="Cambria" w:hAnsi="Cambria"/>
                <w:lang w:val="en-GB"/>
              </w:rPr>
            </w:pPr>
            <w:r w:rsidRPr="004439AC">
              <w:rPr>
                <w:rFonts w:eastAsia="Cambria"/>
                <w:b/>
                <w:bCs/>
                <w:lang w:val="en-GB"/>
              </w:rPr>
              <w:t>Decision Quorum</w:t>
            </w:r>
          </w:p>
        </w:tc>
      </w:tr>
      <w:tr w:rsidR="001A7721" w:rsidRPr="004439AC" w14:paraId="6DFC584E" w14:textId="77777777" w:rsidTr="001A7721">
        <w:tc>
          <w:tcPr>
            <w:tcW w:w="1872" w:type="dxa"/>
          </w:tcPr>
          <w:p w14:paraId="21491EF1" w14:textId="77777777" w:rsidR="001A7721" w:rsidRPr="004439AC" w:rsidRDefault="00000000">
            <w:pPr>
              <w:pStyle w:val="Compact"/>
              <w:rPr>
                <w:rFonts w:ascii="Cambria" w:eastAsia="Cambria" w:hAnsi="Cambria"/>
                <w:lang w:val="en-GB"/>
              </w:rPr>
            </w:pPr>
            <w:r w:rsidRPr="004439AC">
              <w:rPr>
                <w:rFonts w:eastAsia="Cambria"/>
                <w:lang w:val="en-GB"/>
              </w:rPr>
              <w:t>Steering Committee</w:t>
            </w:r>
          </w:p>
        </w:tc>
        <w:tc>
          <w:tcPr>
            <w:tcW w:w="1872" w:type="dxa"/>
          </w:tcPr>
          <w:p w14:paraId="0D34C4D1" w14:textId="77777777" w:rsidR="001A7721" w:rsidRPr="004439AC" w:rsidRDefault="00000000">
            <w:pPr>
              <w:pStyle w:val="Compact"/>
              <w:rPr>
                <w:rFonts w:ascii="Cambria" w:eastAsia="Cambria" w:hAnsi="Cambria"/>
                <w:lang w:val="en-GB"/>
              </w:rPr>
            </w:pPr>
            <w:r w:rsidRPr="004439AC">
              <w:rPr>
                <w:rFonts w:eastAsia="Cambria"/>
                <w:lang w:val="en-GB"/>
              </w:rPr>
              <w:t>Quarterly</w:t>
            </w:r>
          </w:p>
        </w:tc>
        <w:tc>
          <w:tcPr>
            <w:tcW w:w="1872" w:type="dxa"/>
          </w:tcPr>
          <w:p w14:paraId="3C6F416B" w14:textId="77777777" w:rsidR="001A7721" w:rsidRPr="004439AC" w:rsidRDefault="00000000">
            <w:pPr>
              <w:pStyle w:val="Compact"/>
              <w:rPr>
                <w:rFonts w:ascii="Cambria" w:eastAsia="Cambria" w:hAnsi="Cambria"/>
                <w:lang w:val="en-GB"/>
              </w:rPr>
            </w:pPr>
            <w:r w:rsidRPr="004439AC">
              <w:rPr>
                <w:rFonts w:eastAsia="Cambria"/>
                <w:lang w:val="en-GB"/>
              </w:rPr>
              <w:t>3 hours</w:t>
            </w:r>
          </w:p>
        </w:tc>
        <w:tc>
          <w:tcPr>
            <w:tcW w:w="1872" w:type="dxa"/>
          </w:tcPr>
          <w:p w14:paraId="132D8841" w14:textId="77777777" w:rsidR="001A7721" w:rsidRPr="004439AC" w:rsidRDefault="00000000">
            <w:pPr>
              <w:pStyle w:val="Compact"/>
              <w:rPr>
                <w:rFonts w:ascii="Cambria" w:eastAsia="Cambria" w:hAnsi="Cambria"/>
                <w:lang w:val="en-GB"/>
              </w:rPr>
            </w:pPr>
            <w:r w:rsidRPr="004439AC">
              <w:rPr>
                <w:rFonts w:eastAsia="Cambria"/>
                <w:lang w:val="en-GB"/>
              </w:rPr>
              <w:t>Strategy review, major decisions</w:t>
            </w:r>
          </w:p>
        </w:tc>
        <w:tc>
          <w:tcPr>
            <w:tcW w:w="1872" w:type="dxa"/>
          </w:tcPr>
          <w:p w14:paraId="54D0EC0C" w14:textId="77777777" w:rsidR="001A7721" w:rsidRPr="004439AC" w:rsidRDefault="00000000">
            <w:pPr>
              <w:pStyle w:val="Compact"/>
              <w:rPr>
                <w:rFonts w:ascii="Cambria" w:eastAsia="Cambria" w:hAnsi="Cambria"/>
                <w:lang w:val="en-GB"/>
              </w:rPr>
            </w:pPr>
            <w:r w:rsidRPr="004439AC">
              <w:rPr>
                <w:rFonts w:eastAsia="Cambria"/>
                <w:lang w:val="en-GB"/>
              </w:rPr>
              <w:t>75% members</w:t>
            </w:r>
          </w:p>
        </w:tc>
      </w:tr>
      <w:tr w:rsidR="001A7721" w:rsidRPr="004439AC" w14:paraId="2B0DFAD7" w14:textId="77777777" w:rsidTr="001A7721">
        <w:tc>
          <w:tcPr>
            <w:tcW w:w="1872" w:type="dxa"/>
          </w:tcPr>
          <w:p w14:paraId="04D4A146" w14:textId="77777777" w:rsidR="001A7721" w:rsidRPr="004439AC" w:rsidRDefault="00000000">
            <w:pPr>
              <w:pStyle w:val="Compact"/>
              <w:rPr>
                <w:rFonts w:ascii="Cambria" w:eastAsia="Cambria" w:hAnsi="Cambria"/>
                <w:lang w:val="en-GB"/>
              </w:rPr>
            </w:pPr>
            <w:r w:rsidRPr="004439AC">
              <w:rPr>
                <w:rFonts w:eastAsia="Cambria"/>
                <w:lang w:val="en-GB"/>
              </w:rPr>
              <w:t>Technical Committee</w:t>
            </w:r>
          </w:p>
        </w:tc>
        <w:tc>
          <w:tcPr>
            <w:tcW w:w="1872" w:type="dxa"/>
          </w:tcPr>
          <w:p w14:paraId="6C3BB459" w14:textId="77777777" w:rsidR="001A7721" w:rsidRPr="004439AC" w:rsidRDefault="00000000">
            <w:pPr>
              <w:pStyle w:val="Compact"/>
              <w:rPr>
                <w:rFonts w:ascii="Cambria" w:eastAsia="Cambria" w:hAnsi="Cambria"/>
                <w:lang w:val="en-GB"/>
              </w:rPr>
            </w:pPr>
            <w:r w:rsidRPr="004439AC">
              <w:rPr>
                <w:rFonts w:eastAsia="Cambria"/>
                <w:lang w:val="en-GB"/>
              </w:rPr>
              <w:t>Monthly</w:t>
            </w:r>
          </w:p>
        </w:tc>
        <w:tc>
          <w:tcPr>
            <w:tcW w:w="1872" w:type="dxa"/>
          </w:tcPr>
          <w:p w14:paraId="4982A3D5" w14:textId="77777777" w:rsidR="001A7721" w:rsidRPr="004439AC" w:rsidRDefault="00000000">
            <w:pPr>
              <w:pStyle w:val="Compact"/>
              <w:rPr>
                <w:rFonts w:ascii="Cambria" w:eastAsia="Cambria" w:hAnsi="Cambria"/>
                <w:lang w:val="en-GB"/>
              </w:rPr>
            </w:pPr>
            <w:r w:rsidRPr="004439AC">
              <w:rPr>
                <w:rFonts w:eastAsia="Cambria"/>
                <w:lang w:val="en-GB"/>
              </w:rPr>
              <w:t>2 hours</w:t>
            </w:r>
          </w:p>
        </w:tc>
        <w:tc>
          <w:tcPr>
            <w:tcW w:w="1872" w:type="dxa"/>
          </w:tcPr>
          <w:p w14:paraId="33D3F2A1" w14:textId="77777777" w:rsidR="001A7721" w:rsidRPr="004439AC" w:rsidRDefault="00000000">
            <w:pPr>
              <w:pStyle w:val="Compact"/>
              <w:rPr>
                <w:rFonts w:ascii="Cambria" w:eastAsia="Cambria" w:hAnsi="Cambria"/>
                <w:lang w:val="en-GB"/>
              </w:rPr>
            </w:pPr>
            <w:r w:rsidRPr="004439AC">
              <w:rPr>
                <w:rFonts w:eastAsia="Cambria"/>
                <w:lang w:val="en-GB"/>
              </w:rPr>
              <w:t>Standards, priorities, issues</w:t>
            </w:r>
          </w:p>
        </w:tc>
        <w:tc>
          <w:tcPr>
            <w:tcW w:w="1872" w:type="dxa"/>
          </w:tcPr>
          <w:p w14:paraId="650FD291" w14:textId="77777777" w:rsidR="001A7721" w:rsidRPr="004439AC" w:rsidRDefault="00000000">
            <w:pPr>
              <w:pStyle w:val="Compact"/>
              <w:rPr>
                <w:rFonts w:ascii="Cambria" w:eastAsia="Cambria" w:hAnsi="Cambria"/>
                <w:lang w:val="en-GB"/>
              </w:rPr>
            </w:pPr>
            <w:r w:rsidRPr="004439AC">
              <w:rPr>
                <w:rFonts w:eastAsia="Cambria"/>
                <w:lang w:val="en-GB"/>
              </w:rPr>
              <w:t>60% members</w:t>
            </w:r>
          </w:p>
        </w:tc>
      </w:tr>
      <w:tr w:rsidR="001A7721" w:rsidRPr="004439AC" w14:paraId="2C339D65" w14:textId="77777777" w:rsidTr="001A7721">
        <w:tc>
          <w:tcPr>
            <w:tcW w:w="1872" w:type="dxa"/>
          </w:tcPr>
          <w:p w14:paraId="525CCEBD" w14:textId="77777777" w:rsidR="001A7721" w:rsidRPr="004439AC" w:rsidRDefault="00000000">
            <w:pPr>
              <w:pStyle w:val="Compact"/>
              <w:rPr>
                <w:rFonts w:ascii="Cambria" w:eastAsia="Cambria" w:hAnsi="Cambria"/>
                <w:lang w:val="en-GB"/>
              </w:rPr>
            </w:pPr>
            <w:r w:rsidRPr="004439AC">
              <w:rPr>
                <w:rFonts w:eastAsia="Cambria"/>
                <w:lang w:val="en-GB"/>
              </w:rPr>
              <w:t>Working Groups</w:t>
            </w:r>
          </w:p>
        </w:tc>
        <w:tc>
          <w:tcPr>
            <w:tcW w:w="1872" w:type="dxa"/>
          </w:tcPr>
          <w:p w14:paraId="4D74112F" w14:textId="77777777" w:rsidR="001A7721" w:rsidRPr="004439AC" w:rsidRDefault="00000000">
            <w:pPr>
              <w:pStyle w:val="Compact"/>
              <w:rPr>
                <w:rFonts w:ascii="Cambria" w:eastAsia="Cambria" w:hAnsi="Cambria"/>
                <w:lang w:val="en-GB"/>
              </w:rPr>
            </w:pPr>
            <w:r w:rsidRPr="004439AC">
              <w:rPr>
                <w:rFonts w:eastAsia="Cambria"/>
                <w:lang w:val="en-GB"/>
              </w:rPr>
              <w:t>Bi-weekly</w:t>
            </w:r>
          </w:p>
        </w:tc>
        <w:tc>
          <w:tcPr>
            <w:tcW w:w="1872" w:type="dxa"/>
          </w:tcPr>
          <w:p w14:paraId="78C420D2" w14:textId="77777777" w:rsidR="001A7721" w:rsidRPr="004439AC" w:rsidRDefault="00000000">
            <w:pPr>
              <w:pStyle w:val="Compact"/>
              <w:rPr>
                <w:rFonts w:ascii="Cambria" w:eastAsia="Cambria" w:hAnsi="Cambria"/>
                <w:lang w:val="en-GB"/>
              </w:rPr>
            </w:pPr>
            <w:r w:rsidRPr="004439AC">
              <w:rPr>
                <w:rFonts w:eastAsia="Cambria"/>
                <w:lang w:val="en-GB"/>
              </w:rPr>
              <w:t>1.5 hours</w:t>
            </w:r>
          </w:p>
        </w:tc>
        <w:tc>
          <w:tcPr>
            <w:tcW w:w="1872" w:type="dxa"/>
          </w:tcPr>
          <w:p w14:paraId="172C15F2" w14:textId="77777777" w:rsidR="001A7721" w:rsidRPr="004439AC" w:rsidRDefault="00000000">
            <w:pPr>
              <w:pStyle w:val="Compact"/>
              <w:rPr>
                <w:rFonts w:ascii="Cambria" w:eastAsia="Cambria" w:hAnsi="Cambria"/>
                <w:lang w:val="en-GB"/>
              </w:rPr>
            </w:pPr>
            <w:r w:rsidRPr="004439AC">
              <w:rPr>
                <w:rFonts w:eastAsia="Cambria"/>
                <w:lang w:val="en-GB"/>
              </w:rPr>
              <w:t>Specific topics</w:t>
            </w:r>
          </w:p>
        </w:tc>
        <w:tc>
          <w:tcPr>
            <w:tcW w:w="1872" w:type="dxa"/>
          </w:tcPr>
          <w:p w14:paraId="1152AFEC" w14:textId="77777777" w:rsidR="001A7721" w:rsidRPr="004439AC" w:rsidRDefault="00000000">
            <w:pPr>
              <w:pStyle w:val="Compact"/>
              <w:rPr>
                <w:rFonts w:ascii="Cambria" w:eastAsia="Cambria" w:hAnsi="Cambria"/>
                <w:lang w:val="en-GB"/>
              </w:rPr>
            </w:pPr>
            <w:r w:rsidRPr="004439AC">
              <w:rPr>
                <w:rFonts w:eastAsia="Cambria"/>
                <w:lang w:val="en-GB"/>
              </w:rPr>
              <w:t>All members</w:t>
            </w:r>
          </w:p>
        </w:tc>
      </w:tr>
      <w:tr w:rsidR="001A7721" w:rsidRPr="004439AC" w14:paraId="09F7A378" w14:textId="77777777" w:rsidTr="001A7721">
        <w:tc>
          <w:tcPr>
            <w:tcW w:w="1872" w:type="dxa"/>
          </w:tcPr>
          <w:p w14:paraId="5329E90F" w14:textId="77777777" w:rsidR="001A7721" w:rsidRPr="004439AC" w:rsidRDefault="00000000">
            <w:pPr>
              <w:pStyle w:val="Compact"/>
              <w:rPr>
                <w:rFonts w:ascii="Cambria" w:eastAsia="Cambria" w:hAnsi="Cambria"/>
                <w:lang w:val="en-GB"/>
              </w:rPr>
            </w:pPr>
            <w:r w:rsidRPr="004439AC">
              <w:rPr>
                <w:rFonts w:eastAsia="Cambria"/>
                <w:lang w:val="en-GB"/>
              </w:rPr>
              <w:t>Emergency Session</w:t>
            </w:r>
          </w:p>
        </w:tc>
        <w:tc>
          <w:tcPr>
            <w:tcW w:w="1872" w:type="dxa"/>
          </w:tcPr>
          <w:p w14:paraId="09DEB53A" w14:textId="77777777" w:rsidR="001A7721" w:rsidRPr="004439AC" w:rsidRDefault="00000000">
            <w:pPr>
              <w:pStyle w:val="Compact"/>
              <w:rPr>
                <w:rFonts w:ascii="Cambria" w:eastAsia="Cambria" w:hAnsi="Cambria"/>
                <w:lang w:val="en-GB"/>
              </w:rPr>
            </w:pPr>
            <w:r w:rsidRPr="004439AC">
              <w:rPr>
                <w:rFonts w:eastAsia="Cambria"/>
                <w:lang w:val="en-GB"/>
              </w:rPr>
              <w:t>As needed</w:t>
            </w:r>
          </w:p>
        </w:tc>
        <w:tc>
          <w:tcPr>
            <w:tcW w:w="1872" w:type="dxa"/>
          </w:tcPr>
          <w:p w14:paraId="3FDB1E34" w14:textId="77777777" w:rsidR="001A7721" w:rsidRPr="004439AC" w:rsidRDefault="00000000">
            <w:pPr>
              <w:pStyle w:val="Compact"/>
              <w:rPr>
                <w:rFonts w:ascii="Cambria" w:eastAsia="Cambria" w:hAnsi="Cambria"/>
                <w:lang w:val="en-GB"/>
              </w:rPr>
            </w:pPr>
            <w:r w:rsidRPr="004439AC">
              <w:rPr>
                <w:rFonts w:eastAsia="Cambria"/>
                <w:lang w:val="en-GB"/>
              </w:rPr>
              <w:t>1 hour</w:t>
            </w:r>
          </w:p>
        </w:tc>
        <w:tc>
          <w:tcPr>
            <w:tcW w:w="1872" w:type="dxa"/>
          </w:tcPr>
          <w:p w14:paraId="54228A34" w14:textId="77777777" w:rsidR="001A7721" w:rsidRPr="004439AC" w:rsidRDefault="00000000">
            <w:pPr>
              <w:pStyle w:val="Compact"/>
              <w:rPr>
                <w:rFonts w:ascii="Cambria" w:eastAsia="Cambria" w:hAnsi="Cambria"/>
                <w:lang w:val="en-GB"/>
              </w:rPr>
            </w:pPr>
            <w:r w:rsidRPr="004439AC">
              <w:rPr>
                <w:rFonts w:eastAsia="Cambria"/>
                <w:lang w:val="en-GB"/>
              </w:rPr>
              <w:t>Urgent matters</w:t>
            </w:r>
          </w:p>
        </w:tc>
        <w:tc>
          <w:tcPr>
            <w:tcW w:w="1872" w:type="dxa"/>
          </w:tcPr>
          <w:p w14:paraId="4C1CDA83" w14:textId="77777777" w:rsidR="001A7721" w:rsidRPr="004439AC" w:rsidRDefault="00000000">
            <w:pPr>
              <w:pStyle w:val="Compact"/>
              <w:rPr>
                <w:rFonts w:ascii="Cambria" w:eastAsia="Cambria" w:hAnsi="Cambria"/>
                <w:lang w:val="en-GB"/>
              </w:rPr>
            </w:pPr>
            <w:r w:rsidRPr="004439AC">
              <w:rPr>
                <w:rFonts w:eastAsia="Cambria"/>
                <w:lang w:val="en-GB"/>
              </w:rPr>
              <w:t>50% members</w:t>
            </w:r>
          </w:p>
        </w:tc>
      </w:tr>
    </w:tbl>
    <w:p w14:paraId="7C46D7D4" w14:textId="77777777" w:rsidR="001A7721" w:rsidRPr="004439AC" w:rsidRDefault="00000000">
      <w:pPr>
        <w:pStyle w:val="BodyText"/>
        <w:rPr>
          <w:lang w:val="en-GB"/>
        </w:rPr>
      </w:pPr>
      <w:r w:rsidRPr="004439AC">
        <w:rPr>
          <w:b/>
          <w:bCs/>
          <w:lang w:val="en-GB"/>
        </w:rPr>
        <w:t>Step 4: Establish Accountability Mechanisms</w:t>
      </w:r>
    </w:p>
    <w:p w14:paraId="44D2EAC8" w14:textId="77777777" w:rsidR="001A7721" w:rsidRPr="004439AC" w:rsidRDefault="00000000">
      <w:pPr>
        <w:pStyle w:val="BodyText"/>
        <w:rPr>
          <w:lang w:val="en-GB"/>
        </w:rPr>
      </w:pPr>
      <w:r w:rsidRPr="004439AC">
        <w:rPr>
          <w:b/>
          <w:bCs/>
          <w:lang w:val="en-GB"/>
        </w:rPr>
        <w:t>Performance Accountability:</w:t>
      </w:r>
    </w:p>
    <w:p w14:paraId="6A85E3C7" w14:textId="77777777" w:rsidR="001A7721" w:rsidRPr="004439AC" w:rsidRDefault="00000000">
      <w:pPr>
        <w:numPr>
          <w:ilvl w:val="0"/>
          <w:numId w:val="607"/>
        </w:numPr>
        <w:rPr>
          <w:lang w:val="en-GB"/>
        </w:rPr>
      </w:pPr>
      <w:r w:rsidRPr="004439AC">
        <w:rPr>
          <w:lang w:val="en-GB"/>
        </w:rPr>
        <w:t>Each governance body has clear deliverables</w:t>
      </w:r>
    </w:p>
    <w:p w14:paraId="2D80436D" w14:textId="77777777" w:rsidR="001A7721" w:rsidRPr="004439AC" w:rsidRDefault="00000000">
      <w:pPr>
        <w:numPr>
          <w:ilvl w:val="0"/>
          <w:numId w:val="608"/>
        </w:numPr>
        <w:rPr>
          <w:lang w:val="en-GB"/>
        </w:rPr>
      </w:pPr>
      <w:r w:rsidRPr="004439AC">
        <w:rPr>
          <w:lang w:val="en-GB"/>
        </w:rPr>
        <w:t>Annual performance reviews</w:t>
      </w:r>
    </w:p>
    <w:p w14:paraId="2CA78949" w14:textId="77777777" w:rsidR="001A7721" w:rsidRPr="004439AC" w:rsidRDefault="00000000">
      <w:pPr>
        <w:numPr>
          <w:ilvl w:val="0"/>
          <w:numId w:val="609"/>
        </w:numPr>
        <w:rPr>
          <w:lang w:val="en-GB"/>
        </w:rPr>
      </w:pPr>
      <w:r w:rsidRPr="004439AC">
        <w:rPr>
          <w:lang w:val="en-GB"/>
        </w:rPr>
        <w:t>Public reporting of progress</w:t>
      </w:r>
    </w:p>
    <w:p w14:paraId="324A8372" w14:textId="77777777" w:rsidR="001A7721" w:rsidRPr="004439AC" w:rsidRDefault="00000000">
      <w:pPr>
        <w:numPr>
          <w:ilvl w:val="0"/>
          <w:numId w:val="610"/>
        </w:numPr>
        <w:rPr>
          <w:lang w:val="en-GB"/>
        </w:rPr>
      </w:pPr>
      <w:r w:rsidRPr="004439AC">
        <w:rPr>
          <w:lang w:val="en-GB"/>
        </w:rPr>
        <w:lastRenderedPageBreak/>
        <w:t>Consequence for non-performance</w:t>
      </w:r>
    </w:p>
    <w:p w14:paraId="6FA182A7" w14:textId="77777777" w:rsidR="001A7721" w:rsidRPr="004439AC" w:rsidRDefault="00000000">
      <w:pPr>
        <w:pStyle w:val="FirstParagraph"/>
        <w:rPr>
          <w:lang w:val="en-GB"/>
        </w:rPr>
      </w:pPr>
      <w:r w:rsidRPr="004439AC">
        <w:rPr>
          <w:b/>
          <w:bCs/>
          <w:lang w:val="en-GB"/>
        </w:rPr>
        <w:t>Financial Accountability:</w:t>
      </w:r>
    </w:p>
    <w:p w14:paraId="221E437F" w14:textId="77777777" w:rsidR="001A7721" w:rsidRPr="004439AC" w:rsidRDefault="00000000">
      <w:pPr>
        <w:numPr>
          <w:ilvl w:val="0"/>
          <w:numId w:val="611"/>
        </w:numPr>
        <w:rPr>
          <w:lang w:val="en-GB"/>
        </w:rPr>
      </w:pPr>
      <w:r w:rsidRPr="004439AC">
        <w:rPr>
          <w:lang w:val="en-GB"/>
        </w:rPr>
        <w:t>Budget transparency</w:t>
      </w:r>
    </w:p>
    <w:p w14:paraId="7E101827" w14:textId="77777777" w:rsidR="001A7721" w:rsidRPr="004439AC" w:rsidRDefault="00000000">
      <w:pPr>
        <w:numPr>
          <w:ilvl w:val="0"/>
          <w:numId w:val="612"/>
        </w:numPr>
        <w:rPr>
          <w:lang w:val="en-GB"/>
        </w:rPr>
      </w:pPr>
      <w:r w:rsidRPr="004439AC">
        <w:rPr>
          <w:lang w:val="en-GB"/>
        </w:rPr>
        <w:t>Quarterly financial reports</w:t>
      </w:r>
    </w:p>
    <w:p w14:paraId="4A7B9923" w14:textId="77777777" w:rsidR="001A7721" w:rsidRPr="004439AC" w:rsidRDefault="00000000">
      <w:pPr>
        <w:numPr>
          <w:ilvl w:val="0"/>
          <w:numId w:val="613"/>
        </w:numPr>
        <w:rPr>
          <w:lang w:val="en-GB"/>
        </w:rPr>
      </w:pPr>
      <w:r w:rsidRPr="004439AC">
        <w:rPr>
          <w:lang w:val="en-GB"/>
        </w:rPr>
        <w:t>Audit requirements</w:t>
      </w:r>
    </w:p>
    <w:p w14:paraId="02AEAF0E" w14:textId="77777777" w:rsidR="001A7721" w:rsidRPr="004439AC" w:rsidRDefault="00000000">
      <w:pPr>
        <w:numPr>
          <w:ilvl w:val="0"/>
          <w:numId w:val="614"/>
        </w:numPr>
        <w:rPr>
          <w:lang w:val="en-GB"/>
        </w:rPr>
      </w:pPr>
      <w:r w:rsidRPr="004439AC">
        <w:rPr>
          <w:lang w:val="en-GB"/>
        </w:rPr>
        <w:t>Anti-corruption measures</w:t>
      </w:r>
    </w:p>
    <w:p w14:paraId="027E6FAD" w14:textId="77777777" w:rsidR="001A7721" w:rsidRPr="004439AC" w:rsidRDefault="00000000">
      <w:pPr>
        <w:pStyle w:val="FirstParagraph"/>
        <w:rPr>
          <w:lang w:val="en-GB"/>
        </w:rPr>
      </w:pPr>
      <w:r w:rsidRPr="004439AC">
        <w:rPr>
          <w:b/>
          <w:bCs/>
          <w:lang w:val="en-GB"/>
        </w:rPr>
        <w:t>Technical Accountability:</w:t>
      </w:r>
    </w:p>
    <w:p w14:paraId="478EED2E" w14:textId="77777777" w:rsidR="001A7721" w:rsidRPr="004439AC" w:rsidRDefault="00000000">
      <w:pPr>
        <w:numPr>
          <w:ilvl w:val="0"/>
          <w:numId w:val="615"/>
        </w:numPr>
        <w:rPr>
          <w:lang w:val="en-GB"/>
        </w:rPr>
      </w:pPr>
      <w:r w:rsidRPr="004439AC">
        <w:rPr>
          <w:lang w:val="en-GB"/>
        </w:rPr>
        <w:t>Compliance monitoring</w:t>
      </w:r>
    </w:p>
    <w:p w14:paraId="512DEA6D" w14:textId="77777777" w:rsidR="001A7721" w:rsidRPr="004439AC" w:rsidRDefault="00000000">
      <w:pPr>
        <w:numPr>
          <w:ilvl w:val="0"/>
          <w:numId w:val="616"/>
        </w:numPr>
        <w:rPr>
          <w:lang w:val="en-GB"/>
        </w:rPr>
      </w:pPr>
      <w:r w:rsidRPr="004439AC">
        <w:rPr>
          <w:lang w:val="en-GB"/>
        </w:rPr>
        <w:t>Service level adherence</w:t>
      </w:r>
    </w:p>
    <w:p w14:paraId="69873F4C" w14:textId="77777777" w:rsidR="001A7721" w:rsidRPr="004439AC" w:rsidRDefault="00000000">
      <w:pPr>
        <w:numPr>
          <w:ilvl w:val="0"/>
          <w:numId w:val="617"/>
        </w:numPr>
        <w:rPr>
          <w:lang w:val="en-GB"/>
        </w:rPr>
      </w:pPr>
      <w:r w:rsidRPr="004439AC">
        <w:rPr>
          <w:lang w:val="en-GB"/>
        </w:rPr>
        <w:t>Security audit results</w:t>
      </w:r>
    </w:p>
    <w:p w14:paraId="04942F70" w14:textId="77777777" w:rsidR="001A7721" w:rsidRPr="004439AC" w:rsidRDefault="00000000">
      <w:pPr>
        <w:numPr>
          <w:ilvl w:val="0"/>
          <w:numId w:val="618"/>
        </w:numPr>
        <w:rPr>
          <w:lang w:val="en-GB"/>
        </w:rPr>
      </w:pPr>
      <w:bookmarkStart w:id="38" w:name="governance-models-selection-framework"/>
      <w:r w:rsidRPr="004439AC">
        <w:rPr>
          <w:lang w:val="en-GB"/>
        </w:rPr>
        <w:t>Performance metrics</w:t>
      </w:r>
      <w:bookmarkEnd w:id="38"/>
    </w:p>
    <w:p w14:paraId="43EC9396" w14:textId="77777777" w:rsidR="001A7721" w:rsidRPr="004439AC" w:rsidRDefault="00000000">
      <w:pPr>
        <w:pStyle w:val="Heading2"/>
        <w:rPr>
          <w:lang w:val="en-GB"/>
        </w:rPr>
      </w:pPr>
      <w:bookmarkStart w:id="39" w:name="_Toc232354585"/>
      <w:r w:rsidRPr="004439AC">
        <w:rPr>
          <w:lang w:val="en-GB"/>
        </w:rPr>
        <w:t>4.3 RACI matrix for implementation</w:t>
      </w:r>
      <w:bookmarkEnd w:id="39"/>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1A7721" w:rsidRPr="004439AC" w14:paraId="38D96C76"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65E6A84C" w14:textId="77777777" w:rsidR="001A7721" w:rsidRPr="004439AC" w:rsidRDefault="00000000">
            <w:pPr>
              <w:pStyle w:val="Compact"/>
              <w:rPr>
                <w:rFonts w:ascii="Cambria" w:eastAsia="Cambria" w:hAnsi="Cambria"/>
                <w:lang w:val="en-GB"/>
              </w:rPr>
            </w:pPr>
            <w:r w:rsidRPr="004439AC">
              <w:rPr>
                <w:rFonts w:eastAsia="Cambria"/>
                <w:b/>
                <w:bCs/>
                <w:lang w:val="en-GB"/>
              </w:rPr>
              <w:t>Activity</w:t>
            </w:r>
          </w:p>
        </w:tc>
        <w:tc>
          <w:tcPr>
            <w:tcW w:w="1872" w:type="dxa"/>
            <w:tcBorders>
              <w:bottom w:val="single" w:sz="6" w:space="0" w:color="000000"/>
            </w:tcBorders>
          </w:tcPr>
          <w:p w14:paraId="5CD35E66" w14:textId="77777777" w:rsidR="001A7721" w:rsidRPr="004439AC" w:rsidRDefault="00000000">
            <w:pPr>
              <w:pStyle w:val="Compact"/>
              <w:rPr>
                <w:rFonts w:ascii="Cambria" w:eastAsia="Cambria" w:hAnsi="Cambria"/>
                <w:lang w:val="en-GB"/>
              </w:rPr>
            </w:pPr>
            <w:r w:rsidRPr="004439AC">
              <w:rPr>
                <w:rFonts w:eastAsia="Cambria"/>
                <w:b/>
                <w:bCs/>
                <w:lang w:val="en-GB"/>
              </w:rPr>
              <w:t>Government</w:t>
            </w:r>
          </w:p>
        </w:tc>
        <w:tc>
          <w:tcPr>
            <w:tcW w:w="1872" w:type="dxa"/>
            <w:tcBorders>
              <w:bottom w:val="single" w:sz="6" w:space="0" w:color="000000"/>
            </w:tcBorders>
          </w:tcPr>
          <w:p w14:paraId="33D95362" w14:textId="77777777" w:rsidR="001A7721" w:rsidRPr="004439AC" w:rsidRDefault="00000000">
            <w:pPr>
              <w:pStyle w:val="Compact"/>
              <w:rPr>
                <w:rFonts w:ascii="Cambria" w:eastAsia="Cambria" w:hAnsi="Cambria"/>
                <w:lang w:val="en-GB"/>
              </w:rPr>
            </w:pPr>
            <w:r w:rsidRPr="004439AC">
              <w:rPr>
                <w:rFonts w:eastAsia="Cambria"/>
                <w:b/>
                <w:bCs/>
                <w:lang w:val="en-GB"/>
              </w:rPr>
              <w:t>Platform Operator</w:t>
            </w:r>
          </w:p>
        </w:tc>
        <w:tc>
          <w:tcPr>
            <w:tcW w:w="1872" w:type="dxa"/>
            <w:tcBorders>
              <w:bottom w:val="single" w:sz="6" w:space="0" w:color="000000"/>
            </w:tcBorders>
          </w:tcPr>
          <w:p w14:paraId="3360B8C2" w14:textId="77777777" w:rsidR="001A7721" w:rsidRPr="004439AC" w:rsidRDefault="00000000">
            <w:pPr>
              <w:pStyle w:val="Compact"/>
              <w:rPr>
                <w:rFonts w:ascii="Cambria" w:eastAsia="Cambria" w:hAnsi="Cambria"/>
                <w:lang w:val="en-GB"/>
              </w:rPr>
            </w:pPr>
            <w:r w:rsidRPr="004439AC">
              <w:rPr>
                <w:rFonts w:eastAsia="Cambria"/>
                <w:b/>
                <w:bCs/>
                <w:lang w:val="en-GB"/>
              </w:rPr>
              <w:t>Service Provider</w:t>
            </w:r>
          </w:p>
        </w:tc>
        <w:tc>
          <w:tcPr>
            <w:tcW w:w="1872" w:type="dxa"/>
            <w:tcBorders>
              <w:bottom w:val="single" w:sz="6" w:space="0" w:color="000000"/>
            </w:tcBorders>
          </w:tcPr>
          <w:p w14:paraId="209CC25F" w14:textId="77777777" w:rsidR="001A7721" w:rsidRPr="004439AC" w:rsidRDefault="00000000">
            <w:pPr>
              <w:pStyle w:val="Compact"/>
              <w:rPr>
                <w:rFonts w:ascii="Cambria" w:eastAsia="Cambria" w:hAnsi="Cambria"/>
                <w:lang w:val="en-GB"/>
              </w:rPr>
            </w:pPr>
            <w:r w:rsidRPr="004439AC">
              <w:rPr>
                <w:rFonts w:eastAsia="Cambria"/>
                <w:b/>
                <w:bCs/>
                <w:lang w:val="en-GB"/>
              </w:rPr>
              <w:t>Citizens</w:t>
            </w:r>
          </w:p>
        </w:tc>
      </w:tr>
      <w:tr w:rsidR="001A7721" w:rsidRPr="004439AC" w14:paraId="6949B70C" w14:textId="77777777" w:rsidTr="001A7721">
        <w:tc>
          <w:tcPr>
            <w:tcW w:w="1872" w:type="dxa"/>
          </w:tcPr>
          <w:p w14:paraId="0822BC51" w14:textId="77777777" w:rsidR="001A7721" w:rsidRPr="004439AC" w:rsidRDefault="00000000">
            <w:pPr>
              <w:pStyle w:val="Compact"/>
              <w:rPr>
                <w:rFonts w:ascii="Cambria" w:eastAsia="Cambria" w:hAnsi="Cambria"/>
                <w:lang w:val="en-GB"/>
              </w:rPr>
            </w:pPr>
            <w:r w:rsidRPr="004439AC">
              <w:rPr>
                <w:rFonts w:eastAsia="Cambria"/>
                <w:lang w:val="en-GB"/>
              </w:rPr>
              <w:t>Policy Setting</w:t>
            </w:r>
          </w:p>
        </w:tc>
        <w:tc>
          <w:tcPr>
            <w:tcW w:w="1872" w:type="dxa"/>
          </w:tcPr>
          <w:p w14:paraId="379F33E9" w14:textId="77777777" w:rsidR="001A7721" w:rsidRPr="004439AC" w:rsidRDefault="00000000">
            <w:pPr>
              <w:pStyle w:val="Compact"/>
              <w:rPr>
                <w:rFonts w:ascii="Cambria" w:eastAsia="Cambria" w:hAnsi="Cambria"/>
                <w:lang w:val="en-GB"/>
              </w:rPr>
            </w:pPr>
            <w:r w:rsidRPr="004439AC">
              <w:rPr>
                <w:rFonts w:eastAsia="Cambria"/>
                <w:lang w:val="en-GB"/>
              </w:rPr>
              <w:t>R/A</w:t>
            </w:r>
          </w:p>
        </w:tc>
        <w:tc>
          <w:tcPr>
            <w:tcW w:w="1872" w:type="dxa"/>
          </w:tcPr>
          <w:p w14:paraId="71974C3B"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1872" w:type="dxa"/>
          </w:tcPr>
          <w:p w14:paraId="5454646D" w14:textId="77777777" w:rsidR="001A7721" w:rsidRPr="004439AC" w:rsidRDefault="00000000">
            <w:pPr>
              <w:pStyle w:val="Compact"/>
              <w:rPr>
                <w:rFonts w:ascii="Cambria" w:eastAsia="Cambria" w:hAnsi="Cambria"/>
                <w:lang w:val="en-GB"/>
              </w:rPr>
            </w:pPr>
            <w:r w:rsidRPr="004439AC">
              <w:rPr>
                <w:rFonts w:eastAsia="Cambria"/>
                <w:lang w:val="en-GB"/>
              </w:rPr>
              <w:t>I</w:t>
            </w:r>
          </w:p>
        </w:tc>
        <w:tc>
          <w:tcPr>
            <w:tcW w:w="1872" w:type="dxa"/>
          </w:tcPr>
          <w:p w14:paraId="449D8024" w14:textId="77777777" w:rsidR="001A7721" w:rsidRPr="004439AC" w:rsidRDefault="00000000">
            <w:pPr>
              <w:pStyle w:val="Compact"/>
              <w:rPr>
                <w:rFonts w:ascii="Cambria" w:eastAsia="Cambria" w:hAnsi="Cambria"/>
                <w:lang w:val="en-GB"/>
              </w:rPr>
            </w:pPr>
            <w:r w:rsidRPr="004439AC">
              <w:rPr>
                <w:rFonts w:eastAsia="Cambria"/>
                <w:lang w:val="en-GB"/>
              </w:rPr>
              <w:t>I</w:t>
            </w:r>
          </w:p>
        </w:tc>
      </w:tr>
      <w:tr w:rsidR="001A7721" w:rsidRPr="004439AC" w14:paraId="57B9CCFA" w14:textId="77777777" w:rsidTr="001A7721">
        <w:tc>
          <w:tcPr>
            <w:tcW w:w="1872" w:type="dxa"/>
          </w:tcPr>
          <w:p w14:paraId="4C003C9F" w14:textId="77777777" w:rsidR="001A7721" w:rsidRPr="004439AC" w:rsidRDefault="00000000">
            <w:pPr>
              <w:pStyle w:val="Compact"/>
              <w:rPr>
                <w:rFonts w:ascii="Cambria" w:eastAsia="Cambria" w:hAnsi="Cambria"/>
                <w:lang w:val="en-GB"/>
              </w:rPr>
            </w:pPr>
            <w:r w:rsidRPr="004439AC">
              <w:rPr>
                <w:rFonts w:eastAsia="Cambria"/>
                <w:lang w:val="en-GB"/>
              </w:rPr>
              <w:t>Standards Development</w:t>
            </w:r>
          </w:p>
        </w:tc>
        <w:tc>
          <w:tcPr>
            <w:tcW w:w="1872" w:type="dxa"/>
          </w:tcPr>
          <w:p w14:paraId="402283DE" w14:textId="77777777" w:rsidR="001A7721" w:rsidRPr="004439AC" w:rsidRDefault="00000000">
            <w:pPr>
              <w:pStyle w:val="Compact"/>
              <w:rPr>
                <w:rFonts w:ascii="Cambria" w:eastAsia="Cambria" w:hAnsi="Cambria"/>
                <w:lang w:val="en-GB"/>
              </w:rPr>
            </w:pPr>
            <w:r w:rsidRPr="004439AC">
              <w:rPr>
                <w:rFonts w:eastAsia="Cambria"/>
                <w:lang w:val="en-GB"/>
              </w:rPr>
              <w:t>A</w:t>
            </w:r>
          </w:p>
        </w:tc>
        <w:tc>
          <w:tcPr>
            <w:tcW w:w="1872" w:type="dxa"/>
          </w:tcPr>
          <w:p w14:paraId="0729A8E7" w14:textId="77777777" w:rsidR="001A7721" w:rsidRPr="004439AC" w:rsidRDefault="00000000">
            <w:pPr>
              <w:pStyle w:val="Compact"/>
              <w:rPr>
                <w:rFonts w:ascii="Cambria" w:eastAsia="Cambria" w:hAnsi="Cambria"/>
                <w:lang w:val="en-GB"/>
              </w:rPr>
            </w:pPr>
            <w:r w:rsidRPr="004439AC">
              <w:rPr>
                <w:rFonts w:eastAsia="Cambria"/>
                <w:lang w:val="en-GB"/>
              </w:rPr>
              <w:t>R</w:t>
            </w:r>
          </w:p>
        </w:tc>
        <w:tc>
          <w:tcPr>
            <w:tcW w:w="1872" w:type="dxa"/>
          </w:tcPr>
          <w:p w14:paraId="644163CF"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1872" w:type="dxa"/>
          </w:tcPr>
          <w:p w14:paraId="3B9ED763" w14:textId="77777777" w:rsidR="001A7721" w:rsidRPr="004439AC" w:rsidRDefault="00000000">
            <w:pPr>
              <w:pStyle w:val="Compact"/>
              <w:rPr>
                <w:rFonts w:ascii="Cambria" w:eastAsia="Cambria" w:hAnsi="Cambria"/>
                <w:lang w:val="en-GB"/>
              </w:rPr>
            </w:pPr>
            <w:r w:rsidRPr="004439AC">
              <w:rPr>
                <w:rFonts w:eastAsia="Cambria"/>
                <w:lang w:val="en-GB"/>
              </w:rPr>
              <w:t>I</w:t>
            </w:r>
          </w:p>
        </w:tc>
      </w:tr>
      <w:tr w:rsidR="001A7721" w:rsidRPr="004439AC" w14:paraId="281EFAD8" w14:textId="77777777" w:rsidTr="001A7721">
        <w:tc>
          <w:tcPr>
            <w:tcW w:w="1872" w:type="dxa"/>
          </w:tcPr>
          <w:p w14:paraId="0DF96EC3" w14:textId="77777777" w:rsidR="001A7721" w:rsidRPr="004439AC" w:rsidRDefault="00000000">
            <w:pPr>
              <w:pStyle w:val="Compact"/>
              <w:rPr>
                <w:rFonts w:ascii="Cambria" w:eastAsia="Cambria" w:hAnsi="Cambria"/>
                <w:lang w:val="en-GB"/>
              </w:rPr>
            </w:pPr>
            <w:r w:rsidRPr="004439AC">
              <w:rPr>
                <w:rFonts w:eastAsia="Cambria"/>
                <w:lang w:val="en-GB"/>
              </w:rPr>
              <w:t>Service Deployment</w:t>
            </w:r>
          </w:p>
        </w:tc>
        <w:tc>
          <w:tcPr>
            <w:tcW w:w="1872" w:type="dxa"/>
          </w:tcPr>
          <w:p w14:paraId="351ADD72" w14:textId="77777777" w:rsidR="001A7721" w:rsidRPr="004439AC" w:rsidRDefault="00000000">
            <w:pPr>
              <w:pStyle w:val="Compact"/>
              <w:rPr>
                <w:rFonts w:ascii="Cambria" w:eastAsia="Cambria" w:hAnsi="Cambria"/>
                <w:lang w:val="en-GB"/>
              </w:rPr>
            </w:pPr>
            <w:r w:rsidRPr="004439AC">
              <w:rPr>
                <w:rFonts w:eastAsia="Cambria"/>
                <w:lang w:val="en-GB"/>
              </w:rPr>
              <w:t>I</w:t>
            </w:r>
          </w:p>
        </w:tc>
        <w:tc>
          <w:tcPr>
            <w:tcW w:w="1872" w:type="dxa"/>
          </w:tcPr>
          <w:p w14:paraId="62AE3781"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1872" w:type="dxa"/>
          </w:tcPr>
          <w:p w14:paraId="50942894" w14:textId="77777777" w:rsidR="001A7721" w:rsidRPr="004439AC" w:rsidRDefault="00000000">
            <w:pPr>
              <w:pStyle w:val="Compact"/>
              <w:rPr>
                <w:rFonts w:ascii="Cambria" w:eastAsia="Cambria" w:hAnsi="Cambria"/>
                <w:lang w:val="en-GB"/>
              </w:rPr>
            </w:pPr>
            <w:r w:rsidRPr="004439AC">
              <w:rPr>
                <w:rFonts w:eastAsia="Cambria"/>
                <w:lang w:val="en-GB"/>
              </w:rPr>
              <w:t>R/A</w:t>
            </w:r>
          </w:p>
        </w:tc>
        <w:tc>
          <w:tcPr>
            <w:tcW w:w="1872" w:type="dxa"/>
          </w:tcPr>
          <w:p w14:paraId="5EE59200" w14:textId="77777777" w:rsidR="001A7721" w:rsidRPr="004439AC" w:rsidRDefault="00000000">
            <w:pPr>
              <w:pStyle w:val="Compact"/>
              <w:rPr>
                <w:rFonts w:ascii="Cambria" w:eastAsia="Cambria" w:hAnsi="Cambria"/>
                <w:lang w:val="en-GB"/>
              </w:rPr>
            </w:pPr>
            <w:r w:rsidRPr="004439AC">
              <w:rPr>
                <w:rFonts w:eastAsia="Cambria"/>
                <w:lang w:val="en-GB"/>
              </w:rPr>
              <w:t>I</w:t>
            </w:r>
          </w:p>
        </w:tc>
      </w:tr>
      <w:tr w:rsidR="001A7721" w:rsidRPr="004439AC" w14:paraId="7C8B67A8" w14:textId="77777777" w:rsidTr="001A7721">
        <w:tc>
          <w:tcPr>
            <w:tcW w:w="1872" w:type="dxa"/>
          </w:tcPr>
          <w:p w14:paraId="4789F913" w14:textId="77777777" w:rsidR="001A7721" w:rsidRPr="004439AC" w:rsidRDefault="00000000">
            <w:pPr>
              <w:pStyle w:val="Compact"/>
              <w:rPr>
                <w:rFonts w:ascii="Cambria" w:eastAsia="Cambria" w:hAnsi="Cambria"/>
                <w:lang w:val="en-GB"/>
              </w:rPr>
            </w:pPr>
            <w:r w:rsidRPr="004439AC">
              <w:rPr>
                <w:rFonts w:eastAsia="Cambria"/>
                <w:lang w:val="en-GB"/>
              </w:rPr>
              <w:t>Security Management</w:t>
            </w:r>
          </w:p>
        </w:tc>
        <w:tc>
          <w:tcPr>
            <w:tcW w:w="1872" w:type="dxa"/>
          </w:tcPr>
          <w:p w14:paraId="1325281E" w14:textId="77777777" w:rsidR="001A7721" w:rsidRPr="004439AC" w:rsidRDefault="00000000">
            <w:pPr>
              <w:pStyle w:val="Compact"/>
              <w:rPr>
                <w:rFonts w:ascii="Cambria" w:eastAsia="Cambria" w:hAnsi="Cambria"/>
                <w:lang w:val="en-GB"/>
              </w:rPr>
            </w:pPr>
            <w:r w:rsidRPr="004439AC">
              <w:rPr>
                <w:rFonts w:eastAsia="Cambria"/>
                <w:lang w:val="en-GB"/>
              </w:rPr>
              <w:t>A</w:t>
            </w:r>
          </w:p>
        </w:tc>
        <w:tc>
          <w:tcPr>
            <w:tcW w:w="1872" w:type="dxa"/>
          </w:tcPr>
          <w:p w14:paraId="1380D50D" w14:textId="77777777" w:rsidR="001A7721" w:rsidRPr="004439AC" w:rsidRDefault="00000000">
            <w:pPr>
              <w:pStyle w:val="Compact"/>
              <w:rPr>
                <w:rFonts w:ascii="Cambria" w:eastAsia="Cambria" w:hAnsi="Cambria"/>
                <w:lang w:val="en-GB"/>
              </w:rPr>
            </w:pPr>
            <w:r w:rsidRPr="004439AC">
              <w:rPr>
                <w:rFonts w:eastAsia="Cambria"/>
                <w:lang w:val="en-GB"/>
              </w:rPr>
              <w:t>R</w:t>
            </w:r>
          </w:p>
        </w:tc>
        <w:tc>
          <w:tcPr>
            <w:tcW w:w="1872" w:type="dxa"/>
          </w:tcPr>
          <w:p w14:paraId="507A1882" w14:textId="77777777" w:rsidR="001A7721" w:rsidRPr="004439AC" w:rsidRDefault="00000000">
            <w:pPr>
              <w:pStyle w:val="Compact"/>
              <w:rPr>
                <w:rFonts w:ascii="Cambria" w:eastAsia="Cambria" w:hAnsi="Cambria"/>
                <w:lang w:val="en-GB"/>
              </w:rPr>
            </w:pPr>
            <w:r w:rsidRPr="004439AC">
              <w:rPr>
                <w:rFonts w:eastAsia="Cambria"/>
                <w:lang w:val="en-GB"/>
              </w:rPr>
              <w:t>R</w:t>
            </w:r>
          </w:p>
        </w:tc>
        <w:tc>
          <w:tcPr>
            <w:tcW w:w="1872" w:type="dxa"/>
          </w:tcPr>
          <w:p w14:paraId="770B0352" w14:textId="77777777" w:rsidR="001A7721" w:rsidRPr="004439AC" w:rsidRDefault="00000000">
            <w:pPr>
              <w:pStyle w:val="Compact"/>
              <w:rPr>
                <w:rFonts w:ascii="Cambria" w:eastAsia="Cambria" w:hAnsi="Cambria"/>
                <w:lang w:val="en-GB"/>
              </w:rPr>
            </w:pPr>
            <w:r w:rsidRPr="004439AC">
              <w:rPr>
                <w:rFonts w:eastAsia="Cambria"/>
                <w:lang w:val="en-GB"/>
              </w:rPr>
              <w:t>I</w:t>
            </w:r>
          </w:p>
        </w:tc>
      </w:tr>
      <w:tr w:rsidR="001A7721" w:rsidRPr="004439AC" w14:paraId="310B862B" w14:textId="77777777" w:rsidTr="001A7721">
        <w:tc>
          <w:tcPr>
            <w:tcW w:w="1872" w:type="dxa"/>
          </w:tcPr>
          <w:p w14:paraId="0B149670" w14:textId="77777777" w:rsidR="001A7721" w:rsidRPr="004439AC" w:rsidRDefault="00000000">
            <w:pPr>
              <w:pStyle w:val="Compact"/>
              <w:rPr>
                <w:rFonts w:ascii="Cambria" w:eastAsia="Cambria" w:hAnsi="Cambria"/>
                <w:lang w:val="en-GB"/>
              </w:rPr>
            </w:pPr>
            <w:r w:rsidRPr="004439AC">
              <w:rPr>
                <w:rFonts w:eastAsia="Cambria"/>
                <w:lang w:val="en-GB"/>
              </w:rPr>
              <w:t>Performance Monitoring</w:t>
            </w:r>
          </w:p>
        </w:tc>
        <w:tc>
          <w:tcPr>
            <w:tcW w:w="1872" w:type="dxa"/>
          </w:tcPr>
          <w:p w14:paraId="2FDC0AA6"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1872" w:type="dxa"/>
          </w:tcPr>
          <w:p w14:paraId="2791527B" w14:textId="77777777" w:rsidR="001A7721" w:rsidRPr="004439AC" w:rsidRDefault="00000000">
            <w:pPr>
              <w:pStyle w:val="Compact"/>
              <w:rPr>
                <w:rFonts w:ascii="Cambria" w:eastAsia="Cambria" w:hAnsi="Cambria"/>
                <w:lang w:val="en-GB"/>
              </w:rPr>
            </w:pPr>
            <w:r w:rsidRPr="004439AC">
              <w:rPr>
                <w:rFonts w:eastAsia="Cambria"/>
                <w:lang w:val="en-GB"/>
              </w:rPr>
              <w:t>R/A</w:t>
            </w:r>
          </w:p>
        </w:tc>
        <w:tc>
          <w:tcPr>
            <w:tcW w:w="1872" w:type="dxa"/>
          </w:tcPr>
          <w:p w14:paraId="0D15F9CD" w14:textId="77777777" w:rsidR="001A7721" w:rsidRPr="004439AC" w:rsidRDefault="00000000">
            <w:pPr>
              <w:pStyle w:val="Compact"/>
              <w:rPr>
                <w:rFonts w:ascii="Cambria" w:eastAsia="Cambria" w:hAnsi="Cambria"/>
                <w:lang w:val="en-GB"/>
              </w:rPr>
            </w:pPr>
            <w:r w:rsidRPr="004439AC">
              <w:rPr>
                <w:rFonts w:eastAsia="Cambria"/>
                <w:lang w:val="en-GB"/>
              </w:rPr>
              <w:t>R</w:t>
            </w:r>
          </w:p>
        </w:tc>
        <w:tc>
          <w:tcPr>
            <w:tcW w:w="1872" w:type="dxa"/>
          </w:tcPr>
          <w:p w14:paraId="1F1CDB08" w14:textId="77777777" w:rsidR="001A7721" w:rsidRPr="004439AC" w:rsidRDefault="00000000">
            <w:pPr>
              <w:pStyle w:val="Compact"/>
              <w:rPr>
                <w:rFonts w:ascii="Cambria" w:eastAsia="Cambria" w:hAnsi="Cambria"/>
                <w:lang w:val="en-GB"/>
              </w:rPr>
            </w:pPr>
            <w:r w:rsidRPr="004439AC">
              <w:rPr>
                <w:rFonts w:eastAsia="Cambria"/>
                <w:lang w:val="en-GB"/>
              </w:rPr>
              <w:t>I</w:t>
            </w:r>
          </w:p>
        </w:tc>
      </w:tr>
    </w:tbl>
    <w:p w14:paraId="2226E54E" w14:textId="77777777" w:rsidR="001A7721" w:rsidRPr="004439AC" w:rsidRDefault="00000000">
      <w:pPr>
        <w:pStyle w:val="BodyText"/>
        <w:rPr>
          <w:lang w:val="en-GB"/>
        </w:rPr>
      </w:pPr>
      <w:bookmarkStart w:id="40" w:name="raci-matrix-for-implementation"/>
      <w:r w:rsidRPr="004439AC">
        <w:rPr>
          <w:i/>
          <w:iCs/>
          <w:lang w:val="en-GB"/>
        </w:rPr>
        <w:t>R=Responsible, A=Accountable, C=Consulted, I=Informed</w:t>
      </w:r>
      <w:bookmarkEnd w:id="40"/>
    </w:p>
    <w:p w14:paraId="4937B854" w14:textId="77777777" w:rsidR="001A7721" w:rsidRPr="004439AC" w:rsidRDefault="00000000">
      <w:pPr>
        <w:pStyle w:val="Heading2"/>
        <w:rPr>
          <w:lang w:val="en-GB"/>
        </w:rPr>
      </w:pPr>
      <w:bookmarkStart w:id="41" w:name="_Toc232354586"/>
      <w:r w:rsidRPr="004439AC">
        <w:rPr>
          <w:lang w:val="en-GB"/>
        </w:rPr>
        <w:t>4.4 Regulator / Operator Split — Governance Pattern</w:t>
      </w:r>
      <w:bookmarkEnd w:id="41"/>
    </w:p>
    <w:p w14:paraId="79A743EE" w14:textId="77777777" w:rsidR="001A7721" w:rsidRPr="004439AC" w:rsidRDefault="00000000">
      <w:pPr>
        <w:pStyle w:val="FirstParagraph"/>
        <w:rPr>
          <w:lang w:val="en-GB"/>
        </w:rPr>
      </w:pPr>
      <w:r w:rsidRPr="004439AC">
        <w:rPr>
          <w:b/>
          <w:bCs/>
          <w:lang w:val="en-GB"/>
        </w:rPr>
        <w:t>Definition.</w:t>
      </w:r>
      <w:r w:rsidRPr="004439AC">
        <w:rPr>
          <w:lang w:val="en-GB"/>
        </w:rPr>
        <w:t xml:space="preserve"> A named, recommended governance pattern that separates the authority which sets and enforces the rules (the regulator / policy authority) from the body which runs the shared platform (the platform operator), while service- and data-owning institutions retain ownership of their services, data and business outcomes. It sits on top of the centralised / federated / hybrid archetypes in §4.2: those describe how decision-making is distributed; this describes who does what.</w:t>
      </w:r>
    </w:p>
    <w:p w14:paraId="20E6045D"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The most common institutional failure is that a single office writes the standards, runs the platform and judges compliance — so a </w:t>
      </w:r>
      <w:r w:rsidRPr="004439AC">
        <w:rPr>
          <w:lang w:val="en-GB"/>
        </w:rPr>
        <w:lastRenderedPageBreak/>
        <w:t xml:space="preserve">platform outage, a missed standard and a compliance waiver are all decided by the same people, with no independent check and an obvious conflict of interest. Separating </w:t>
      </w:r>
      <w:proofErr w:type="gramStart"/>
      <w:r w:rsidRPr="004439AC">
        <w:rPr>
          <w:lang w:val="en-GB"/>
        </w:rPr>
        <w:t>rule-making</w:t>
      </w:r>
      <w:proofErr w:type="gramEnd"/>
      <w:r w:rsidRPr="004439AC">
        <w:rPr>
          <w:lang w:val="en-GB"/>
        </w:rPr>
        <w:t xml:space="preserve"> from operation keeps compliance judgements independent of operational convenience, makes accountability legible (every participant knows whom to approach for a rule, a connection or a sanction), and lets each function be staffed and resourced for its distinct skill set.</w:t>
      </w:r>
    </w:p>
    <w:p w14:paraId="334223DA" w14:textId="77777777" w:rsidR="001A7721" w:rsidRPr="004439AC" w:rsidRDefault="00000000">
      <w:pPr>
        <w:pStyle w:val="BodyText"/>
        <w:rPr>
          <w:lang w:val="en-GB"/>
        </w:rPr>
      </w:pPr>
      <w:r w:rsidRPr="004439AC">
        <w:rPr>
          <w:b/>
          <w:bCs/>
          <w:lang w:val="en-GB"/>
        </w:rPr>
        <w:t>Universal rule.</w:t>
      </w:r>
      <w:r w:rsidRPr="004439AC">
        <w:rPr>
          <w:lang w:val="en-GB"/>
        </w:rPr>
        <w:t xml:space="preserve"> The regulator owns the reference architecture, the standards, the compliance method and sanctions. The operator runs the platform, onboarding, technical validation and operational support. Institutions retain service and data ownership and remain responsible for their own compliance. No single body both operates the platform and rules on compliance with it. The split is written into the mandates of the regulator and </w:t>
      </w:r>
      <w:proofErr w:type="gramStart"/>
      <w:r w:rsidRPr="004439AC">
        <w:rPr>
          <w:lang w:val="en-GB"/>
        </w:rPr>
        <w:t>operator</w:t>
      </w:r>
      <w:proofErr w:type="gramEnd"/>
      <w:r w:rsidRPr="004439AC">
        <w:rPr>
          <w:lang w:val="en-GB"/>
        </w:rPr>
        <w:t xml:space="preserve"> so it survives staff turnover.</w:t>
      </w:r>
    </w:p>
    <w:p w14:paraId="0B66214A" w14:textId="77777777" w:rsidR="001A7721" w:rsidRPr="004439AC" w:rsidRDefault="00000000">
      <w:pPr>
        <w:pStyle w:val="BodyText"/>
        <w:rPr>
          <w:lang w:val="en-GB"/>
        </w:rPr>
      </w:pPr>
      <w:r w:rsidRPr="004439AC">
        <w:rPr>
          <w:b/>
          <w:bCs/>
          <w:lang w:val="en-GB"/>
        </w:rPr>
        <w:t>RACI — separation of duties</w:t>
      </w:r>
    </w:p>
    <w:tbl>
      <w:tblPr>
        <w:tblStyle w:val="Table"/>
        <w:tblW w:w="4850" w:type="pct"/>
        <w:tblInd w:w="108" w:type="dxa"/>
        <w:tblLayout w:type="fixed"/>
        <w:tblLook w:val="0020" w:firstRow="1" w:lastRow="0" w:firstColumn="0" w:lastColumn="0" w:noHBand="0" w:noVBand="0"/>
      </w:tblPr>
      <w:tblGrid>
        <w:gridCol w:w="4447"/>
        <w:gridCol w:w="1582"/>
        <w:gridCol w:w="1482"/>
        <w:gridCol w:w="1778"/>
      </w:tblGrid>
      <w:tr w:rsidR="001A7721" w:rsidRPr="004439AC" w14:paraId="1F9DB79C"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4346" w:type="dxa"/>
            <w:tcBorders>
              <w:bottom w:val="single" w:sz="6" w:space="0" w:color="000000"/>
            </w:tcBorders>
          </w:tcPr>
          <w:p w14:paraId="6817C51C" w14:textId="77777777" w:rsidR="001A7721" w:rsidRPr="004439AC" w:rsidRDefault="00000000">
            <w:pPr>
              <w:pStyle w:val="Compact"/>
              <w:rPr>
                <w:rFonts w:ascii="Cambria" w:eastAsia="Cambria" w:hAnsi="Cambria"/>
                <w:lang w:val="en-GB"/>
              </w:rPr>
            </w:pPr>
            <w:r w:rsidRPr="004439AC">
              <w:rPr>
                <w:rFonts w:eastAsia="Cambria"/>
                <w:b/>
                <w:bCs/>
                <w:lang w:val="en-GB"/>
              </w:rPr>
              <w:t>Activity</w:t>
            </w:r>
          </w:p>
        </w:tc>
        <w:tc>
          <w:tcPr>
            <w:tcW w:w="1546" w:type="dxa"/>
            <w:tcBorders>
              <w:bottom w:val="single" w:sz="6" w:space="0" w:color="000000"/>
            </w:tcBorders>
          </w:tcPr>
          <w:p w14:paraId="72F1A9F9" w14:textId="77777777" w:rsidR="001A7721" w:rsidRPr="004439AC" w:rsidRDefault="00000000">
            <w:pPr>
              <w:pStyle w:val="Compact"/>
              <w:rPr>
                <w:rFonts w:ascii="Cambria" w:eastAsia="Cambria" w:hAnsi="Cambria"/>
                <w:lang w:val="en-GB"/>
              </w:rPr>
            </w:pPr>
            <w:r w:rsidRPr="004439AC">
              <w:rPr>
                <w:rFonts w:eastAsia="Cambria"/>
                <w:b/>
                <w:bCs/>
                <w:lang w:val="en-GB"/>
              </w:rPr>
              <w:t>Regulator</w:t>
            </w:r>
          </w:p>
        </w:tc>
        <w:tc>
          <w:tcPr>
            <w:tcW w:w="1448" w:type="dxa"/>
            <w:tcBorders>
              <w:bottom w:val="single" w:sz="6" w:space="0" w:color="000000"/>
            </w:tcBorders>
          </w:tcPr>
          <w:p w14:paraId="3C129764" w14:textId="77777777" w:rsidR="001A7721" w:rsidRPr="004439AC" w:rsidRDefault="00000000">
            <w:pPr>
              <w:pStyle w:val="Compact"/>
              <w:rPr>
                <w:rFonts w:ascii="Cambria" w:eastAsia="Cambria" w:hAnsi="Cambria"/>
                <w:lang w:val="en-GB"/>
              </w:rPr>
            </w:pPr>
            <w:r w:rsidRPr="004439AC">
              <w:rPr>
                <w:rFonts w:eastAsia="Cambria"/>
                <w:b/>
                <w:bCs/>
                <w:lang w:val="en-GB"/>
              </w:rPr>
              <w:t>Operator</w:t>
            </w:r>
          </w:p>
        </w:tc>
        <w:tc>
          <w:tcPr>
            <w:tcW w:w="1738" w:type="dxa"/>
            <w:tcBorders>
              <w:bottom w:val="single" w:sz="6" w:space="0" w:color="000000"/>
            </w:tcBorders>
          </w:tcPr>
          <w:p w14:paraId="30469A64" w14:textId="77777777" w:rsidR="001A7721" w:rsidRPr="004439AC" w:rsidRDefault="00000000">
            <w:pPr>
              <w:pStyle w:val="Compact"/>
              <w:rPr>
                <w:rFonts w:ascii="Cambria" w:eastAsia="Cambria" w:hAnsi="Cambria"/>
                <w:lang w:val="en-GB"/>
              </w:rPr>
            </w:pPr>
            <w:r w:rsidRPr="004439AC">
              <w:rPr>
                <w:rFonts w:eastAsia="Cambria"/>
                <w:b/>
                <w:bCs/>
                <w:lang w:val="en-GB"/>
              </w:rPr>
              <w:t>Institution</w:t>
            </w:r>
          </w:p>
        </w:tc>
      </w:tr>
      <w:tr w:rsidR="001A7721" w:rsidRPr="004439AC" w14:paraId="7B1952AC" w14:textId="77777777" w:rsidTr="001A7721">
        <w:tc>
          <w:tcPr>
            <w:tcW w:w="4346" w:type="dxa"/>
          </w:tcPr>
          <w:p w14:paraId="0099A7E1" w14:textId="77777777" w:rsidR="001A7721" w:rsidRPr="004439AC" w:rsidRDefault="00000000">
            <w:pPr>
              <w:pStyle w:val="Compact"/>
              <w:rPr>
                <w:rFonts w:ascii="Cambria" w:eastAsia="Cambria" w:hAnsi="Cambria"/>
                <w:lang w:val="en-GB"/>
              </w:rPr>
            </w:pPr>
            <w:r w:rsidRPr="004439AC">
              <w:rPr>
                <w:rFonts w:eastAsia="Cambria"/>
                <w:lang w:val="en-GB"/>
              </w:rPr>
              <w:t>Reference architecture &amp; standards</w:t>
            </w:r>
          </w:p>
        </w:tc>
        <w:tc>
          <w:tcPr>
            <w:tcW w:w="1546" w:type="dxa"/>
          </w:tcPr>
          <w:p w14:paraId="21CA0BCD" w14:textId="77777777" w:rsidR="001A7721" w:rsidRPr="004439AC" w:rsidRDefault="00000000">
            <w:pPr>
              <w:pStyle w:val="Compact"/>
              <w:rPr>
                <w:rFonts w:ascii="Cambria" w:eastAsia="Cambria" w:hAnsi="Cambria"/>
                <w:lang w:val="en-GB"/>
              </w:rPr>
            </w:pPr>
            <w:r w:rsidRPr="004439AC">
              <w:rPr>
                <w:rFonts w:eastAsia="Cambria"/>
                <w:lang w:val="en-GB"/>
              </w:rPr>
              <w:t>A/R</w:t>
            </w:r>
          </w:p>
        </w:tc>
        <w:tc>
          <w:tcPr>
            <w:tcW w:w="1448" w:type="dxa"/>
          </w:tcPr>
          <w:p w14:paraId="5F337FA1"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1738" w:type="dxa"/>
          </w:tcPr>
          <w:p w14:paraId="55B425C1" w14:textId="77777777" w:rsidR="001A7721" w:rsidRPr="004439AC" w:rsidRDefault="00000000">
            <w:pPr>
              <w:pStyle w:val="Compact"/>
              <w:rPr>
                <w:rFonts w:ascii="Cambria" w:eastAsia="Cambria" w:hAnsi="Cambria"/>
                <w:lang w:val="en-GB"/>
              </w:rPr>
            </w:pPr>
            <w:r w:rsidRPr="004439AC">
              <w:rPr>
                <w:rFonts w:eastAsia="Cambria"/>
                <w:lang w:val="en-GB"/>
              </w:rPr>
              <w:t>I</w:t>
            </w:r>
          </w:p>
        </w:tc>
      </w:tr>
      <w:tr w:rsidR="001A7721" w:rsidRPr="004439AC" w14:paraId="49B3B85A" w14:textId="77777777" w:rsidTr="001A7721">
        <w:tc>
          <w:tcPr>
            <w:tcW w:w="4346" w:type="dxa"/>
          </w:tcPr>
          <w:p w14:paraId="15859077" w14:textId="77777777" w:rsidR="001A7721" w:rsidRPr="004439AC" w:rsidRDefault="00000000">
            <w:pPr>
              <w:pStyle w:val="Compact"/>
              <w:rPr>
                <w:rFonts w:ascii="Cambria" w:eastAsia="Cambria" w:hAnsi="Cambria"/>
                <w:lang w:val="en-GB"/>
              </w:rPr>
            </w:pPr>
            <w:r w:rsidRPr="004439AC">
              <w:rPr>
                <w:rFonts w:eastAsia="Cambria"/>
                <w:lang w:val="en-GB"/>
              </w:rPr>
              <w:t>Compliance method, checklist &amp; evidence</w:t>
            </w:r>
          </w:p>
        </w:tc>
        <w:tc>
          <w:tcPr>
            <w:tcW w:w="1546" w:type="dxa"/>
          </w:tcPr>
          <w:p w14:paraId="4003E1FF" w14:textId="77777777" w:rsidR="001A7721" w:rsidRPr="004439AC" w:rsidRDefault="00000000">
            <w:pPr>
              <w:pStyle w:val="Compact"/>
              <w:rPr>
                <w:rFonts w:ascii="Cambria" w:eastAsia="Cambria" w:hAnsi="Cambria"/>
                <w:lang w:val="en-GB"/>
              </w:rPr>
            </w:pPr>
            <w:r w:rsidRPr="004439AC">
              <w:rPr>
                <w:rFonts w:eastAsia="Cambria"/>
                <w:lang w:val="en-GB"/>
              </w:rPr>
              <w:t>A/R</w:t>
            </w:r>
          </w:p>
        </w:tc>
        <w:tc>
          <w:tcPr>
            <w:tcW w:w="1448" w:type="dxa"/>
          </w:tcPr>
          <w:p w14:paraId="7001D963"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1738" w:type="dxa"/>
          </w:tcPr>
          <w:p w14:paraId="11FD9E6F" w14:textId="77777777" w:rsidR="001A7721" w:rsidRPr="004439AC" w:rsidRDefault="00000000">
            <w:pPr>
              <w:pStyle w:val="Compact"/>
              <w:rPr>
                <w:rFonts w:ascii="Cambria" w:eastAsia="Cambria" w:hAnsi="Cambria"/>
                <w:lang w:val="en-GB"/>
              </w:rPr>
            </w:pPr>
            <w:r w:rsidRPr="004439AC">
              <w:rPr>
                <w:rFonts w:eastAsia="Cambria"/>
                <w:lang w:val="en-GB"/>
              </w:rPr>
              <w:t>R*</w:t>
            </w:r>
          </w:p>
        </w:tc>
      </w:tr>
      <w:tr w:rsidR="001A7721" w:rsidRPr="004439AC" w14:paraId="46A1582B" w14:textId="77777777" w:rsidTr="001A7721">
        <w:tc>
          <w:tcPr>
            <w:tcW w:w="4346" w:type="dxa"/>
          </w:tcPr>
          <w:p w14:paraId="0EB43F19" w14:textId="77777777" w:rsidR="001A7721" w:rsidRPr="004439AC" w:rsidRDefault="00000000">
            <w:pPr>
              <w:pStyle w:val="Compact"/>
              <w:rPr>
                <w:rFonts w:ascii="Cambria" w:eastAsia="Cambria" w:hAnsi="Cambria"/>
                <w:lang w:val="en-GB"/>
              </w:rPr>
            </w:pPr>
            <w:r w:rsidRPr="004439AC">
              <w:rPr>
                <w:rFonts w:eastAsia="Cambria"/>
                <w:lang w:val="en-GB"/>
              </w:rPr>
              <w:t>Sanctions &amp; written exceptions</w:t>
            </w:r>
          </w:p>
        </w:tc>
        <w:tc>
          <w:tcPr>
            <w:tcW w:w="1546" w:type="dxa"/>
          </w:tcPr>
          <w:p w14:paraId="33E552DD" w14:textId="77777777" w:rsidR="001A7721" w:rsidRPr="004439AC" w:rsidRDefault="00000000">
            <w:pPr>
              <w:pStyle w:val="Compact"/>
              <w:rPr>
                <w:rFonts w:ascii="Cambria" w:eastAsia="Cambria" w:hAnsi="Cambria"/>
                <w:lang w:val="en-GB"/>
              </w:rPr>
            </w:pPr>
            <w:r w:rsidRPr="004439AC">
              <w:rPr>
                <w:rFonts w:eastAsia="Cambria"/>
                <w:lang w:val="en-GB"/>
              </w:rPr>
              <w:t>A/R</w:t>
            </w:r>
          </w:p>
        </w:tc>
        <w:tc>
          <w:tcPr>
            <w:tcW w:w="1448" w:type="dxa"/>
          </w:tcPr>
          <w:p w14:paraId="7FA8A546"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1738" w:type="dxa"/>
          </w:tcPr>
          <w:p w14:paraId="03D96917" w14:textId="77777777" w:rsidR="001A7721" w:rsidRPr="004439AC" w:rsidRDefault="00000000">
            <w:pPr>
              <w:pStyle w:val="Compact"/>
              <w:rPr>
                <w:rFonts w:ascii="Cambria" w:eastAsia="Cambria" w:hAnsi="Cambria"/>
                <w:lang w:val="en-GB"/>
              </w:rPr>
            </w:pPr>
            <w:r w:rsidRPr="004439AC">
              <w:rPr>
                <w:rFonts w:eastAsia="Cambria"/>
                <w:lang w:val="en-GB"/>
              </w:rPr>
              <w:t>I</w:t>
            </w:r>
          </w:p>
        </w:tc>
      </w:tr>
      <w:tr w:rsidR="001A7721" w:rsidRPr="004439AC" w14:paraId="7C832D8A" w14:textId="77777777" w:rsidTr="001A7721">
        <w:tc>
          <w:tcPr>
            <w:tcW w:w="4346" w:type="dxa"/>
          </w:tcPr>
          <w:p w14:paraId="36C04808" w14:textId="77777777" w:rsidR="001A7721" w:rsidRPr="004439AC" w:rsidRDefault="00000000">
            <w:pPr>
              <w:pStyle w:val="Compact"/>
              <w:rPr>
                <w:rFonts w:ascii="Cambria" w:eastAsia="Cambria" w:hAnsi="Cambria"/>
                <w:lang w:val="en-GB"/>
              </w:rPr>
            </w:pPr>
            <w:r w:rsidRPr="004439AC">
              <w:rPr>
                <w:rFonts w:eastAsia="Cambria"/>
                <w:lang w:val="en-GB"/>
              </w:rPr>
              <w:t>Platform operation &amp; reliability</w:t>
            </w:r>
          </w:p>
        </w:tc>
        <w:tc>
          <w:tcPr>
            <w:tcW w:w="1546" w:type="dxa"/>
          </w:tcPr>
          <w:p w14:paraId="09982FA7" w14:textId="77777777" w:rsidR="001A7721" w:rsidRPr="004439AC" w:rsidRDefault="00000000">
            <w:pPr>
              <w:pStyle w:val="Compact"/>
              <w:rPr>
                <w:rFonts w:ascii="Cambria" w:eastAsia="Cambria" w:hAnsi="Cambria"/>
                <w:lang w:val="en-GB"/>
              </w:rPr>
            </w:pPr>
            <w:r w:rsidRPr="004439AC">
              <w:rPr>
                <w:rFonts w:eastAsia="Cambria"/>
                <w:lang w:val="en-GB"/>
              </w:rPr>
              <w:t>I</w:t>
            </w:r>
          </w:p>
        </w:tc>
        <w:tc>
          <w:tcPr>
            <w:tcW w:w="1448" w:type="dxa"/>
          </w:tcPr>
          <w:p w14:paraId="2E68DDDB" w14:textId="77777777" w:rsidR="001A7721" w:rsidRPr="004439AC" w:rsidRDefault="00000000">
            <w:pPr>
              <w:pStyle w:val="Compact"/>
              <w:rPr>
                <w:rFonts w:ascii="Cambria" w:eastAsia="Cambria" w:hAnsi="Cambria"/>
                <w:lang w:val="en-GB"/>
              </w:rPr>
            </w:pPr>
            <w:r w:rsidRPr="004439AC">
              <w:rPr>
                <w:rFonts w:eastAsia="Cambria"/>
                <w:lang w:val="en-GB"/>
              </w:rPr>
              <w:t>A/R</w:t>
            </w:r>
          </w:p>
        </w:tc>
        <w:tc>
          <w:tcPr>
            <w:tcW w:w="1738" w:type="dxa"/>
          </w:tcPr>
          <w:p w14:paraId="0813D947" w14:textId="77777777" w:rsidR="001A7721" w:rsidRPr="004439AC" w:rsidRDefault="00000000">
            <w:pPr>
              <w:pStyle w:val="Compact"/>
              <w:rPr>
                <w:rFonts w:ascii="Cambria" w:eastAsia="Cambria" w:hAnsi="Cambria"/>
                <w:lang w:val="en-GB"/>
              </w:rPr>
            </w:pPr>
            <w:r w:rsidRPr="004439AC">
              <w:rPr>
                <w:rFonts w:eastAsia="Cambria"/>
                <w:lang w:val="en-GB"/>
              </w:rPr>
              <w:t>C</w:t>
            </w:r>
          </w:p>
        </w:tc>
      </w:tr>
      <w:tr w:rsidR="001A7721" w:rsidRPr="004439AC" w14:paraId="654B5E7E" w14:textId="77777777" w:rsidTr="001A7721">
        <w:tc>
          <w:tcPr>
            <w:tcW w:w="4346" w:type="dxa"/>
          </w:tcPr>
          <w:p w14:paraId="4F77028A" w14:textId="77777777" w:rsidR="001A7721" w:rsidRPr="004439AC" w:rsidRDefault="00000000">
            <w:pPr>
              <w:pStyle w:val="Compact"/>
              <w:rPr>
                <w:rFonts w:ascii="Cambria" w:eastAsia="Cambria" w:hAnsi="Cambria"/>
                <w:lang w:val="en-GB"/>
              </w:rPr>
            </w:pPr>
            <w:r w:rsidRPr="004439AC">
              <w:rPr>
                <w:rFonts w:eastAsia="Cambria"/>
                <w:lang w:val="en-GB"/>
              </w:rPr>
              <w:t>Onboarding &amp; technical validation</w:t>
            </w:r>
          </w:p>
        </w:tc>
        <w:tc>
          <w:tcPr>
            <w:tcW w:w="1546" w:type="dxa"/>
          </w:tcPr>
          <w:p w14:paraId="23A94845"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1448" w:type="dxa"/>
          </w:tcPr>
          <w:p w14:paraId="30463444" w14:textId="77777777" w:rsidR="001A7721" w:rsidRPr="004439AC" w:rsidRDefault="00000000">
            <w:pPr>
              <w:pStyle w:val="Compact"/>
              <w:rPr>
                <w:rFonts w:ascii="Cambria" w:eastAsia="Cambria" w:hAnsi="Cambria"/>
                <w:lang w:val="en-GB"/>
              </w:rPr>
            </w:pPr>
            <w:r w:rsidRPr="004439AC">
              <w:rPr>
                <w:rFonts w:eastAsia="Cambria"/>
                <w:lang w:val="en-GB"/>
              </w:rPr>
              <w:t>A/R</w:t>
            </w:r>
          </w:p>
        </w:tc>
        <w:tc>
          <w:tcPr>
            <w:tcW w:w="1738" w:type="dxa"/>
          </w:tcPr>
          <w:p w14:paraId="104FED32" w14:textId="77777777" w:rsidR="001A7721" w:rsidRPr="004439AC" w:rsidRDefault="00000000">
            <w:pPr>
              <w:pStyle w:val="Compact"/>
              <w:rPr>
                <w:rFonts w:ascii="Cambria" w:eastAsia="Cambria" w:hAnsi="Cambria"/>
                <w:lang w:val="en-GB"/>
              </w:rPr>
            </w:pPr>
            <w:r w:rsidRPr="004439AC">
              <w:rPr>
                <w:rFonts w:eastAsia="Cambria"/>
                <w:lang w:val="en-GB"/>
              </w:rPr>
              <w:t>R</w:t>
            </w:r>
          </w:p>
        </w:tc>
      </w:tr>
      <w:tr w:rsidR="001A7721" w:rsidRPr="004439AC" w14:paraId="4036A0E9" w14:textId="77777777" w:rsidTr="001A7721">
        <w:tc>
          <w:tcPr>
            <w:tcW w:w="4346" w:type="dxa"/>
          </w:tcPr>
          <w:p w14:paraId="177504FB" w14:textId="77777777" w:rsidR="001A7721" w:rsidRPr="004439AC" w:rsidRDefault="00000000">
            <w:pPr>
              <w:pStyle w:val="Compact"/>
              <w:rPr>
                <w:rFonts w:ascii="Cambria" w:eastAsia="Cambria" w:hAnsi="Cambria"/>
                <w:lang w:val="en-GB"/>
              </w:rPr>
            </w:pPr>
            <w:r w:rsidRPr="004439AC">
              <w:rPr>
                <w:rFonts w:eastAsia="Cambria"/>
                <w:lang w:val="en-GB"/>
              </w:rPr>
              <w:t>Operational support / member enablement</w:t>
            </w:r>
          </w:p>
        </w:tc>
        <w:tc>
          <w:tcPr>
            <w:tcW w:w="1546" w:type="dxa"/>
          </w:tcPr>
          <w:p w14:paraId="7F4CD8A9" w14:textId="77777777" w:rsidR="001A7721" w:rsidRPr="004439AC" w:rsidRDefault="00000000">
            <w:pPr>
              <w:pStyle w:val="Compact"/>
              <w:rPr>
                <w:rFonts w:ascii="Cambria" w:eastAsia="Cambria" w:hAnsi="Cambria"/>
                <w:lang w:val="en-GB"/>
              </w:rPr>
            </w:pPr>
            <w:r w:rsidRPr="004439AC">
              <w:rPr>
                <w:rFonts w:eastAsia="Cambria"/>
                <w:lang w:val="en-GB"/>
              </w:rPr>
              <w:t>I</w:t>
            </w:r>
          </w:p>
        </w:tc>
        <w:tc>
          <w:tcPr>
            <w:tcW w:w="1448" w:type="dxa"/>
          </w:tcPr>
          <w:p w14:paraId="4220D689" w14:textId="77777777" w:rsidR="001A7721" w:rsidRPr="004439AC" w:rsidRDefault="00000000">
            <w:pPr>
              <w:pStyle w:val="Compact"/>
              <w:rPr>
                <w:rFonts w:ascii="Cambria" w:eastAsia="Cambria" w:hAnsi="Cambria"/>
                <w:lang w:val="en-GB"/>
              </w:rPr>
            </w:pPr>
            <w:r w:rsidRPr="004439AC">
              <w:rPr>
                <w:rFonts w:eastAsia="Cambria"/>
                <w:lang w:val="en-GB"/>
              </w:rPr>
              <w:t>A/R</w:t>
            </w:r>
          </w:p>
        </w:tc>
        <w:tc>
          <w:tcPr>
            <w:tcW w:w="1738" w:type="dxa"/>
          </w:tcPr>
          <w:p w14:paraId="00D32B74" w14:textId="77777777" w:rsidR="001A7721" w:rsidRPr="004439AC" w:rsidRDefault="00000000">
            <w:pPr>
              <w:pStyle w:val="Compact"/>
              <w:rPr>
                <w:rFonts w:ascii="Cambria" w:eastAsia="Cambria" w:hAnsi="Cambria"/>
                <w:lang w:val="en-GB"/>
              </w:rPr>
            </w:pPr>
            <w:r w:rsidRPr="004439AC">
              <w:rPr>
                <w:rFonts w:eastAsia="Cambria"/>
                <w:lang w:val="en-GB"/>
              </w:rPr>
              <w:t>C</w:t>
            </w:r>
          </w:p>
        </w:tc>
      </w:tr>
      <w:tr w:rsidR="001A7721" w:rsidRPr="004439AC" w14:paraId="759665E8" w14:textId="77777777" w:rsidTr="001A7721">
        <w:tc>
          <w:tcPr>
            <w:tcW w:w="4346" w:type="dxa"/>
          </w:tcPr>
          <w:p w14:paraId="0AC7E516" w14:textId="77777777" w:rsidR="001A7721" w:rsidRPr="004439AC" w:rsidRDefault="00000000">
            <w:pPr>
              <w:pStyle w:val="Compact"/>
              <w:rPr>
                <w:rFonts w:ascii="Cambria" w:eastAsia="Cambria" w:hAnsi="Cambria"/>
                <w:lang w:val="en-GB"/>
              </w:rPr>
            </w:pPr>
            <w:r w:rsidRPr="004439AC">
              <w:rPr>
                <w:rFonts w:eastAsia="Cambria"/>
                <w:lang w:val="en-GB"/>
              </w:rPr>
              <w:t>Service ownership (business + technical)</w:t>
            </w:r>
          </w:p>
        </w:tc>
        <w:tc>
          <w:tcPr>
            <w:tcW w:w="1546" w:type="dxa"/>
          </w:tcPr>
          <w:p w14:paraId="31AC4526" w14:textId="77777777" w:rsidR="001A7721" w:rsidRPr="004439AC" w:rsidRDefault="00000000">
            <w:pPr>
              <w:pStyle w:val="Compact"/>
              <w:rPr>
                <w:rFonts w:ascii="Cambria" w:eastAsia="Cambria" w:hAnsi="Cambria"/>
                <w:lang w:val="en-GB"/>
              </w:rPr>
            </w:pPr>
            <w:r w:rsidRPr="004439AC">
              <w:rPr>
                <w:rFonts w:eastAsia="Cambria"/>
                <w:lang w:val="en-GB"/>
              </w:rPr>
              <w:t>I</w:t>
            </w:r>
          </w:p>
        </w:tc>
        <w:tc>
          <w:tcPr>
            <w:tcW w:w="1448" w:type="dxa"/>
          </w:tcPr>
          <w:p w14:paraId="38E59993"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1738" w:type="dxa"/>
          </w:tcPr>
          <w:p w14:paraId="5B415CEA" w14:textId="77777777" w:rsidR="001A7721" w:rsidRPr="004439AC" w:rsidRDefault="00000000">
            <w:pPr>
              <w:pStyle w:val="Compact"/>
              <w:rPr>
                <w:rFonts w:ascii="Cambria" w:eastAsia="Cambria" w:hAnsi="Cambria"/>
                <w:lang w:val="en-GB"/>
              </w:rPr>
            </w:pPr>
            <w:r w:rsidRPr="004439AC">
              <w:rPr>
                <w:rFonts w:eastAsia="Cambria"/>
                <w:lang w:val="en-GB"/>
              </w:rPr>
              <w:t>A/R</w:t>
            </w:r>
          </w:p>
        </w:tc>
      </w:tr>
      <w:tr w:rsidR="001A7721" w:rsidRPr="004439AC" w14:paraId="1D669060" w14:textId="77777777" w:rsidTr="001A7721">
        <w:tc>
          <w:tcPr>
            <w:tcW w:w="4346" w:type="dxa"/>
          </w:tcPr>
          <w:p w14:paraId="25D05A83" w14:textId="77777777" w:rsidR="001A7721" w:rsidRPr="004439AC" w:rsidRDefault="00000000">
            <w:pPr>
              <w:pStyle w:val="Compact"/>
              <w:rPr>
                <w:rFonts w:ascii="Cambria" w:eastAsia="Cambria" w:hAnsi="Cambria"/>
                <w:lang w:val="en-GB"/>
              </w:rPr>
            </w:pPr>
            <w:r w:rsidRPr="004439AC">
              <w:rPr>
                <w:rFonts w:eastAsia="Cambria"/>
                <w:lang w:val="en-GB"/>
              </w:rPr>
              <w:t>Data ownership &amp; per-service access grants</w:t>
            </w:r>
          </w:p>
        </w:tc>
        <w:tc>
          <w:tcPr>
            <w:tcW w:w="1546" w:type="dxa"/>
          </w:tcPr>
          <w:p w14:paraId="452D165A"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1448" w:type="dxa"/>
          </w:tcPr>
          <w:p w14:paraId="6DBF4E76"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1738" w:type="dxa"/>
          </w:tcPr>
          <w:p w14:paraId="5F3207EA" w14:textId="77777777" w:rsidR="001A7721" w:rsidRPr="004439AC" w:rsidRDefault="00000000">
            <w:pPr>
              <w:pStyle w:val="Compact"/>
              <w:rPr>
                <w:rFonts w:ascii="Cambria" w:eastAsia="Cambria" w:hAnsi="Cambria"/>
                <w:lang w:val="en-GB"/>
              </w:rPr>
            </w:pPr>
            <w:r w:rsidRPr="004439AC">
              <w:rPr>
                <w:rFonts w:eastAsia="Cambria"/>
                <w:lang w:val="en-GB"/>
              </w:rPr>
              <w:t>A/R</w:t>
            </w:r>
          </w:p>
        </w:tc>
      </w:tr>
    </w:tbl>
    <w:p w14:paraId="02BD69BA" w14:textId="77777777" w:rsidR="001A7721" w:rsidRPr="004439AC" w:rsidRDefault="00000000">
      <w:pPr>
        <w:pStyle w:val="BodyText"/>
        <w:rPr>
          <w:lang w:val="en-GB"/>
        </w:rPr>
      </w:pPr>
      <w:r w:rsidRPr="004439AC">
        <w:rPr>
          <w:i/>
          <w:iCs/>
          <w:lang w:val="en-GB"/>
        </w:rPr>
        <w:t>R = Responsible · A = Accountable · C = Consulted · I = Informed. *Each institution is responsible for its own compliance evidence (see §4.7).</w:t>
      </w:r>
    </w:p>
    <w:p w14:paraId="378DB68C" w14:textId="77777777" w:rsidR="001A7721" w:rsidRPr="004439AC" w:rsidRDefault="00000000">
      <w:pPr>
        <w:pStyle w:val="BodyText"/>
        <w:rPr>
          <w:lang w:val="en-GB"/>
        </w:rPr>
      </w:pPr>
      <w:r w:rsidRPr="004439AC">
        <w:rPr>
          <w:b/>
          <w:bCs/>
          <w:lang w:val="en-GB"/>
        </w:rPr>
        <w:t>Adaptation guidance.</w:t>
      </w:r>
      <w:r w:rsidRPr="004439AC">
        <w:rPr>
          <w:lang w:val="en-GB"/>
        </w:rPr>
        <w:t xml:space="preserve"> In a small administration the regulator and operator may be two units inside one agency rather than two legal entities — what is separated is the role and the reporting line, not necessarily the organisation. The essential test is that compliance is not judged by the team whose operational performance it judges. As capacity grows, the operator function is the natural seed for a dedicated platform organisation (§4.5) and the regulator function consolidates standards, the compliance method (§4.7) and the exception register. Whatever the maturity </w:t>
      </w:r>
      <w:proofErr w:type="gramStart"/>
      <w:r w:rsidRPr="004439AC">
        <w:rPr>
          <w:lang w:val="en-GB"/>
        </w:rPr>
        <w:t>level</w:t>
      </w:r>
      <w:proofErr w:type="gramEnd"/>
      <w:r w:rsidRPr="004439AC">
        <w:rPr>
          <w:lang w:val="en-GB"/>
        </w:rPr>
        <w:t>, record the split in formal mandates.</w:t>
      </w:r>
    </w:p>
    <w:p w14:paraId="52A0F89F" w14:textId="77777777" w:rsidR="001A7721" w:rsidRPr="004439AC" w:rsidRDefault="00000000">
      <w:pPr>
        <w:pStyle w:val="BodyText"/>
        <w:rPr>
          <w:lang w:val="en-GB"/>
        </w:rPr>
      </w:pPr>
      <w:r w:rsidRPr="004439AC">
        <w:rPr>
          <w:b/>
          <w:bCs/>
          <w:lang w:val="en-GB"/>
        </w:rPr>
        <w:t>Mapping template — complete for your country</w:t>
      </w:r>
    </w:p>
    <w:tbl>
      <w:tblPr>
        <w:tblStyle w:val="Table"/>
        <w:tblW w:w="4850" w:type="pct"/>
        <w:tblInd w:w="108" w:type="dxa"/>
        <w:tblLayout w:type="fixed"/>
        <w:tblLook w:val="0020" w:firstRow="1" w:lastRow="0" w:firstColumn="0" w:lastColumn="0" w:noHBand="0" w:noVBand="0"/>
      </w:tblPr>
      <w:tblGrid>
        <w:gridCol w:w="4083"/>
        <w:gridCol w:w="5206"/>
      </w:tblGrid>
      <w:tr w:rsidR="001A7721" w:rsidRPr="004439AC" w14:paraId="61748D8C"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3990" w:type="dxa"/>
            <w:tcBorders>
              <w:bottom w:val="single" w:sz="6" w:space="0" w:color="000000"/>
            </w:tcBorders>
          </w:tcPr>
          <w:p w14:paraId="046EBB7D" w14:textId="77777777" w:rsidR="001A7721" w:rsidRPr="004439AC" w:rsidRDefault="00000000">
            <w:pPr>
              <w:pStyle w:val="Compact"/>
              <w:rPr>
                <w:rFonts w:ascii="Cambria" w:eastAsia="Cambria" w:hAnsi="Cambria"/>
                <w:lang w:val="en-GB"/>
              </w:rPr>
            </w:pPr>
            <w:r w:rsidRPr="004439AC">
              <w:rPr>
                <w:rFonts w:eastAsia="Cambria"/>
                <w:b/>
                <w:bCs/>
                <w:lang w:val="en-GB"/>
              </w:rPr>
              <w:t>Country-neutral function</w:t>
            </w:r>
          </w:p>
        </w:tc>
        <w:tc>
          <w:tcPr>
            <w:tcW w:w="5088" w:type="dxa"/>
            <w:tcBorders>
              <w:bottom w:val="single" w:sz="6" w:space="0" w:color="000000"/>
            </w:tcBorders>
          </w:tcPr>
          <w:p w14:paraId="271B6814" w14:textId="77777777" w:rsidR="001A7721" w:rsidRPr="004439AC" w:rsidRDefault="00000000">
            <w:pPr>
              <w:pStyle w:val="Compact"/>
              <w:rPr>
                <w:rFonts w:ascii="Cambria" w:eastAsia="Cambria" w:hAnsi="Cambria"/>
                <w:lang w:val="en-GB"/>
              </w:rPr>
            </w:pPr>
            <w:r w:rsidRPr="004439AC">
              <w:rPr>
                <w:rFonts w:eastAsia="Cambria"/>
                <w:b/>
                <w:bCs/>
                <w:lang w:val="en-GB"/>
              </w:rPr>
              <w:t>Your institution(s)</w:t>
            </w:r>
          </w:p>
        </w:tc>
      </w:tr>
      <w:tr w:rsidR="001A7721" w:rsidRPr="004439AC" w14:paraId="0BC4B435" w14:textId="77777777" w:rsidTr="001A7721">
        <w:tc>
          <w:tcPr>
            <w:tcW w:w="3990" w:type="dxa"/>
          </w:tcPr>
          <w:p w14:paraId="4F671C3C" w14:textId="77777777" w:rsidR="001A7721" w:rsidRPr="004439AC" w:rsidRDefault="00000000">
            <w:pPr>
              <w:pStyle w:val="Compact"/>
              <w:rPr>
                <w:rFonts w:ascii="Cambria" w:eastAsia="Cambria" w:hAnsi="Cambria"/>
                <w:lang w:val="en-GB"/>
              </w:rPr>
            </w:pPr>
            <w:r w:rsidRPr="004439AC">
              <w:rPr>
                <w:rFonts w:eastAsia="Cambria"/>
                <w:lang w:val="en-GB"/>
              </w:rPr>
              <w:t>Regulator / policy authority</w:t>
            </w:r>
          </w:p>
        </w:tc>
        <w:tc>
          <w:tcPr>
            <w:tcW w:w="5088" w:type="dxa"/>
          </w:tcPr>
          <w:p w14:paraId="41B3049C" w14:textId="77777777" w:rsidR="001A7721" w:rsidRPr="004439AC" w:rsidRDefault="00000000">
            <w:pPr>
              <w:pStyle w:val="Compact"/>
              <w:rPr>
                <w:rFonts w:ascii="Cambria" w:eastAsia="Cambria" w:hAnsi="Cambria"/>
                <w:lang w:val="en-GB"/>
              </w:rPr>
            </w:pPr>
            <w:r w:rsidRPr="004439AC">
              <w:rPr>
                <w:rFonts w:eastAsia="Cambria"/>
                <w:lang w:val="en-GB"/>
              </w:rPr>
              <w:t>________________________</w:t>
            </w:r>
          </w:p>
        </w:tc>
      </w:tr>
      <w:tr w:rsidR="001A7721" w:rsidRPr="004439AC" w14:paraId="2DFBCB92" w14:textId="77777777" w:rsidTr="001A7721">
        <w:tc>
          <w:tcPr>
            <w:tcW w:w="3990" w:type="dxa"/>
          </w:tcPr>
          <w:p w14:paraId="14421F70" w14:textId="77777777" w:rsidR="001A7721" w:rsidRPr="004439AC" w:rsidRDefault="00000000">
            <w:pPr>
              <w:pStyle w:val="Compact"/>
              <w:rPr>
                <w:rFonts w:ascii="Cambria" w:eastAsia="Cambria" w:hAnsi="Cambria"/>
                <w:lang w:val="en-GB"/>
              </w:rPr>
            </w:pPr>
            <w:r w:rsidRPr="004439AC">
              <w:rPr>
                <w:rFonts w:eastAsia="Cambria"/>
                <w:lang w:val="en-GB"/>
              </w:rPr>
              <w:t>Platform operator</w:t>
            </w:r>
          </w:p>
        </w:tc>
        <w:tc>
          <w:tcPr>
            <w:tcW w:w="5088" w:type="dxa"/>
          </w:tcPr>
          <w:p w14:paraId="47BCB86B" w14:textId="77777777" w:rsidR="001A7721" w:rsidRPr="004439AC" w:rsidRDefault="00000000">
            <w:pPr>
              <w:pStyle w:val="Compact"/>
              <w:rPr>
                <w:rFonts w:ascii="Cambria" w:eastAsia="Cambria" w:hAnsi="Cambria"/>
                <w:lang w:val="en-GB"/>
              </w:rPr>
            </w:pPr>
            <w:r w:rsidRPr="004439AC">
              <w:rPr>
                <w:rFonts w:eastAsia="Cambria"/>
                <w:lang w:val="en-GB"/>
              </w:rPr>
              <w:t>________________________</w:t>
            </w:r>
          </w:p>
        </w:tc>
      </w:tr>
      <w:tr w:rsidR="001A7721" w:rsidRPr="004439AC" w14:paraId="380A8EC7" w14:textId="77777777" w:rsidTr="001A7721">
        <w:tc>
          <w:tcPr>
            <w:tcW w:w="3990" w:type="dxa"/>
          </w:tcPr>
          <w:p w14:paraId="2FBD6CB1" w14:textId="77777777" w:rsidR="001A7721" w:rsidRPr="004439AC" w:rsidRDefault="00000000">
            <w:pPr>
              <w:pStyle w:val="Compact"/>
              <w:rPr>
                <w:rFonts w:ascii="Cambria" w:eastAsia="Cambria" w:hAnsi="Cambria"/>
                <w:lang w:val="en-GB"/>
              </w:rPr>
            </w:pPr>
            <w:r w:rsidRPr="004439AC">
              <w:rPr>
                <w:rFonts w:eastAsia="Cambria"/>
                <w:lang w:val="en-GB"/>
              </w:rPr>
              <w:lastRenderedPageBreak/>
              <w:t>Service- and data-owning institutions</w:t>
            </w:r>
          </w:p>
        </w:tc>
        <w:tc>
          <w:tcPr>
            <w:tcW w:w="5088" w:type="dxa"/>
          </w:tcPr>
          <w:p w14:paraId="10FF952D" w14:textId="77777777" w:rsidR="001A7721" w:rsidRPr="004439AC" w:rsidRDefault="00000000">
            <w:pPr>
              <w:pStyle w:val="Compact"/>
              <w:rPr>
                <w:rFonts w:ascii="Cambria" w:eastAsia="Cambria" w:hAnsi="Cambria"/>
                <w:lang w:val="en-GB"/>
              </w:rPr>
            </w:pPr>
            <w:r w:rsidRPr="004439AC">
              <w:rPr>
                <w:rFonts w:eastAsia="Cambria"/>
                <w:lang w:val="en-GB"/>
              </w:rPr>
              <w:t>________________________</w:t>
            </w:r>
          </w:p>
        </w:tc>
      </w:tr>
    </w:tbl>
    <w:p w14:paraId="08144150" w14:textId="77777777" w:rsidR="001A7721" w:rsidRPr="004439AC" w:rsidRDefault="001A7721">
      <w:pPr>
        <w:rPr>
          <w:lang w:val="en-GB"/>
        </w:rPr>
      </w:pPr>
    </w:p>
    <w:tbl>
      <w:tblPr>
        <w:tblStyle w:val="Table"/>
        <w:tblW w:w="4900" w:type="pct"/>
        <w:tblInd w:w="108" w:type="dxa"/>
        <w:tblLayout w:type="fixed"/>
        <w:tblLook w:val="0000" w:firstRow="0" w:lastRow="0" w:firstColumn="0" w:lastColumn="0" w:noHBand="0" w:noVBand="0"/>
      </w:tblPr>
      <w:tblGrid>
        <w:gridCol w:w="9384"/>
      </w:tblGrid>
      <w:tr w:rsidR="001A7721" w:rsidRPr="004439AC" w14:paraId="66E706C5" w14:textId="77777777" w:rsidTr="001A7721">
        <w:tc>
          <w:tcPr>
            <w:tcW w:w="9172" w:type="dxa"/>
          </w:tcPr>
          <w:p w14:paraId="0C1A4573"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1BD0B966" w14:textId="77777777" w:rsidTr="001A7721">
        <w:tc>
          <w:tcPr>
            <w:tcW w:w="9172" w:type="dxa"/>
          </w:tcPr>
          <w:p w14:paraId="47FBA409"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Reference architecture, standards, compliance method and sanctions are owned by the regulator.</w:t>
            </w:r>
          </w:p>
        </w:tc>
      </w:tr>
      <w:tr w:rsidR="001A7721" w:rsidRPr="004439AC" w14:paraId="154EDBDF" w14:textId="77777777" w:rsidTr="001A7721">
        <w:tc>
          <w:tcPr>
            <w:tcW w:w="9172" w:type="dxa"/>
          </w:tcPr>
          <w:p w14:paraId="31654683"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Platform operation, onboarding, technical validation and operational support are owned by the operator.</w:t>
            </w:r>
          </w:p>
        </w:tc>
      </w:tr>
      <w:tr w:rsidR="001A7721" w:rsidRPr="004439AC" w14:paraId="2A692C08" w14:textId="77777777" w:rsidTr="001A7721">
        <w:tc>
          <w:tcPr>
            <w:tcW w:w="9172" w:type="dxa"/>
          </w:tcPr>
          <w:p w14:paraId="0D55AA0B"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Institutions retain ownership of their services and data and remain responsible for their own compliance.</w:t>
            </w:r>
          </w:p>
        </w:tc>
      </w:tr>
      <w:tr w:rsidR="001A7721" w:rsidRPr="004439AC" w14:paraId="4AB3DDB7" w14:textId="77777777" w:rsidTr="001A7721">
        <w:tc>
          <w:tcPr>
            <w:tcW w:w="9172" w:type="dxa"/>
          </w:tcPr>
          <w:p w14:paraId="1FCB060D"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No single body both operates the platform and rules on compliance with it.</w:t>
            </w:r>
          </w:p>
        </w:tc>
      </w:tr>
      <w:tr w:rsidR="001A7721" w:rsidRPr="004439AC" w14:paraId="46AB5808" w14:textId="77777777" w:rsidTr="001A7721">
        <w:tc>
          <w:tcPr>
            <w:tcW w:w="9172" w:type="dxa"/>
          </w:tcPr>
          <w:p w14:paraId="714D89C6"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The regulator/operator split is recorded in the institutions' formal mandates. </w:t>
            </w:r>
            <w:r w:rsidRPr="004439AC">
              <w:rPr>
                <w:rFonts w:eastAsia="Cambria"/>
                <w:b/>
                <w:bCs/>
                <w:lang w:val="en-GB"/>
              </w:rPr>
              <w:t>[FUTURE]</w:t>
            </w:r>
            <w:bookmarkStart w:id="42" w:name="Xf812b71cb6a94c41eec35af8d2bb656d05787f0"/>
            <w:bookmarkEnd w:id="42"/>
          </w:p>
        </w:tc>
      </w:tr>
    </w:tbl>
    <w:p w14:paraId="365D0259" w14:textId="77777777" w:rsidR="001A7721" w:rsidRPr="004439AC" w:rsidRDefault="00000000">
      <w:pPr>
        <w:pStyle w:val="Heading2"/>
        <w:rPr>
          <w:lang w:val="en-GB"/>
        </w:rPr>
      </w:pPr>
      <w:bookmarkStart w:id="43" w:name="_Toc232354587"/>
      <w:r w:rsidRPr="004439AC">
        <w:rPr>
          <w:lang w:val="en-GB"/>
        </w:rPr>
        <w:t>4.5 Central platform organization</w:t>
      </w:r>
      <w:bookmarkEnd w:id="43"/>
    </w:p>
    <w:p w14:paraId="292FE933" w14:textId="77777777" w:rsidR="001A7721" w:rsidRPr="004439AC" w:rsidRDefault="00000000">
      <w:pPr>
        <w:pStyle w:val="FirstParagraph"/>
        <w:rPr>
          <w:lang w:val="en-GB"/>
        </w:rPr>
      </w:pPr>
      <w:r w:rsidRPr="004439AC">
        <w:rPr>
          <w:b/>
          <w:bCs/>
          <w:lang w:val="en-GB"/>
        </w:rPr>
        <w:t>Establishing the Operational Backbone</w:t>
      </w:r>
    </w:p>
    <w:p w14:paraId="2E120D57" w14:textId="77777777" w:rsidR="001A7721" w:rsidRPr="004439AC" w:rsidRDefault="00000000">
      <w:pPr>
        <w:pStyle w:val="BodyText"/>
        <w:rPr>
          <w:lang w:val="en-GB"/>
        </w:rPr>
      </w:pPr>
      <w:r w:rsidRPr="004439AC">
        <w:rPr>
          <w:lang w:val="en-GB"/>
        </w:rPr>
        <w:t>The Central Platform Organization (CPO) is the core of the national interoperability ecosystem, turning seamless government service promises into reality. While the GovStack Information Mediator Building Block provides the technical base, the CPO brings infrastructure to life through expert operations, ongoing service development, and dedication to member success.</w:t>
      </w:r>
    </w:p>
    <w:p w14:paraId="059684D9" w14:textId="77777777" w:rsidR="001A7721" w:rsidRPr="004439AC" w:rsidRDefault="00000000">
      <w:pPr>
        <w:pStyle w:val="BodyText"/>
        <w:rPr>
          <w:lang w:val="en-GB"/>
        </w:rPr>
      </w:pPr>
      <w:r w:rsidRPr="004439AC">
        <w:rPr>
          <w:lang w:val="en-GB"/>
        </w:rPr>
        <w:t>Unlike traditional IT departments that focus internally, the CPO acts as a service orchestrator for the entire ecosystem, balancing standardization with flexibility, security with accessibility, and innovation with stability.</w:t>
      </w:r>
    </w:p>
    <w:p w14:paraId="7A731BD2" w14:textId="77777777" w:rsidR="001A7721" w:rsidRPr="004439AC" w:rsidRDefault="00000000">
      <w:pPr>
        <w:pStyle w:val="BodyText"/>
        <w:rPr>
          <w:lang w:val="en-GB"/>
        </w:rPr>
      </w:pPr>
      <w:r w:rsidRPr="004439AC">
        <w:rPr>
          <w:b/>
          <w:bCs/>
          <w:lang w:val="en-GB"/>
        </w:rPr>
        <w:t>Organizational Structure</w:t>
      </w:r>
    </w:p>
    <w:p w14:paraId="2CFF40D3" w14:textId="77777777" w:rsidR="001A7721" w:rsidRPr="004439AC" w:rsidRDefault="00000000">
      <w:pPr>
        <w:pStyle w:val="BodyText"/>
        <w:rPr>
          <w:lang w:val="en-GB"/>
        </w:rPr>
      </w:pPr>
      <w:r w:rsidRPr="004439AC">
        <w:rPr>
          <w:b/>
          <w:bCs/>
          <w:lang w:val="en-GB"/>
        </w:rPr>
        <w:t>Strategy and Governance Division</w:t>
      </w:r>
    </w:p>
    <w:p w14:paraId="5766A9F4" w14:textId="77777777" w:rsidR="001A7721" w:rsidRPr="004439AC" w:rsidRDefault="00000000">
      <w:pPr>
        <w:numPr>
          <w:ilvl w:val="0"/>
          <w:numId w:val="619"/>
        </w:numPr>
        <w:rPr>
          <w:lang w:val="en-GB"/>
        </w:rPr>
      </w:pPr>
      <w:r w:rsidRPr="004439AC">
        <w:rPr>
          <w:lang w:val="en-GB"/>
        </w:rPr>
        <w:t>Framework development and evolution</w:t>
      </w:r>
    </w:p>
    <w:p w14:paraId="1892E48A" w14:textId="77777777" w:rsidR="001A7721" w:rsidRPr="004439AC" w:rsidRDefault="00000000">
      <w:pPr>
        <w:numPr>
          <w:ilvl w:val="0"/>
          <w:numId w:val="620"/>
        </w:numPr>
        <w:rPr>
          <w:lang w:val="en-GB"/>
        </w:rPr>
      </w:pPr>
      <w:r w:rsidRPr="004439AC">
        <w:rPr>
          <w:lang w:val="en-GB"/>
        </w:rPr>
        <w:t>Standards definition and maintenance</w:t>
      </w:r>
    </w:p>
    <w:p w14:paraId="56562F04" w14:textId="77777777" w:rsidR="001A7721" w:rsidRPr="004439AC" w:rsidRDefault="00000000">
      <w:pPr>
        <w:numPr>
          <w:ilvl w:val="0"/>
          <w:numId w:val="621"/>
        </w:numPr>
        <w:rPr>
          <w:lang w:val="en-GB"/>
        </w:rPr>
      </w:pPr>
      <w:r w:rsidRPr="004439AC">
        <w:rPr>
          <w:lang w:val="en-GB"/>
        </w:rPr>
        <w:t>Compliance monitoring and enforcement</w:t>
      </w:r>
    </w:p>
    <w:p w14:paraId="43567EB9" w14:textId="77777777" w:rsidR="001A7721" w:rsidRPr="004439AC" w:rsidRDefault="00000000">
      <w:pPr>
        <w:numPr>
          <w:ilvl w:val="0"/>
          <w:numId w:val="622"/>
        </w:numPr>
        <w:rPr>
          <w:lang w:val="en-GB"/>
        </w:rPr>
      </w:pPr>
      <w:r w:rsidRPr="004439AC">
        <w:rPr>
          <w:lang w:val="en-GB"/>
        </w:rPr>
        <w:t>Strategic partnerships and ecosystem development</w:t>
      </w:r>
    </w:p>
    <w:p w14:paraId="684869FA" w14:textId="77777777" w:rsidR="001A7721" w:rsidRPr="004439AC" w:rsidRDefault="00000000">
      <w:pPr>
        <w:pStyle w:val="FirstParagraph"/>
        <w:rPr>
          <w:lang w:val="en-GB"/>
        </w:rPr>
      </w:pPr>
      <w:r w:rsidRPr="004439AC">
        <w:rPr>
          <w:b/>
          <w:bCs/>
          <w:lang w:val="en-GB"/>
        </w:rPr>
        <w:t>Technical Services Division</w:t>
      </w:r>
    </w:p>
    <w:p w14:paraId="3D1695CE" w14:textId="77777777" w:rsidR="001A7721" w:rsidRPr="004439AC" w:rsidRDefault="00000000">
      <w:pPr>
        <w:numPr>
          <w:ilvl w:val="0"/>
          <w:numId w:val="623"/>
        </w:numPr>
        <w:rPr>
          <w:lang w:val="en-GB"/>
        </w:rPr>
      </w:pPr>
      <w:r w:rsidRPr="004439AC">
        <w:rPr>
          <w:lang w:val="en-GB"/>
        </w:rPr>
        <w:t>Platform architecture and development</w:t>
      </w:r>
    </w:p>
    <w:p w14:paraId="267DCE96" w14:textId="77777777" w:rsidR="001A7721" w:rsidRPr="004439AC" w:rsidRDefault="00000000">
      <w:pPr>
        <w:numPr>
          <w:ilvl w:val="0"/>
          <w:numId w:val="624"/>
        </w:numPr>
        <w:rPr>
          <w:lang w:val="en-GB"/>
        </w:rPr>
      </w:pPr>
      <w:r w:rsidRPr="004439AC">
        <w:rPr>
          <w:lang w:val="en-GB"/>
        </w:rPr>
        <w:t>API standards and certification</w:t>
      </w:r>
    </w:p>
    <w:p w14:paraId="436B26A9" w14:textId="77777777" w:rsidR="001A7721" w:rsidRPr="004439AC" w:rsidRDefault="00000000">
      <w:pPr>
        <w:numPr>
          <w:ilvl w:val="0"/>
          <w:numId w:val="625"/>
        </w:numPr>
        <w:rPr>
          <w:lang w:val="en-GB"/>
        </w:rPr>
      </w:pPr>
      <w:r w:rsidRPr="004439AC">
        <w:rPr>
          <w:lang w:val="en-GB"/>
        </w:rPr>
        <w:lastRenderedPageBreak/>
        <w:t>Integration support and consulting</w:t>
      </w:r>
    </w:p>
    <w:p w14:paraId="00B6F6E4" w14:textId="77777777" w:rsidR="001A7721" w:rsidRPr="004439AC" w:rsidRDefault="00000000">
      <w:pPr>
        <w:numPr>
          <w:ilvl w:val="0"/>
          <w:numId w:val="626"/>
        </w:numPr>
        <w:rPr>
          <w:lang w:val="en-GB"/>
        </w:rPr>
      </w:pPr>
      <w:r w:rsidRPr="004439AC">
        <w:rPr>
          <w:lang w:val="en-GB"/>
        </w:rPr>
        <w:t>Technical documentation and tools</w:t>
      </w:r>
    </w:p>
    <w:p w14:paraId="062A45F9" w14:textId="77777777" w:rsidR="001A7721" w:rsidRPr="004439AC" w:rsidRDefault="00000000">
      <w:pPr>
        <w:pStyle w:val="FirstParagraph"/>
        <w:rPr>
          <w:lang w:val="en-GB"/>
        </w:rPr>
      </w:pPr>
      <w:r w:rsidRPr="004439AC">
        <w:rPr>
          <w:b/>
          <w:bCs/>
          <w:lang w:val="en-GB"/>
        </w:rPr>
        <w:t>Infrastructure and Operations Division</w:t>
      </w:r>
    </w:p>
    <w:p w14:paraId="1ECB1D54" w14:textId="77777777" w:rsidR="001A7721" w:rsidRPr="004439AC" w:rsidRDefault="00000000">
      <w:pPr>
        <w:numPr>
          <w:ilvl w:val="0"/>
          <w:numId w:val="627"/>
        </w:numPr>
        <w:rPr>
          <w:lang w:val="en-GB"/>
        </w:rPr>
      </w:pPr>
      <w:r w:rsidRPr="004439AC">
        <w:rPr>
          <w:lang w:val="en-GB"/>
        </w:rPr>
        <w:t>24/7 platform operations</w:t>
      </w:r>
    </w:p>
    <w:p w14:paraId="7130E383" w14:textId="77777777" w:rsidR="001A7721" w:rsidRPr="004439AC" w:rsidRDefault="00000000">
      <w:pPr>
        <w:numPr>
          <w:ilvl w:val="0"/>
          <w:numId w:val="628"/>
        </w:numPr>
        <w:rPr>
          <w:lang w:val="en-GB"/>
        </w:rPr>
      </w:pPr>
      <w:r w:rsidRPr="004439AC">
        <w:rPr>
          <w:lang w:val="en-GB"/>
        </w:rPr>
        <w:t>Infrastructure management (servers, networks, databases, cloud resources)</w:t>
      </w:r>
    </w:p>
    <w:p w14:paraId="7B94FF6D" w14:textId="77777777" w:rsidR="001A7721" w:rsidRPr="004439AC" w:rsidRDefault="00000000">
      <w:pPr>
        <w:numPr>
          <w:ilvl w:val="0"/>
          <w:numId w:val="629"/>
        </w:numPr>
        <w:rPr>
          <w:lang w:val="en-GB"/>
        </w:rPr>
      </w:pPr>
      <w:r w:rsidRPr="004439AC">
        <w:rPr>
          <w:lang w:val="en-GB"/>
        </w:rPr>
        <w:t>Performance monitoring and optimization</w:t>
      </w:r>
    </w:p>
    <w:p w14:paraId="1E17F129" w14:textId="77777777" w:rsidR="001A7721" w:rsidRPr="004439AC" w:rsidRDefault="00000000">
      <w:pPr>
        <w:numPr>
          <w:ilvl w:val="0"/>
          <w:numId w:val="630"/>
        </w:numPr>
        <w:rPr>
          <w:lang w:val="en-GB"/>
        </w:rPr>
      </w:pPr>
      <w:r w:rsidRPr="004439AC">
        <w:rPr>
          <w:lang w:val="en-GB"/>
        </w:rPr>
        <w:t>Capacity planning and scaling</w:t>
      </w:r>
    </w:p>
    <w:p w14:paraId="178B6F6A" w14:textId="77777777" w:rsidR="001A7721" w:rsidRPr="004439AC" w:rsidRDefault="00000000">
      <w:pPr>
        <w:pStyle w:val="FirstParagraph"/>
        <w:rPr>
          <w:lang w:val="en-GB"/>
        </w:rPr>
      </w:pPr>
      <w:r w:rsidRPr="004439AC">
        <w:rPr>
          <w:b/>
          <w:bCs/>
          <w:lang w:val="en-GB"/>
        </w:rPr>
        <w:t xml:space="preserve">Security Operations </w:t>
      </w:r>
      <w:proofErr w:type="spellStart"/>
      <w:r w:rsidRPr="004439AC">
        <w:rPr>
          <w:b/>
          <w:bCs/>
          <w:lang w:val="en-GB"/>
        </w:rPr>
        <w:t>Center</w:t>
      </w:r>
      <w:proofErr w:type="spellEnd"/>
    </w:p>
    <w:p w14:paraId="5B3DEDDA" w14:textId="77777777" w:rsidR="001A7721" w:rsidRPr="004439AC" w:rsidRDefault="00000000">
      <w:pPr>
        <w:numPr>
          <w:ilvl w:val="0"/>
          <w:numId w:val="631"/>
        </w:numPr>
        <w:rPr>
          <w:lang w:val="en-GB"/>
        </w:rPr>
      </w:pPr>
      <w:r w:rsidRPr="004439AC">
        <w:rPr>
          <w:lang w:val="en-GB"/>
        </w:rPr>
        <w:t>Threat detection and response</w:t>
      </w:r>
    </w:p>
    <w:p w14:paraId="71DAB4CF" w14:textId="77777777" w:rsidR="001A7721" w:rsidRPr="004439AC" w:rsidRDefault="00000000">
      <w:pPr>
        <w:numPr>
          <w:ilvl w:val="0"/>
          <w:numId w:val="632"/>
        </w:numPr>
        <w:rPr>
          <w:lang w:val="en-GB"/>
        </w:rPr>
      </w:pPr>
      <w:r w:rsidRPr="004439AC">
        <w:rPr>
          <w:lang w:val="en-GB"/>
        </w:rPr>
        <w:t>Identity and access management</w:t>
      </w:r>
    </w:p>
    <w:p w14:paraId="6E5769A0" w14:textId="77777777" w:rsidR="001A7721" w:rsidRPr="004439AC" w:rsidRDefault="00000000">
      <w:pPr>
        <w:numPr>
          <w:ilvl w:val="0"/>
          <w:numId w:val="633"/>
        </w:numPr>
        <w:rPr>
          <w:lang w:val="en-GB"/>
        </w:rPr>
      </w:pPr>
      <w:r w:rsidRPr="004439AC">
        <w:rPr>
          <w:lang w:val="en-GB"/>
        </w:rPr>
        <w:t>Security audits and compliance</w:t>
      </w:r>
    </w:p>
    <w:p w14:paraId="2A7C05B4" w14:textId="77777777" w:rsidR="001A7721" w:rsidRPr="004439AC" w:rsidRDefault="00000000">
      <w:pPr>
        <w:numPr>
          <w:ilvl w:val="0"/>
          <w:numId w:val="634"/>
        </w:numPr>
        <w:rPr>
          <w:lang w:val="en-GB"/>
        </w:rPr>
      </w:pPr>
      <w:r w:rsidRPr="004439AC">
        <w:rPr>
          <w:lang w:val="en-GB"/>
        </w:rPr>
        <w:t>Incident management and recovery</w:t>
      </w:r>
    </w:p>
    <w:p w14:paraId="72F3977D" w14:textId="77777777" w:rsidR="001A7721" w:rsidRPr="004439AC" w:rsidRDefault="00000000">
      <w:pPr>
        <w:pStyle w:val="FirstParagraph"/>
        <w:rPr>
          <w:lang w:val="en-GB"/>
        </w:rPr>
      </w:pPr>
      <w:r w:rsidRPr="004439AC">
        <w:rPr>
          <w:b/>
          <w:bCs/>
          <w:lang w:val="en-GB"/>
        </w:rPr>
        <w:t>Business Services Division</w:t>
      </w:r>
    </w:p>
    <w:p w14:paraId="06079318" w14:textId="77777777" w:rsidR="001A7721" w:rsidRPr="004439AC" w:rsidRDefault="00000000">
      <w:pPr>
        <w:numPr>
          <w:ilvl w:val="0"/>
          <w:numId w:val="635"/>
        </w:numPr>
        <w:rPr>
          <w:lang w:val="en-GB"/>
        </w:rPr>
      </w:pPr>
      <w:r w:rsidRPr="004439AC">
        <w:rPr>
          <w:lang w:val="en-GB"/>
        </w:rPr>
        <w:t>Member onboarding and support</w:t>
      </w:r>
    </w:p>
    <w:p w14:paraId="6BA2BCC8" w14:textId="77777777" w:rsidR="001A7721" w:rsidRPr="004439AC" w:rsidRDefault="00000000">
      <w:pPr>
        <w:numPr>
          <w:ilvl w:val="0"/>
          <w:numId w:val="636"/>
        </w:numPr>
        <w:rPr>
          <w:lang w:val="en-GB"/>
        </w:rPr>
      </w:pPr>
      <w:r w:rsidRPr="004439AC">
        <w:rPr>
          <w:lang w:val="en-GB"/>
        </w:rPr>
        <w:t>Service development facilitation</w:t>
      </w:r>
    </w:p>
    <w:p w14:paraId="5D314648" w14:textId="77777777" w:rsidR="001A7721" w:rsidRPr="004439AC" w:rsidRDefault="00000000">
      <w:pPr>
        <w:numPr>
          <w:ilvl w:val="0"/>
          <w:numId w:val="637"/>
        </w:numPr>
        <w:rPr>
          <w:lang w:val="en-GB"/>
        </w:rPr>
      </w:pPr>
      <w:r w:rsidRPr="004439AC">
        <w:rPr>
          <w:lang w:val="en-GB"/>
        </w:rPr>
        <w:t>Business case development</w:t>
      </w:r>
    </w:p>
    <w:p w14:paraId="46621B23" w14:textId="77777777" w:rsidR="001A7721" w:rsidRPr="004439AC" w:rsidRDefault="00000000">
      <w:pPr>
        <w:numPr>
          <w:ilvl w:val="0"/>
          <w:numId w:val="638"/>
        </w:numPr>
        <w:rPr>
          <w:lang w:val="en-GB"/>
        </w:rPr>
      </w:pPr>
      <w:r w:rsidRPr="004439AC">
        <w:rPr>
          <w:lang w:val="en-GB"/>
        </w:rPr>
        <w:t>Partnership cultivation</w:t>
      </w:r>
    </w:p>
    <w:p w14:paraId="3CB7E588" w14:textId="77777777" w:rsidR="001A7721" w:rsidRPr="004439AC" w:rsidRDefault="00000000">
      <w:pPr>
        <w:pStyle w:val="FirstParagraph"/>
        <w:rPr>
          <w:lang w:val="en-GB"/>
        </w:rPr>
      </w:pPr>
      <w:r w:rsidRPr="004439AC">
        <w:rPr>
          <w:b/>
          <w:bCs/>
          <w:lang w:val="en-GB"/>
        </w:rPr>
        <w:t>Quality and Compliance Division</w:t>
      </w:r>
    </w:p>
    <w:p w14:paraId="75ED67BF" w14:textId="77777777" w:rsidR="001A7721" w:rsidRPr="004439AC" w:rsidRDefault="00000000">
      <w:pPr>
        <w:numPr>
          <w:ilvl w:val="0"/>
          <w:numId w:val="639"/>
        </w:numPr>
        <w:rPr>
          <w:lang w:val="en-GB"/>
        </w:rPr>
      </w:pPr>
      <w:r w:rsidRPr="004439AC">
        <w:rPr>
          <w:lang w:val="en-GB"/>
        </w:rPr>
        <w:t>Standards framework maintenance</w:t>
      </w:r>
    </w:p>
    <w:p w14:paraId="2FB20652" w14:textId="77777777" w:rsidR="001A7721" w:rsidRPr="004439AC" w:rsidRDefault="00000000">
      <w:pPr>
        <w:numPr>
          <w:ilvl w:val="0"/>
          <w:numId w:val="640"/>
        </w:numPr>
        <w:rPr>
          <w:lang w:val="en-GB"/>
        </w:rPr>
      </w:pPr>
      <w:r w:rsidRPr="004439AC">
        <w:rPr>
          <w:lang w:val="en-GB"/>
        </w:rPr>
        <w:t>Testing and certification</w:t>
      </w:r>
    </w:p>
    <w:p w14:paraId="5BA93BE6" w14:textId="77777777" w:rsidR="001A7721" w:rsidRPr="004439AC" w:rsidRDefault="00000000">
      <w:pPr>
        <w:numPr>
          <w:ilvl w:val="0"/>
          <w:numId w:val="641"/>
        </w:numPr>
        <w:rPr>
          <w:lang w:val="en-GB"/>
        </w:rPr>
      </w:pPr>
      <w:r w:rsidRPr="004439AC">
        <w:rPr>
          <w:lang w:val="en-GB"/>
        </w:rPr>
        <w:t>Audit coordination</w:t>
      </w:r>
    </w:p>
    <w:p w14:paraId="066BC4AB" w14:textId="77777777" w:rsidR="001A7721" w:rsidRPr="004439AC" w:rsidRDefault="00000000">
      <w:pPr>
        <w:numPr>
          <w:ilvl w:val="0"/>
          <w:numId w:val="642"/>
        </w:numPr>
        <w:rPr>
          <w:lang w:val="en-GB"/>
        </w:rPr>
      </w:pPr>
      <w:r w:rsidRPr="004439AC">
        <w:rPr>
          <w:lang w:val="en-GB"/>
        </w:rPr>
        <w:t>Data governance oversight</w:t>
      </w:r>
    </w:p>
    <w:p w14:paraId="6F648CFD" w14:textId="77777777" w:rsidR="001A7721" w:rsidRPr="004439AC" w:rsidRDefault="00000000">
      <w:pPr>
        <w:pStyle w:val="Heading2"/>
        <w:rPr>
          <w:lang w:val="en-GB"/>
        </w:rPr>
      </w:pPr>
      <w:bookmarkStart w:id="44" w:name="_Toc232354588"/>
      <w:r w:rsidRPr="004439AC">
        <w:rPr>
          <w:lang w:val="en-GB"/>
        </w:rPr>
        <w:t>4.6 Service management framework</w:t>
      </w:r>
      <w:bookmarkEnd w:id="44"/>
    </w:p>
    <w:p w14:paraId="7F81C0F0" w14:textId="77777777" w:rsidR="001A7721" w:rsidRPr="004439AC" w:rsidRDefault="00000000">
      <w:pPr>
        <w:pStyle w:val="FirstParagraph"/>
        <w:rPr>
          <w:lang w:val="en-GB"/>
        </w:rPr>
      </w:pPr>
      <w:r w:rsidRPr="004439AC">
        <w:rPr>
          <w:b/>
          <w:bCs/>
          <w:lang w:val="en-GB"/>
        </w:rPr>
        <w:t>Service Lifecycle Management</w:t>
      </w:r>
    </w:p>
    <w:p w14:paraId="2FD3C122" w14:textId="77777777" w:rsidR="001A7721" w:rsidRPr="004439AC" w:rsidRDefault="00000000">
      <w:pPr>
        <w:numPr>
          <w:ilvl w:val="0"/>
          <w:numId w:val="643"/>
        </w:numPr>
        <w:rPr>
          <w:lang w:val="en-GB"/>
        </w:rPr>
      </w:pPr>
      <w:r w:rsidRPr="004439AC">
        <w:rPr>
          <w:b/>
          <w:bCs/>
          <w:lang w:val="en-GB"/>
        </w:rPr>
        <w:t>Design</w:t>
      </w:r>
      <w:r w:rsidRPr="004439AC">
        <w:rPr>
          <w:lang w:val="en-GB"/>
        </w:rPr>
        <w:t>: Standards alignment and specifications</w:t>
      </w:r>
    </w:p>
    <w:p w14:paraId="69A4F843" w14:textId="77777777" w:rsidR="001A7721" w:rsidRPr="004439AC" w:rsidRDefault="00000000">
      <w:pPr>
        <w:numPr>
          <w:ilvl w:val="0"/>
          <w:numId w:val="644"/>
        </w:numPr>
        <w:rPr>
          <w:lang w:val="en-GB"/>
        </w:rPr>
      </w:pPr>
      <w:r w:rsidRPr="004439AC">
        <w:rPr>
          <w:b/>
          <w:bCs/>
          <w:lang w:val="en-GB"/>
        </w:rPr>
        <w:t>Develop</w:t>
      </w:r>
      <w:r w:rsidRPr="004439AC">
        <w:rPr>
          <w:lang w:val="en-GB"/>
        </w:rPr>
        <w:t>: API creation with OpenAPI 3.1</w:t>
      </w:r>
    </w:p>
    <w:p w14:paraId="78D5040B" w14:textId="77777777" w:rsidR="001A7721" w:rsidRPr="004439AC" w:rsidRDefault="00000000">
      <w:pPr>
        <w:numPr>
          <w:ilvl w:val="0"/>
          <w:numId w:val="645"/>
        </w:numPr>
        <w:rPr>
          <w:lang w:val="en-GB"/>
        </w:rPr>
      </w:pPr>
      <w:r w:rsidRPr="004439AC">
        <w:rPr>
          <w:b/>
          <w:bCs/>
          <w:lang w:val="en-GB"/>
        </w:rPr>
        <w:lastRenderedPageBreak/>
        <w:t>Test</w:t>
      </w:r>
      <w:r w:rsidRPr="004439AC">
        <w:rPr>
          <w:lang w:val="en-GB"/>
        </w:rPr>
        <w:t>: Validation of functionality and security</w:t>
      </w:r>
    </w:p>
    <w:p w14:paraId="1F0914CE" w14:textId="77777777" w:rsidR="001A7721" w:rsidRPr="004439AC" w:rsidRDefault="00000000">
      <w:pPr>
        <w:numPr>
          <w:ilvl w:val="0"/>
          <w:numId w:val="646"/>
        </w:numPr>
        <w:rPr>
          <w:lang w:val="en-GB"/>
        </w:rPr>
      </w:pPr>
      <w:r w:rsidRPr="004439AC">
        <w:rPr>
          <w:b/>
          <w:bCs/>
          <w:lang w:val="en-GB"/>
        </w:rPr>
        <w:t>Deploy</w:t>
      </w:r>
      <w:r w:rsidRPr="004439AC">
        <w:rPr>
          <w:lang w:val="en-GB"/>
        </w:rPr>
        <w:t>: IM BB integration and registry configuration</w:t>
      </w:r>
    </w:p>
    <w:p w14:paraId="3A6FF196" w14:textId="77777777" w:rsidR="001A7721" w:rsidRPr="004439AC" w:rsidRDefault="00000000">
      <w:pPr>
        <w:numPr>
          <w:ilvl w:val="0"/>
          <w:numId w:val="647"/>
        </w:numPr>
        <w:rPr>
          <w:lang w:val="en-GB"/>
        </w:rPr>
      </w:pPr>
      <w:r w:rsidRPr="004439AC">
        <w:rPr>
          <w:b/>
          <w:bCs/>
          <w:lang w:val="en-GB"/>
        </w:rPr>
        <w:t>Operate</w:t>
      </w:r>
      <w:r w:rsidRPr="004439AC">
        <w:rPr>
          <w:lang w:val="en-GB"/>
        </w:rPr>
        <w:t>: 24/7 monitoring and support</w:t>
      </w:r>
    </w:p>
    <w:p w14:paraId="7393DDA8" w14:textId="77777777" w:rsidR="001A7721" w:rsidRPr="004439AC" w:rsidRDefault="00000000">
      <w:pPr>
        <w:numPr>
          <w:ilvl w:val="0"/>
          <w:numId w:val="648"/>
        </w:numPr>
        <w:rPr>
          <w:lang w:val="en-GB"/>
        </w:rPr>
      </w:pPr>
      <w:r w:rsidRPr="004439AC">
        <w:rPr>
          <w:b/>
          <w:bCs/>
          <w:lang w:val="en-GB"/>
        </w:rPr>
        <w:t>Optimize</w:t>
      </w:r>
      <w:r w:rsidRPr="004439AC">
        <w:rPr>
          <w:lang w:val="en-GB"/>
        </w:rPr>
        <w:t>: Analytics-driven improvements</w:t>
      </w:r>
    </w:p>
    <w:p w14:paraId="0AAB71E4" w14:textId="77777777" w:rsidR="001A7721" w:rsidRPr="004439AC" w:rsidRDefault="00000000">
      <w:pPr>
        <w:numPr>
          <w:ilvl w:val="0"/>
          <w:numId w:val="649"/>
        </w:numPr>
        <w:rPr>
          <w:lang w:val="en-GB"/>
        </w:rPr>
      </w:pPr>
      <w:r w:rsidRPr="004439AC">
        <w:rPr>
          <w:b/>
          <w:bCs/>
          <w:lang w:val="en-GB"/>
        </w:rPr>
        <w:t>Retire</w:t>
      </w:r>
      <w:r w:rsidRPr="004439AC">
        <w:rPr>
          <w:lang w:val="en-GB"/>
        </w:rPr>
        <w:t>: Orderly decommissioning</w:t>
      </w:r>
    </w:p>
    <w:p w14:paraId="6E3CF50B" w14:textId="77777777" w:rsidR="001A7721" w:rsidRPr="004439AC" w:rsidRDefault="00000000">
      <w:pPr>
        <w:pStyle w:val="FirstParagraph"/>
        <w:rPr>
          <w:lang w:val="en-GB"/>
        </w:rPr>
      </w:pPr>
      <w:r w:rsidRPr="004439AC">
        <w:rPr>
          <w:b/>
          <w:bCs/>
          <w:lang w:val="en-GB"/>
        </w:rPr>
        <w:t>Service Level Agreements</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1A7721" w:rsidRPr="004439AC" w14:paraId="29810E0E"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33919032" w14:textId="77777777" w:rsidR="001A7721" w:rsidRPr="004439AC" w:rsidRDefault="00000000">
            <w:pPr>
              <w:pStyle w:val="Compact"/>
              <w:rPr>
                <w:rFonts w:ascii="Cambria" w:eastAsia="Cambria" w:hAnsi="Cambria"/>
                <w:lang w:val="en-GB"/>
              </w:rPr>
            </w:pPr>
            <w:r w:rsidRPr="004439AC">
              <w:rPr>
                <w:rFonts w:eastAsia="Cambria"/>
                <w:b/>
                <w:bCs/>
                <w:lang w:val="en-GB"/>
              </w:rPr>
              <w:t>Service Tier</w:t>
            </w:r>
          </w:p>
        </w:tc>
        <w:tc>
          <w:tcPr>
            <w:tcW w:w="2340" w:type="dxa"/>
            <w:tcBorders>
              <w:bottom w:val="single" w:sz="6" w:space="0" w:color="000000"/>
            </w:tcBorders>
          </w:tcPr>
          <w:p w14:paraId="7255A8E6" w14:textId="77777777" w:rsidR="001A7721" w:rsidRPr="004439AC" w:rsidRDefault="00000000">
            <w:pPr>
              <w:pStyle w:val="Compact"/>
              <w:rPr>
                <w:rFonts w:ascii="Cambria" w:eastAsia="Cambria" w:hAnsi="Cambria"/>
                <w:lang w:val="en-GB"/>
              </w:rPr>
            </w:pPr>
            <w:r w:rsidRPr="004439AC">
              <w:rPr>
                <w:rFonts w:eastAsia="Cambria"/>
                <w:b/>
                <w:bCs/>
                <w:lang w:val="en-GB"/>
              </w:rPr>
              <w:t>Availability</w:t>
            </w:r>
          </w:p>
        </w:tc>
        <w:tc>
          <w:tcPr>
            <w:tcW w:w="2340" w:type="dxa"/>
            <w:tcBorders>
              <w:bottom w:val="single" w:sz="6" w:space="0" w:color="000000"/>
            </w:tcBorders>
          </w:tcPr>
          <w:p w14:paraId="5B3D7E7B" w14:textId="77777777" w:rsidR="001A7721" w:rsidRPr="004439AC" w:rsidRDefault="00000000">
            <w:pPr>
              <w:pStyle w:val="Compact"/>
              <w:rPr>
                <w:rFonts w:ascii="Cambria" w:eastAsia="Cambria" w:hAnsi="Cambria"/>
                <w:lang w:val="en-GB"/>
              </w:rPr>
            </w:pPr>
            <w:r w:rsidRPr="004439AC">
              <w:rPr>
                <w:rFonts w:eastAsia="Cambria"/>
                <w:b/>
                <w:bCs/>
                <w:lang w:val="en-GB"/>
              </w:rPr>
              <w:t>Response Time</w:t>
            </w:r>
          </w:p>
        </w:tc>
        <w:tc>
          <w:tcPr>
            <w:tcW w:w="2340" w:type="dxa"/>
            <w:tcBorders>
              <w:bottom w:val="single" w:sz="6" w:space="0" w:color="000000"/>
            </w:tcBorders>
          </w:tcPr>
          <w:p w14:paraId="612A2958" w14:textId="77777777" w:rsidR="001A7721" w:rsidRPr="004439AC" w:rsidRDefault="00000000">
            <w:pPr>
              <w:pStyle w:val="Compact"/>
              <w:rPr>
                <w:rFonts w:ascii="Cambria" w:eastAsia="Cambria" w:hAnsi="Cambria"/>
                <w:lang w:val="en-GB"/>
              </w:rPr>
            </w:pPr>
            <w:r w:rsidRPr="004439AC">
              <w:rPr>
                <w:rFonts w:eastAsia="Cambria"/>
                <w:b/>
                <w:bCs/>
                <w:lang w:val="en-GB"/>
              </w:rPr>
              <w:t>Support Level</w:t>
            </w:r>
          </w:p>
        </w:tc>
      </w:tr>
      <w:tr w:rsidR="001A7721" w:rsidRPr="004439AC" w14:paraId="4760EA7F" w14:textId="77777777" w:rsidTr="001A7721">
        <w:tc>
          <w:tcPr>
            <w:tcW w:w="2339" w:type="dxa"/>
          </w:tcPr>
          <w:p w14:paraId="5704F6F1" w14:textId="77777777" w:rsidR="001A7721" w:rsidRPr="004439AC" w:rsidRDefault="00000000">
            <w:pPr>
              <w:pStyle w:val="Compact"/>
              <w:rPr>
                <w:rFonts w:ascii="Cambria" w:eastAsia="Cambria" w:hAnsi="Cambria"/>
                <w:lang w:val="en-GB"/>
              </w:rPr>
            </w:pPr>
            <w:r w:rsidRPr="004439AC">
              <w:rPr>
                <w:rFonts w:eastAsia="Cambria"/>
                <w:lang w:val="en-GB"/>
              </w:rPr>
              <w:t>Critical</w:t>
            </w:r>
          </w:p>
        </w:tc>
        <w:tc>
          <w:tcPr>
            <w:tcW w:w="2340" w:type="dxa"/>
          </w:tcPr>
          <w:p w14:paraId="74825CCE" w14:textId="77777777" w:rsidR="001A7721" w:rsidRPr="004439AC" w:rsidRDefault="00000000">
            <w:pPr>
              <w:pStyle w:val="Compact"/>
              <w:rPr>
                <w:rFonts w:ascii="Cambria" w:eastAsia="Cambria" w:hAnsi="Cambria"/>
                <w:lang w:val="en-GB"/>
              </w:rPr>
            </w:pPr>
            <w:r w:rsidRPr="004439AC">
              <w:rPr>
                <w:rFonts w:eastAsia="Cambria"/>
                <w:lang w:val="en-GB"/>
              </w:rPr>
              <w:t>99.95%</w:t>
            </w:r>
          </w:p>
        </w:tc>
        <w:tc>
          <w:tcPr>
            <w:tcW w:w="2340" w:type="dxa"/>
          </w:tcPr>
          <w:p w14:paraId="482F4232" w14:textId="77777777" w:rsidR="001A7721" w:rsidRPr="004439AC" w:rsidRDefault="00000000">
            <w:pPr>
              <w:pStyle w:val="Compact"/>
              <w:rPr>
                <w:rFonts w:ascii="Cambria" w:eastAsia="Cambria" w:hAnsi="Cambria"/>
                <w:lang w:val="en-GB"/>
              </w:rPr>
            </w:pPr>
            <w:r w:rsidRPr="004439AC">
              <w:rPr>
                <w:rFonts w:eastAsia="Cambria"/>
                <w:lang w:val="en-GB"/>
              </w:rPr>
              <w:t>&lt;1s</w:t>
            </w:r>
          </w:p>
        </w:tc>
        <w:tc>
          <w:tcPr>
            <w:tcW w:w="2340" w:type="dxa"/>
          </w:tcPr>
          <w:p w14:paraId="580B5FA4" w14:textId="77777777" w:rsidR="001A7721" w:rsidRPr="004439AC" w:rsidRDefault="00000000">
            <w:pPr>
              <w:pStyle w:val="Compact"/>
              <w:rPr>
                <w:rFonts w:ascii="Cambria" w:eastAsia="Cambria" w:hAnsi="Cambria"/>
                <w:lang w:val="en-GB"/>
              </w:rPr>
            </w:pPr>
            <w:r w:rsidRPr="004439AC">
              <w:rPr>
                <w:rFonts w:eastAsia="Cambria"/>
                <w:lang w:val="en-GB"/>
              </w:rPr>
              <w:t>24/7</w:t>
            </w:r>
          </w:p>
        </w:tc>
      </w:tr>
      <w:tr w:rsidR="001A7721" w:rsidRPr="004439AC" w14:paraId="5ED47674" w14:textId="77777777" w:rsidTr="001A7721">
        <w:tc>
          <w:tcPr>
            <w:tcW w:w="2339" w:type="dxa"/>
          </w:tcPr>
          <w:p w14:paraId="6C10F4C2" w14:textId="77777777" w:rsidR="001A7721" w:rsidRPr="004439AC" w:rsidRDefault="00000000">
            <w:pPr>
              <w:pStyle w:val="Compact"/>
              <w:rPr>
                <w:rFonts w:ascii="Cambria" w:eastAsia="Cambria" w:hAnsi="Cambria"/>
                <w:lang w:val="en-GB"/>
              </w:rPr>
            </w:pPr>
            <w:r w:rsidRPr="004439AC">
              <w:rPr>
                <w:rFonts w:eastAsia="Cambria"/>
                <w:lang w:val="en-GB"/>
              </w:rPr>
              <w:t>Essential</w:t>
            </w:r>
          </w:p>
        </w:tc>
        <w:tc>
          <w:tcPr>
            <w:tcW w:w="2340" w:type="dxa"/>
          </w:tcPr>
          <w:p w14:paraId="618AA285" w14:textId="77777777" w:rsidR="001A7721" w:rsidRPr="004439AC" w:rsidRDefault="00000000">
            <w:pPr>
              <w:pStyle w:val="Compact"/>
              <w:rPr>
                <w:rFonts w:ascii="Cambria" w:eastAsia="Cambria" w:hAnsi="Cambria"/>
                <w:lang w:val="en-GB"/>
              </w:rPr>
            </w:pPr>
            <w:r w:rsidRPr="004439AC">
              <w:rPr>
                <w:rFonts w:eastAsia="Cambria"/>
                <w:lang w:val="en-GB"/>
              </w:rPr>
              <w:t>99.9%</w:t>
            </w:r>
          </w:p>
        </w:tc>
        <w:tc>
          <w:tcPr>
            <w:tcW w:w="2340" w:type="dxa"/>
          </w:tcPr>
          <w:p w14:paraId="1E89C5AC" w14:textId="77777777" w:rsidR="001A7721" w:rsidRPr="004439AC" w:rsidRDefault="00000000">
            <w:pPr>
              <w:pStyle w:val="Compact"/>
              <w:rPr>
                <w:rFonts w:ascii="Cambria" w:eastAsia="Cambria" w:hAnsi="Cambria"/>
                <w:lang w:val="en-GB"/>
              </w:rPr>
            </w:pPr>
            <w:r w:rsidRPr="004439AC">
              <w:rPr>
                <w:rFonts w:eastAsia="Cambria"/>
                <w:lang w:val="en-GB"/>
              </w:rPr>
              <w:t>&lt;2s</w:t>
            </w:r>
          </w:p>
        </w:tc>
        <w:tc>
          <w:tcPr>
            <w:tcW w:w="2340" w:type="dxa"/>
          </w:tcPr>
          <w:p w14:paraId="26712CE8" w14:textId="77777777" w:rsidR="001A7721" w:rsidRPr="004439AC" w:rsidRDefault="00000000">
            <w:pPr>
              <w:pStyle w:val="Compact"/>
              <w:rPr>
                <w:rFonts w:ascii="Cambria" w:eastAsia="Cambria" w:hAnsi="Cambria"/>
                <w:lang w:val="en-GB"/>
              </w:rPr>
            </w:pPr>
            <w:r w:rsidRPr="004439AC">
              <w:rPr>
                <w:rFonts w:eastAsia="Cambria"/>
                <w:lang w:val="en-GB"/>
              </w:rPr>
              <w:t>24/7</w:t>
            </w:r>
          </w:p>
        </w:tc>
      </w:tr>
      <w:tr w:rsidR="001A7721" w:rsidRPr="004439AC" w14:paraId="4B4B003D" w14:textId="77777777" w:rsidTr="001A7721">
        <w:tc>
          <w:tcPr>
            <w:tcW w:w="2339" w:type="dxa"/>
          </w:tcPr>
          <w:p w14:paraId="17D1267F" w14:textId="77777777" w:rsidR="001A7721" w:rsidRPr="004439AC" w:rsidRDefault="00000000">
            <w:pPr>
              <w:pStyle w:val="Compact"/>
              <w:rPr>
                <w:rFonts w:ascii="Cambria" w:eastAsia="Cambria" w:hAnsi="Cambria"/>
                <w:lang w:val="en-GB"/>
              </w:rPr>
            </w:pPr>
            <w:r w:rsidRPr="004439AC">
              <w:rPr>
                <w:rFonts w:eastAsia="Cambria"/>
                <w:lang w:val="en-GB"/>
              </w:rPr>
              <w:t>Standard</w:t>
            </w:r>
          </w:p>
        </w:tc>
        <w:tc>
          <w:tcPr>
            <w:tcW w:w="2340" w:type="dxa"/>
          </w:tcPr>
          <w:p w14:paraId="4DBE8E42" w14:textId="77777777" w:rsidR="001A7721" w:rsidRPr="004439AC" w:rsidRDefault="00000000">
            <w:pPr>
              <w:pStyle w:val="Compact"/>
              <w:rPr>
                <w:rFonts w:ascii="Cambria" w:eastAsia="Cambria" w:hAnsi="Cambria"/>
                <w:lang w:val="en-GB"/>
              </w:rPr>
            </w:pPr>
            <w:r w:rsidRPr="004439AC">
              <w:rPr>
                <w:rFonts w:eastAsia="Cambria"/>
                <w:lang w:val="en-GB"/>
              </w:rPr>
              <w:t>99.5%</w:t>
            </w:r>
          </w:p>
        </w:tc>
        <w:tc>
          <w:tcPr>
            <w:tcW w:w="2340" w:type="dxa"/>
          </w:tcPr>
          <w:p w14:paraId="226455B1" w14:textId="77777777" w:rsidR="001A7721" w:rsidRPr="004439AC" w:rsidRDefault="00000000">
            <w:pPr>
              <w:pStyle w:val="Compact"/>
              <w:rPr>
                <w:rFonts w:ascii="Cambria" w:eastAsia="Cambria" w:hAnsi="Cambria"/>
                <w:lang w:val="en-GB"/>
              </w:rPr>
            </w:pPr>
            <w:r w:rsidRPr="004439AC">
              <w:rPr>
                <w:rFonts w:eastAsia="Cambria"/>
                <w:lang w:val="en-GB"/>
              </w:rPr>
              <w:t>&lt;5s</w:t>
            </w:r>
          </w:p>
        </w:tc>
        <w:tc>
          <w:tcPr>
            <w:tcW w:w="2340" w:type="dxa"/>
          </w:tcPr>
          <w:p w14:paraId="7E38275C" w14:textId="77777777" w:rsidR="001A7721" w:rsidRPr="004439AC" w:rsidRDefault="00000000">
            <w:pPr>
              <w:pStyle w:val="Compact"/>
              <w:rPr>
                <w:rFonts w:ascii="Cambria" w:eastAsia="Cambria" w:hAnsi="Cambria"/>
                <w:lang w:val="en-GB"/>
              </w:rPr>
            </w:pPr>
            <w:r w:rsidRPr="004439AC">
              <w:rPr>
                <w:rFonts w:eastAsia="Cambria"/>
                <w:lang w:val="en-GB"/>
              </w:rPr>
              <w:t>Business Hours</w:t>
            </w:r>
          </w:p>
        </w:tc>
      </w:tr>
      <w:tr w:rsidR="001A7721" w:rsidRPr="004439AC" w14:paraId="58106FA0" w14:textId="77777777" w:rsidTr="001A7721">
        <w:tc>
          <w:tcPr>
            <w:tcW w:w="2339" w:type="dxa"/>
          </w:tcPr>
          <w:p w14:paraId="1754FBC1" w14:textId="77777777" w:rsidR="001A7721" w:rsidRPr="004439AC" w:rsidRDefault="00000000">
            <w:pPr>
              <w:pStyle w:val="Compact"/>
              <w:rPr>
                <w:rFonts w:ascii="Cambria" w:eastAsia="Cambria" w:hAnsi="Cambria"/>
                <w:lang w:val="en-GB"/>
              </w:rPr>
            </w:pPr>
            <w:r w:rsidRPr="004439AC">
              <w:rPr>
                <w:rFonts w:eastAsia="Cambria"/>
                <w:lang w:val="en-GB"/>
              </w:rPr>
              <w:t>Non-critical</w:t>
            </w:r>
          </w:p>
        </w:tc>
        <w:tc>
          <w:tcPr>
            <w:tcW w:w="2340" w:type="dxa"/>
          </w:tcPr>
          <w:p w14:paraId="324ADB8E" w14:textId="77777777" w:rsidR="001A7721" w:rsidRPr="004439AC" w:rsidRDefault="00000000">
            <w:pPr>
              <w:pStyle w:val="Compact"/>
              <w:rPr>
                <w:rFonts w:ascii="Cambria" w:eastAsia="Cambria" w:hAnsi="Cambria"/>
                <w:lang w:val="en-GB"/>
              </w:rPr>
            </w:pPr>
            <w:r w:rsidRPr="004439AC">
              <w:rPr>
                <w:rFonts w:eastAsia="Cambria"/>
                <w:lang w:val="en-GB"/>
              </w:rPr>
              <w:t>99%</w:t>
            </w:r>
          </w:p>
        </w:tc>
        <w:tc>
          <w:tcPr>
            <w:tcW w:w="2340" w:type="dxa"/>
          </w:tcPr>
          <w:p w14:paraId="7CD59227" w14:textId="77777777" w:rsidR="001A7721" w:rsidRPr="004439AC" w:rsidRDefault="00000000">
            <w:pPr>
              <w:pStyle w:val="Compact"/>
              <w:rPr>
                <w:rFonts w:ascii="Cambria" w:eastAsia="Cambria" w:hAnsi="Cambria"/>
                <w:lang w:val="en-GB"/>
              </w:rPr>
            </w:pPr>
            <w:r w:rsidRPr="004439AC">
              <w:rPr>
                <w:rFonts w:eastAsia="Cambria"/>
                <w:lang w:val="en-GB"/>
              </w:rPr>
              <w:t>&lt;10s</w:t>
            </w:r>
          </w:p>
        </w:tc>
        <w:tc>
          <w:tcPr>
            <w:tcW w:w="2340" w:type="dxa"/>
          </w:tcPr>
          <w:p w14:paraId="2854CB85" w14:textId="77777777" w:rsidR="001A7721" w:rsidRPr="004439AC" w:rsidRDefault="00000000">
            <w:pPr>
              <w:pStyle w:val="Compact"/>
              <w:rPr>
                <w:rFonts w:ascii="Cambria" w:eastAsia="Cambria" w:hAnsi="Cambria"/>
                <w:lang w:val="en-GB"/>
              </w:rPr>
            </w:pPr>
            <w:r w:rsidRPr="004439AC">
              <w:rPr>
                <w:rFonts w:eastAsia="Cambria"/>
                <w:lang w:val="en-GB"/>
              </w:rPr>
              <w:t>Business Hours</w:t>
            </w:r>
            <w:bookmarkStart w:id="45" w:name="service-management-framework"/>
            <w:bookmarkEnd w:id="45"/>
          </w:p>
        </w:tc>
      </w:tr>
    </w:tbl>
    <w:p w14:paraId="099743D1" w14:textId="77777777" w:rsidR="001A7721" w:rsidRPr="004439AC" w:rsidRDefault="00000000">
      <w:pPr>
        <w:pStyle w:val="Heading2"/>
        <w:rPr>
          <w:lang w:val="en-GB"/>
        </w:rPr>
      </w:pPr>
      <w:bookmarkStart w:id="46" w:name="_Toc232354589"/>
      <w:r w:rsidRPr="004439AC">
        <w:rPr>
          <w:lang w:val="en-GB"/>
        </w:rPr>
        <w:t>4.7 Compliance, Assurance &amp; Enforcement</w:t>
      </w:r>
      <w:bookmarkEnd w:id="46"/>
    </w:p>
    <w:p w14:paraId="0B11519E" w14:textId="77777777" w:rsidR="001A7721" w:rsidRPr="004439AC" w:rsidRDefault="00000000">
      <w:pPr>
        <w:pStyle w:val="FirstParagraph"/>
        <w:rPr>
          <w:lang w:val="en-GB"/>
        </w:rPr>
      </w:pPr>
      <w:r w:rsidRPr="004439AC">
        <w:rPr>
          <w:b/>
          <w:bCs/>
          <w:lang w:val="en-GB"/>
        </w:rPr>
        <w:t>Definition.</w:t>
      </w:r>
      <w:r w:rsidRPr="004439AC">
        <w:rPr>
          <w:lang w:val="en-GB"/>
        </w:rPr>
        <w:t xml:space="preserve"> A disciplined assurance regime that checks conformity with the framework at three defined checkpoints across a service's life, backed by a corrective-action process and a written, time-boxed exception register. The framework is mandatory for new digital services, major changes to existing services and new cross-institution data exchanges.</w:t>
      </w:r>
    </w:p>
    <w:p w14:paraId="3274BFB7" w14:textId="77777777" w:rsidR="001A7721" w:rsidRPr="004439AC" w:rsidRDefault="00000000">
      <w:pPr>
        <w:pStyle w:val="BodyText"/>
        <w:rPr>
          <w:lang w:val="en-GB"/>
        </w:rPr>
      </w:pPr>
      <w:r w:rsidRPr="004439AC">
        <w:rPr>
          <w:b/>
          <w:bCs/>
          <w:lang w:val="en-GB"/>
        </w:rPr>
        <w:t>Three compliance checkpoints</w:t>
      </w:r>
    </w:p>
    <w:tbl>
      <w:tblPr>
        <w:tblStyle w:val="Table"/>
        <w:tblW w:w="4900" w:type="pct"/>
        <w:tblInd w:w="108" w:type="dxa"/>
        <w:tblLayout w:type="fixed"/>
        <w:tblLook w:val="0020" w:firstRow="1" w:lastRow="0" w:firstColumn="0" w:lastColumn="0" w:noHBand="0" w:noVBand="0"/>
      </w:tblPr>
      <w:tblGrid>
        <w:gridCol w:w="2293"/>
        <w:gridCol w:w="6205"/>
        <w:gridCol w:w="886"/>
      </w:tblGrid>
      <w:tr w:rsidR="001A7721" w:rsidRPr="004439AC" w14:paraId="17C681D6"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241" w:type="dxa"/>
            <w:tcBorders>
              <w:bottom w:val="single" w:sz="6" w:space="0" w:color="000000"/>
            </w:tcBorders>
          </w:tcPr>
          <w:p w14:paraId="43EB947D" w14:textId="77777777" w:rsidR="001A7721" w:rsidRPr="004439AC" w:rsidRDefault="00000000">
            <w:pPr>
              <w:pStyle w:val="Compact"/>
              <w:rPr>
                <w:rFonts w:ascii="Cambria" w:eastAsia="Cambria" w:hAnsi="Cambria"/>
                <w:lang w:val="en-GB"/>
              </w:rPr>
            </w:pPr>
            <w:r w:rsidRPr="004439AC">
              <w:rPr>
                <w:rFonts w:eastAsia="Cambria"/>
                <w:b/>
                <w:bCs/>
                <w:lang w:val="en-GB"/>
              </w:rPr>
              <w:t>Checkpoint</w:t>
            </w:r>
          </w:p>
        </w:tc>
        <w:tc>
          <w:tcPr>
            <w:tcW w:w="6065" w:type="dxa"/>
            <w:tcBorders>
              <w:bottom w:val="single" w:sz="6" w:space="0" w:color="000000"/>
            </w:tcBorders>
          </w:tcPr>
          <w:p w14:paraId="3FAC646A" w14:textId="77777777" w:rsidR="001A7721" w:rsidRPr="004439AC" w:rsidRDefault="00000000">
            <w:pPr>
              <w:pStyle w:val="Compact"/>
              <w:rPr>
                <w:rFonts w:ascii="Cambria" w:eastAsia="Cambria" w:hAnsi="Cambria"/>
                <w:lang w:val="en-GB"/>
              </w:rPr>
            </w:pPr>
            <w:r w:rsidRPr="004439AC">
              <w:rPr>
                <w:rFonts w:eastAsia="Cambria"/>
                <w:b/>
                <w:bCs/>
                <w:lang w:val="en-GB"/>
              </w:rPr>
              <w:t>What is verified</w:t>
            </w:r>
          </w:p>
        </w:tc>
        <w:tc>
          <w:tcPr>
            <w:tcW w:w="866" w:type="dxa"/>
            <w:tcBorders>
              <w:bottom w:val="single" w:sz="6" w:space="0" w:color="000000"/>
            </w:tcBorders>
          </w:tcPr>
          <w:p w14:paraId="53950AA7" w14:textId="77777777" w:rsidR="001A7721" w:rsidRPr="004439AC" w:rsidRDefault="00000000">
            <w:pPr>
              <w:pStyle w:val="Compact"/>
              <w:rPr>
                <w:rFonts w:ascii="Cambria" w:eastAsia="Cambria" w:hAnsi="Cambria"/>
                <w:lang w:val="en-GB"/>
              </w:rPr>
            </w:pPr>
            <w:r w:rsidRPr="004439AC">
              <w:rPr>
                <w:rFonts w:eastAsia="Cambria"/>
                <w:b/>
                <w:bCs/>
                <w:lang w:val="en-GB"/>
              </w:rPr>
              <w:t>When</w:t>
            </w:r>
          </w:p>
        </w:tc>
      </w:tr>
      <w:tr w:rsidR="001A7721" w:rsidRPr="004439AC" w14:paraId="6D7F9682" w14:textId="77777777" w:rsidTr="001A7721">
        <w:tc>
          <w:tcPr>
            <w:tcW w:w="2241" w:type="dxa"/>
          </w:tcPr>
          <w:p w14:paraId="356FA810" w14:textId="77777777" w:rsidR="001A7721" w:rsidRPr="004439AC" w:rsidRDefault="00000000">
            <w:pPr>
              <w:pStyle w:val="Compact"/>
              <w:rPr>
                <w:rFonts w:ascii="Cambria" w:eastAsia="Cambria" w:hAnsi="Cambria"/>
                <w:lang w:val="en-GB"/>
              </w:rPr>
            </w:pPr>
            <w:r w:rsidRPr="004439AC">
              <w:rPr>
                <w:rFonts w:eastAsia="Cambria"/>
                <w:lang w:val="en-GB"/>
              </w:rPr>
              <w:t>1. Before procurement / project approval</w:t>
            </w:r>
          </w:p>
        </w:tc>
        <w:tc>
          <w:tcPr>
            <w:tcW w:w="6065" w:type="dxa"/>
          </w:tcPr>
          <w:p w14:paraId="178F45EE" w14:textId="77777777" w:rsidR="001A7721" w:rsidRPr="004439AC" w:rsidRDefault="00000000">
            <w:pPr>
              <w:pStyle w:val="Compact"/>
              <w:rPr>
                <w:rFonts w:ascii="Cambria" w:eastAsia="Cambria" w:hAnsi="Cambria"/>
                <w:lang w:val="en-GB"/>
              </w:rPr>
            </w:pPr>
            <w:r w:rsidRPr="004439AC">
              <w:rPr>
                <w:rFonts w:eastAsia="Cambria"/>
                <w:lang w:val="en-GB"/>
              </w:rPr>
              <w:t>Interoperability, reuse and cross-functional requirements are present and met before funds are committed (see §4.8).</w:t>
            </w:r>
          </w:p>
        </w:tc>
        <w:tc>
          <w:tcPr>
            <w:tcW w:w="866" w:type="dxa"/>
          </w:tcPr>
          <w:p w14:paraId="6E7A8650" w14:textId="77777777" w:rsidR="001A7721" w:rsidRPr="004439AC" w:rsidRDefault="00000000">
            <w:pPr>
              <w:pStyle w:val="Compact"/>
              <w:rPr>
                <w:rFonts w:ascii="Cambria" w:eastAsia="Cambria" w:hAnsi="Cambria"/>
                <w:lang w:val="en-GB"/>
              </w:rPr>
            </w:pPr>
            <w:r w:rsidRPr="004439AC">
              <w:rPr>
                <w:rFonts w:eastAsia="Cambria"/>
                <w:lang w:val="en-GB"/>
              </w:rPr>
              <w:t>Pre-contract</w:t>
            </w:r>
          </w:p>
        </w:tc>
      </w:tr>
      <w:tr w:rsidR="001A7721" w:rsidRPr="004439AC" w14:paraId="1034DDE5" w14:textId="77777777" w:rsidTr="001A7721">
        <w:tc>
          <w:tcPr>
            <w:tcW w:w="2241" w:type="dxa"/>
          </w:tcPr>
          <w:p w14:paraId="52BDE533" w14:textId="77777777" w:rsidR="001A7721" w:rsidRPr="004439AC" w:rsidRDefault="00000000">
            <w:pPr>
              <w:pStyle w:val="Compact"/>
              <w:rPr>
                <w:rFonts w:ascii="Cambria" w:eastAsia="Cambria" w:hAnsi="Cambria"/>
                <w:lang w:val="en-GB"/>
              </w:rPr>
            </w:pPr>
            <w:r w:rsidRPr="004439AC">
              <w:rPr>
                <w:rFonts w:eastAsia="Cambria"/>
                <w:lang w:val="en-GB"/>
              </w:rPr>
              <w:t>2. Before go-live</w:t>
            </w:r>
          </w:p>
        </w:tc>
        <w:tc>
          <w:tcPr>
            <w:tcW w:w="6065" w:type="dxa"/>
          </w:tcPr>
          <w:p w14:paraId="5A0EA5A0" w14:textId="77777777" w:rsidR="001A7721" w:rsidRPr="004439AC" w:rsidRDefault="00000000">
            <w:pPr>
              <w:pStyle w:val="Compact"/>
              <w:rPr>
                <w:rFonts w:ascii="Cambria" w:eastAsia="Cambria" w:hAnsi="Cambria"/>
                <w:lang w:val="en-GB"/>
              </w:rPr>
            </w:pPr>
            <w:r w:rsidRPr="004439AC">
              <w:rPr>
                <w:rFonts w:eastAsia="Cambria"/>
                <w:lang w:val="en-GB"/>
              </w:rPr>
              <w:t>Conformity confirmed at onboarding stage (d) (§7.13) before the production connection is enabled.</w:t>
            </w:r>
          </w:p>
        </w:tc>
        <w:tc>
          <w:tcPr>
            <w:tcW w:w="866" w:type="dxa"/>
          </w:tcPr>
          <w:p w14:paraId="7EF4CBA1" w14:textId="77777777" w:rsidR="001A7721" w:rsidRPr="004439AC" w:rsidRDefault="00000000">
            <w:pPr>
              <w:pStyle w:val="Compact"/>
              <w:rPr>
                <w:rFonts w:ascii="Cambria" w:eastAsia="Cambria" w:hAnsi="Cambria"/>
                <w:lang w:val="en-GB"/>
              </w:rPr>
            </w:pPr>
            <w:r w:rsidRPr="004439AC">
              <w:rPr>
                <w:rFonts w:eastAsia="Cambria"/>
                <w:lang w:val="en-GB"/>
              </w:rPr>
              <w:t>Pre-production</w:t>
            </w:r>
          </w:p>
        </w:tc>
      </w:tr>
      <w:tr w:rsidR="001A7721" w:rsidRPr="004439AC" w14:paraId="6C57448C" w14:textId="77777777" w:rsidTr="001A7721">
        <w:tc>
          <w:tcPr>
            <w:tcW w:w="2241" w:type="dxa"/>
          </w:tcPr>
          <w:p w14:paraId="57315E26" w14:textId="77777777" w:rsidR="001A7721" w:rsidRPr="004439AC" w:rsidRDefault="00000000">
            <w:pPr>
              <w:pStyle w:val="Compact"/>
              <w:rPr>
                <w:rFonts w:ascii="Cambria" w:eastAsia="Cambria" w:hAnsi="Cambria"/>
                <w:lang w:val="en-GB"/>
              </w:rPr>
            </w:pPr>
            <w:r w:rsidRPr="004439AC">
              <w:rPr>
                <w:rFonts w:eastAsia="Cambria"/>
                <w:lang w:val="en-GB"/>
              </w:rPr>
              <w:t>3. During operation</w:t>
            </w:r>
          </w:p>
        </w:tc>
        <w:tc>
          <w:tcPr>
            <w:tcW w:w="6065" w:type="dxa"/>
          </w:tcPr>
          <w:p w14:paraId="1BF5CE58" w14:textId="77777777" w:rsidR="001A7721" w:rsidRPr="004439AC" w:rsidRDefault="00000000">
            <w:pPr>
              <w:pStyle w:val="Compact"/>
              <w:rPr>
                <w:rFonts w:ascii="Cambria" w:eastAsia="Cambria" w:hAnsi="Cambria"/>
                <w:lang w:val="en-GB"/>
              </w:rPr>
            </w:pPr>
            <w:r w:rsidRPr="004439AC">
              <w:rPr>
                <w:rFonts w:eastAsia="Cambria"/>
                <w:lang w:val="en-GB"/>
              </w:rPr>
              <w:t>Periodic review, and review on incidents or major changes, with current evidence on file.</w:t>
            </w:r>
          </w:p>
        </w:tc>
        <w:tc>
          <w:tcPr>
            <w:tcW w:w="866" w:type="dxa"/>
          </w:tcPr>
          <w:p w14:paraId="3FF9C715" w14:textId="77777777" w:rsidR="001A7721" w:rsidRPr="004439AC" w:rsidRDefault="00000000">
            <w:pPr>
              <w:pStyle w:val="Compact"/>
              <w:rPr>
                <w:rFonts w:ascii="Cambria" w:eastAsia="Cambria" w:hAnsi="Cambria"/>
                <w:lang w:val="en-GB"/>
              </w:rPr>
            </w:pPr>
            <w:r w:rsidRPr="004439AC">
              <w:rPr>
                <w:rFonts w:eastAsia="Cambria"/>
                <w:lang w:val="en-GB"/>
              </w:rPr>
              <w:t>In-service</w:t>
            </w:r>
          </w:p>
        </w:tc>
      </w:tr>
    </w:tbl>
    <w:p w14:paraId="6AED997B" w14:textId="77777777" w:rsidR="001A7721" w:rsidRPr="004439AC" w:rsidRDefault="00000000">
      <w:pPr>
        <w:pStyle w:val="BodyText"/>
        <w:rPr>
          <w:lang w:val="en-GB"/>
        </w:rPr>
      </w:pPr>
      <w:r w:rsidRPr="004439AC">
        <w:rPr>
          <w:b/>
          <w:bCs/>
          <w:lang w:val="en-GB"/>
        </w:rPr>
        <w:t>Roles.</w:t>
      </w:r>
      <w:r w:rsidRPr="004439AC">
        <w:rPr>
          <w:lang w:val="en-GB"/>
        </w:rPr>
        <w:t xml:space="preserve"> The regulator defines the compliance method, the checklist and the minimum evidence required. The operator supports technical and operational verification where compliance depends on shared interoperability capabilities. Each institution is responsible for its own compliance — including the compliance of its contractors and vendors — and keeps current evidence for its connected and shared services.</w:t>
      </w:r>
    </w:p>
    <w:p w14:paraId="3825EFCE"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Compliance checked only once, or only after go-live, is theatre. The cheapest moment to enforce interoperability is before a contract is signed; </w:t>
      </w:r>
      <w:r w:rsidRPr="004439AC">
        <w:rPr>
          <w:lang w:val="en-GB"/>
        </w:rPr>
        <w:lastRenderedPageBreak/>
        <w:t>the most dangerous gap is a service that changed after it was approved. Three checkpoints close both gaps and make assurance continuous rather than a one-time certificate.</w:t>
      </w:r>
    </w:p>
    <w:p w14:paraId="226D8FE0" w14:textId="77777777" w:rsidR="001A7721" w:rsidRPr="004439AC" w:rsidRDefault="00000000">
      <w:pPr>
        <w:pStyle w:val="BodyText"/>
        <w:rPr>
          <w:lang w:val="en-GB"/>
        </w:rPr>
      </w:pPr>
      <w:r w:rsidRPr="004439AC">
        <w:rPr>
          <w:b/>
          <w:bCs/>
          <w:lang w:val="en-GB"/>
        </w:rPr>
        <w:t>Corrective action &amp; sanctions.</w:t>
      </w:r>
      <w:r w:rsidRPr="004439AC">
        <w:rPr>
          <w:lang w:val="en-GB"/>
        </w:rPr>
        <w:t xml:space="preserve"> Where a review finds non-compliance, the responsible institution prepares a corrective-action plan. Minor non-compliance is corrected through normal adjustments; serious non-compliance may withhold budgeting or development approval until the issue is corrected.</w:t>
      </w:r>
    </w:p>
    <w:p w14:paraId="60353647" w14:textId="77777777" w:rsidR="001A7721" w:rsidRPr="004439AC" w:rsidRDefault="00000000">
      <w:pPr>
        <w:pStyle w:val="BodyText"/>
        <w:rPr>
          <w:lang w:val="en-GB"/>
        </w:rPr>
      </w:pPr>
      <w:r w:rsidRPr="004439AC">
        <w:rPr>
          <w:b/>
          <w:bCs/>
          <w:lang w:val="en-GB"/>
        </w:rPr>
        <w:t>Exception register — required fields (no open-ended exceptions)</w:t>
      </w:r>
    </w:p>
    <w:tbl>
      <w:tblPr>
        <w:tblStyle w:val="Table"/>
        <w:tblW w:w="4850" w:type="pct"/>
        <w:tblInd w:w="108" w:type="dxa"/>
        <w:tblLayout w:type="fixed"/>
        <w:tblLook w:val="0020" w:firstRow="1" w:lastRow="0" w:firstColumn="0" w:lastColumn="0" w:noHBand="0" w:noVBand="0"/>
      </w:tblPr>
      <w:tblGrid>
        <w:gridCol w:w="2653"/>
        <w:gridCol w:w="6636"/>
      </w:tblGrid>
      <w:tr w:rsidR="001A7721" w:rsidRPr="004439AC" w14:paraId="46450E9A"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593" w:type="dxa"/>
            <w:tcBorders>
              <w:bottom w:val="single" w:sz="6" w:space="0" w:color="000000"/>
            </w:tcBorders>
          </w:tcPr>
          <w:p w14:paraId="74701A95" w14:textId="77777777" w:rsidR="001A7721" w:rsidRPr="004439AC" w:rsidRDefault="00000000">
            <w:pPr>
              <w:pStyle w:val="Compact"/>
              <w:rPr>
                <w:rFonts w:ascii="Cambria" w:eastAsia="Cambria" w:hAnsi="Cambria"/>
                <w:lang w:val="en-GB"/>
              </w:rPr>
            </w:pPr>
            <w:r w:rsidRPr="004439AC">
              <w:rPr>
                <w:rFonts w:eastAsia="Cambria"/>
                <w:b/>
                <w:bCs/>
                <w:lang w:val="en-GB"/>
              </w:rPr>
              <w:t>Field</w:t>
            </w:r>
          </w:p>
        </w:tc>
        <w:tc>
          <w:tcPr>
            <w:tcW w:w="6485" w:type="dxa"/>
            <w:tcBorders>
              <w:bottom w:val="single" w:sz="6" w:space="0" w:color="000000"/>
            </w:tcBorders>
          </w:tcPr>
          <w:p w14:paraId="0BB8A956" w14:textId="77777777" w:rsidR="001A7721" w:rsidRPr="004439AC" w:rsidRDefault="00000000">
            <w:pPr>
              <w:pStyle w:val="Compact"/>
              <w:rPr>
                <w:rFonts w:ascii="Cambria" w:eastAsia="Cambria" w:hAnsi="Cambria"/>
                <w:lang w:val="en-GB"/>
              </w:rPr>
            </w:pPr>
            <w:r w:rsidRPr="004439AC">
              <w:rPr>
                <w:rFonts w:eastAsia="Cambria"/>
                <w:b/>
                <w:bCs/>
                <w:lang w:val="en-GB"/>
              </w:rPr>
              <w:t>What it records</w:t>
            </w:r>
          </w:p>
        </w:tc>
      </w:tr>
      <w:tr w:rsidR="001A7721" w:rsidRPr="004439AC" w14:paraId="71F4D94A" w14:textId="77777777" w:rsidTr="001A7721">
        <w:tc>
          <w:tcPr>
            <w:tcW w:w="2593" w:type="dxa"/>
          </w:tcPr>
          <w:p w14:paraId="624DF2EC" w14:textId="77777777" w:rsidR="001A7721" w:rsidRPr="004439AC" w:rsidRDefault="00000000">
            <w:pPr>
              <w:pStyle w:val="Compact"/>
              <w:rPr>
                <w:rFonts w:ascii="Cambria" w:eastAsia="Cambria" w:hAnsi="Cambria"/>
                <w:lang w:val="en-GB"/>
              </w:rPr>
            </w:pPr>
            <w:r w:rsidRPr="004439AC">
              <w:rPr>
                <w:rFonts w:eastAsia="Cambria"/>
                <w:lang w:val="en-GB"/>
              </w:rPr>
              <w:t>Reason</w:t>
            </w:r>
          </w:p>
        </w:tc>
        <w:tc>
          <w:tcPr>
            <w:tcW w:w="6485" w:type="dxa"/>
          </w:tcPr>
          <w:p w14:paraId="636D44CA" w14:textId="77777777" w:rsidR="001A7721" w:rsidRPr="004439AC" w:rsidRDefault="00000000">
            <w:pPr>
              <w:pStyle w:val="Compact"/>
              <w:rPr>
                <w:rFonts w:ascii="Cambria" w:eastAsia="Cambria" w:hAnsi="Cambria"/>
                <w:lang w:val="en-GB"/>
              </w:rPr>
            </w:pPr>
            <w:r w:rsidRPr="004439AC">
              <w:rPr>
                <w:rFonts w:eastAsia="Cambria"/>
                <w:lang w:val="en-GB"/>
              </w:rPr>
              <w:t>Why the exception is needed.</w:t>
            </w:r>
          </w:p>
        </w:tc>
      </w:tr>
      <w:tr w:rsidR="001A7721" w:rsidRPr="004439AC" w14:paraId="241D2403" w14:textId="77777777" w:rsidTr="001A7721">
        <w:tc>
          <w:tcPr>
            <w:tcW w:w="2593" w:type="dxa"/>
          </w:tcPr>
          <w:p w14:paraId="5940D8E7" w14:textId="77777777" w:rsidR="001A7721" w:rsidRPr="004439AC" w:rsidRDefault="00000000">
            <w:pPr>
              <w:pStyle w:val="Compact"/>
              <w:rPr>
                <w:rFonts w:ascii="Cambria" w:eastAsia="Cambria" w:hAnsi="Cambria"/>
                <w:lang w:val="en-GB"/>
              </w:rPr>
            </w:pPr>
            <w:r w:rsidRPr="004439AC">
              <w:rPr>
                <w:rFonts w:eastAsia="Cambria"/>
                <w:lang w:val="en-GB"/>
              </w:rPr>
              <w:t>Scope</w:t>
            </w:r>
          </w:p>
        </w:tc>
        <w:tc>
          <w:tcPr>
            <w:tcW w:w="6485" w:type="dxa"/>
          </w:tcPr>
          <w:p w14:paraId="27CDFAD9" w14:textId="77777777" w:rsidR="001A7721" w:rsidRPr="004439AC" w:rsidRDefault="00000000">
            <w:pPr>
              <w:pStyle w:val="Compact"/>
              <w:rPr>
                <w:rFonts w:ascii="Cambria" w:eastAsia="Cambria" w:hAnsi="Cambria"/>
                <w:lang w:val="en-GB"/>
              </w:rPr>
            </w:pPr>
            <w:r w:rsidRPr="004439AC">
              <w:rPr>
                <w:rFonts w:eastAsia="Cambria"/>
                <w:lang w:val="en-GB"/>
              </w:rPr>
              <w:t>Exactly what the exception covers (and what it does not).</w:t>
            </w:r>
          </w:p>
        </w:tc>
      </w:tr>
      <w:tr w:rsidR="001A7721" w:rsidRPr="004439AC" w14:paraId="59289CB1" w14:textId="77777777" w:rsidTr="001A7721">
        <w:tc>
          <w:tcPr>
            <w:tcW w:w="2593" w:type="dxa"/>
          </w:tcPr>
          <w:p w14:paraId="0CFB3E04" w14:textId="77777777" w:rsidR="001A7721" w:rsidRPr="004439AC" w:rsidRDefault="00000000">
            <w:pPr>
              <w:pStyle w:val="Compact"/>
              <w:rPr>
                <w:rFonts w:ascii="Cambria" w:eastAsia="Cambria" w:hAnsi="Cambria"/>
                <w:lang w:val="en-GB"/>
              </w:rPr>
            </w:pPr>
            <w:r w:rsidRPr="004439AC">
              <w:rPr>
                <w:rFonts w:eastAsia="Cambria"/>
                <w:lang w:val="en-GB"/>
              </w:rPr>
              <w:t>Owner</w:t>
            </w:r>
          </w:p>
        </w:tc>
        <w:tc>
          <w:tcPr>
            <w:tcW w:w="6485" w:type="dxa"/>
          </w:tcPr>
          <w:p w14:paraId="1D86D867" w14:textId="77777777" w:rsidR="001A7721" w:rsidRPr="004439AC" w:rsidRDefault="00000000">
            <w:pPr>
              <w:pStyle w:val="Compact"/>
              <w:rPr>
                <w:rFonts w:ascii="Cambria" w:eastAsia="Cambria" w:hAnsi="Cambria"/>
                <w:lang w:val="en-GB"/>
              </w:rPr>
            </w:pPr>
            <w:r w:rsidRPr="004439AC">
              <w:rPr>
                <w:rFonts w:eastAsia="Cambria"/>
                <w:lang w:val="en-GB"/>
              </w:rPr>
              <w:t>The named institution / person accountable for it.</w:t>
            </w:r>
          </w:p>
        </w:tc>
      </w:tr>
      <w:tr w:rsidR="001A7721" w:rsidRPr="004439AC" w14:paraId="02E1AEF1" w14:textId="77777777" w:rsidTr="001A7721">
        <w:tc>
          <w:tcPr>
            <w:tcW w:w="2593" w:type="dxa"/>
          </w:tcPr>
          <w:p w14:paraId="061011C3" w14:textId="77777777" w:rsidR="001A7721" w:rsidRPr="004439AC" w:rsidRDefault="00000000">
            <w:pPr>
              <w:pStyle w:val="Compact"/>
              <w:rPr>
                <w:rFonts w:ascii="Cambria" w:eastAsia="Cambria" w:hAnsi="Cambria"/>
                <w:lang w:val="en-GB"/>
              </w:rPr>
            </w:pPr>
            <w:r w:rsidRPr="004439AC">
              <w:rPr>
                <w:rFonts w:eastAsia="Cambria"/>
                <w:lang w:val="en-GB"/>
              </w:rPr>
              <w:t>Risk</w:t>
            </w:r>
          </w:p>
        </w:tc>
        <w:tc>
          <w:tcPr>
            <w:tcW w:w="6485" w:type="dxa"/>
          </w:tcPr>
          <w:p w14:paraId="3186290D" w14:textId="77777777" w:rsidR="001A7721" w:rsidRPr="004439AC" w:rsidRDefault="00000000">
            <w:pPr>
              <w:pStyle w:val="Compact"/>
              <w:rPr>
                <w:rFonts w:ascii="Cambria" w:eastAsia="Cambria" w:hAnsi="Cambria"/>
                <w:lang w:val="en-GB"/>
              </w:rPr>
            </w:pPr>
            <w:r w:rsidRPr="004439AC">
              <w:rPr>
                <w:rFonts w:eastAsia="Cambria"/>
                <w:lang w:val="en-GB"/>
              </w:rPr>
              <w:t>The risk created by the deviation.</w:t>
            </w:r>
          </w:p>
        </w:tc>
      </w:tr>
      <w:tr w:rsidR="001A7721" w:rsidRPr="004439AC" w14:paraId="5D8F5351" w14:textId="77777777" w:rsidTr="001A7721">
        <w:tc>
          <w:tcPr>
            <w:tcW w:w="2593" w:type="dxa"/>
          </w:tcPr>
          <w:p w14:paraId="27011783" w14:textId="77777777" w:rsidR="001A7721" w:rsidRPr="004439AC" w:rsidRDefault="00000000">
            <w:pPr>
              <w:pStyle w:val="Compact"/>
              <w:rPr>
                <w:rFonts w:ascii="Cambria" w:eastAsia="Cambria" w:hAnsi="Cambria"/>
                <w:lang w:val="en-GB"/>
              </w:rPr>
            </w:pPr>
            <w:r w:rsidRPr="004439AC">
              <w:rPr>
                <w:rFonts w:eastAsia="Cambria"/>
                <w:lang w:val="en-GB"/>
              </w:rPr>
              <w:t>Compensating controls</w:t>
            </w:r>
          </w:p>
        </w:tc>
        <w:tc>
          <w:tcPr>
            <w:tcW w:w="6485" w:type="dxa"/>
          </w:tcPr>
          <w:p w14:paraId="6FEFCCC3" w14:textId="77777777" w:rsidR="001A7721" w:rsidRPr="004439AC" w:rsidRDefault="00000000">
            <w:pPr>
              <w:pStyle w:val="Compact"/>
              <w:rPr>
                <w:rFonts w:ascii="Cambria" w:eastAsia="Cambria" w:hAnsi="Cambria"/>
                <w:lang w:val="en-GB"/>
              </w:rPr>
            </w:pPr>
            <w:r w:rsidRPr="004439AC">
              <w:rPr>
                <w:rFonts w:eastAsia="Cambria"/>
                <w:lang w:val="en-GB"/>
              </w:rPr>
              <w:t>The measures that contain that risk in the interim.</w:t>
            </w:r>
          </w:p>
        </w:tc>
      </w:tr>
      <w:tr w:rsidR="001A7721" w:rsidRPr="004439AC" w14:paraId="74A04826" w14:textId="77777777" w:rsidTr="001A7721">
        <w:tc>
          <w:tcPr>
            <w:tcW w:w="2593" w:type="dxa"/>
          </w:tcPr>
          <w:p w14:paraId="5E7C3BA4" w14:textId="77777777" w:rsidR="001A7721" w:rsidRPr="004439AC" w:rsidRDefault="00000000">
            <w:pPr>
              <w:pStyle w:val="Compact"/>
              <w:rPr>
                <w:rFonts w:ascii="Cambria" w:eastAsia="Cambria" w:hAnsi="Cambria"/>
                <w:lang w:val="en-GB"/>
              </w:rPr>
            </w:pPr>
            <w:r w:rsidRPr="004439AC">
              <w:rPr>
                <w:rFonts w:eastAsia="Cambria"/>
                <w:lang w:val="en-GB"/>
              </w:rPr>
              <w:t>End date</w:t>
            </w:r>
          </w:p>
        </w:tc>
        <w:tc>
          <w:tcPr>
            <w:tcW w:w="6485" w:type="dxa"/>
          </w:tcPr>
          <w:p w14:paraId="5F08EE06" w14:textId="77777777" w:rsidR="001A7721" w:rsidRPr="004439AC" w:rsidRDefault="00000000">
            <w:pPr>
              <w:pStyle w:val="Compact"/>
              <w:rPr>
                <w:rFonts w:ascii="Cambria" w:eastAsia="Cambria" w:hAnsi="Cambria"/>
                <w:lang w:val="en-GB"/>
              </w:rPr>
            </w:pPr>
            <w:r w:rsidRPr="004439AC">
              <w:rPr>
                <w:rFonts w:eastAsia="Cambria"/>
                <w:lang w:val="en-GB"/>
              </w:rPr>
              <w:t>The date the exception expires (mandatory and finite).</w:t>
            </w:r>
          </w:p>
        </w:tc>
      </w:tr>
      <w:tr w:rsidR="001A7721" w:rsidRPr="004439AC" w14:paraId="27C502C5" w14:textId="77777777" w:rsidTr="001A7721">
        <w:tc>
          <w:tcPr>
            <w:tcW w:w="2593" w:type="dxa"/>
          </w:tcPr>
          <w:p w14:paraId="43FCD031" w14:textId="77777777" w:rsidR="001A7721" w:rsidRPr="004439AC" w:rsidRDefault="00000000">
            <w:pPr>
              <w:pStyle w:val="Compact"/>
              <w:rPr>
                <w:rFonts w:ascii="Cambria" w:eastAsia="Cambria" w:hAnsi="Cambria"/>
                <w:lang w:val="en-GB"/>
              </w:rPr>
            </w:pPr>
            <w:r w:rsidRPr="004439AC">
              <w:rPr>
                <w:rFonts w:eastAsia="Cambria"/>
                <w:lang w:val="en-GB"/>
              </w:rPr>
              <w:t>Review date</w:t>
            </w:r>
          </w:p>
        </w:tc>
        <w:tc>
          <w:tcPr>
            <w:tcW w:w="6485" w:type="dxa"/>
          </w:tcPr>
          <w:p w14:paraId="54CBC157" w14:textId="77777777" w:rsidR="001A7721" w:rsidRPr="004439AC" w:rsidRDefault="00000000">
            <w:pPr>
              <w:pStyle w:val="Compact"/>
              <w:rPr>
                <w:rFonts w:ascii="Cambria" w:eastAsia="Cambria" w:hAnsi="Cambria"/>
                <w:lang w:val="en-GB"/>
              </w:rPr>
            </w:pPr>
            <w:r w:rsidRPr="004439AC">
              <w:rPr>
                <w:rFonts w:eastAsia="Cambria"/>
                <w:lang w:val="en-GB"/>
              </w:rPr>
              <w:t>When the exception is reviewed before expiry.</w:t>
            </w:r>
          </w:p>
        </w:tc>
      </w:tr>
    </w:tbl>
    <w:p w14:paraId="4C080314" w14:textId="77777777" w:rsidR="001A7721" w:rsidRPr="004439AC" w:rsidRDefault="00000000">
      <w:pPr>
        <w:pStyle w:val="BodyText"/>
        <w:rPr>
          <w:lang w:val="en-GB"/>
        </w:rPr>
      </w:pPr>
      <w:r w:rsidRPr="004439AC">
        <w:rPr>
          <w:b/>
          <w:bCs/>
          <w:lang w:val="en-GB"/>
        </w:rPr>
        <w:t>Adaptation guidance.</w:t>
      </w:r>
      <w:r w:rsidRPr="004439AC">
        <w:rPr>
          <w:lang w:val="en-GB"/>
        </w:rPr>
        <w:t xml:space="preserve"> The three checkpoints are fixed; the evidence scales. A low-capacity administration can run all three as checklist reviews owned by a single compliance focal point; a mature one wires checkpoint 1 into the procurement system, checkpoint 2 into the go-live board and checkpoint 3 into scheduled audits. Begin with a short minimum-evidence list and expand it as institutions build the habit.</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2193041D" w14:textId="77777777" w:rsidTr="001A7721">
        <w:tc>
          <w:tcPr>
            <w:tcW w:w="9172" w:type="dxa"/>
          </w:tcPr>
          <w:p w14:paraId="6A6AE2FD"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5EEF30A4" w14:textId="77777777" w:rsidTr="001A7721">
        <w:tc>
          <w:tcPr>
            <w:tcW w:w="9172" w:type="dxa"/>
          </w:tcPr>
          <w:p w14:paraId="20119E36"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Conformity is checked before procurement/approval, before </w:t>
            </w:r>
            <w:proofErr w:type="gramStart"/>
            <w:r w:rsidRPr="004439AC">
              <w:rPr>
                <w:rFonts w:eastAsia="Cambria"/>
                <w:lang w:val="en-GB"/>
              </w:rPr>
              <w:t>go</w:t>
            </w:r>
            <w:proofErr w:type="gramEnd"/>
            <w:r w:rsidRPr="004439AC">
              <w:rPr>
                <w:rFonts w:eastAsia="Cambria"/>
                <w:lang w:val="en-GB"/>
              </w:rPr>
              <w:t>-live, and periodically in operation.</w:t>
            </w:r>
          </w:p>
        </w:tc>
      </w:tr>
      <w:tr w:rsidR="001A7721" w:rsidRPr="004439AC" w14:paraId="7A22555F" w14:textId="77777777" w:rsidTr="001A7721">
        <w:tc>
          <w:tcPr>
            <w:tcW w:w="9172" w:type="dxa"/>
          </w:tcPr>
          <w:p w14:paraId="1929F82B"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Each institution is responsible for its own compliance, including its contractors and vendors.</w:t>
            </w:r>
          </w:p>
        </w:tc>
      </w:tr>
      <w:tr w:rsidR="001A7721" w:rsidRPr="004439AC" w14:paraId="2596FF14" w14:textId="77777777" w:rsidTr="001A7721">
        <w:tc>
          <w:tcPr>
            <w:tcW w:w="9172" w:type="dxa"/>
          </w:tcPr>
          <w:p w14:paraId="12320FDB"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Serious non-compliance may withhold budget or development approval until corrected.</w:t>
            </w:r>
          </w:p>
        </w:tc>
      </w:tr>
      <w:tr w:rsidR="001A7721" w:rsidRPr="004439AC" w14:paraId="080DD2AB" w14:textId="77777777" w:rsidTr="001A7721">
        <w:tc>
          <w:tcPr>
            <w:tcW w:w="9172" w:type="dxa"/>
          </w:tcPr>
          <w:p w14:paraId="2CC476C9"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Every exception is written, time-boxed and recorded in the exception register; no open-ended exceptions.</w:t>
            </w:r>
          </w:p>
        </w:tc>
      </w:tr>
    </w:tbl>
    <w:p w14:paraId="15578ED7" w14:textId="77777777" w:rsidR="001A7721" w:rsidRPr="004439AC" w:rsidRDefault="00000000">
      <w:pPr>
        <w:pStyle w:val="Heading2"/>
        <w:rPr>
          <w:lang w:val="en-GB"/>
        </w:rPr>
      </w:pPr>
      <w:bookmarkStart w:id="47" w:name="_Toc232354590"/>
      <w:r w:rsidRPr="004439AC">
        <w:rPr>
          <w:lang w:val="en-GB"/>
        </w:rPr>
        <w:t>4.8 Procurement as an Enforcement Lever</w:t>
      </w:r>
      <w:bookmarkEnd w:id="47"/>
    </w:p>
    <w:p w14:paraId="5B0F81BB" w14:textId="77777777" w:rsidR="001A7721" w:rsidRPr="004439AC" w:rsidRDefault="00000000">
      <w:pPr>
        <w:pStyle w:val="FirstParagraph"/>
        <w:rPr>
          <w:lang w:val="en-GB"/>
        </w:rPr>
      </w:pPr>
      <w:r w:rsidRPr="004439AC">
        <w:rPr>
          <w:b/>
          <w:bCs/>
          <w:lang w:val="en-GB"/>
        </w:rPr>
        <w:t>Definition.</w:t>
      </w:r>
      <w:r w:rsidRPr="004439AC">
        <w:rPr>
          <w:lang w:val="en-GB"/>
        </w:rPr>
        <w:t xml:space="preserve"> The use of public procurement as the primary point at which interoperability is enforced — by embedding the framework as mandatory tender requirements and checking conformity before a contract is signed.</w:t>
      </w:r>
    </w:p>
    <w:p w14:paraId="7CF0C28A"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Procurement is the one moment when government has maximum leverage and minimum sunk cost: requirements written into a tender are cheap to demand and expensive to retrofit. If interoperability, reuse and the cross-</w:t>
      </w:r>
      <w:r w:rsidRPr="004439AC">
        <w:rPr>
          <w:lang w:val="en-GB"/>
        </w:rPr>
        <w:lastRenderedPageBreak/>
        <w:t>functional requirements are not in the tender, they will not be in the system — and enforcing them after go-live means paying twice. Procurement is therefore the first of the three compliance checkpoints (§4.7), not an afterthought.</w:t>
      </w:r>
    </w:p>
    <w:p w14:paraId="3B641FA5" w14:textId="77777777" w:rsidR="001A7721" w:rsidRPr="004439AC" w:rsidRDefault="00000000">
      <w:pPr>
        <w:pStyle w:val="BodyText"/>
        <w:rPr>
          <w:lang w:val="en-GB"/>
        </w:rPr>
      </w:pPr>
      <w:r w:rsidRPr="004439AC">
        <w:rPr>
          <w:b/>
          <w:bCs/>
          <w:lang w:val="en-GB"/>
        </w:rPr>
        <w:t>Universal rules.</w:t>
      </w:r>
      <w:r w:rsidRPr="004439AC">
        <w:rPr>
          <w:lang w:val="en-GB"/>
        </w:rPr>
        <w:t xml:space="preserve"> The framework's requirements are mandatory clauses in tenders and procurements for digital services. Reuse-first in procurement: existing shared components and catalogue entries are assessed before any new build is approved, and a decision to build new must be justified (§7.4, §6.6). Cross-functional requirements (§7.5) and framework compliance are checked before a contract is signed, not after delivery. The State holds source code and the rights needed to operate, maintain and reuse custom builds (§7.3); proprietary products must offer documented APIs and data export so they can be replaced later without rebuilding the whole service.</w:t>
      </w:r>
    </w:p>
    <w:p w14:paraId="0B1ECBFF" w14:textId="77777777" w:rsidR="001A7721" w:rsidRPr="004439AC" w:rsidRDefault="00000000">
      <w:pPr>
        <w:pStyle w:val="BodyText"/>
        <w:rPr>
          <w:lang w:val="en-GB"/>
        </w:rPr>
      </w:pPr>
      <w:r w:rsidRPr="004439AC">
        <w:rPr>
          <w:b/>
          <w:bCs/>
          <w:lang w:val="en-GB"/>
        </w:rPr>
        <w:t>Pre-contract procurement checklist</w:t>
      </w:r>
    </w:p>
    <w:tbl>
      <w:tblPr>
        <w:tblStyle w:val="Table"/>
        <w:tblW w:w="4900" w:type="pct"/>
        <w:tblInd w:w="108" w:type="dxa"/>
        <w:tblLayout w:type="fixed"/>
        <w:tblLook w:val="0020" w:firstRow="1" w:lastRow="0" w:firstColumn="0" w:lastColumn="0" w:noHBand="0" w:noVBand="0"/>
      </w:tblPr>
      <w:tblGrid>
        <w:gridCol w:w="6378"/>
        <w:gridCol w:w="3006"/>
      </w:tblGrid>
      <w:tr w:rsidR="001A7721" w:rsidRPr="004439AC" w14:paraId="317E904F"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6233" w:type="dxa"/>
            <w:tcBorders>
              <w:bottom w:val="single" w:sz="6" w:space="0" w:color="000000"/>
            </w:tcBorders>
          </w:tcPr>
          <w:p w14:paraId="37849AF4" w14:textId="77777777" w:rsidR="001A7721" w:rsidRPr="004439AC" w:rsidRDefault="00000000">
            <w:pPr>
              <w:pStyle w:val="Compact"/>
              <w:rPr>
                <w:rFonts w:ascii="Cambria" w:eastAsia="Cambria" w:hAnsi="Cambria"/>
                <w:lang w:val="en-GB"/>
              </w:rPr>
            </w:pPr>
            <w:r w:rsidRPr="004439AC">
              <w:rPr>
                <w:rFonts w:eastAsia="Cambria"/>
                <w:b/>
                <w:bCs/>
                <w:lang w:val="en-GB"/>
              </w:rPr>
              <w:t>Check</w:t>
            </w:r>
          </w:p>
        </w:tc>
        <w:tc>
          <w:tcPr>
            <w:tcW w:w="2938" w:type="dxa"/>
            <w:tcBorders>
              <w:bottom w:val="single" w:sz="6" w:space="0" w:color="000000"/>
            </w:tcBorders>
          </w:tcPr>
          <w:p w14:paraId="753947A6" w14:textId="77777777" w:rsidR="001A7721" w:rsidRPr="004439AC" w:rsidRDefault="00000000">
            <w:pPr>
              <w:pStyle w:val="Compact"/>
              <w:rPr>
                <w:rFonts w:ascii="Cambria" w:eastAsia="Cambria" w:hAnsi="Cambria"/>
                <w:lang w:val="en-GB"/>
              </w:rPr>
            </w:pPr>
            <w:r w:rsidRPr="004439AC">
              <w:rPr>
                <w:rFonts w:eastAsia="Cambria"/>
                <w:b/>
                <w:bCs/>
                <w:lang w:val="en-GB"/>
              </w:rPr>
              <w:t>Confirmed before contract?</w:t>
            </w:r>
          </w:p>
        </w:tc>
      </w:tr>
      <w:tr w:rsidR="001A7721" w:rsidRPr="004439AC" w14:paraId="0A946B8A" w14:textId="77777777" w:rsidTr="001A7721">
        <w:tc>
          <w:tcPr>
            <w:tcW w:w="6233" w:type="dxa"/>
          </w:tcPr>
          <w:p w14:paraId="5F72FAD8" w14:textId="77777777" w:rsidR="001A7721" w:rsidRPr="004439AC" w:rsidRDefault="00000000">
            <w:pPr>
              <w:pStyle w:val="Compact"/>
              <w:rPr>
                <w:rFonts w:ascii="Cambria" w:eastAsia="Cambria" w:hAnsi="Cambria"/>
                <w:lang w:val="en-GB"/>
              </w:rPr>
            </w:pPr>
            <w:r w:rsidRPr="004439AC">
              <w:rPr>
                <w:rFonts w:eastAsia="Cambria"/>
                <w:lang w:val="en-GB"/>
              </w:rPr>
              <w:t>Framework requirements included as mandatory clauses</w:t>
            </w:r>
          </w:p>
        </w:tc>
        <w:tc>
          <w:tcPr>
            <w:tcW w:w="2938" w:type="dxa"/>
          </w:tcPr>
          <w:p w14:paraId="590E09A2" w14:textId="77777777" w:rsidR="001A7721" w:rsidRPr="004439AC" w:rsidRDefault="00000000">
            <w:pPr>
              <w:pStyle w:val="Compact"/>
              <w:rPr>
                <w:rFonts w:ascii="Cambria" w:eastAsia="Cambria" w:hAnsi="Cambria"/>
                <w:lang w:val="en-GB"/>
              </w:rPr>
            </w:pPr>
            <w:r w:rsidRPr="004439AC">
              <w:rPr>
                <w:rFonts w:eastAsia="Cambria"/>
                <w:lang w:val="en-GB"/>
              </w:rPr>
              <w:t>☐</w:t>
            </w:r>
          </w:p>
        </w:tc>
      </w:tr>
      <w:tr w:rsidR="001A7721" w:rsidRPr="004439AC" w14:paraId="18A8EFF3" w14:textId="77777777" w:rsidTr="001A7721">
        <w:tc>
          <w:tcPr>
            <w:tcW w:w="6233" w:type="dxa"/>
          </w:tcPr>
          <w:p w14:paraId="7AEE3EE2" w14:textId="77777777" w:rsidR="001A7721" w:rsidRPr="004439AC" w:rsidRDefault="00000000">
            <w:pPr>
              <w:pStyle w:val="Compact"/>
              <w:rPr>
                <w:rFonts w:ascii="Cambria" w:eastAsia="Cambria" w:hAnsi="Cambria"/>
                <w:lang w:val="en-GB"/>
              </w:rPr>
            </w:pPr>
            <w:r w:rsidRPr="004439AC">
              <w:rPr>
                <w:rFonts w:eastAsia="Cambria"/>
                <w:lang w:val="en-GB"/>
              </w:rPr>
              <w:t>Existing components assessed; any new build justified (reuse-first)</w:t>
            </w:r>
          </w:p>
        </w:tc>
        <w:tc>
          <w:tcPr>
            <w:tcW w:w="2938" w:type="dxa"/>
          </w:tcPr>
          <w:p w14:paraId="20EF5552" w14:textId="77777777" w:rsidR="001A7721" w:rsidRPr="004439AC" w:rsidRDefault="00000000">
            <w:pPr>
              <w:pStyle w:val="Compact"/>
              <w:rPr>
                <w:rFonts w:ascii="Cambria" w:eastAsia="Cambria" w:hAnsi="Cambria"/>
                <w:lang w:val="en-GB"/>
              </w:rPr>
            </w:pPr>
            <w:r w:rsidRPr="004439AC">
              <w:rPr>
                <w:rFonts w:eastAsia="Cambria"/>
                <w:lang w:val="en-GB"/>
              </w:rPr>
              <w:t>☐</w:t>
            </w:r>
          </w:p>
        </w:tc>
      </w:tr>
      <w:tr w:rsidR="001A7721" w:rsidRPr="004439AC" w14:paraId="2B84A2C8" w14:textId="77777777" w:rsidTr="001A7721">
        <w:tc>
          <w:tcPr>
            <w:tcW w:w="6233" w:type="dxa"/>
          </w:tcPr>
          <w:p w14:paraId="240A09DB" w14:textId="77777777" w:rsidR="001A7721" w:rsidRPr="004439AC" w:rsidRDefault="00000000">
            <w:pPr>
              <w:pStyle w:val="Compact"/>
              <w:rPr>
                <w:rFonts w:ascii="Cambria" w:eastAsia="Cambria" w:hAnsi="Cambria"/>
                <w:lang w:val="en-GB"/>
              </w:rPr>
            </w:pPr>
            <w:r w:rsidRPr="004439AC">
              <w:rPr>
                <w:rFonts w:eastAsia="Cambria"/>
                <w:lang w:val="en-GB"/>
              </w:rPr>
              <w:t>Cross-functional requirements baseline specified (§7.5)</w:t>
            </w:r>
          </w:p>
        </w:tc>
        <w:tc>
          <w:tcPr>
            <w:tcW w:w="2938" w:type="dxa"/>
          </w:tcPr>
          <w:p w14:paraId="3028E276" w14:textId="77777777" w:rsidR="001A7721" w:rsidRPr="004439AC" w:rsidRDefault="00000000">
            <w:pPr>
              <w:pStyle w:val="Compact"/>
              <w:rPr>
                <w:rFonts w:ascii="Cambria" w:eastAsia="Cambria" w:hAnsi="Cambria"/>
                <w:lang w:val="en-GB"/>
              </w:rPr>
            </w:pPr>
            <w:r w:rsidRPr="004439AC">
              <w:rPr>
                <w:rFonts w:eastAsia="Cambria"/>
                <w:lang w:val="en-GB"/>
              </w:rPr>
              <w:t>☐</w:t>
            </w:r>
          </w:p>
        </w:tc>
      </w:tr>
      <w:tr w:rsidR="001A7721" w:rsidRPr="004439AC" w14:paraId="695D2156" w14:textId="77777777" w:rsidTr="001A7721">
        <w:tc>
          <w:tcPr>
            <w:tcW w:w="6233" w:type="dxa"/>
          </w:tcPr>
          <w:p w14:paraId="1A65AB4D" w14:textId="77777777" w:rsidR="001A7721" w:rsidRPr="004439AC" w:rsidRDefault="00000000">
            <w:pPr>
              <w:pStyle w:val="Compact"/>
              <w:rPr>
                <w:rFonts w:ascii="Cambria" w:eastAsia="Cambria" w:hAnsi="Cambria"/>
                <w:lang w:val="en-GB"/>
              </w:rPr>
            </w:pPr>
            <w:r w:rsidRPr="004439AC">
              <w:rPr>
                <w:rFonts w:eastAsia="Cambria"/>
                <w:lang w:val="en-GB"/>
              </w:rPr>
              <w:t>Source-code / IP rights secured for custom builds (§7.3)</w:t>
            </w:r>
          </w:p>
        </w:tc>
        <w:tc>
          <w:tcPr>
            <w:tcW w:w="2938" w:type="dxa"/>
          </w:tcPr>
          <w:p w14:paraId="496957E1" w14:textId="77777777" w:rsidR="001A7721" w:rsidRPr="004439AC" w:rsidRDefault="00000000">
            <w:pPr>
              <w:pStyle w:val="Compact"/>
              <w:rPr>
                <w:rFonts w:ascii="Cambria" w:eastAsia="Cambria" w:hAnsi="Cambria"/>
                <w:lang w:val="en-GB"/>
              </w:rPr>
            </w:pPr>
            <w:r w:rsidRPr="004439AC">
              <w:rPr>
                <w:rFonts w:eastAsia="Cambria"/>
                <w:lang w:val="en-GB"/>
              </w:rPr>
              <w:t>☐</w:t>
            </w:r>
          </w:p>
        </w:tc>
      </w:tr>
      <w:tr w:rsidR="001A7721" w:rsidRPr="004439AC" w14:paraId="6F17BC13" w14:textId="77777777" w:rsidTr="001A7721">
        <w:tc>
          <w:tcPr>
            <w:tcW w:w="6233" w:type="dxa"/>
          </w:tcPr>
          <w:p w14:paraId="34D4CED6" w14:textId="77777777" w:rsidR="001A7721" w:rsidRPr="004439AC" w:rsidRDefault="00000000">
            <w:pPr>
              <w:pStyle w:val="Compact"/>
              <w:rPr>
                <w:rFonts w:ascii="Cambria" w:eastAsia="Cambria" w:hAnsi="Cambria"/>
                <w:lang w:val="en-GB"/>
              </w:rPr>
            </w:pPr>
            <w:r w:rsidRPr="004439AC">
              <w:rPr>
                <w:rFonts w:eastAsia="Cambria"/>
                <w:lang w:val="en-GB"/>
              </w:rPr>
              <w:t>Proprietary products provide documented APIs and data export</w:t>
            </w:r>
          </w:p>
        </w:tc>
        <w:tc>
          <w:tcPr>
            <w:tcW w:w="2938" w:type="dxa"/>
          </w:tcPr>
          <w:p w14:paraId="630FC57A" w14:textId="77777777" w:rsidR="001A7721" w:rsidRPr="004439AC" w:rsidRDefault="00000000">
            <w:pPr>
              <w:pStyle w:val="Compact"/>
              <w:rPr>
                <w:rFonts w:ascii="Cambria" w:eastAsia="Cambria" w:hAnsi="Cambria"/>
                <w:lang w:val="en-GB"/>
              </w:rPr>
            </w:pPr>
            <w:r w:rsidRPr="004439AC">
              <w:rPr>
                <w:rFonts w:eastAsia="Cambria"/>
                <w:lang w:val="en-GB"/>
              </w:rPr>
              <w:t>☐</w:t>
            </w:r>
          </w:p>
        </w:tc>
      </w:tr>
      <w:tr w:rsidR="001A7721" w:rsidRPr="004439AC" w14:paraId="24E2EB7A" w14:textId="77777777" w:rsidTr="001A7721">
        <w:tc>
          <w:tcPr>
            <w:tcW w:w="6233" w:type="dxa"/>
          </w:tcPr>
          <w:p w14:paraId="7C970E2C" w14:textId="77777777" w:rsidR="001A7721" w:rsidRPr="004439AC" w:rsidRDefault="00000000">
            <w:pPr>
              <w:pStyle w:val="Compact"/>
              <w:rPr>
                <w:rFonts w:ascii="Cambria" w:eastAsia="Cambria" w:hAnsi="Cambria"/>
                <w:lang w:val="en-GB"/>
              </w:rPr>
            </w:pPr>
            <w:r w:rsidRPr="004439AC">
              <w:rPr>
                <w:rFonts w:eastAsia="Cambria"/>
                <w:lang w:val="en-GB"/>
              </w:rPr>
              <w:t>Compliance evidence required as a contract deliverable</w:t>
            </w:r>
          </w:p>
        </w:tc>
        <w:tc>
          <w:tcPr>
            <w:tcW w:w="2938" w:type="dxa"/>
          </w:tcPr>
          <w:p w14:paraId="4A07B621" w14:textId="77777777" w:rsidR="001A7721" w:rsidRPr="004439AC" w:rsidRDefault="00000000">
            <w:pPr>
              <w:pStyle w:val="Compact"/>
              <w:rPr>
                <w:rFonts w:ascii="Cambria" w:eastAsia="Cambria" w:hAnsi="Cambria"/>
                <w:lang w:val="en-GB"/>
              </w:rPr>
            </w:pPr>
            <w:r w:rsidRPr="004439AC">
              <w:rPr>
                <w:rFonts w:eastAsia="Cambria"/>
                <w:lang w:val="en-GB"/>
              </w:rPr>
              <w:t>☐</w:t>
            </w:r>
          </w:p>
        </w:tc>
      </w:tr>
    </w:tbl>
    <w:p w14:paraId="307078D8" w14:textId="77777777" w:rsidR="001A7721" w:rsidRPr="004439AC" w:rsidRDefault="00000000">
      <w:pPr>
        <w:pStyle w:val="BodyText"/>
        <w:rPr>
          <w:lang w:val="en-GB"/>
        </w:rPr>
      </w:pPr>
      <w:r w:rsidRPr="004439AC">
        <w:rPr>
          <w:b/>
          <w:bCs/>
          <w:lang w:val="en-GB"/>
        </w:rPr>
        <w:t>Adaptation guidance.</w:t>
      </w:r>
      <w:r w:rsidRPr="004439AC">
        <w:rPr>
          <w:lang w:val="en-GB"/>
        </w:rPr>
        <w:t xml:space="preserve"> A small administration can adopt a single standard interoperability clause set and a one-page reuse-and-CFR checklist appended to every ICT tender — no procurement-law reform is needed to start. As capacity grows, the checklist is wired into the procurement workflow and the regulator's architecture/standards review signs off before a tender is issued. The lever works at any </w:t>
      </w:r>
      <w:proofErr w:type="gramStart"/>
      <w:r w:rsidRPr="004439AC">
        <w:rPr>
          <w:lang w:val="en-GB"/>
        </w:rPr>
        <w:t>maturity;</w:t>
      </w:r>
      <w:proofErr w:type="gramEnd"/>
      <w:r w:rsidRPr="004439AC">
        <w:rPr>
          <w:lang w:val="en-GB"/>
        </w:rPr>
        <w:t xml:space="preserve"> only the degree of automation changes.</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47945134" w14:textId="77777777" w:rsidTr="001A7721">
        <w:tc>
          <w:tcPr>
            <w:tcW w:w="9172" w:type="dxa"/>
          </w:tcPr>
          <w:p w14:paraId="65D8C1EB"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2207DE37" w14:textId="77777777" w:rsidTr="001A7721">
        <w:tc>
          <w:tcPr>
            <w:tcW w:w="9172" w:type="dxa"/>
          </w:tcPr>
          <w:p w14:paraId="1FFC02E5"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Framework requirements appear as mandatory clauses in every digital-service tender.</w:t>
            </w:r>
          </w:p>
        </w:tc>
      </w:tr>
      <w:tr w:rsidR="001A7721" w:rsidRPr="004439AC" w14:paraId="380EA41B" w14:textId="77777777" w:rsidTr="001A7721">
        <w:tc>
          <w:tcPr>
            <w:tcW w:w="9172" w:type="dxa"/>
          </w:tcPr>
          <w:p w14:paraId="22E4A159"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Existing components are assessed and any new build is justified before procurement proceeds.</w:t>
            </w:r>
          </w:p>
        </w:tc>
      </w:tr>
      <w:tr w:rsidR="001A7721" w:rsidRPr="004439AC" w14:paraId="1FBFF3A7" w14:textId="77777777" w:rsidTr="001A7721">
        <w:tc>
          <w:tcPr>
            <w:tcW w:w="9172" w:type="dxa"/>
          </w:tcPr>
          <w:p w14:paraId="24BA724E"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Cross-functional requirements and compliance are verified before the contract is signed.</w:t>
            </w:r>
          </w:p>
        </w:tc>
      </w:tr>
      <w:tr w:rsidR="001A7721" w:rsidRPr="004439AC" w14:paraId="057697FA" w14:textId="77777777" w:rsidTr="001A7721">
        <w:tc>
          <w:tcPr>
            <w:tcW w:w="9172" w:type="dxa"/>
          </w:tcPr>
          <w:p w14:paraId="21F314ED"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Custom builds deliver source code and reuse rights to the State; proprietary products provide documented APIs and data export.</w:t>
            </w:r>
          </w:p>
        </w:tc>
      </w:tr>
    </w:tbl>
    <w:p w14:paraId="31B0F710" w14:textId="77777777" w:rsidR="001A7721" w:rsidRPr="004439AC" w:rsidRDefault="00000000">
      <w:pPr>
        <w:pStyle w:val="Heading2"/>
        <w:rPr>
          <w:lang w:val="en-GB"/>
        </w:rPr>
      </w:pPr>
      <w:bookmarkStart w:id="48" w:name="_Toc232354591"/>
      <w:r w:rsidRPr="004439AC">
        <w:rPr>
          <w:lang w:val="en-GB"/>
        </w:rPr>
        <w:lastRenderedPageBreak/>
        <w:t>4.9 Interoperability community as a governance mechanism</w:t>
      </w:r>
      <w:bookmarkEnd w:id="48"/>
    </w:p>
    <w:p w14:paraId="6D02DEDA" w14:textId="77777777" w:rsidR="001A7721" w:rsidRPr="004439AC" w:rsidRDefault="00000000">
      <w:pPr>
        <w:pStyle w:val="FirstParagraph"/>
        <w:rPr>
          <w:lang w:val="en-GB"/>
        </w:rPr>
      </w:pPr>
      <w:r w:rsidRPr="004439AC">
        <w:rPr>
          <w:b/>
          <w:bCs/>
          <w:lang w:val="en-GB"/>
        </w:rPr>
        <w:t>Definition.</w:t>
      </w:r>
      <w:r w:rsidRPr="004439AC">
        <w:rPr>
          <w:lang w:val="en-GB"/>
        </w:rPr>
        <w:t xml:space="preserve"> The interoperability community is a standing national digital-services and architecture community that brings together ministries and agencies, architects, engineers, private-sector implementers and academia around service design, interoperability standards, modernisation and practical delivery challenges. It is a governance mechanism — distinct from the practitioner forums in §10.4 — through which standards and changes are aired and the delivery community around the platform is built.</w:t>
      </w:r>
    </w:p>
    <w:p w14:paraId="222C3A52"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Standards designed only at the centre, without the people who implement them, are routinely impractical; and lessons that are not shared are repeated as mistakes across institutions. A standing community gives the architecture a forum to share implementation experience, discuss proposed standards and changes, reduce repeated mistakes, and build a genuine delivery community around the platform rather than a paper rulebook issued top-down.</w:t>
      </w:r>
    </w:p>
    <w:p w14:paraId="15C62FA3" w14:textId="77777777" w:rsidR="001A7721" w:rsidRPr="004439AC" w:rsidRDefault="00000000">
      <w:pPr>
        <w:pStyle w:val="BodyText"/>
        <w:rPr>
          <w:lang w:val="en-GB"/>
        </w:rPr>
      </w:pPr>
      <w:r w:rsidRPr="004439AC">
        <w:rPr>
          <w:b/>
          <w:bCs/>
          <w:lang w:val="en-GB"/>
        </w:rPr>
        <w:t>The universal rule.</w:t>
      </w:r>
      <w:r w:rsidRPr="004439AC">
        <w:rPr>
          <w:lang w:val="en-GB"/>
        </w:rPr>
        <w:t xml:space="preserve"> The community operates through a recurring technical working group (for example quarterly) and an annual national event. It is given policy priority by the regulator, and private-sector and academic participation is built in from the start so that policy and standards are shaped by implementation reality. The table below sets the membership and the division of leadership.</w:t>
      </w:r>
    </w:p>
    <w:tbl>
      <w:tblPr>
        <w:tblStyle w:val="Table"/>
        <w:tblW w:w="4950" w:type="pct"/>
        <w:tblInd w:w="108" w:type="dxa"/>
        <w:tblLayout w:type="fixed"/>
        <w:tblLook w:val="0000" w:firstRow="0" w:lastRow="0" w:firstColumn="0" w:lastColumn="0" w:noHBand="0" w:noVBand="0"/>
      </w:tblPr>
      <w:tblGrid>
        <w:gridCol w:w="1887"/>
        <w:gridCol w:w="7593"/>
      </w:tblGrid>
      <w:tr w:rsidR="001A7721" w:rsidRPr="004439AC" w14:paraId="54CBFF99" w14:textId="77777777" w:rsidTr="001A7721">
        <w:tc>
          <w:tcPr>
            <w:tcW w:w="1844" w:type="dxa"/>
          </w:tcPr>
          <w:p w14:paraId="6F1E3D81" w14:textId="77777777" w:rsidR="001A7721" w:rsidRPr="004439AC" w:rsidRDefault="00000000">
            <w:pPr>
              <w:pStyle w:val="Compact"/>
              <w:rPr>
                <w:rFonts w:ascii="Cambria" w:eastAsia="Cambria" w:hAnsi="Cambria"/>
                <w:lang w:val="en-GB"/>
              </w:rPr>
            </w:pPr>
            <w:r w:rsidRPr="004439AC">
              <w:rPr>
                <w:rFonts w:eastAsia="Cambria"/>
                <w:b/>
                <w:bCs/>
                <w:lang w:val="en-GB"/>
              </w:rPr>
              <w:t>Participant</w:t>
            </w:r>
          </w:p>
        </w:tc>
        <w:tc>
          <w:tcPr>
            <w:tcW w:w="7421" w:type="dxa"/>
          </w:tcPr>
          <w:p w14:paraId="762A6E07" w14:textId="77777777" w:rsidR="001A7721" w:rsidRPr="004439AC" w:rsidRDefault="00000000">
            <w:pPr>
              <w:pStyle w:val="Compact"/>
              <w:rPr>
                <w:rFonts w:ascii="Cambria" w:eastAsia="Cambria" w:hAnsi="Cambria"/>
                <w:lang w:val="en-GB"/>
              </w:rPr>
            </w:pPr>
            <w:r w:rsidRPr="004439AC">
              <w:rPr>
                <w:rFonts w:eastAsia="Cambria"/>
                <w:b/>
                <w:bCs/>
                <w:lang w:val="en-GB"/>
              </w:rPr>
              <w:t>Role in the community</w:t>
            </w:r>
          </w:p>
        </w:tc>
      </w:tr>
      <w:tr w:rsidR="001A7721" w:rsidRPr="004439AC" w14:paraId="7B7CC2B4" w14:textId="77777777" w:rsidTr="001A7721">
        <w:tc>
          <w:tcPr>
            <w:tcW w:w="1844" w:type="dxa"/>
          </w:tcPr>
          <w:p w14:paraId="31197091" w14:textId="77777777" w:rsidR="001A7721" w:rsidRPr="004439AC" w:rsidRDefault="00000000">
            <w:pPr>
              <w:pStyle w:val="Compact"/>
              <w:rPr>
                <w:rFonts w:ascii="Cambria" w:eastAsia="Cambria" w:hAnsi="Cambria"/>
                <w:lang w:val="en-GB"/>
              </w:rPr>
            </w:pPr>
            <w:r w:rsidRPr="004439AC">
              <w:rPr>
                <w:rFonts w:eastAsia="Cambria"/>
                <w:lang w:val="en-GB"/>
              </w:rPr>
              <w:t>Regulator (policy &amp; standards authority)</w:t>
            </w:r>
          </w:p>
        </w:tc>
        <w:tc>
          <w:tcPr>
            <w:tcW w:w="7421" w:type="dxa"/>
          </w:tcPr>
          <w:p w14:paraId="3800384D" w14:textId="77777777" w:rsidR="001A7721" w:rsidRPr="004439AC" w:rsidRDefault="00000000">
            <w:pPr>
              <w:pStyle w:val="Compact"/>
              <w:rPr>
                <w:rFonts w:ascii="Cambria" w:eastAsia="Cambria" w:hAnsi="Cambria"/>
                <w:lang w:val="en-GB"/>
              </w:rPr>
            </w:pPr>
            <w:r w:rsidRPr="004439AC">
              <w:rPr>
                <w:rFonts w:eastAsia="Cambria"/>
                <w:lang w:val="en-GB"/>
              </w:rPr>
              <w:t>Gives the community policy priority; leads the policy, standards and governance agenda.</w:t>
            </w:r>
          </w:p>
        </w:tc>
      </w:tr>
      <w:tr w:rsidR="001A7721" w:rsidRPr="004439AC" w14:paraId="6E343964" w14:textId="77777777" w:rsidTr="001A7721">
        <w:tc>
          <w:tcPr>
            <w:tcW w:w="1844" w:type="dxa"/>
          </w:tcPr>
          <w:p w14:paraId="7C466055" w14:textId="77777777" w:rsidR="001A7721" w:rsidRPr="004439AC" w:rsidRDefault="00000000">
            <w:pPr>
              <w:pStyle w:val="Compact"/>
              <w:rPr>
                <w:rFonts w:ascii="Cambria" w:eastAsia="Cambria" w:hAnsi="Cambria"/>
                <w:lang w:val="en-GB"/>
              </w:rPr>
            </w:pPr>
            <w:r w:rsidRPr="004439AC">
              <w:rPr>
                <w:rFonts w:eastAsia="Cambria"/>
                <w:lang w:val="en-GB"/>
              </w:rPr>
              <w:t>Platform operator</w:t>
            </w:r>
          </w:p>
        </w:tc>
        <w:tc>
          <w:tcPr>
            <w:tcW w:w="7421" w:type="dxa"/>
          </w:tcPr>
          <w:p w14:paraId="32EAA121" w14:textId="77777777" w:rsidR="001A7721" w:rsidRPr="004439AC" w:rsidRDefault="00000000">
            <w:pPr>
              <w:pStyle w:val="Compact"/>
              <w:rPr>
                <w:rFonts w:ascii="Cambria" w:eastAsia="Cambria" w:hAnsi="Cambria"/>
                <w:lang w:val="en-GB"/>
              </w:rPr>
            </w:pPr>
            <w:r w:rsidRPr="004439AC">
              <w:rPr>
                <w:rFonts w:eastAsia="Cambria"/>
                <w:lang w:val="en-GB"/>
              </w:rPr>
              <w:t>Shapes the scope and agenda jointly with the regulator; leads the practical platform tracks (integration patterns, platform operations, hosting and data-exchange topics).</w:t>
            </w:r>
          </w:p>
        </w:tc>
      </w:tr>
      <w:tr w:rsidR="001A7721" w:rsidRPr="004439AC" w14:paraId="256BBDF9" w14:textId="77777777" w:rsidTr="001A7721">
        <w:tc>
          <w:tcPr>
            <w:tcW w:w="1844" w:type="dxa"/>
          </w:tcPr>
          <w:p w14:paraId="648A9954" w14:textId="77777777" w:rsidR="001A7721" w:rsidRPr="004439AC" w:rsidRDefault="00000000">
            <w:pPr>
              <w:pStyle w:val="Compact"/>
              <w:rPr>
                <w:rFonts w:ascii="Cambria" w:eastAsia="Cambria" w:hAnsi="Cambria"/>
                <w:lang w:val="en-GB"/>
              </w:rPr>
            </w:pPr>
            <w:r w:rsidRPr="004439AC">
              <w:rPr>
                <w:rFonts w:eastAsia="Cambria"/>
                <w:lang w:val="en-GB"/>
              </w:rPr>
              <w:t>Ministries &amp; agencies</w:t>
            </w:r>
          </w:p>
        </w:tc>
        <w:tc>
          <w:tcPr>
            <w:tcW w:w="7421" w:type="dxa"/>
          </w:tcPr>
          <w:p w14:paraId="342909DA" w14:textId="77777777" w:rsidR="001A7721" w:rsidRPr="004439AC" w:rsidRDefault="00000000">
            <w:pPr>
              <w:pStyle w:val="Compact"/>
              <w:rPr>
                <w:rFonts w:ascii="Cambria" w:eastAsia="Cambria" w:hAnsi="Cambria"/>
                <w:lang w:val="en-GB"/>
              </w:rPr>
            </w:pPr>
            <w:r w:rsidRPr="004439AC">
              <w:rPr>
                <w:rFonts w:eastAsia="Cambria"/>
                <w:lang w:val="en-GB"/>
              </w:rPr>
              <w:t>Attend, prioritise and fund participation as part of normal digital-government work; bring real services and delivery experience.</w:t>
            </w:r>
          </w:p>
        </w:tc>
      </w:tr>
      <w:tr w:rsidR="001A7721" w:rsidRPr="004439AC" w14:paraId="258BC522" w14:textId="77777777" w:rsidTr="001A7721">
        <w:tc>
          <w:tcPr>
            <w:tcW w:w="1844" w:type="dxa"/>
          </w:tcPr>
          <w:p w14:paraId="3163C1C4" w14:textId="77777777" w:rsidR="001A7721" w:rsidRPr="004439AC" w:rsidRDefault="00000000">
            <w:pPr>
              <w:pStyle w:val="Compact"/>
              <w:rPr>
                <w:rFonts w:ascii="Cambria" w:eastAsia="Cambria" w:hAnsi="Cambria"/>
                <w:lang w:val="en-GB"/>
              </w:rPr>
            </w:pPr>
            <w:r w:rsidRPr="004439AC">
              <w:rPr>
                <w:rFonts w:eastAsia="Cambria"/>
                <w:lang w:val="en-GB"/>
              </w:rPr>
              <w:t>Private sector &amp; academia</w:t>
            </w:r>
          </w:p>
        </w:tc>
        <w:tc>
          <w:tcPr>
            <w:tcW w:w="7421" w:type="dxa"/>
          </w:tcPr>
          <w:p w14:paraId="5B0D3A8B" w14:textId="77777777" w:rsidR="001A7721" w:rsidRPr="004439AC" w:rsidRDefault="00000000">
            <w:pPr>
              <w:pStyle w:val="Compact"/>
              <w:rPr>
                <w:rFonts w:ascii="Cambria" w:eastAsia="Cambria" w:hAnsi="Cambria"/>
                <w:lang w:val="en-GB"/>
              </w:rPr>
            </w:pPr>
            <w:r w:rsidRPr="004439AC">
              <w:rPr>
                <w:rFonts w:eastAsia="Cambria"/>
                <w:lang w:val="en-GB"/>
              </w:rPr>
              <w:t>Built in from the start; invited to the annual national event so policy and standards are shaped by implementation reality and external practice.</w:t>
            </w:r>
          </w:p>
        </w:tc>
      </w:tr>
    </w:tbl>
    <w:p w14:paraId="7E166CA2" w14:textId="77777777" w:rsidR="001A7721" w:rsidRPr="004439AC" w:rsidRDefault="00000000">
      <w:pPr>
        <w:pStyle w:val="BodyText"/>
        <w:rPr>
          <w:lang w:val="en-GB"/>
        </w:rPr>
      </w:pPr>
      <w:r w:rsidRPr="004439AC">
        <w:rPr>
          <w:i/>
          <w:iCs/>
          <w:lang w:val="en-GB"/>
        </w:rPr>
        <w:t>Table 4.9a — Membership and division of leadership in the interoperability community.</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0B036A5F" w14:textId="77777777" w:rsidTr="001A7721">
        <w:tc>
          <w:tcPr>
            <w:tcW w:w="9360" w:type="dxa"/>
          </w:tcPr>
          <w:p w14:paraId="3D528766" w14:textId="77777777" w:rsidR="001A7721" w:rsidRPr="004439AC" w:rsidRDefault="00000000">
            <w:pPr>
              <w:rPr>
                <w:rFonts w:ascii="Cambria" w:eastAsia="Cambria" w:hAnsi="Cambria"/>
                <w:lang w:val="en-GB"/>
              </w:rPr>
            </w:pPr>
            <w:r w:rsidRPr="004439AC">
              <w:rPr>
                <w:rFonts w:eastAsia="Cambria"/>
                <w:b/>
                <w:bCs/>
                <w:lang w:val="en-GB"/>
              </w:rPr>
              <w:t>Interoperability community — operating template</w:t>
            </w:r>
          </w:p>
          <w:p w14:paraId="22213A55"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Technical working group:</w:t>
            </w:r>
            <w:r w:rsidRPr="004439AC">
              <w:rPr>
                <w:rFonts w:eastAsia="Cambria"/>
                <w:lang w:val="en-GB"/>
              </w:rPr>
              <w:t xml:space="preserve"> recurring (e.g. quarterly); regulator leads policy/standards items, operator leads platform/integration tracks.</w:t>
            </w:r>
          </w:p>
          <w:p w14:paraId="6FC7A664"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 xml:space="preserve">Annual national </w:t>
            </w:r>
            <w:proofErr w:type="gramStart"/>
            <w:r w:rsidRPr="004439AC">
              <w:rPr>
                <w:rFonts w:eastAsia="Cambria"/>
                <w:b/>
                <w:bCs/>
                <w:lang w:val="en-GB"/>
              </w:rPr>
              <w:t>event:</w:t>
            </w:r>
            <w:proofErr w:type="gramEnd"/>
            <w:r w:rsidRPr="004439AC">
              <w:rPr>
                <w:rFonts w:eastAsia="Cambria"/>
                <w:lang w:val="en-GB"/>
              </w:rPr>
              <w:t xml:space="preserve"> brings the whole community together, including private sector and academia.</w:t>
            </w:r>
          </w:p>
          <w:p w14:paraId="59475086"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Standing agenda:</w:t>
            </w:r>
            <w:r w:rsidRPr="004439AC">
              <w:rPr>
                <w:rFonts w:eastAsia="Cambria"/>
                <w:lang w:val="en-GB"/>
              </w:rPr>
              <w:t xml:space="preserve"> share implementation experience; discuss proposed standards and </w:t>
            </w:r>
            <w:r w:rsidRPr="004439AC">
              <w:rPr>
                <w:rFonts w:eastAsia="Cambria"/>
                <w:lang w:val="en-GB"/>
              </w:rPr>
              <w:lastRenderedPageBreak/>
              <w:t>changes; review recurring problems.</w:t>
            </w:r>
          </w:p>
          <w:p w14:paraId="1FE90ACF"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Feeds from below:</w:t>
            </w:r>
            <w:r w:rsidRPr="004439AC">
              <w:rPr>
                <w:rFonts w:eastAsia="Cambria"/>
                <w:lang w:val="en-GB"/>
              </w:rPr>
              <w:t xml:space="preserve"> capability gaps and change proposals raised by the communities of practice (§10.4).</w:t>
            </w:r>
          </w:p>
          <w:p w14:paraId="4A5070C7"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Outputs:</w:t>
            </w:r>
            <w:r w:rsidRPr="004439AC">
              <w:rPr>
                <w:rFonts w:eastAsia="Cambria"/>
                <w:lang w:val="en-GB"/>
              </w:rPr>
              <w:t xml:space="preserve"> agreed standards and changes carried into the framework lifecycle (§1.4).</w:t>
            </w:r>
          </w:p>
        </w:tc>
      </w:tr>
    </w:tbl>
    <w:p w14:paraId="1D147D74" w14:textId="77777777" w:rsidR="001A7721" w:rsidRPr="004439AC" w:rsidRDefault="00000000">
      <w:pPr>
        <w:pStyle w:val="BodyText"/>
        <w:rPr>
          <w:lang w:val="en-GB"/>
        </w:rPr>
      </w:pPr>
      <w:r w:rsidRPr="004439AC">
        <w:rPr>
          <w:b/>
          <w:bCs/>
          <w:lang w:val="en-GB"/>
        </w:rPr>
        <w:lastRenderedPageBreak/>
        <w:t>Adaptation guidance.</w:t>
      </w:r>
      <w:r w:rsidRPr="004439AC">
        <w:rPr>
          <w:lang w:val="en-GB"/>
        </w:rPr>
        <w:t xml:space="preserve"> Many governments begin with a single annual national event before standing up a regular working group — one event a year, jointly hosted by the regulator and operator, is enough to start building the community and surfacing the first shared lessons. The quarterly working group is added as the number of connected services and institutions grows. The non-negotiable from the start is that private sector and academia are in the room, not invited only once the standards are already written.</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03479197" w14:textId="77777777" w:rsidTr="001A7721">
        <w:tc>
          <w:tcPr>
            <w:tcW w:w="9360" w:type="dxa"/>
          </w:tcPr>
          <w:p w14:paraId="361D94CC"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27E21ECB" w14:textId="77777777" w:rsidR="001A7721" w:rsidRPr="004439AC" w:rsidRDefault="00000000">
            <w:pPr>
              <w:rPr>
                <w:rFonts w:ascii="Cambria" w:eastAsia="Cambria" w:hAnsi="Cambria"/>
                <w:lang w:val="en-GB"/>
              </w:rPr>
            </w:pPr>
            <w:r w:rsidRPr="004439AC">
              <w:rPr>
                <w:rFonts w:eastAsia="Cambria"/>
                <w:lang w:val="en-GB"/>
              </w:rPr>
              <w:t>☐ A STANDING INTEROPERABILITY COMMUNITY OPERATES THROUGH A RECURRING TECHNICAL WORKING GROUP AND AN ANNUAL NATIONAL EVENT.</w:t>
            </w:r>
          </w:p>
          <w:p w14:paraId="28C40C91" w14:textId="77777777" w:rsidR="001A7721" w:rsidRPr="004439AC" w:rsidRDefault="00000000">
            <w:pPr>
              <w:rPr>
                <w:rFonts w:ascii="Cambria" w:eastAsia="Cambria" w:hAnsi="Cambria"/>
                <w:lang w:val="en-GB"/>
              </w:rPr>
            </w:pPr>
            <w:r w:rsidRPr="004439AC">
              <w:rPr>
                <w:rFonts w:eastAsia="Cambria"/>
                <w:lang w:val="en-GB"/>
              </w:rPr>
              <w:t>☐ THE REGULATOR GIVES IT POLICY PRIORITY AND LEADS THE POLICY/STANDARDS AGENDA; THE OPERATOR LEADS THE PRACTICAL PLATFORM TRACKS.</w:t>
            </w:r>
          </w:p>
          <w:p w14:paraId="0422E0B5" w14:textId="77777777" w:rsidR="001A7721" w:rsidRPr="004439AC" w:rsidRDefault="00000000">
            <w:pPr>
              <w:rPr>
                <w:rFonts w:ascii="Cambria" w:eastAsia="Cambria" w:hAnsi="Cambria"/>
                <w:lang w:val="en-GB"/>
              </w:rPr>
            </w:pPr>
            <w:r w:rsidRPr="004439AC">
              <w:rPr>
                <w:rFonts w:eastAsia="Cambria"/>
                <w:lang w:val="en-GB"/>
              </w:rPr>
              <w:t>☐ PRIVATE-SECTOR AND ACADEMIC PARTICIPATION IS BUILT IN FROM THE START.</w:t>
            </w:r>
          </w:p>
          <w:p w14:paraId="491344EA" w14:textId="77777777" w:rsidR="001A7721" w:rsidRPr="004439AC" w:rsidRDefault="00000000">
            <w:pPr>
              <w:rPr>
                <w:rFonts w:ascii="Cambria" w:eastAsia="Cambria" w:hAnsi="Cambria"/>
                <w:lang w:val="en-GB"/>
              </w:rPr>
            </w:pPr>
            <w:r w:rsidRPr="004439AC">
              <w:rPr>
                <w:rFonts w:eastAsia="Cambria"/>
                <w:lang w:val="en-GB"/>
              </w:rPr>
              <w:t>☐ EVERY CONNECTING ORGANISATION IS REPRESENTED IN THE COMMUNITY.</w:t>
            </w:r>
          </w:p>
        </w:tc>
      </w:tr>
    </w:tbl>
    <w:p w14:paraId="6BA8F364" w14:textId="77777777" w:rsidR="001A7721" w:rsidRPr="004439AC" w:rsidRDefault="00000000">
      <w:pPr>
        <w:pStyle w:val="BodyText"/>
        <w:rPr>
          <w:lang w:val="en-GB"/>
        </w:rPr>
      </w:pPr>
      <w:r w:rsidRPr="004439AC">
        <w:rPr>
          <w:b/>
          <w:bCs/>
          <w:lang w:val="en-GB"/>
        </w:rPr>
        <w:t>Cross-references.</w:t>
      </w:r>
      <w:r w:rsidRPr="004439AC">
        <w:rPr>
          <w:lang w:val="en-GB"/>
        </w:rPr>
        <w:t xml:space="preserve"> This section relies </w:t>
      </w:r>
      <w:proofErr w:type="gramStart"/>
      <w:r w:rsidRPr="004439AC">
        <w:rPr>
          <w:lang w:val="en-GB"/>
        </w:rPr>
        <w:t>on, but</w:t>
      </w:r>
      <w:proofErr w:type="gramEnd"/>
      <w:r w:rsidRPr="004439AC">
        <w:rPr>
          <w:lang w:val="en-GB"/>
        </w:rPr>
        <w:t xml:space="preserve"> does not restate: §4.4 (regulator / operator split), §5.1 (service ownership), §7.13 (onboarding lifecycle), §1.4 (framework lifecycle and versioning) and §12 (sustainability model). The communities of practice in §10.4 and the governance community in §4.9 are complementary and deliberately distinct.</w:t>
      </w:r>
    </w:p>
    <w:p w14:paraId="4B8E439B" w14:textId="77777777" w:rsidR="001A7721" w:rsidRPr="004439AC" w:rsidRDefault="00000000">
      <w:pPr>
        <w:pStyle w:val="Heading2"/>
        <w:rPr>
          <w:lang w:val="en-GB"/>
        </w:rPr>
      </w:pPr>
      <w:bookmarkStart w:id="49" w:name="_Toc232354592"/>
      <w:r w:rsidRPr="004439AC">
        <w:rPr>
          <w:lang w:val="en-GB"/>
        </w:rPr>
        <w:t>4.10 Governance documentation requirements</w:t>
      </w:r>
      <w:bookmarkEnd w:id="49"/>
    </w:p>
    <w:p w14:paraId="2BC480E1" w14:textId="77777777" w:rsidR="001A7721" w:rsidRPr="004439AC" w:rsidRDefault="00000000">
      <w:pPr>
        <w:pStyle w:val="FirstParagraph"/>
        <w:rPr>
          <w:lang w:val="en-GB"/>
        </w:rPr>
      </w:pPr>
      <w:r w:rsidRPr="004439AC">
        <w:rPr>
          <w:b/>
          <w:bCs/>
          <w:lang w:val="en-GB"/>
        </w:rPr>
        <w:t>Mandatory Governance Documents:</w:t>
      </w:r>
    </w:p>
    <w:p w14:paraId="2C90FCF9" w14:textId="77777777" w:rsidR="001A7721" w:rsidRPr="004439AC" w:rsidRDefault="00000000">
      <w:pPr>
        <w:pStyle w:val="BodyText"/>
        <w:rPr>
          <w:lang w:val="en-GB"/>
        </w:rPr>
      </w:pPr>
      <w:r w:rsidRPr="004439AC">
        <w:rPr>
          <w:b/>
          <w:bCs/>
          <w:lang w:val="en-GB"/>
        </w:rPr>
        <w:t>1. Governance Charter</w:t>
      </w:r>
    </w:p>
    <w:p w14:paraId="5145B000" w14:textId="77777777" w:rsidR="001A7721" w:rsidRPr="004439AC" w:rsidRDefault="00000000">
      <w:pPr>
        <w:pStyle w:val="SourceCode"/>
        <w:rPr>
          <w:lang w:val="en-GB"/>
        </w:rPr>
      </w:pPr>
      <w:r w:rsidRPr="004439AC">
        <w:rPr>
          <w:rStyle w:val="VerbatimChar"/>
          <w:lang w:val="en-GB"/>
        </w:rPr>
        <w:t>INTEROPERABILITY GOVERNANCE CHARTER</w:t>
      </w:r>
    </w:p>
    <w:p w14:paraId="797DDE24" w14:textId="77777777" w:rsidR="001A7721" w:rsidRPr="004439AC" w:rsidRDefault="00000000">
      <w:pPr>
        <w:pStyle w:val="SourceCode"/>
        <w:rPr>
          <w:lang w:val="en-GB"/>
        </w:rPr>
      </w:pPr>
      <w:r w:rsidRPr="004439AC">
        <w:rPr>
          <w:rStyle w:val="VerbatimChar"/>
          <w:lang w:val="en-GB"/>
        </w:rPr>
        <w:t>Article 1: AUTHORITY</w:t>
      </w:r>
    </w:p>
    <w:p w14:paraId="6CC00BBA" w14:textId="77777777" w:rsidR="001A7721" w:rsidRPr="004439AC" w:rsidRDefault="00000000">
      <w:pPr>
        <w:pStyle w:val="SourceCode"/>
        <w:rPr>
          <w:lang w:val="en-GB"/>
        </w:rPr>
      </w:pPr>
      <w:r w:rsidRPr="004439AC">
        <w:rPr>
          <w:rStyle w:val="VerbatimChar"/>
          <w:lang w:val="en-GB"/>
        </w:rPr>
        <w:t xml:space="preserve">This charter is established under [LEGAL AUTHORITY] to govern the </w:t>
      </w:r>
    </w:p>
    <w:p w14:paraId="1E8EDA21" w14:textId="77777777" w:rsidR="001A7721" w:rsidRPr="004439AC" w:rsidRDefault="00000000">
      <w:pPr>
        <w:pStyle w:val="SourceCode"/>
        <w:rPr>
          <w:lang w:val="en-GB"/>
        </w:rPr>
      </w:pPr>
      <w:r w:rsidRPr="004439AC">
        <w:rPr>
          <w:rStyle w:val="VerbatimChar"/>
          <w:lang w:val="en-GB"/>
        </w:rPr>
        <w:t>implementation and operation of [COUNTRY] National Interoperability Framework.</w:t>
      </w:r>
    </w:p>
    <w:p w14:paraId="6952EBB1" w14:textId="77777777" w:rsidR="001A7721" w:rsidRPr="004439AC" w:rsidRDefault="00000000">
      <w:pPr>
        <w:pStyle w:val="SourceCode"/>
        <w:rPr>
          <w:lang w:val="en-GB"/>
        </w:rPr>
      </w:pPr>
      <w:r w:rsidRPr="004439AC">
        <w:rPr>
          <w:rStyle w:val="VerbatimChar"/>
          <w:lang w:val="en-GB"/>
        </w:rPr>
        <w:t>Article 2: PURPOSE</w:t>
      </w:r>
    </w:p>
    <w:p w14:paraId="2D28DEFC" w14:textId="77777777" w:rsidR="001A7721" w:rsidRPr="004439AC" w:rsidRDefault="00000000">
      <w:pPr>
        <w:pStyle w:val="SourceCode"/>
        <w:rPr>
          <w:lang w:val="en-GB"/>
        </w:rPr>
      </w:pPr>
      <w:r w:rsidRPr="004439AC">
        <w:rPr>
          <w:rStyle w:val="VerbatimChar"/>
          <w:lang w:val="en-GB"/>
        </w:rPr>
        <w:t xml:space="preserve">To ensure coordinated, effective, and sustainable implementation of </w:t>
      </w:r>
    </w:p>
    <w:p w14:paraId="13FF42CA" w14:textId="77777777" w:rsidR="001A7721" w:rsidRPr="004439AC" w:rsidRDefault="00000000">
      <w:pPr>
        <w:pStyle w:val="SourceCode"/>
        <w:rPr>
          <w:lang w:val="en-GB"/>
        </w:rPr>
      </w:pPr>
      <w:r w:rsidRPr="004439AC">
        <w:rPr>
          <w:rStyle w:val="VerbatimChar"/>
          <w:lang w:val="en-GB"/>
        </w:rPr>
        <w:lastRenderedPageBreak/>
        <w:t>government-wide interoperability.</w:t>
      </w:r>
    </w:p>
    <w:p w14:paraId="42B1FFAC" w14:textId="77777777" w:rsidR="001A7721" w:rsidRPr="004439AC" w:rsidRDefault="00000000">
      <w:pPr>
        <w:pStyle w:val="SourceCode"/>
        <w:rPr>
          <w:lang w:val="en-GB"/>
        </w:rPr>
      </w:pPr>
      <w:r w:rsidRPr="004439AC">
        <w:rPr>
          <w:rStyle w:val="VerbatimChar"/>
          <w:lang w:val="en-GB"/>
        </w:rPr>
        <w:t>Article 3: SCOPE</w:t>
      </w:r>
    </w:p>
    <w:p w14:paraId="41AA3D7B" w14:textId="77777777" w:rsidR="001A7721" w:rsidRPr="004439AC" w:rsidRDefault="00000000">
      <w:pPr>
        <w:pStyle w:val="SourceCode"/>
        <w:rPr>
          <w:lang w:val="en-GB"/>
        </w:rPr>
      </w:pPr>
      <w:r w:rsidRPr="004439AC">
        <w:rPr>
          <w:rStyle w:val="VerbatimChar"/>
          <w:lang w:val="en-GB"/>
        </w:rPr>
        <w:t xml:space="preserve">Applies to all [government agencies, departments, sub-national entities] </w:t>
      </w:r>
    </w:p>
    <w:p w14:paraId="3B0562EA" w14:textId="77777777" w:rsidR="001A7721" w:rsidRPr="004439AC" w:rsidRDefault="00000000">
      <w:pPr>
        <w:pStyle w:val="SourceCode"/>
        <w:rPr>
          <w:lang w:val="en-GB"/>
        </w:rPr>
      </w:pPr>
      <w:r w:rsidRPr="004439AC">
        <w:rPr>
          <w:rStyle w:val="VerbatimChar"/>
          <w:lang w:val="en-GB"/>
        </w:rPr>
        <w:t>providing digital public services.</w:t>
      </w:r>
    </w:p>
    <w:p w14:paraId="58B06C92" w14:textId="77777777" w:rsidR="001A7721" w:rsidRPr="004439AC" w:rsidRDefault="00000000">
      <w:pPr>
        <w:pStyle w:val="SourceCode"/>
        <w:rPr>
          <w:lang w:val="en-GB"/>
        </w:rPr>
      </w:pPr>
      <w:r w:rsidRPr="004439AC">
        <w:rPr>
          <w:rStyle w:val="VerbatimChar"/>
          <w:lang w:val="en-GB"/>
        </w:rPr>
        <w:t>Article 4: GOVERNANCE STRUCTURE</w:t>
      </w:r>
    </w:p>
    <w:p w14:paraId="0341F469" w14:textId="77777777" w:rsidR="001A7721" w:rsidRPr="004439AC" w:rsidRDefault="00000000">
      <w:pPr>
        <w:pStyle w:val="SourceCode"/>
        <w:rPr>
          <w:lang w:val="en-GB"/>
        </w:rPr>
      </w:pPr>
      <w:r w:rsidRPr="004439AC">
        <w:rPr>
          <w:rStyle w:val="VerbatimChar"/>
          <w:lang w:val="en-GB"/>
        </w:rPr>
        <w:t>[Define your chosen governance model and bodies]</w:t>
      </w:r>
    </w:p>
    <w:p w14:paraId="144A0BAE" w14:textId="77777777" w:rsidR="001A7721" w:rsidRPr="004439AC" w:rsidRDefault="00000000">
      <w:pPr>
        <w:pStyle w:val="SourceCode"/>
        <w:rPr>
          <w:lang w:val="en-GB"/>
        </w:rPr>
      </w:pPr>
      <w:r w:rsidRPr="004439AC">
        <w:rPr>
          <w:rStyle w:val="VerbatimChar"/>
          <w:lang w:val="en-GB"/>
        </w:rPr>
        <w:t>Article 5: DECISION-MAKING</w:t>
      </w:r>
    </w:p>
    <w:p w14:paraId="77AEDA24" w14:textId="77777777" w:rsidR="001A7721" w:rsidRPr="004439AC" w:rsidRDefault="00000000">
      <w:pPr>
        <w:pStyle w:val="SourceCode"/>
        <w:rPr>
          <w:lang w:val="en-GB"/>
        </w:rPr>
      </w:pPr>
      <w:r w:rsidRPr="004439AC">
        <w:rPr>
          <w:rStyle w:val="VerbatimChar"/>
          <w:lang w:val="en-GB"/>
        </w:rPr>
        <w:t>[Specify decision authority for each type]</w:t>
      </w:r>
    </w:p>
    <w:p w14:paraId="09F3964F" w14:textId="77777777" w:rsidR="001A7721" w:rsidRPr="004439AC" w:rsidRDefault="00000000">
      <w:pPr>
        <w:pStyle w:val="SourceCode"/>
        <w:rPr>
          <w:lang w:val="en-GB"/>
        </w:rPr>
      </w:pPr>
      <w:r w:rsidRPr="004439AC">
        <w:rPr>
          <w:rStyle w:val="VerbatimChar"/>
          <w:lang w:val="en-GB"/>
        </w:rPr>
        <w:t>Article 6: MEMBERSHIP</w:t>
      </w:r>
    </w:p>
    <w:p w14:paraId="60DA1882" w14:textId="77777777" w:rsidR="001A7721" w:rsidRPr="004439AC" w:rsidRDefault="00000000">
      <w:pPr>
        <w:pStyle w:val="SourceCode"/>
        <w:rPr>
          <w:lang w:val="en-GB"/>
        </w:rPr>
      </w:pPr>
      <w:r w:rsidRPr="004439AC">
        <w:rPr>
          <w:rStyle w:val="VerbatimChar"/>
          <w:lang w:val="en-GB"/>
        </w:rPr>
        <w:t>[Define membership criteria, terms, selection process]</w:t>
      </w:r>
    </w:p>
    <w:p w14:paraId="29EB1BD4" w14:textId="77777777" w:rsidR="001A7721" w:rsidRPr="004439AC" w:rsidRDefault="00000000">
      <w:pPr>
        <w:pStyle w:val="SourceCode"/>
        <w:rPr>
          <w:lang w:val="en-GB"/>
        </w:rPr>
      </w:pPr>
      <w:r w:rsidRPr="004439AC">
        <w:rPr>
          <w:rStyle w:val="VerbatimChar"/>
          <w:lang w:val="en-GB"/>
        </w:rPr>
        <w:t>Article 7: MEETINGS</w:t>
      </w:r>
    </w:p>
    <w:p w14:paraId="3B975D5F" w14:textId="77777777" w:rsidR="001A7721" w:rsidRPr="004439AC" w:rsidRDefault="00000000">
      <w:pPr>
        <w:pStyle w:val="SourceCode"/>
        <w:rPr>
          <w:lang w:val="en-GB"/>
        </w:rPr>
      </w:pPr>
      <w:r w:rsidRPr="004439AC">
        <w:rPr>
          <w:rStyle w:val="VerbatimChar"/>
          <w:lang w:val="en-GB"/>
        </w:rPr>
        <w:t>[Specify frequency, quorum, procedures]</w:t>
      </w:r>
    </w:p>
    <w:p w14:paraId="38E5D8AF" w14:textId="77777777" w:rsidR="001A7721" w:rsidRPr="004439AC" w:rsidRDefault="00000000">
      <w:pPr>
        <w:pStyle w:val="SourceCode"/>
        <w:rPr>
          <w:lang w:val="en-GB"/>
        </w:rPr>
      </w:pPr>
      <w:r w:rsidRPr="004439AC">
        <w:rPr>
          <w:rStyle w:val="VerbatimChar"/>
          <w:lang w:val="en-GB"/>
        </w:rPr>
        <w:t>Article 8: AMENDMENTS</w:t>
      </w:r>
    </w:p>
    <w:p w14:paraId="64B67CE0" w14:textId="77777777" w:rsidR="001A7721" w:rsidRPr="004439AC" w:rsidRDefault="00000000">
      <w:pPr>
        <w:pStyle w:val="SourceCode"/>
        <w:rPr>
          <w:lang w:val="en-GB"/>
        </w:rPr>
      </w:pPr>
      <w:r w:rsidRPr="004439AC">
        <w:rPr>
          <w:rStyle w:val="VerbatimChar"/>
          <w:lang w:val="en-GB"/>
        </w:rPr>
        <w:t>This charter may be amended by [PROCESS].</w:t>
      </w:r>
    </w:p>
    <w:p w14:paraId="47E18C45" w14:textId="77777777" w:rsidR="001A7721" w:rsidRPr="004439AC" w:rsidRDefault="00000000">
      <w:pPr>
        <w:pStyle w:val="SourceCode"/>
        <w:rPr>
          <w:lang w:val="en-GB"/>
        </w:rPr>
      </w:pPr>
      <w:r w:rsidRPr="004439AC">
        <w:rPr>
          <w:rStyle w:val="VerbatimChar"/>
          <w:lang w:val="en-GB"/>
        </w:rPr>
        <w:t>Article 9: EFFECTIVE DATE</w:t>
      </w:r>
    </w:p>
    <w:p w14:paraId="32CF0650" w14:textId="77777777" w:rsidR="001A7721" w:rsidRPr="004439AC" w:rsidRDefault="00000000">
      <w:pPr>
        <w:pStyle w:val="SourceCode"/>
        <w:rPr>
          <w:lang w:val="en-GB"/>
        </w:rPr>
      </w:pPr>
      <w:r w:rsidRPr="004439AC">
        <w:rPr>
          <w:rStyle w:val="VerbatimChar"/>
          <w:lang w:val="en-GB"/>
        </w:rPr>
        <w:t>Effective from [DATE].</w:t>
      </w:r>
    </w:p>
    <w:p w14:paraId="4B31FD55" w14:textId="77777777" w:rsidR="001A7721" w:rsidRPr="004439AC" w:rsidRDefault="00000000">
      <w:pPr>
        <w:pStyle w:val="FirstParagraph"/>
        <w:rPr>
          <w:lang w:val="en-GB"/>
        </w:rPr>
      </w:pPr>
      <w:r w:rsidRPr="004439AC">
        <w:rPr>
          <w:b/>
          <w:bCs/>
          <w:lang w:val="en-GB"/>
        </w:rPr>
        <w:t>2. Terms of Reference (for each governance body)</w:t>
      </w:r>
    </w:p>
    <w:p w14:paraId="57D090A7" w14:textId="77777777" w:rsidR="001A7721" w:rsidRPr="004439AC" w:rsidRDefault="00000000">
      <w:pPr>
        <w:pStyle w:val="SourceCode"/>
        <w:rPr>
          <w:lang w:val="en-GB"/>
        </w:rPr>
      </w:pPr>
      <w:r w:rsidRPr="004439AC">
        <w:rPr>
          <w:rStyle w:val="VerbatimChar"/>
          <w:lang w:val="en-GB"/>
        </w:rPr>
        <w:t>TERMS OF REFERENCE: [GOVERNANCE BODY NAME]</w:t>
      </w:r>
    </w:p>
    <w:p w14:paraId="774A2A49" w14:textId="77777777" w:rsidR="001A7721" w:rsidRPr="004439AC" w:rsidRDefault="00000000">
      <w:pPr>
        <w:pStyle w:val="SourceCode"/>
        <w:rPr>
          <w:lang w:val="en-GB"/>
        </w:rPr>
      </w:pPr>
      <w:r w:rsidRPr="004439AC">
        <w:rPr>
          <w:rStyle w:val="VerbatimChar"/>
          <w:lang w:val="en-GB"/>
        </w:rPr>
        <w:t>1. MANDATE: [Core responsibility]</w:t>
      </w:r>
    </w:p>
    <w:p w14:paraId="734527A1" w14:textId="77777777" w:rsidR="001A7721" w:rsidRPr="004439AC" w:rsidRDefault="00000000">
      <w:pPr>
        <w:pStyle w:val="SourceCode"/>
        <w:rPr>
          <w:lang w:val="en-GB"/>
        </w:rPr>
      </w:pPr>
      <w:r w:rsidRPr="004439AC">
        <w:rPr>
          <w:rStyle w:val="VerbatimChar"/>
          <w:lang w:val="en-GB"/>
        </w:rPr>
        <w:t>2. COMPOSITION: [Members and selection]</w:t>
      </w:r>
    </w:p>
    <w:p w14:paraId="3F0E4818" w14:textId="77777777" w:rsidR="001A7721" w:rsidRPr="004439AC" w:rsidRDefault="00000000">
      <w:pPr>
        <w:pStyle w:val="SourceCode"/>
        <w:rPr>
          <w:lang w:val="en-GB"/>
        </w:rPr>
      </w:pPr>
      <w:r w:rsidRPr="004439AC">
        <w:rPr>
          <w:rStyle w:val="VerbatimChar"/>
          <w:lang w:val="en-GB"/>
        </w:rPr>
        <w:t>3. RESPONSIBILITIES: [Specific duties]</w:t>
      </w:r>
    </w:p>
    <w:p w14:paraId="21F09D42" w14:textId="77777777" w:rsidR="001A7721" w:rsidRPr="004439AC" w:rsidRDefault="00000000">
      <w:pPr>
        <w:pStyle w:val="SourceCode"/>
        <w:rPr>
          <w:lang w:val="en-GB"/>
        </w:rPr>
      </w:pPr>
      <w:r w:rsidRPr="004439AC">
        <w:rPr>
          <w:rStyle w:val="VerbatimChar"/>
          <w:lang w:val="en-GB"/>
        </w:rPr>
        <w:t>4. AUTHORITY: [Decision-making powers]</w:t>
      </w:r>
    </w:p>
    <w:p w14:paraId="26CDACF8" w14:textId="77777777" w:rsidR="001A7721" w:rsidRPr="004439AC" w:rsidRDefault="00000000">
      <w:pPr>
        <w:pStyle w:val="SourceCode"/>
        <w:rPr>
          <w:lang w:val="en-GB"/>
        </w:rPr>
      </w:pPr>
      <w:r w:rsidRPr="004439AC">
        <w:rPr>
          <w:rStyle w:val="VerbatimChar"/>
          <w:lang w:val="en-GB"/>
        </w:rPr>
        <w:t>5. DELIVERABLES: [Expected outputs]</w:t>
      </w:r>
    </w:p>
    <w:p w14:paraId="3B715E37" w14:textId="77777777" w:rsidR="001A7721" w:rsidRPr="004439AC" w:rsidRDefault="00000000">
      <w:pPr>
        <w:pStyle w:val="SourceCode"/>
        <w:rPr>
          <w:lang w:val="en-GB"/>
        </w:rPr>
      </w:pPr>
      <w:r w:rsidRPr="004439AC">
        <w:rPr>
          <w:rStyle w:val="VerbatimChar"/>
          <w:lang w:val="en-GB"/>
        </w:rPr>
        <w:t>6. MEETINGS: [Frequency and procedures]</w:t>
      </w:r>
    </w:p>
    <w:p w14:paraId="07383FB2" w14:textId="77777777" w:rsidR="001A7721" w:rsidRPr="004439AC" w:rsidRDefault="00000000">
      <w:pPr>
        <w:pStyle w:val="SourceCode"/>
        <w:rPr>
          <w:lang w:val="en-GB"/>
        </w:rPr>
      </w:pPr>
      <w:r w:rsidRPr="004439AC">
        <w:rPr>
          <w:rStyle w:val="VerbatimChar"/>
          <w:lang w:val="en-GB"/>
        </w:rPr>
        <w:t>7. REPORTING: [To whom and how often]</w:t>
      </w:r>
    </w:p>
    <w:p w14:paraId="13F04FBB" w14:textId="77777777" w:rsidR="001A7721" w:rsidRPr="004439AC" w:rsidRDefault="00000000">
      <w:pPr>
        <w:pStyle w:val="SourceCode"/>
        <w:rPr>
          <w:lang w:val="en-GB"/>
        </w:rPr>
      </w:pPr>
      <w:r w:rsidRPr="004439AC">
        <w:rPr>
          <w:rStyle w:val="VerbatimChar"/>
          <w:lang w:val="en-GB"/>
        </w:rPr>
        <w:t>8. SUPPORT: [Secretariat and resources]</w:t>
      </w:r>
    </w:p>
    <w:p w14:paraId="052F7807" w14:textId="77777777" w:rsidR="001A7721" w:rsidRPr="004439AC" w:rsidRDefault="00000000">
      <w:pPr>
        <w:pStyle w:val="SourceCode"/>
        <w:rPr>
          <w:lang w:val="en-GB"/>
        </w:rPr>
      </w:pPr>
      <w:r w:rsidRPr="004439AC">
        <w:rPr>
          <w:rStyle w:val="VerbatimChar"/>
          <w:lang w:val="en-GB"/>
        </w:rPr>
        <w:t>9. TERM: [Duration of membership]</w:t>
      </w:r>
    </w:p>
    <w:p w14:paraId="091C55C6" w14:textId="77777777" w:rsidR="001A7721" w:rsidRPr="004439AC" w:rsidRDefault="00000000">
      <w:pPr>
        <w:pStyle w:val="SourceCode"/>
        <w:rPr>
          <w:lang w:val="en-GB"/>
        </w:rPr>
      </w:pPr>
      <w:r w:rsidRPr="004439AC">
        <w:rPr>
          <w:rStyle w:val="VerbatimChar"/>
          <w:lang w:val="en-GB"/>
        </w:rPr>
        <w:t>10. EVALUATION: [Performance assessment]</w:t>
      </w:r>
    </w:p>
    <w:p w14:paraId="1F134D5F" w14:textId="77777777" w:rsidR="001A7721" w:rsidRPr="004439AC" w:rsidRDefault="00000000">
      <w:pPr>
        <w:pStyle w:val="FirstParagraph"/>
        <w:rPr>
          <w:lang w:val="en-GB"/>
        </w:rPr>
      </w:pPr>
      <w:r w:rsidRPr="004439AC">
        <w:rPr>
          <w:b/>
          <w:bCs/>
          <w:lang w:val="en-GB"/>
        </w:rPr>
        <w:lastRenderedPageBreak/>
        <w:t>3. Rules of Procedure</w:t>
      </w:r>
    </w:p>
    <w:p w14:paraId="428BF114" w14:textId="77777777" w:rsidR="001A7721" w:rsidRPr="004439AC" w:rsidRDefault="00000000">
      <w:pPr>
        <w:numPr>
          <w:ilvl w:val="0"/>
          <w:numId w:val="650"/>
        </w:numPr>
        <w:rPr>
          <w:lang w:val="en-GB"/>
        </w:rPr>
      </w:pPr>
      <w:r w:rsidRPr="004439AC">
        <w:rPr>
          <w:lang w:val="en-GB"/>
        </w:rPr>
        <w:t>Meeting notice requirements</w:t>
      </w:r>
    </w:p>
    <w:p w14:paraId="0DAC759E" w14:textId="77777777" w:rsidR="001A7721" w:rsidRPr="004439AC" w:rsidRDefault="00000000">
      <w:pPr>
        <w:numPr>
          <w:ilvl w:val="0"/>
          <w:numId w:val="651"/>
        </w:numPr>
        <w:rPr>
          <w:lang w:val="en-GB"/>
        </w:rPr>
      </w:pPr>
      <w:r w:rsidRPr="004439AC">
        <w:rPr>
          <w:lang w:val="en-GB"/>
        </w:rPr>
        <w:t>Agenda setting process</w:t>
      </w:r>
    </w:p>
    <w:p w14:paraId="2C28F0B6" w14:textId="77777777" w:rsidR="001A7721" w:rsidRPr="004439AC" w:rsidRDefault="00000000">
      <w:pPr>
        <w:numPr>
          <w:ilvl w:val="0"/>
          <w:numId w:val="652"/>
        </w:numPr>
        <w:rPr>
          <w:lang w:val="en-GB"/>
        </w:rPr>
      </w:pPr>
      <w:r w:rsidRPr="004439AC">
        <w:rPr>
          <w:lang w:val="en-GB"/>
        </w:rPr>
        <w:t>Voting procedures</w:t>
      </w:r>
    </w:p>
    <w:p w14:paraId="39A74671" w14:textId="77777777" w:rsidR="001A7721" w:rsidRPr="004439AC" w:rsidRDefault="00000000">
      <w:pPr>
        <w:numPr>
          <w:ilvl w:val="0"/>
          <w:numId w:val="653"/>
        </w:numPr>
        <w:rPr>
          <w:lang w:val="en-GB"/>
        </w:rPr>
      </w:pPr>
      <w:r w:rsidRPr="004439AC">
        <w:rPr>
          <w:lang w:val="en-GB"/>
        </w:rPr>
        <w:t>Conflict of interest handling</w:t>
      </w:r>
    </w:p>
    <w:p w14:paraId="61462C19" w14:textId="77777777" w:rsidR="001A7721" w:rsidRPr="004439AC" w:rsidRDefault="00000000">
      <w:pPr>
        <w:numPr>
          <w:ilvl w:val="0"/>
          <w:numId w:val="654"/>
        </w:numPr>
        <w:rPr>
          <w:lang w:val="en-GB"/>
        </w:rPr>
      </w:pPr>
      <w:r w:rsidRPr="004439AC">
        <w:rPr>
          <w:lang w:val="en-GB"/>
        </w:rPr>
        <w:t>Minutes and records management</w:t>
      </w:r>
    </w:p>
    <w:p w14:paraId="5C16AD1F" w14:textId="77777777" w:rsidR="001A7721" w:rsidRPr="004439AC" w:rsidRDefault="00000000">
      <w:pPr>
        <w:numPr>
          <w:ilvl w:val="0"/>
          <w:numId w:val="655"/>
        </w:numPr>
        <w:rPr>
          <w:lang w:val="en-GB"/>
        </w:rPr>
      </w:pPr>
      <w:r w:rsidRPr="004439AC">
        <w:rPr>
          <w:lang w:val="en-GB"/>
        </w:rPr>
        <w:t>Decision communication</w:t>
      </w:r>
    </w:p>
    <w:p w14:paraId="6CFC69A2" w14:textId="77777777" w:rsidR="001A7721" w:rsidRPr="004439AC" w:rsidRDefault="00000000">
      <w:pPr>
        <w:pStyle w:val="FirstParagraph"/>
        <w:rPr>
          <w:lang w:val="en-GB"/>
        </w:rPr>
      </w:pPr>
      <w:r w:rsidRPr="004439AC">
        <w:rPr>
          <w:b/>
          <w:bCs/>
          <w:lang w:val="en-GB"/>
        </w:rPr>
        <w:t>4. Escalation Procedures</w:t>
      </w:r>
    </w:p>
    <w:p w14:paraId="2A6D50DB" w14:textId="77777777" w:rsidR="001A7721" w:rsidRPr="004439AC" w:rsidRDefault="00000000">
      <w:pPr>
        <w:pStyle w:val="SourceCode"/>
        <w:rPr>
          <w:lang w:val="en-GB"/>
        </w:rPr>
      </w:pPr>
      <w:r w:rsidRPr="004439AC">
        <w:rPr>
          <w:rStyle w:val="VerbatimChar"/>
          <w:lang w:val="en-GB"/>
        </w:rPr>
        <w:t>DECISION ESCALATION PATH</w:t>
      </w:r>
    </w:p>
    <w:p w14:paraId="3EC3B5B4" w14:textId="77777777" w:rsidR="001A7721" w:rsidRPr="004439AC" w:rsidRDefault="00000000">
      <w:pPr>
        <w:pStyle w:val="SourceCode"/>
        <w:rPr>
          <w:lang w:val="en-GB"/>
        </w:rPr>
      </w:pPr>
      <w:r w:rsidRPr="004439AC">
        <w:rPr>
          <w:rStyle w:val="VerbatimChar"/>
          <w:lang w:val="en-GB"/>
        </w:rPr>
        <w:t>Level 1: Working Group (Technical resolution)</w:t>
      </w:r>
    </w:p>
    <w:p w14:paraId="751E938D" w14:textId="77777777" w:rsidR="001A7721" w:rsidRPr="004439AC" w:rsidRDefault="00000000">
      <w:pPr>
        <w:pStyle w:val="SourceCode"/>
        <w:rPr>
          <w:lang w:val="en-GB"/>
        </w:rPr>
      </w:pPr>
      <w:r w:rsidRPr="004439AC">
        <w:rPr>
          <w:rStyle w:val="VerbatimChar"/>
          <w:lang w:val="en-GB"/>
        </w:rPr>
        <w:t>- Attempt consensus</w:t>
      </w:r>
    </w:p>
    <w:p w14:paraId="310F8E45" w14:textId="77777777" w:rsidR="001A7721" w:rsidRPr="004439AC" w:rsidRDefault="00000000">
      <w:pPr>
        <w:pStyle w:val="SourceCode"/>
        <w:rPr>
          <w:lang w:val="en-GB"/>
        </w:rPr>
      </w:pPr>
      <w:r w:rsidRPr="004439AC">
        <w:rPr>
          <w:rStyle w:val="VerbatimChar"/>
          <w:lang w:val="en-GB"/>
        </w:rPr>
        <w:t>- Document options</w:t>
      </w:r>
    </w:p>
    <w:p w14:paraId="3CD1C542" w14:textId="77777777" w:rsidR="001A7721" w:rsidRPr="004439AC" w:rsidRDefault="00000000">
      <w:pPr>
        <w:pStyle w:val="SourceCode"/>
        <w:rPr>
          <w:lang w:val="en-GB"/>
        </w:rPr>
      </w:pPr>
      <w:r w:rsidRPr="004439AC">
        <w:rPr>
          <w:rStyle w:val="VerbatimChar"/>
          <w:lang w:val="en-GB"/>
        </w:rPr>
        <w:t>- Recommend to Level 2</w:t>
      </w:r>
    </w:p>
    <w:p w14:paraId="568946CC" w14:textId="77777777" w:rsidR="001A7721" w:rsidRPr="004439AC" w:rsidRDefault="00000000">
      <w:pPr>
        <w:pStyle w:val="SourceCode"/>
        <w:rPr>
          <w:lang w:val="en-GB"/>
        </w:rPr>
      </w:pPr>
      <w:r w:rsidRPr="004439AC">
        <w:rPr>
          <w:rStyle w:val="VerbatimChar"/>
          <w:lang w:val="en-GB"/>
        </w:rPr>
        <w:t>Level 2: Technical Committee (Management decision)</w:t>
      </w:r>
    </w:p>
    <w:p w14:paraId="6B6DE76F" w14:textId="77777777" w:rsidR="001A7721" w:rsidRPr="004439AC" w:rsidRDefault="00000000">
      <w:pPr>
        <w:pStyle w:val="SourceCode"/>
        <w:rPr>
          <w:lang w:val="en-GB"/>
        </w:rPr>
      </w:pPr>
      <w:r w:rsidRPr="004439AC">
        <w:rPr>
          <w:rStyle w:val="VerbatimChar"/>
          <w:lang w:val="en-GB"/>
        </w:rPr>
        <w:t>- Review technical analysis</w:t>
      </w:r>
    </w:p>
    <w:p w14:paraId="725479AB" w14:textId="77777777" w:rsidR="001A7721" w:rsidRPr="004439AC" w:rsidRDefault="00000000">
      <w:pPr>
        <w:pStyle w:val="SourceCode"/>
        <w:rPr>
          <w:lang w:val="en-GB"/>
        </w:rPr>
      </w:pPr>
      <w:r w:rsidRPr="004439AC">
        <w:rPr>
          <w:rStyle w:val="VerbatimChar"/>
          <w:lang w:val="en-GB"/>
        </w:rPr>
        <w:t>- Consider policy implications</w:t>
      </w:r>
    </w:p>
    <w:p w14:paraId="2DCC87FD" w14:textId="77777777" w:rsidR="001A7721" w:rsidRPr="004439AC" w:rsidRDefault="00000000">
      <w:pPr>
        <w:pStyle w:val="SourceCode"/>
        <w:rPr>
          <w:lang w:val="en-GB"/>
        </w:rPr>
      </w:pPr>
      <w:r w:rsidRPr="004439AC">
        <w:rPr>
          <w:rStyle w:val="VerbatimChar"/>
          <w:lang w:val="en-GB"/>
        </w:rPr>
        <w:t>- Decide or escalate</w:t>
      </w:r>
    </w:p>
    <w:p w14:paraId="1A89B9EC" w14:textId="77777777" w:rsidR="001A7721" w:rsidRPr="004439AC" w:rsidRDefault="00000000">
      <w:pPr>
        <w:pStyle w:val="SourceCode"/>
        <w:rPr>
          <w:lang w:val="en-GB"/>
        </w:rPr>
      </w:pPr>
      <w:r w:rsidRPr="004439AC">
        <w:rPr>
          <w:rStyle w:val="VerbatimChar"/>
          <w:lang w:val="en-GB"/>
        </w:rPr>
        <w:t>Level 3: Steering Committee (Strategic direction)</w:t>
      </w:r>
    </w:p>
    <w:p w14:paraId="30AE5160" w14:textId="77777777" w:rsidR="001A7721" w:rsidRPr="004439AC" w:rsidRDefault="00000000">
      <w:pPr>
        <w:pStyle w:val="SourceCode"/>
        <w:rPr>
          <w:lang w:val="en-GB"/>
        </w:rPr>
      </w:pPr>
      <w:r w:rsidRPr="004439AC">
        <w:rPr>
          <w:rStyle w:val="VerbatimChar"/>
          <w:lang w:val="en-GB"/>
        </w:rPr>
        <w:t>- Consider strategic context</w:t>
      </w:r>
    </w:p>
    <w:p w14:paraId="2A74A405" w14:textId="77777777" w:rsidR="001A7721" w:rsidRPr="004439AC" w:rsidRDefault="00000000">
      <w:pPr>
        <w:pStyle w:val="SourceCode"/>
        <w:rPr>
          <w:lang w:val="en-GB"/>
        </w:rPr>
      </w:pPr>
      <w:r w:rsidRPr="004439AC">
        <w:rPr>
          <w:rStyle w:val="VerbatimChar"/>
          <w:lang w:val="en-GB"/>
        </w:rPr>
        <w:t>- Make policy decision</w:t>
      </w:r>
    </w:p>
    <w:p w14:paraId="57C52CFB" w14:textId="77777777" w:rsidR="001A7721" w:rsidRPr="004439AC" w:rsidRDefault="00000000">
      <w:pPr>
        <w:pStyle w:val="SourceCode"/>
        <w:rPr>
          <w:lang w:val="en-GB"/>
        </w:rPr>
      </w:pPr>
      <w:r w:rsidRPr="004439AC">
        <w:rPr>
          <w:rStyle w:val="VerbatimChar"/>
          <w:lang w:val="en-GB"/>
        </w:rPr>
        <w:t>- Provide direction</w:t>
      </w:r>
    </w:p>
    <w:p w14:paraId="425B78DE" w14:textId="77777777" w:rsidR="001A7721" w:rsidRPr="004439AC" w:rsidRDefault="00000000">
      <w:pPr>
        <w:pStyle w:val="SourceCode"/>
        <w:rPr>
          <w:lang w:val="en-GB"/>
        </w:rPr>
      </w:pPr>
      <w:r w:rsidRPr="004439AC">
        <w:rPr>
          <w:rStyle w:val="VerbatimChar"/>
          <w:lang w:val="en-GB"/>
        </w:rPr>
        <w:t>Level 4: Ministerial/Cabinet (Political decision)</w:t>
      </w:r>
    </w:p>
    <w:p w14:paraId="4A38B4C4" w14:textId="77777777" w:rsidR="001A7721" w:rsidRPr="004439AC" w:rsidRDefault="00000000">
      <w:pPr>
        <w:pStyle w:val="SourceCode"/>
        <w:rPr>
          <w:lang w:val="en-GB"/>
        </w:rPr>
      </w:pPr>
      <w:r w:rsidRPr="004439AC">
        <w:rPr>
          <w:rStyle w:val="VerbatimChar"/>
          <w:lang w:val="en-GB"/>
        </w:rPr>
        <w:t>- Address political implications</w:t>
      </w:r>
    </w:p>
    <w:p w14:paraId="7C7B8E0E" w14:textId="77777777" w:rsidR="001A7721" w:rsidRPr="004439AC" w:rsidRDefault="00000000">
      <w:pPr>
        <w:pStyle w:val="SourceCode"/>
        <w:rPr>
          <w:lang w:val="en-GB"/>
        </w:rPr>
      </w:pPr>
      <w:r w:rsidRPr="004439AC">
        <w:rPr>
          <w:rStyle w:val="VerbatimChar"/>
          <w:lang w:val="en-GB"/>
        </w:rPr>
        <w:t>- Make final determination</w:t>
      </w:r>
    </w:p>
    <w:p w14:paraId="2B059A89" w14:textId="77777777" w:rsidR="001A7721" w:rsidRPr="004439AC" w:rsidRDefault="00000000">
      <w:pPr>
        <w:pStyle w:val="SourceCode"/>
        <w:rPr>
          <w:lang w:val="en-GB"/>
        </w:rPr>
      </w:pPr>
      <w:r w:rsidRPr="004439AC">
        <w:rPr>
          <w:rStyle w:val="VerbatimChar"/>
          <w:lang w:val="en-GB"/>
        </w:rPr>
        <w:t>- Issue directive</w:t>
      </w:r>
    </w:p>
    <w:p w14:paraId="11063F62" w14:textId="77777777" w:rsidR="001A7721" w:rsidRPr="004439AC" w:rsidRDefault="00000000">
      <w:pPr>
        <w:pStyle w:val="FirstParagraph"/>
        <w:rPr>
          <w:lang w:val="en-GB"/>
        </w:rPr>
      </w:pPr>
      <w:r w:rsidRPr="004439AC">
        <w:rPr>
          <w:b/>
          <w:bCs/>
          <w:lang w:val="en-GB"/>
        </w:rPr>
        <w:t>4.10.2 Governance Model Implementation</w:t>
      </w:r>
    </w:p>
    <w:p w14:paraId="37BA3C43" w14:textId="77777777" w:rsidR="001A7721" w:rsidRPr="004439AC" w:rsidRDefault="00000000">
      <w:pPr>
        <w:pStyle w:val="BodyText"/>
        <w:rPr>
          <w:lang w:val="en-GB"/>
        </w:rPr>
      </w:pPr>
      <w:r w:rsidRPr="004439AC">
        <w:rPr>
          <w:b/>
          <w:bCs/>
          <w:lang w:val="en-GB"/>
        </w:rPr>
        <w:t>Governance Establishment Process:</w:t>
      </w:r>
    </w:p>
    <w:p w14:paraId="7EA6AFE0" w14:textId="77777777" w:rsidR="001A7721" w:rsidRPr="004439AC" w:rsidRDefault="00000000">
      <w:pPr>
        <w:pStyle w:val="BodyText"/>
        <w:rPr>
          <w:lang w:val="en-GB"/>
        </w:rPr>
      </w:pPr>
      <w:r w:rsidRPr="004439AC">
        <w:rPr>
          <w:b/>
          <w:bCs/>
          <w:lang w:val="en-GB"/>
        </w:rPr>
        <w:t>Phase 1: Design (Month 1-2)</w:t>
      </w:r>
    </w:p>
    <w:p w14:paraId="5BB626E6" w14:textId="77777777" w:rsidR="001A7721" w:rsidRPr="004439AC" w:rsidRDefault="00000000">
      <w:pPr>
        <w:numPr>
          <w:ilvl w:val="0"/>
          <w:numId w:val="656"/>
        </w:numPr>
        <w:rPr>
          <w:lang w:val="en-GB"/>
        </w:rPr>
      </w:pPr>
      <w:r w:rsidRPr="004439AC">
        <w:rPr>
          <w:lang w:val="en-GB"/>
        </w:rPr>
        <w:lastRenderedPageBreak/>
        <w:t>Select appropriate governance model archetype</w:t>
      </w:r>
    </w:p>
    <w:p w14:paraId="75FF2F6D" w14:textId="77777777" w:rsidR="001A7721" w:rsidRPr="004439AC" w:rsidRDefault="00000000">
      <w:pPr>
        <w:numPr>
          <w:ilvl w:val="0"/>
          <w:numId w:val="657"/>
        </w:numPr>
        <w:rPr>
          <w:lang w:val="en-GB"/>
        </w:rPr>
      </w:pPr>
      <w:r w:rsidRPr="004439AC">
        <w:rPr>
          <w:lang w:val="en-GB"/>
        </w:rPr>
        <w:t>Customize to national context</w:t>
      </w:r>
    </w:p>
    <w:p w14:paraId="59CB5BB0" w14:textId="77777777" w:rsidR="001A7721" w:rsidRPr="004439AC" w:rsidRDefault="00000000">
      <w:pPr>
        <w:numPr>
          <w:ilvl w:val="0"/>
          <w:numId w:val="658"/>
        </w:numPr>
        <w:rPr>
          <w:lang w:val="en-GB"/>
        </w:rPr>
      </w:pPr>
      <w:r w:rsidRPr="004439AC">
        <w:rPr>
          <w:lang w:val="en-GB"/>
        </w:rPr>
        <w:t>Draft governance documents</w:t>
      </w:r>
    </w:p>
    <w:p w14:paraId="698948C6" w14:textId="77777777" w:rsidR="001A7721" w:rsidRPr="004439AC" w:rsidRDefault="00000000">
      <w:pPr>
        <w:numPr>
          <w:ilvl w:val="0"/>
          <w:numId w:val="659"/>
        </w:numPr>
        <w:rPr>
          <w:lang w:val="en-GB"/>
        </w:rPr>
      </w:pPr>
      <w:r w:rsidRPr="004439AC">
        <w:rPr>
          <w:lang w:val="en-GB"/>
        </w:rPr>
        <w:t>Identify governance body members</w:t>
      </w:r>
    </w:p>
    <w:p w14:paraId="52B9CBF7" w14:textId="77777777" w:rsidR="001A7721" w:rsidRPr="004439AC" w:rsidRDefault="00000000">
      <w:pPr>
        <w:pStyle w:val="FirstParagraph"/>
        <w:rPr>
          <w:lang w:val="en-GB"/>
        </w:rPr>
      </w:pPr>
      <w:r w:rsidRPr="004439AC">
        <w:rPr>
          <w:b/>
          <w:bCs/>
          <w:lang w:val="en-GB"/>
        </w:rPr>
        <w:t>Phase 2: Consultation (Month 2-3)</w:t>
      </w:r>
    </w:p>
    <w:p w14:paraId="3CD29C1F" w14:textId="77777777" w:rsidR="001A7721" w:rsidRPr="004439AC" w:rsidRDefault="00000000">
      <w:pPr>
        <w:numPr>
          <w:ilvl w:val="0"/>
          <w:numId w:val="660"/>
        </w:numPr>
        <w:rPr>
          <w:lang w:val="en-GB"/>
        </w:rPr>
      </w:pPr>
      <w:r w:rsidRPr="004439AC">
        <w:rPr>
          <w:lang w:val="en-GB"/>
        </w:rPr>
        <w:t>Stakeholder review of governance model</w:t>
      </w:r>
    </w:p>
    <w:p w14:paraId="76BC1F7C" w14:textId="77777777" w:rsidR="001A7721" w:rsidRPr="004439AC" w:rsidRDefault="00000000">
      <w:pPr>
        <w:numPr>
          <w:ilvl w:val="0"/>
          <w:numId w:val="661"/>
        </w:numPr>
        <w:rPr>
          <w:lang w:val="en-GB"/>
        </w:rPr>
      </w:pPr>
      <w:r w:rsidRPr="004439AC">
        <w:rPr>
          <w:lang w:val="en-GB"/>
        </w:rPr>
        <w:t>Incorporate feedback</w:t>
      </w:r>
    </w:p>
    <w:p w14:paraId="2A10CA2A" w14:textId="77777777" w:rsidR="001A7721" w:rsidRPr="004439AC" w:rsidRDefault="00000000">
      <w:pPr>
        <w:numPr>
          <w:ilvl w:val="0"/>
          <w:numId w:val="662"/>
        </w:numPr>
        <w:rPr>
          <w:lang w:val="en-GB"/>
        </w:rPr>
      </w:pPr>
      <w:r w:rsidRPr="004439AC">
        <w:rPr>
          <w:lang w:val="en-GB"/>
        </w:rPr>
        <w:t>Build consensus on approach</w:t>
      </w:r>
    </w:p>
    <w:p w14:paraId="6128794F" w14:textId="77777777" w:rsidR="001A7721" w:rsidRPr="004439AC" w:rsidRDefault="00000000">
      <w:pPr>
        <w:numPr>
          <w:ilvl w:val="0"/>
          <w:numId w:val="663"/>
        </w:numPr>
        <w:rPr>
          <w:lang w:val="en-GB"/>
        </w:rPr>
      </w:pPr>
      <w:r w:rsidRPr="004439AC">
        <w:rPr>
          <w:lang w:val="en-GB"/>
        </w:rPr>
        <w:t>Secure high-level endorsement</w:t>
      </w:r>
    </w:p>
    <w:p w14:paraId="68C2B38C" w14:textId="77777777" w:rsidR="001A7721" w:rsidRPr="004439AC" w:rsidRDefault="00000000">
      <w:pPr>
        <w:pStyle w:val="FirstParagraph"/>
        <w:rPr>
          <w:lang w:val="en-GB"/>
        </w:rPr>
      </w:pPr>
      <w:r w:rsidRPr="004439AC">
        <w:rPr>
          <w:b/>
          <w:bCs/>
          <w:lang w:val="en-GB"/>
        </w:rPr>
        <w:t>Phase 3: Establishment (Month 3-4)</w:t>
      </w:r>
    </w:p>
    <w:p w14:paraId="106EF8A0" w14:textId="77777777" w:rsidR="001A7721" w:rsidRPr="004439AC" w:rsidRDefault="00000000">
      <w:pPr>
        <w:numPr>
          <w:ilvl w:val="0"/>
          <w:numId w:val="664"/>
        </w:numPr>
        <w:rPr>
          <w:lang w:val="en-GB"/>
        </w:rPr>
      </w:pPr>
      <w:r w:rsidRPr="004439AC">
        <w:rPr>
          <w:lang w:val="en-GB"/>
        </w:rPr>
        <w:t>Formal appointments to governance bodies</w:t>
      </w:r>
    </w:p>
    <w:p w14:paraId="0C44C1C8" w14:textId="77777777" w:rsidR="001A7721" w:rsidRPr="004439AC" w:rsidRDefault="00000000">
      <w:pPr>
        <w:numPr>
          <w:ilvl w:val="0"/>
          <w:numId w:val="665"/>
        </w:numPr>
        <w:rPr>
          <w:lang w:val="en-GB"/>
        </w:rPr>
      </w:pPr>
      <w:r w:rsidRPr="004439AC">
        <w:rPr>
          <w:lang w:val="en-GB"/>
        </w:rPr>
        <w:t>Inaugural meetings</w:t>
      </w:r>
    </w:p>
    <w:p w14:paraId="44CADD36" w14:textId="77777777" w:rsidR="001A7721" w:rsidRPr="004439AC" w:rsidRDefault="00000000">
      <w:pPr>
        <w:numPr>
          <w:ilvl w:val="0"/>
          <w:numId w:val="666"/>
        </w:numPr>
        <w:rPr>
          <w:lang w:val="en-GB"/>
        </w:rPr>
      </w:pPr>
      <w:r w:rsidRPr="004439AC">
        <w:rPr>
          <w:lang w:val="en-GB"/>
        </w:rPr>
        <w:t>Adoption of charter and procedures</w:t>
      </w:r>
    </w:p>
    <w:p w14:paraId="35954C5D" w14:textId="77777777" w:rsidR="001A7721" w:rsidRPr="004439AC" w:rsidRDefault="00000000">
      <w:pPr>
        <w:numPr>
          <w:ilvl w:val="0"/>
          <w:numId w:val="667"/>
        </w:numPr>
        <w:rPr>
          <w:lang w:val="en-GB"/>
        </w:rPr>
      </w:pPr>
      <w:r w:rsidRPr="004439AC">
        <w:rPr>
          <w:lang w:val="en-GB"/>
        </w:rPr>
        <w:t>Establishment of secretariat</w:t>
      </w:r>
    </w:p>
    <w:p w14:paraId="3B9F6D44" w14:textId="77777777" w:rsidR="001A7721" w:rsidRPr="004439AC" w:rsidRDefault="00000000">
      <w:pPr>
        <w:pStyle w:val="FirstParagraph"/>
        <w:rPr>
          <w:lang w:val="en-GB"/>
        </w:rPr>
      </w:pPr>
      <w:r w:rsidRPr="004439AC">
        <w:rPr>
          <w:b/>
          <w:bCs/>
          <w:lang w:val="en-GB"/>
        </w:rPr>
        <w:t>Phase 4: Operationalization (Month 4-6)</w:t>
      </w:r>
    </w:p>
    <w:p w14:paraId="6E2FAF9A" w14:textId="77777777" w:rsidR="001A7721" w:rsidRPr="004439AC" w:rsidRDefault="00000000">
      <w:pPr>
        <w:numPr>
          <w:ilvl w:val="0"/>
          <w:numId w:val="668"/>
        </w:numPr>
        <w:rPr>
          <w:lang w:val="en-GB"/>
        </w:rPr>
      </w:pPr>
      <w:r w:rsidRPr="004439AC">
        <w:rPr>
          <w:lang w:val="en-GB"/>
        </w:rPr>
        <w:t>Regular meeting schedule begins</w:t>
      </w:r>
    </w:p>
    <w:p w14:paraId="3670A859" w14:textId="77777777" w:rsidR="001A7721" w:rsidRPr="004439AC" w:rsidRDefault="00000000">
      <w:pPr>
        <w:numPr>
          <w:ilvl w:val="0"/>
          <w:numId w:val="669"/>
        </w:numPr>
        <w:rPr>
          <w:lang w:val="en-GB"/>
        </w:rPr>
      </w:pPr>
      <w:r w:rsidRPr="004439AC">
        <w:rPr>
          <w:lang w:val="en-GB"/>
        </w:rPr>
        <w:t>First decisions made</w:t>
      </w:r>
    </w:p>
    <w:p w14:paraId="1AF72C7C" w14:textId="77777777" w:rsidR="001A7721" w:rsidRPr="004439AC" w:rsidRDefault="00000000">
      <w:pPr>
        <w:numPr>
          <w:ilvl w:val="0"/>
          <w:numId w:val="670"/>
        </w:numPr>
        <w:rPr>
          <w:lang w:val="en-GB"/>
        </w:rPr>
      </w:pPr>
      <w:r w:rsidRPr="004439AC">
        <w:rPr>
          <w:lang w:val="en-GB"/>
        </w:rPr>
        <w:t>Process refinement</w:t>
      </w:r>
    </w:p>
    <w:p w14:paraId="177255D5" w14:textId="77777777" w:rsidR="001A7721" w:rsidRPr="004439AC" w:rsidRDefault="00000000">
      <w:pPr>
        <w:numPr>
          <w:ilvl w:val="0"/>
          <w:numId w:val="671"/>
        </w:numPr>
        <w:rPr>
          <w:lang w:val="en-GB"/>
        </w:rPr>
      </w:pPr>
      <w:r w:rsidRPr="004439AC">
        <w:rPr>
          <w:lang w:val="en-GB"/>
        </w:rPr>
        <w:t>Early wins to build credibility</w:t>
      </w:r>
    </w:p>
    <w:p w14:paraId="18539C7B" w14:textId="77777777" w:rsidR="001A7721" w:rsidRPr="004439AC" w:rsidRDefault="00000000">
      <w:pPr>
        <w:pStyle w:val="FirstParagraph"/>
        <w:rPr>
          <w:lang w:val="en-GB"/>
        </w:rPr>
      </w:pPr>
      <w:r w:rsidRPr="004439AC">
        <w:rPr>
          <w:b/>
          <w:bCs/>
          <w:lang w:val="en-GB"/>
        </w:rPr>
        <w:t>Phase 5: Maturity (Month 6+)</w:t>
      </w:r>
    </w:p>
    <w:p w14:paraId="5AA6D4D4" w14:textId="77777777" w:rsidR="001A7721" w:rsidRPr="004439AC" w:rsidRDefault="00000000">
      <w:pPr>
        <w:numPr>
          <w:ilvl w:val="0"/>
          <w:numId w:val="672"/>
        </w:numPr>
        <w:rPr>
          <w:lang w:val="en-GB"/>
        </w:rPr>
      </w:pPr>
      <w:r w:rsidRPr="004439AC">
        <w:rPr>
          <w:lang w:val="en-GB"/>
        </w:rPr>
        <w:t>Established decision-making rhythm</w:t>
      </w:r>
    </w:p>
    <w:p w14:paraId="4D3FA10E" w14:textId="77777777" w:rsidR="001A7721" w:rsidRPr="004439AC" w:rsidRDefault="00000000">
      <w:pPr>
        <w:numPr>
          <w:ilvl w:val="0"/>
          <w:numId w:val="673"/>
        </w:numPr>
        <w:rPr>
          <w:lang w:val="en-GB"/>
        </w:rPr>
      </w:pPr>
      <w:r w:rsidRPr="004439AC">
        <w:rPr>
          <w:lang w:val="en-GB"/>
        </w:rPr>
        <w:t>Trust and effectiveness building</w:t>
      </w:r>
    </w:p>
    <w:p w14:paraId="1D128056" w14:textId="77777777" w:rsidR="001A7721" w:rsidRPr="004439AC" w:rsidRDefault="00000000">
      <w:pPr>
        <w:numPr>
          <w:ilvl w:val="0"/>
          <w:numId w:val="674"/>
        </w:numPr>
        <w:rPr>
          <w:lang w:val="en-GB"/>
        </w:rPr>
      </w:pPr>
      <w:r w:rsidRPr="004439AC">
        <w:rPr>
          <w:lang w:val="en-GB"/>
        </w:rPr>
        <w:t>Continuous improvement</w:t>
      </w:r>
    </w:p>
    <w:p w14:paraId="69D22C72" w14:textId="77777777" w:rsidR="001A7721" w:rsidRPr="004439AC" w:rsidRDefault="00000000">
      <w:pPr>
        <w:numPr>
          <w:ilvl w:val="0"/>
          <w:numId w:val="675"/>
        </w:numPr>
        <w:rPr>
          <w:lang w:val="en-GB"/>
        </w:rPr>
      </w:pPr>
      <w:r w:rsidRPr="004439AC">
        <w:rPr>
          <w:lang w:val="en-GB"/>
        </w:rPr>
        <w:t>Adaptation as needed</w:t>
      </w:r>
    </w:p>
    <w:p w14:paraId="3EFFFD03" w14:textId="77777777" w:rsidR="001A7721" w:rsidRPr="004439AC" w:rsidRDefault="00000000">
      <w:pPr>
        <w:pStyle w:val="FirstParagraph"/>
        <w:rPr>
          <w:lang w:val="en-GB"/>
        </w:rPr>
      </w:pPr>
      <w:r w:rsidRPr="004439AC">
        <w:rPr>
          <w:b/>
          <w:bCs/>
          <w:lang w:val="en-GB"/>
        </w:rPr>
        <w:t>Common Pitfalls to Avoid:</w:t>
      </w:r>
    </w:p>
    <w:p w14:paraId="7D9A2FA2" w14:textId="77777777" w:rsidR="001A7721" w:rsidRPr="004439AC" w:rsidRDefault="00000000">
      <w:pPr>
        <w:numPr>
          <w:ilvl w:val="0"/>
          <w:numId w:val="676"/>
        </w:numPr>
        <w:rPr>
          <w:lang w:val="en-GB"/>
        </w:rPr>
      </w:pPr>
      <w:r w:rsidRPr="004439AC">
        <w:rPr>
          <w:b/>
          <w:bCs/>
          <w:lang w:val="en-GB"/>
        </w:rPr>
        <w:t>Over-bureaucratization</w:t>
      </w:r>
      <w:r w:rsidRPr="004439AC">
        <w:rPr>
          <w:lang w:val="en-GB"/>
        </w:rPr>
        <w:t>: Too many governance layers slow progress</w:t>
      </w:r>
    </w:p>
    <w:p w14:paraId="1F224800" w14:textId="77777777" w:rsidR="001A7721" w:rsidRPr="004439AC" w:rsidRDefault="00000000">
      <w:pPr>
        <w:numPr>
          <w:ilvl w:val="0"/>
          <w:numId w:val="677"/>
        </w:numPr>
        <w:rPr>
          <w:lang w:val="en-GB"/>
        </w:rPr>
      </w:pPr>
      <w:r w:rsidRPr="004439AC">
        <w:rPr>
          <w:lang w:val="en-GB"/>
        </w:rPr>
        <w:lastRenderedPageBreak/>
        <w:t>Solution: Start simple, add layers only when needed</w:t>
      </w:r>
    </w:p>
    <w:p w14:paraId="0130DBEE" w14:textId="77777777" w:rsidR="001A7721" w:rsidRPr="004439AC" w:rsidRDefault="00000000">
      <w:pPr>
        <w:numPr>
          <w:ilvl w:val="0"/>
          <w:numId w:val="678"/>
        </w:numPr>
        <w:rPr>
          <w:lang w:val="en-GB"/>
        </w:rPr>
      </w:pPr>
      <w:r w:rsidRPr="004439AC">
        <w:rPr>
          <w:b/>
          <w:bCs/>
          <w:lang w:val="en-GB"/>
        </w:rPr>
        <w:t>Lack of Real Authority</w:t>
      </w:r>
      <w:r w:rsidRPr="004439AC">
        <w:rPr>
          <w:lang w:val="en-GB"/>
        </w:rPr>
        <w:t>: Governance bodies without decision power</w:t>
      </w:r>
    </w:p>
    <w:p w14:paraId="4A71E837" w14:textId="77777777" w:rsidR="001A7721" w:rsidRPr="004439AC" w:rsidRDefault="00000000">
      <w:pPr>
        <w:numPr>
          <w:ilvl w:val="0"/>
          <w:numId w:val="679"/>
        </w:numPr>
        <w:rPr>
          <w:lang w:val="en-GB"/>
        </w:rPr>
      </w:pPr>
      <w:r w:rsidRPr="004439AC">
        <w:rPr>
          <w:lang w:val="en-GB"/>
        </w:rPr>
        <w:t>Solution: Ensure clear mandate and enforcement capability</w:t>
      </w:r>
    </w:p>
    <w:p w14:paraId="0EE66D03" w14:textId="77777777" w:rsidR="001A7721" w:rsidRPr="004439AC" w:rsidRDefault="00000000">
      <w:pPr>
        <w:numPr>
          <w:ilvl w:val="0"/>
          <w:numId w:val="680"/>
        </w:numPr>
        <w:rPr>
          <w:lang w:val="en-GB"/>
        </w:rPr>
      </w:pPr>
      <w:r w:rsidRPr="004439AC">
        <w:rPr>
          <w:b/>
          <w:bCs/>
          <w:lang w:val="en-GB"/>
        </w:rPr>
        <w:t>Token Participation</w:t>
      </w:r>
      <w:r w:rsidRPr="004439AC">
        <w:rPr>
          <w:lang w:val="en-GB"/>
        </w:rPr>
        <w:t>: Members attend but don’t engage</w:t>
      </w:r>
    </w:p>
    <w:p w14:paraId="38F0C1AA" w14:textId="77777777" w:rsidR="001A7721" w:rsidRPr="004439AC" w:rsidRDefault="00000000">
      <w:pPr>
        <w:numPr>
          <w:ilvl w:val="0"/>
          <w:numId w:val="681"/>
        </w:numPr>
        <w:rPr>
          <w:lang w:val="en-GB"/>
        </w:rPr>
      </w:pPr>
      <w:r w:rsidRPr="004439AC">
        <w:rPr>
          <w:lang w:val="en-GB"/>
        </w:rPr>
        <w:t>Solution: Make participation meaningful, limit size, rotate leadership</w:t>
      </w:r>
    </w:p>
    <w:p w14:paraId="07426BBB" w14:textId="77777777" w:rsidR="001A7721" w:rsidRPr="004439AC" w:rsidRDefault="00000000">
      <w:pPr>
        <w:numPr>
          <w:ilvl w:val="0"/>
          <w:numId w:val="682"/>
        </w:numPr>
        <w:rPr>
          <w:lang w:val="en-GB"/>
        </w:rPr>
      </w:pPr>
      <w:r w:rsidRPr="004439AC">
        <w:rPr>
          <w:b/>
          <w:bCs/>
          <w:lang w:val="en-GB"/>
        </w:rPr>
        <w:t>Meeting-Heavy, Action-Light</w:t>
      </w:r>
      <w:r w:rsidRPr="004439AC">
        <w:rPr>
          <w:lang w:val="en-GB"/>
        </w:rPr>
        <w:t>: Lots of discussion, little execution</w:t>
      </w:r>
    </w:p>
    <w:p w14:paraId="1A2B97AA" w14:textId="77777777" w:rsidR="001A7721" w:rsidRPr="004439AC" w:rsidRDefault="00000000">
      <w:pPr>
        <w:numPr>
          <w:ilvl w:val="0"/>
          <w:numId w:val="683"/>
        </w:numPr>
        <w:rPr>
          <w:lang w:val="en-GB"/>
        </w:rPr>
      </w:pPr>
      <w:r w:rsidRPr="004439AC">
        <w:rPr>
          <w:lang w:val="en-GB"/>
        </w:rPr>
        <w:t>Solution: Action-oriented agendas, clear deliverables, accountability</w:t>
      </w:r>
    </w:p>
    <w:p w14:paraId="1566071D" w14:textId="77777777" w:rsidR="001A7721" w:rsidRPr="004439AC" w:rsidRDefault="00000000">
      <w:pPr>
        <w:numPr>
          <w:ilvl w:val="0"/>
          <w:numId w:val="684"/>
        </w:numPr>
        <w:rPr>
          <w:lang w:val="en-GB"/>
        </w:rPr>
      </w:pPr>
      <w:r w:rsidRPr="004439AC">
        <w:rPr>
          <w:b/>
          <w:bCs/>
          <w:lang w:val="en-GB"/>
        </w:rPr>
        <w:t>Top-Heavy Decision Making</w:t>
      </w:r>
      <w:r w:rsidRPr="004439AC">
        <w:rPr>
          <w:lang w:val="en-GB"/>
        </w:rPr>
        <w:t>: Everything escalates to top</w:t>
      </w:r>
    </w:p>
    <w:p w14:paraId="062B996A" w14:textId="77777777" w:rsidR="001A7721" w:rsidRPr="004439AC" w:rsidRDefault="00000000">
      <w:pPr>
        <w:numPr>
          <w:ilvl w:val="0"/>
          <w:numId w:val="685"/>
        </w:numPr>
        <w:rPr>
          <w:lang w:val="en-GB"/>
        </w:rPr>
      </w:pPr>
      <w:r w:rsidRPr="004439AC">
        <w:rPr>
          <w:lang w:val="en-GB"/>
        </w:rPr>
        <w:t>Solution: Clear delegation, trust in technical expertise</w:t>
      </w:r>
    </w:p>
    <w:p w14:paraId="51A91B9F" w14:textId="77777777" w:rsidR="001A7721" w:rsidRPr="004439AC" w:rsidRDefault="00000000">
      <w:pPr>
        <w:pStyle w:val="FirstParagraph"/>
        <w:rPr>
          <w:lang w:val="en-GB"/>
        </w:rPr>
      </w:pPr>
      <w:r w:rsidRPr="004439AC">
        <w:rPr>
          <w:b/>
          <w:bCs/>
          <w:lang w:val="en-GB"/>
        </w:rPr>
        <w:t>Governance Success Metrics:</w:t>
      </w:r>
    </w:p>
    <w:tbl>
      <w:tblPr>
        <w:tblStyle w:val="Table"/>
        <w:tblW w:w="5000" w:type="pct"/>
        <w:tblInd w:w="108" w:type="dxa"/>
        <w:tblLayout w:type="fixed"/>
        <w:tblLook w:val="0020" w:firstRow="1" w:lastRow="0" w:firstColumn="0" w:lastColumn="0" w:noHBand="0" w:noVBand="0"/>
      </w:tblPr>
      <w:tblGrid>
        <w:gridCol w:w="3192"/>
        <w:gridCol w:w="3192"/>
        <w:gridCol w:w="3192"/>
      </w:tblGrid>
      <w:tr w:rsidR="001A7721" w:rsidRPr="004439AC" w14:paraId="0A6F53CB"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5F9591BB" w14:textId="77777777" w:rsidR="001A7721" w:rsidRPr="004439AC" w:rsidRDefault="00000000">
            <w:pPr>
              <w:pStyle w:val="Compact"/>
              <w:rPr>
                <w:rFonts w:ascii="Cambria" w:eastAsia="Cambria" w:hAnsi="Cambria"/>
                <w:lang w:val="en-GB"/>
              </w:rPr>
            </w:pPr>
            <w:r w:rsidRPr="004439AC">
              <w:rPr>
                <w:rFonts w:eastAsia="Cambria"/>
                <w:b/>
                <w:bCs/>
                <w:lang w:val="en-GB"/>
              </w:rPr>
              <w:t>Metric</w:t>
            </w:r>
          </w:p>
        </w:tc>
        <w:tc>
          <w:tcPr>
            <w:tcW w:w="3120" w:type="dxa"/>
            <w:tcBorders>
              <w:bottom w:val="single" w:sz="6" w:space="0" w:color="000000"/>
            </w:tcBorders>
          </w:tcPr>
          <w:p w14:paraId="08048D27" w14:textId="77777777" w:rsidR="001A7721" w:rsidRPr="004439AC" w:rsidRDefault="00000000">
            <w:pPr>
              <w:pStyle w:val="Compact"/>
              <w:rPr>
                <w:rFonts w:ascii="Cambria" w:eastAsia="Cambria" w:hAnsi="Cambria"/>
                <w:lang w:val="en-GB"/>
              </w:rPr>
            </w:pPr>
            <w:r w:rsidRPr="004439AC">
              <w:rPr>
                <w:rFonts w:eastAsia="Cambria"/>
                <w:b/>
                <w:bCs/>
                <w:lang w:val="en-GB"/>
              </w:rPr>
              <w:t>Target</w:t>
            </w:r>
          </w:p>
        </w:tc>
        <w:tc>
          <w:tcPr>
            <w:tcW w:w="3120" w:type="dxa"/>
            <w:tcBorders>
              <w:bottom w:val="single" w:sz="6" w:space="0" w:color="000000"/>
            </w:tcBorders>
          </w:tcPr>
          <w:p w14:paraId="31A7B8F5" w14:textId="77777777" w:rsidR="001A7721" w:rsidRPr="004439AC" w:rsidRDefault="00000000">
            <w:pPr>
              <w:pStyle w:val="Compact"/>
              <w:rPr>
                <w:rFonts w:ascii="Cambria" w:eastAsia="Cambria" w:hAnsi="Cambria"/>
                <w:lang w:val="en-GB"/>
              </w:rPr>
            </w:pPr>
            <w:r w:rsidRPr="004439AC">
              <w:rPr>
                <w:rFonts w:eastAsia="Cambria"/>
                <w:b/>
                <w:bCs/>
                <w:lang w:val="en-GB"/>
              </w:rPr>
              <w:t>Measurement Method</w:t>
            </w:r>
          </w:p>
        </w:tc>
      </w:tr>
      <w:tr w:rsidR="001A7721" w:rsidRPr="004439AC" w14:paraId="78EB685A" w14:textId="77777777" w:rsidTr="001A7721">
        <w:tc>
          <w:tcPr>
            <w:tcW w:w="3120" w:type="dxa"/>
          </w:tcPr>
          <w:p w14:paraId="6BEE3C7B" w14:textId="77777777" w:rsidR="001A7721" w:rsidRPr="004439AC" w:rsidRDefault="00000000">
            <w:pPr>
              <w:pStyle w:val="Compact"/>
              <w:rPr>
                <w:rFonts w:ascii="Cambria" w:eastAsia="Cambria" w:hAnsi="Cambria"/>
                <w:lang w:val="en-GB"/>
              </w:rPr>
            </w:pPr>
            <w:r w:rsidRPr="004439AC">
              <w:rPr>
                <w:rFonts w:eastAsia="Cambria"/>
                <w:lang w:val="en-GB"/>
              </w:rPr>
              <w:t>Decision Speed</w:t>
            </w:r>
          </w:p>
        </w:tc>
        <w:tc>
          <w:tcPr>
            <w:tcW w:w="3120" w:type="dxa"/>
          </w:tcPr>
          <w:p w14:paraId="2D931B31" w14:textId="77777777" w:rsidR="001A7721" w:rsidRPr="004439AC" w:rsidRDefault="00000000">
            <w:pPr>
              <w:pStyle w:val="Compact"/>
              <w:rPr>
                <w:rFonts w:ascii="Cambria" w:eastAsia="Cambria" w:hAnsi="Cambria"/>
                <w:lang w:val="en-GB"/>
              </w:rPr>
            </w:pPr>
            <w:r w:rsidRPr="004439AC">
              <w:rPr>
                <w:rFonts w:eastAsia="Cambria"/>
                <w:lang w:val="en-GB"/>
              </w:rPr>
              <w:t>&lt;30 days for standard decisions</w:t>
            </w:r>
          </w:p>
        </w:tc>
        <w:tc>
          <w:tcPr>
            <w:tcW w:w="3120" w:type="dxa"/>
          </w:tcPr>
          <w:p w14:paraId="7F86FED7" w14:textId="77777777" w:rsidR="001A7721" w:rsidRPr="004439AC" w:rsidRDefault="00000000">
            <w:pPr>
              <w:pStyle w:val="Compact"/>
              <w:rPr>
                <w:rFonts w:ascii="Cambria" w:eastAsia="Cambria" w:hAnsi="Cambria"/>
                <w:lang w:val="en-GB"/>
              </w:rPr>
            </w:pPr>
            <w:r w:rsidRPr="004439AC">
              <w:rPr>
                <w:rFonts w:eastAsia="Cambria"/>
                <w:lang w:val="en-GB"/>
              </w:rPr>
              <w:t>Track decision log</w:t>
            </w:r>
          </w:p>
        </w:tc>
      </w:tr>
      <w:tr w:rsidR="001A7721" w:rsidRPr="004439AC" w14:paraId="49FB00D7" w14:textId="77777777" w:rsidTr="001A7721">
        <w:tc>
          <w:tcPr>
            <w:tcW w:w="3120" w:type="dxa"/>
          </w:tcPr>
          <w:p w14:paraId="7A0F3443" w14:textId="77777777" w:rsidR="001A7721" w:rsidRPr="004439AC" w:rsidRDefault="00000000">
            <w:pPr>
              <w:pStyle w:val="Compact"/>
              <w:rPr>
                <w:rFonts w:ascii="Cambria" w:eastAsia="Cambria" w:hAnsi="Cambria"/>
                <w:lang w:val="en-GB"/>
              </w:rPr>
            </w:pPr>
            <w:r w:rsidRPr="004439AC">
              <w:rPr>
                <w:rFonts w:eastAsia="Cambria"/>
                <w:lang w:val="en-GB"/>
              </w:rPr>
              <w:t>Member Satisfaction</w:t>
            </w:r>
          </w:p>
        </w:tc>
        <w:tc>
          <w:tcPr>
            <w:tcW w:w="3120" w:type="dxa"/>
          </w:tcPr>
          <w:p w14:paraId="3454DA03" w14:textId="77777777" w:rsidR="001A7721" w:rsidRPr="004439AC" w:rsidRDefault="00000000">
            <w:pPr>
              <w:pStyle w:val="Compact"/>
              <w:rPr>
                <w:rFonts w:ascii="Cambria" w:eastAsia="Cambria" w:hAnsi="Cambria"/>
                <w:lang w:val="en-GB"/>
              </w:rPr>
            </w:pPr>
            <w:r w:rsidRPr="004439AC">
              <w:rPr>
                <w:rFonts w:eastAsia="Cambria"/>
                <w:lang w:val="en-GB"/>
              </w:rPr>
              <w:t>&gt;80% satisfaction with process</w:t>
            </w:r>
          </w:p>
        </w:tc>
        <w:tc>
          <w:tcPr>
            <w:tcW w:w="3120" w:type="dxa"/>
          </w:tcPr>
          <w:p w14:paraId="363C7FAE" w14:textId="77777777" w:rsidR="001A7721" w:rsidRPr="004439AC" w:rsidRDefault="00000000">
            <w:pPr>
              <w:pStyle w:val="Compact"/>
              <w:rPr>
                <w:rFonts w:ascii="Cambria" w:eastAsia="Cambria" w:hAnsi="Cambria"/>
                <w:lang w:val="en-GB"/>
              </w:rPr>
            </w:pPr>
            <w:r w:rsidRPr="004439AC">
              <w:rPr>
                <w:rFonts w:eastAsia="Cambria"/>
                <w:lang w:val="en-GB"/>
              </w:rPr>
              <w:t>Annual survey</w:t>
            </w:r>
          </w:p>
        </w:tc>
      </w:tr>
      <w:tr w:rsidR="001A7721" w:rsidRPr="004439AC" w14:paraId="0856DC69" w14:textId="77777777" w:rsidTr="001A7721">
        <w:tc>
          <w:tcPr>
            <w:tcW w:w="3120" w:type="dxa"/>
          </w:tcPr>
          <w:p w14:paraId="3D5C0EA6" w14:textId="77777777" w:rsidR="001A7721" w:rsidRPr="004439AC" w:rsidRDefault="00000000">
            <w:pPr>
              <w:pStyle w:val="Compact"/>
              <w:rPr>
                <w:rFonts w:ascii="Cambria" w:eastAsia="Cambria" w:hAnsi="Cambria"/>
                <w:lang w:val="en-GB"/>
              </w:rPr>
            </w:pPr>
            <w:r w:rsidRPr="004439AC">
              <w:rPr>
                <w:rFonts w:eastAsia="Cambria"/>
                <w:lang w:val="en-GB"/>
              </w:rPr>
              <w:t>Decision Quality</w:t>
            </w:r>
          </w:p>
        </w:tc>
        <w:tc>
          <w:tcPr>
            <w:tcW w:w="3120" w:type="dxa"/>
          </w:tcPr>
          <w:p w14:paraId="0FAAC848" w14:textId="77777777" w:rsidR="001A7721" w:rsidRPr="004439AC" w:rsidRDefault="00000000">
            <w:pPr>
              <w:pStyle w:val="Compact"/>
              <w:rPr>
                <w:rFonts w:ascii="Cambria" w:eastAsia="Cambria" w:hAnsi="Cambria"/>
                <w:lang w:val="en-GB"/>
              </w:rPr>
            </w:pPr>
            <w:r w:rsidRPr="004439AC">
              <w:rPr>
                <w:rFonts w:eastAsia="Cambria"/>
                <w:lang w:val="en-GB"/>
              </w:rPr>
              <w:t>&lt;10% decisions reversed/modified</w:t>
            </w:r>
          </w:p>
        </w:tc>
        <w:tc>
          <w:tcPr>
            <w:tcW w:w="3120" w:type="dxa"/>
          </w:tcPr>
          <w:p w14:paraId="25D21AB2" w14:textId="77777777" w:rsidR="001A7721" w:rsidRPr="004439AC" w:rsidRDefault="00000000">
            <w:pPr>
              <w:pStyle w:val="Compact"/>
              <w:rPr>
                <w:rFonts w:ascii="Cambria" w:eastAsia="Cambria" w:hAnsi="Cambria"/>
                <w:lang w:val="en-GB"/>
              </w:rPr>
            </w:pPr>
            <w:r w:rsidRPr="004439AC">
              <w:rPr>
                <w:rFonts w:eastAsia="Cambria"/>
                <w:lang w:val="en-GB"/>
              </w:rPr>
              <w:t>Track revisions</w:t>
            </w:r>
          </w:p>
        </w:tc>
      </w:tr>
      <w:tr w:rsidR="001A7721" w:rsidRPr="004439AC" w14:paraId="20559BB8" w14:textId="77777777" w:rsidTr="001A7721">
        <w:tc>
          <w:tcPr>
            <w:tcW w:w="3120" w:type="dxa"/>
          </w:tcPr>
          <w:p w14:paraId="07524F09" w14:textId="77777777" w:rsidR="001A7721" w:rsidRPr="004439AC" w:rsidRDefault="00000000">
            <w:pPr>
              <w:pStyle w:val="Compact"/>
              <w:rPr>
                <w:rFonts w:ascii="Cambria" w:eastAsia="Cambria" w:hAnsi="Cambria"/>
                <w:lang w:val="en-GB"/>
              </w:rPr>
            </w:pPr>
            <w:r w:rsidRPr="004439AC">
              <w:rPr>
                <w:rFonts w:eastAsia="Cambria"/>
                <w:lang w:val="en-GB"/>
              </w:rPr>
              <w:t>Meeting Effectiveness</w:t>
            </w:r>
          </w:p>
        </w:tc>
        <w:tc>
          <w:tcPr>
            <w:tcW w:w="3120" w:type="dxa"/>
          </w:tcPr>
          <w:p w14:paraId="7BAECA28" w14:textId="77777777" w:rsidR="001A7721" w:rsidRPr="004439AC" w:rsidRDefault="00000000">
            <w:pPr>
              <w:pStyle w:val="Compact"/>
              <w:rPr>
                <w:rFonts w:ascii="Cambria" w:eastAsia="Cambria" w:hAnsi="Cambria"/>
                <w:lang w:val="en-GB"/>
              </w:rPr>
            </w:pPr>
            <w:r w:rsidRPr="004439AC">
              <w:rPr>
                <w:rFonts w:eastAsia="Cambria"/>
                <w:lang w:val="en-GB"/>
              </w:rPr>
              <w:t>&gt;75% action items completed</w:t>
            </w:r>
          </w:p>
        </w:tc>
        <w:tc>
          <w:tcPr>
            <w:tcW w:w="3120" w:type="dxa"/>
          </w:tcPr>
          <w:p w14:paraId="7B8E6214" w14:textId="77777777" w:rsidR="001A7721" w:rsidRPr="004439AC" w:rsidRDefault="00000000">
            <w:pPr>
              <w:pStyle w:val="Compact"/>
              <w:rPr>
                <w:rFonts w:ascii="Cambria" w:eastAsia="Cambria" w:hAnsi="Cambria"/>
                <w:lang w:val="en-GB"/>
              </w:rPr>
            </w:pPr>
            <w:r w:rsidRPr="004439AC">
              <w:rPr>
                <w:rFonts w:eastAsia="Cambria"/>
                <w:lang w:val="en-GB"/>
              </w:rPr>
              <w:t>Track completion rates</w:t>
            </w:r>
          </w:p>
        </w:tc>
      </w:tr>
      <w:tr w:rsidR="001A7721" w:rsidRPr="004439AC" w14:paraId="6C1B6EF0" w14:textId="77777777" w:rsidTr="001A7721">
        <w:tc>
          <w:tcPr>
            <w:tcW w:w="3120" w:type="dxa"/>
          </w:tcPr>
          <w:p w14:paraId="0F439E77" w14:textId="77777777" w:rsidR="001A7721" w:rsidRPr="004439AC" w:rsidRDefault="00000000">
            <w:pPr>
              <w:pStyle w:val="Compact"/>
              <w:rPr>
                <w:rFonts w:ascii="Cambria" w:eastAsia="Cambria" w:hAnsi="Cambria"/>
                <w:lang w:val="en-GB"/>
              </w:rPr>
            </w:pPr>
            <w:r w:rsidRPr="004439AC">
              <w:rPr>
                <w:rFonts w:eastAsia="Cambria"/>
                <w:lang w:val="en-GB"/>
              </w:rPr>
              <w:t>Stakeholder Engagement</w:t>
            </w:r>
          </w:p>
        </w:tc>
        <w:tc>
          <w:tcPr>
            <w:tcW w:w="3120" w:type="dxa"/>
          </w:tcPr>
          <w:p w14:paraId="3022ECAF" w14:textId="77777777" w:rsidR="001A7721" w:rsidRPr="004439AC" w:rsidRDefault="00000000">
            <w:pPr>
              <w:pStyle w:val="Compact"/>
              <w:rPr>
                <w:rFonts w:ascii="Cambria" w:eastAsia="Cambria" w:hAnsi="Cambria"/>
                <w:lang w:val="en-GB"/>
              </w:rPr>
            </w:pPr>
            <w:r w:rsidRPr="004439AC">
              <w:rPr>
                <w:rFonts w:eastAsia="Cambria"/>
                <w:lang w:val="en-GB"/>
              </w:rPr>
              <w:t>&gt;90% meeting attendance</w:t>
            </w:r>
          </w:p>
        </w:tc>
        <w:tc>
          <w:tcPr>
            <w:tcW w:w="3120" w:type="dxa"/>
          </w:tcPr>
          <w:p w14:paraId="46DECAEB" w14:textId="77777777" w:rsidR="001A7721" w:rsidRPr="004439AC" w:rsidRDefault="00000000">
            <w:pPr>
              <w:pStyle w:val="Compact"/>
              <w:rPr>
                <w:rFonts w:ascii="Cambria" w:eastAsia="Cambria" w:hAnsi="Cambria"/>
                <w:lang w:val="en-GB"/>
              </w:rPr>
            </w:pPr>
            <w:r w:rsidRPr="004439AC">
              <w:rPr>
                <w:rFonts w:eastAsia="Cambria"/>
                <w:lang w:val="en-GB"/>
              </w:rPr>
              <w:t>Track attendance</w:t>
            </w:r>
          </w:p>
        </w:tc>
      </w:tr>
      <w:tr w:rsidR="001A7721" w:rsidRPr="004439AC" w14:paraId="74516D96" w14:textId="77777777" w:rsidTr="001A7721">
        <w:tc>
          <w:tcPr>
            <w:tcW w:w="3120" w:type="dxa"/>
          </w:tcPr>
          <w:p w14:paraId="737BD7A8" w14:textId="77777777" w:rsidR="001A7721" w:rsidRPr="004439AC" w:rsidRDefault="00000000">
            <w:pPr>
              <w:pStyle w:val="Compact"/>
              <w:rPr>
                <w:rFonts w:ascii="Cambria" w:eastAsia="Cambria" w:hAnsi="Cambria"/>
                <w:lang w:val="en-GB"/>
              </w:rPr>
            </w:pPr>
            <w:r w:rsidRPr="004439AC">
              <w:rPr>
                <w:rFonts w:eastAsia="Cambria"/>
                <w:lang w:val="en-GB"/>
              </w:rPr>
              <w:t>Transparency</w:t>
            </w:r>
          </w:p>
        </w:tc>
        <w:tc>
          <w:tcPr>
            <w:tcW w:w="3120" w:type="dxa"/>
          </w:tcPr>
          <w:p w14:paraId="710D4C94" w14:textId="77777777" w:rsidR="001A7721" w:rsidRPr="004439AC" w:rsidRDefault="00000000">
            <w:pPr>
              <w:pStyle w:val="Compact"/>
              <w:rPr>
                <w:rFonts w:ascii="Cambria" w:eastAsia="Cambria" w:hAnsi="Cambria"/>
                <w:lang w:val="en-GB"/>
              </w:rPr>
            </w:pPr>
            <w:r w:rsidRPr="004439AC">
              <w:rPr>
                <w:rFonts w:eastAsia="Cambria"/>
                <w:lang w:val="en-GB"/>
              </w:rPr>
              <w:t>100% decisions publicly documented</w:t>
            </w:r>
          </w:p>
        </w:tc>
        <w:tc>
          <w:tcPr>
            <w:tcW w:w="3120" w:type="dxa"/>
          </w:tcPr>
          <w:p w14:paraId="263FB00B" w14:textId="77777777" w:rsidR="001A7721" w:rsidRPr="004439AC" w:rsidRDefault="00000000">
            <w:pPr>
              <w:pStyle w:val="Compact"/>
              <w:rPr>
                <w:rFonts w:ascii="Cambria" w:eastAsia="Cambria" w:hAnsi="Cambria"/>
                <w:lang w:val="en-GB"/>
              </w:rPr>
            </w:pPr>
            <w:r w:rsidRPr="004439AC">
              <w:rPr>
                <w:rFonts w:eastAsia="Cambria"/>
                <w:lang w:val="en-GB"/>
              </w:rPr>
              <w:t>Publication rate</w:t>
            </w:r>
            <w:bookmarkStart w:id="50" w:name="governance-documentation-requirements"/>
            <w:bookmarkEnd w:id="50"/>
          </w:p>
        </w:tc>
      </w:tr>
    </w:tbl>
    <w:p w14:paraId="72E5FA4B" w14:textId="77777777" w:rsidR="001A7721" w:rsidRPr="004439AC" w:rsidRDefault="00000000">
      <w:pPr>
        <w:pStyle w:val="Heading1"/>
        <w:rPr>
          <w:lang w:val="en-GB"/>
        </w:rPr>
      </w:pPr>
      <w:bookmarkStart w:id="51" w:name="_Toc232354593"/>
      <w:r w:rsidRPr="004439AC">
        <w:rPr>
          <w:lang w:val="en-GB"/>
        </w:rPr>
        <w:t>5. Organizational Interoperability &amp; Services</w:t>
      </w:r>
      <w:bookmarkEnd w:id="51"/>
    </w:p>
    <w:p w14:paraId="7BBFF12D" w14:textId="77777777" w:rsidR="001A7721" w:rsidRPr="004439AC" w:rsidRDefault="00000000">
      <w:pPr>
        <w:pStyle w:val="FirstParagraph"/>
        <w:rPr>
          <w:lang w:val="en-GB"/>
        </w:rPr>
      </w:pPr>
      <w:r w:rsidRPr="004439AC">
        <w:rPr>
          <w:lang w:val="en-GB"/>
        </w:rPr>
        <w:t xml:space="preserve">Organizational interoperability is how public institutions work together to deliver services across institutional boundaries. It is the layer that governs service ownership, business processes, the roles and responsibilities that sit behind each service, and the information exchanges between institutions that a service depends on. In the layered model adopted by this architecture (see </w:t>
      </w:r>
      <w:r w:rsidRPr="004439AC">
        <w:rPr>
          <w:i/>
          <w:iCs/>
          <w:lang w:val="en-GB"/>
        </w:rPr>
        <w:t>§2.2, Interoperability layers — EIF/TOGAF</w:t>
      </w:r>
      <w:r w:rsidRPr="004439AC">
        <w:rPr>
          <w:lang w:val="en-GB"/>
        </w:rPr>
        <w:t>), it is a first-class concern alongside the legal, semantic, technical and infrastructure layers, with governance and legal treated as cross-cutting.</w:t>
      </w:r>
    </w:p>
    <w:p w14:paraId="0D9434C6" w14:textId="77777777" w:rsidR="001A7721" w:rsidRPr="004439AC" w:rsidRDefault="00000000">
      <w:pPr>
        <w:pStyle w:val="BodyText"/>
        <w:rPr>
          <w:lang w:val="en-GB"/>
        </w:rPr>
      </w:pPr>
      <w:r w:rsidRPr="004439AC">
        <w:rPr>
          <w:lang w:val="en-GB"/>
        </w:rPr>
        <w:t xml:space="preserve">Most government interoperability failures are not technical. Systems can be connected at the protocol level and still fail to deliver, because nobody is clearly accountable for the end-to-end service, dependencies between institutions are undocumented, or the service was </w:t>
      </w:r>
      <w:r w:rsidRPr="004439AC">
        <w:rPr>
          <w:lang w:val="en-GB"/>
        </w:rPr>
        <w:lastRenderedPageBreak/>
        <w:t>designed as an isolated system rather than as part of a shared landscape. This section addresses that failure mode directly. It establishes, as universal rules, that every service has a clear owner, is designed with a repeatable method, is measured against both technical and outcome metrics, declares its cross-institution dependencies, and is published in a national catalogue so it can be discovered and reused.</w:t>
      </w:r>
    </w:p>
    <w:p w14:paraId="09B9594A" w14:textId="77777777" w:rsidR="001A7721" w:rsidRPr="004439AC" w:rsidRDefault="00000000">
      <w:pPr>
        <w:pStyle w:val="BodyText"/>
        <w:rPr>
          <w:lang w:val="en-GB"/>
        </w:rPr>
      </w:pPr>
      <w:r w:rsidRPr="004439AC">
        <w:rPr>
          <w:lang w:val="en-GB"/>
        </w:rPr>
        <w:t xml:space="preserve">Throughout this section, two governance roles are referenced in country-neutral terms. The </w:t>
      </w:r>
      <w:r w:rsidRPr="004439AC">
        <w:rPr>
          <w:b/>
          <w:bCs/>
          <w:lang w:val="en-GB"/>
        </w:rPr>
        <w:t>regulator</w:t>
      </w:r>
      <w:r w:rsidRPr="004439AC">
        <w:rPr>
          <w:lang w:val="en-GB"/>
        </w:rPr>
        <w:t xml:space="preserve"> (the policy and standards authority) sets and enforces the common interoperability rules; the </w:t>
      </w:r>
      <w:r w:rsidRPr="004439AC">
        <w:rPr>
          <w:b/>
          <w:bCs/>
          <w:lang w:val="en-GB"/>
        </w:rPr>
        <w:t>platform operator</w:t>
      </w:r>
      <w:r w:rsidRPr="004439AC">
        <w:rPr>
          <w:lang w:val="en-GB"/>
        </w:rPr>
        <w:t xml:space="preserve"> runs the national interoperability platform and supports onboarding and integration. The separation of these two roles is a recommended governance pattern set out in </w:t>
      </w:r>
      <w:r w:rsidRPr="004439AC">
        <w:rPr>
          <w:i/>
          <w:iCs/>
          <w:lang w:val="en-GB"/>
        </w:rPr>
        <w:t>§4.4 (regulator / operator split)</w:t>
      </w:r>
      <w:r w:rsidRPr="004439AC">
        <w:rPr>
          <w:lang w:val="en-GB"/>
        </w:rPr>
        <w:t>. The mandated institution that owns a service is a third, distinct party. Each government adapts these roles to its own institutional map; the responsibilities, not the institution names, are what this architecture fixes.</w:t>
      </w:r>
    </w:p>
    <w:p w14:paraId="26A318B1" w14:textId="77777777" w:rsidR="001A7721" w:rsidRPr="004439AC" w:rsidRDefault="00000000">
      <w:pPr>
        <w:pStyle w:val="Heading2"/>
        <w:rPr>
          <w:lang w:val="en-GB"/>
        </w:rPr>
      </w:pPr>
      <w:bookmarkStart w:id="52" w:name="_Toc232354594"/>
      <w:r w:rsidRPr="004439AC">
        <w:rPr>
          <w:lang w:val="en-GB"/>
        </w:rPr>
        <w:t>5.1 Service ownership model</w:t>
      </w:r>
      <w:bookmarkEnd w:id="52"/>
    </w:p>
    <w:p w14:paraId="59F7099A" w14:textId="77777777" w:rsidR="001A7721" w:rsidRPr="004439AC" w:rsidRDefault="00000000">
      <w:pPr>
        <w:pStyle w:val="FirstParagraph"/>
        <w:rPr>
          <w:lang w:val="en-GB"/>
        </w:rPr>
      </w:pPr>
      <w:r w:rsidRPr="004439AC">
        <w:rPr>
          <w:b/>
          <w:bCs/>
          <w:lang w:val="en-GB"/>
        </w:rPr>
        <w:t>Definition.</w:t>
      </w:r>
      <w:r w:rsidRPr="004439AC">
        <w:rPr>
          <w:lang w:val="en-GB"/>
        </w:rPr>
        <w:t xml:space="preserve"> Service ownership means that, for every public service, one institution holds clear and continuing responsibility for that service — its purpose, business rules, quality, legal compliance and decisions about change — even where the technology is operated by someone else.</w:t>
      </w:r>
    </w:p>
    <w:p w14:paraId="753847D6"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When a service draws on data and functionality from several institutions, accountability easily dissolves: each party assumes another is responsible for quality, incidents or change. Clear ownership is the precondition for every other discipline in this section — there must be a named party to define metrics, declare dependencies, approve changes and keep a catalogue entry current. “Technically connected but organizationally fragmented” is the single most common interoperability failure, and ownership is its remedy.</w:t>
      </w:r>
    </w:p>
    <w:p w14:paraId="0B28D65B" w14:textId="77777777" w:rsidR="001A7721" w:rsidRPr="004439AC" w:rsidRDefault="00000000">
      <w:pPr>
        <w:pStyle w:val="BodyText"/>
        <w:rPr>
          <w:lang w:val="en-GB"/>
        </w:rPr>
      </w:pPr>
      <w:r w:rsidRPr="004439AC">
        <w:rPr>
          <w:b/>
          <w:bCs/>
          <w:lang w:val="en-GB"/>
        </w:rPr>
        <w:t>The universal rule.</w:t>
      </w:r>
      <w:r w:rsidRPr="004439AC">
        <w:rPr>
          <w:lang w:val="en-GB"/>
        </w:rPr>
        <w:t xml:space="preserve"> Every registered service has exactly one business owner and one technical owner, even where those roles sit in different institutions or with an external supplier. Where business ownership and technical operation are split, a service level agreement (SLA) is mandatory and documents the expected availability, response time and incident handling between the parties. Ownership remains with the mandated institution even when operation is delegated; delegation of operation never transfers accountability for service content, data accuracy or legal compliance.</w:t>
      </w:r>
    </w:p>
    <w:p w14:paraId="38B40D0B" w14:textId="77777777" w:rsidR="001A7721" w:rsidRPr="004439AC" w:rsidRDefault="00000000">
      <w:pPr>
        <w:pStyle w:val="BodyText"/>
        <w:rPr>
          <w:lang w:val="en-GB"/>
        </w:rPr>
      </w:pPr>
      <w:r w:rsidRPr="004439AC">
        <w:rPr>
          <w:lang w:val="en-GB"/>
        </w:rPr>
        <w:t>For every service it must be unambiguous who fills each of the following roles. One person or unit may hold several roles in a small service; the point is that none is left unassigned.</w:t>
      </w:r>
    </w:p>
    <w:tbl>
      <w:tblPr>
        <w:tblStyle w:val="Table"/>
        <w:tblW w:w="4900" w:type="pct"/>
        <w:tblInd w:w="108" w:type="dxa"/>
        <w:tblLayout w:type="fixed"/>
        <w:tblLook w:val="0020" w:firstRow="1" w:lastRow="0" w:firstColumn="0" w:lastColumn="0" w:noHBand="0" w:noVBand="0"/>
      </w:tblPr>
      <w:tblGrid>
        <w:gridCol w:w="1679"/>
        <w:gridCol w:w="7705"/>
      </w:tblGrid>
      <w:tr w:rsidR="001A7721" w:rsidRPr="004439AC" w14:paraId="30D85613"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641" w:type="dxa"/>
            <w:tcBorders>
              <w:bottom w:val="single" w:sz="6" w:space="0" w:color="000000"/>
            </w:tcBorders>
          </w:tcPr>
          <w:p w14:paraId="6E652A5F" w14:textId="77777777" w:rsidR="001A7721" w:rsidRPr="004439AC" w:rsidRDefault="00000000">
            <w:pPr>
              <w:pStyle w:val="Compact"/>
              <w:rPr>
                <w:rFonts w:ascii="Cambria" w:eastAsia="Cambria" w:hAnsi="Cambria"/>
                <w:lang w:val="en-GB"/>
              </w:rPr>
            </w:pPr>
            <w:r w:rsidRPr="004439AC">
              <w:rPr>
                <w:rFonts w:eastAsia="Cambria"/>
                <w:b/>
                <w:bCs/>
                <w:lang w:val="en-GB"/>
              </w:rPr>
              <w:t>Named role</w:t>
            </w:r>
          </w:p>
        </w:tc>
        <w:tc>
          <w:tcPr>
            <w:tcW w:w="7530" w:type="dxa"/>
            <w:tcBorders>
              <w:bottom w:val="single" w:sz="6" w:space="0" w:color="000000"/>
            </w:tcBorders>
          </w:tcPr>
          <w:p w14:paraId="3A177460" w14:textId="77777777" w:rsidR="001A7721" w:rsidRPr="004439AC" w:rsidRDefault="00000000">
            <w:pPr>
              <w:pStyle w:val="Compact"/>
              <w:rPr>
                <w:rFonts w:ascii="Cambria" w:eastAsia="Cambria" w:hAnsi="Cambria"/>
                <w:lang w:val="en-GB"/>
              </w:rPr>
            </w:pPr>
            <w:r w:rsidRPr="004439AC">
              <w:rPr>
                <w:rFonts w:eastAsia="Cambria"/>
                <w:b/>
                <w:bCs/>
                <w:lang w:val="en-GB"/>
              </w:rPr>
              <w:t>Responsibility</w:t>
            </w:r>
          </w:p>
        </w:tc>
      </w:tr>
      <w:tr w:rsidR="001A7721" w:rsidRPr="004439AC" w14:paraId="4C769A75" w14:textId="77777777" w:rsidTr="001A7721">
        <w:tc>
          <w:tcPr>
            <w:tcW w:w="1641" w:type="dxa"/>
          </w:tcPr>
          <w:p w14:paraId="766AF083" w14:textId="77777777" w:rsidR="001A7721" w:rsidRPr="004439AC" w:rsidRDefault="00000000">
            <w:pPr>
              <w:pStyle w:val="Compact"/>
              <w:rPr>
                <w:rFonts w:ascii="Cambria" w:eastAsia="Cambria" w:hAnsi="Cambria"/>
                <w:lang w:val="en-GB"/>
              </w:rPr>
            </w:pPr>
            <w:r w:rsidRPr="004439AC">
              <w:rPr>
                <w:rFonts w:eastAsia="Cambria"/>
                <w:lang w:val="en-GB"/>
              </w:rPr>
              <w:t>Service owner (business)</w:t>
            </w:r>
          </w:p>
        </w:tc>
        <w:tc>
          <w:tcPr>
            <w:tcW w:w="7530" w:type="dxa"/>
          </w:tcPr>
          <w:p w14:paraId="7F99DB14" w14:textId="77777777" w:rsidR="001A7721" w:rsidRPr="004439AC" w:rsidRDefault="00000000">
            <w:pPr>
              <w:pStyle w:val="Compact"/>
              <w:rPr>
                <w:rFonts w:ascii="Cambria" w:eastAsia="Cambria" w:hAnsi="Cambria"/>
                <w:lang w:val="en-GB"/>
              </w:rPr>
            </w:pPr>
            <w:r w:rsidRPr="004439AC">
              <w:rPr>
                <w:rFonts w:eastAsia="Cambria"/>
                <w:lang w:val="en-GB"/>
              </w:rPr>
              <w:t>Purpose, business rules, eligibility, quality, legal compliance and authority to approve change. Held by the mandated institution.</w:t>
            </w:r>
          </w:p>
        </w:tc>
      </w:tr>
      <w:tr w:rsidR="001A7721" w:rsidRPr="004439AC" w14:paraId="7EAC4E46" w14:textId="77777777" w:rsidTr="001A7721">
        <w:tc>
          <w:tcPr>
            <w:tcW w:w="1641" w:type="dxa"/>
          </w:tcPr>
          <w:p w14:paraId="7D104EA5" w14:textId="77777777" w:rsidR="001A7721" w:rsidRPr="004439AC" w:rsidRDefault="00000000">
            <w:pPr>
              <w:pStyle w:val="Compact"/>
              <w:rPr>
                <w:rFonts w:ascii="Cambria" w:eastAsia="Cambria" w:hAnsi="Cambria"/>
                <w:lang w:val="en-GB"/>
              </w:rPr>
            </w:pPr>
            <w:r w:rsidRPr="004439AC">
              <w:rPr>
                <w:rFonts w:eastAsia="Cambria"/>
                <w:lang w:val="en-GB"/>
              </w:rPr>
              <w:t>Technical owner / operator</w:t>
            </w:r>
          </w:p>
        </w:tc>
        <w:tc>
          <w:tcPr>
            <w:tcW w:w="7530" w:type="dxa"/>
          </w:tcPr>
          <w:p w14:paraId="75A60F77" w14:textId="77777777" w:rsidR="001A7721" w:rsidRPr="004439AC" w:rsidRDefault="00000000">
            <w:pPr>
              <w:pStyle w:val="Compact"/>
              <w:rPr>
                <w:rFonts w:ascii="Cambria" w:eastAsia="Cambria" w:hAnsi="Cambria"/>
                <w:lang w:val="en-GB"/>
              </w:rPr>
            </w:pPr>
            <w:r w:rsidRPr="004439AC">
              <w:rPr>
                <w:rFonts w:eastAsia="Cambria"/>
                <w:lang w:val="en-GB"/>
              </w:rPr>
              <w:t>Runs the technology: build, deployment, maintenance and operational availability of the service.</w:t>
            </w:r>
          </w:p>
        </w:tc>
      </w:tr>
      <w:tr w:rsidR="001A7721" w:rsidRPr="004439AC" w14:paraId="3F281758" w14:textId="77777777" w:rsidTr="001A7721">
        <w:tc>
          <w:tcPr>
            <w:tcW w:w="1641" w:type="dxa"/>
          </w:tcPr>
          <w:p w14:paraId="3343D1FC" w14:textId="77777777" w:rsidR="001A7721" w:rsidRPr="004439AC" w:rsidRDefault="00000000">
            <w:pPr>
              <w:pStyle w:val="Compact"/>
              <w:rPr>
                <w:rFonts w:ascii="Cambria" w:eastAsia="Cambria" w:hAnsi="Cambria"/>
                <w:lang w:val="en-GB"/>
              </w:rPr>
            </w:pPr>
            <w:r w:rsidRPr="004439AC">
              <w:rPr>
                <w:rFonts w:eastAsia="Cambria"/>
                <w:lang w:val="en-GB"/>
              </w:rPr>
              <w:lastRenderedPageBreak/>
              <w:t>Change approver</w:t>
            </w:r>
          </w:p>
        </w:tc>
        <w:tc>
          <w:tcPr>
            <w:tcW w:w="7530" w:type="dxa"/>
          </w:tcPr>
          <w:p w14:paraId="4BDB8271" w14:textId="77777777" w:rsidR="001A7721" w:rsidRPr="004439AC" w:rsidRDefault="00000000">
            <w:pPr>
              <w:pStyle w:val="Compact"/>
              <w:rPr>
                <w:rFonts w:ascii="Cambria" w:eastAsia="Cambria" w:hAnsi="Cambria"/>
                <w:lang w:val="en-GB"/>
              </w:rPr>
            </w:pPr>
            <w:r w:rsidRPr="004439AC">
              <w:rPr>
                <w:rFonts w:eastAsia="Cambria"/>
                <w:lang w:val="en-GB"/>
              </w:rPr>
              <w:t>Authorises changes to the service and its interfaces; ensures change impact on dependants is assessed (see §5.4).</w:t>
            </w:r>
          </w:p>
        </w:tc>
      </w:tr>
      <w:tr w:rsidR="001A7721" w:rsidRPr="004439AC" w14:paraId="6A84F168" w14:textId="77777777" w:rsidTr="001A7721">
        <w:tc>
          <w:tcPr>
            <w:tcW w:w="1641" w:type="dxa"/>
          </w:tcPr>
          <w:p w14:paraId="00147333" w14:textId="77777777" w:rsidR="001A7721" w:rsidRPr="004439AC" w:rsidRDefault="00000000">
            <w:pPr>
              <w:pStyle w:val="Compact"/>
              <w:rPr>
                <w:rFonts w:ascii="Cambria" w:eastAsia="Cambria" w:hAnsi="Cambria"/>
                <w:lang w:val="en-GB"/>
              </w:rPr>
            </w:pPr>
            <w:r w:rsidRPr="004439AC">
              <w:rPr>
                <w:rFonts w:eastAsia="Cambria"/>
                <w:lang w:val="en-GB"/>
              </w:rPr>
              <w:t>Incident handler</w:t>
            </w:r>
          </w:p>
        </w:tc>
        <w:tc>
          <w:tcPr>
            <w:tcW w:w="7530" w:type="dxa"/>
          </w:tcPr>
          <w:p w14:paraId="2B94120B" w14:textId="77777777" w:rsidR="001A7721" w:rsidRPr="004439AC" w:rsidRDefault="00000000">
            <w:pPr>
              <w:pStyle w:val="Compact"/>
              <w:rPr>
                <w:rFonts w:ascii="Cambria" w:eastAsia="Cambria" w:hAnsi="Cambria"/>
                <w:lang w:val="en-GB"/>
              </w:rPr>
            </w:pPr>
            <w:r w:rsidRPr="004439AC">
              <w:rPr>
                <w:rFonts w:eastAsia="Cambria"/>
                <w:lang w:val="en-GB"/>
              </w:rPr>
              <w:t>First point of contact for service incidents; coordinates resolution and communication.</w:t>
            </w:r>
          </w:p>
        </w:tc>
      </w:tr>
      <w:tr w:rsidR="001A7721" w:rsidRPr="004439AC" w14:paraId="30B8C2C8" w14:textId="77777777" w:rsidTr="001A7721">
        <w:tc>
          <w:tcPr>
            <w:tcW w:w="1641" w:type="dxa"/>
          </w:tcPr>
          <w:p w14:paraId="092E2037" w14:textId="77777777" w:rsidR="001A7721" w:rsidRPr="004439AC" w:rsidRDefault="00000000">
            <w:pPr>
              <w:pStyle w:val="Compact"/>
              <w:rPr>
                <w:rFonts w:ascii="Cambria" w:eastAsia="Cambria" w:hAnsi="Cambria"/>
                <w:lang w:val="en-GB"/>
              </w:rPr>
            </w:pPr>
            <w:r w:rsidRPr="004439AC">
              <w:rPr>
                <w:rFonts w:eastAsia="Cambria"/>
                <w:lang w:val="en-GB"/>
              </w:rPr>
              <w:t>Data-quality owner</w:t>
            </w:r>
          </w:p>
        </w:tc>
        <w:tc>
          <w:tcPr>
            <w:tcW w:w="7530" w:type="dxa"/>
          </w:tcPr>
          <w:p w14:paraId="49969401" w14:textId="77777777" w:rsidR="001A7721" w:rsidRPr="004439AC" w:rsidRDefault="00000000">
            <w:pPr>
              <w:pStyle w:val="Compact"/>
              <w:rPr>
                <w:rFonts w:ascii="Cambria" w:eastAsia="Cambria" w:hAnsi="Cambria"/>
                <w:lang w:val="en-GB"/>
              </w:rPr>
            </w:pPr>
            <w:r w:rsidRPr="004439AC">
              <w:rPr>
                <w:rFonts w:eastAsia="Cambria"/>
                <w:lang w:val="en-GB"/>
              </w:rPr>
              <w:t>Accountable for the accuracy, completeness and timeliness of the data the service is the authoritative source for.</w:t>
            </w:r>
          </w:p>
        </w:tc>
      </w:tr>
      <w:tr w:rsidR="001A7721" w:rsidRPr="004439AC" w14:paraId="0B43BCC4" w14:textId="77777777" w:rsidTr="001A7721">
        <w:tc>
          <w:tcPr>
            <w:tcW w:w="1641" w:type="dxa"/>
          </w:tcPr>
          <w:p w14:paraId="3B153305" w14:textId="77777777" w:rsidR="001A7721" w:rsidRPr="004439AC" w:rsidRDefault="00000000">
            <w:pPr>
              <w:pStyle w:val="Compact"/>
              <w:rPr>
                <w:rFonts w:ascii="Cambria" w:eastAsia="Cambria" w:hAnsi="Cambria"/>
                <w:lang w:val="en-GB"/>
              </w:rPr>
            </w:pPr>
            <w:r w:rsidRPr="004439AC">
              <w:rPr>
                <w:rFonts w:eastAsia="Cambria"/>
                <w:lang w:val="en-GB"/>
              </w:rPr>
              <w:t>Exchange manager</w:t>
            </w:r>
          </w:p>
        </w:tc>
        <w:tc>
          <w:tcPr>
            <w:tcW w:w="7530" w:type="dxa"/>
          </w:tcPr>
          <w:p w14:paraId="375321C8" w14:textId="77777777" w:rsidR="001A7721" w:rsidRPr="004439AC" w:rsidRDefault="00000000">
            <w:pPr>
              <w:pStyle w:val="Compact"/>
              <w:rPr>
                <w:rFonts w:ascii="Cambria" w:eastAsia="Cambria" w:hAnsi="Cambria"/>
                <w:lang w:val="en-GB"/>
              </w:rPr>
            </w:pPr>
            <w:r w:rsidRPr="004439AC">
              <w:rPr>
                <w:rFonts w:eastAsia="Cambria"/>
                <w:lang w:val="en-GB"/>
              </w:rPr>
              <w:t>Manages the service’s data exchange with other institutions through the national interoperability platform.</w:t>
            </w:r>
          </w:p>
        </w:tc>
      </w:tr>
    </w:tbl>
    <w:p w14:paraId="40AD6D24" w14:textId="77777777" w:rsidR="001A7721" w:rsidRPr="004439AC" w:rsidRDefault="00000000">
      <w:pPr>
        <w:pStyle w:val="BodyText"/>
        <w:rPr>
          <w:lang w:val="en-GB"/>
        </w:rPr>
      </w:pPr>
      <w:r w:rsidRPr="004439AC">
        <w:rPr>
          <w:i/>
          <w:iCs/>
          <w:lang w:val="en-GB"/>
        </w:rPr>
        <w:t>Table 5.1a — Named roles required for every service.</w:t>
      </w:r>
    </w:p>
    <w:p w14:paraId="5840D1EC" w14:textId="77777777" w:rsidR="001A7721" w:rsidRPr="004439AC" w:rsidRDefault="00000000">
      <w:pPr>
        <w:pStyle w:val="BodyText"/>
        <w:rPr>
          <w:lang w:val="en-GB"/>
        </w:rPr>
      </w:pPr>
      <w:r w:rsidRPr="004439AC">
        <w:rPr>
          <w:b/>
          <w:bCs/>
          <w:lang w:val="en-GB"/>
        </w:rPr>
        <w:t>Operating models.</w:t>
      </w:r>
      <w:r w:rsidRPr="004439AC">
        <w:rPr>
          <w:lang w:val="en-GB"/>
        </w:rPr>
        <w:t xml:space="preserve"> Three operating models all satisfy the rule, provided ownership and the SLA are explicit. The choice is driven by capacity and economics, not by accountability — which stays constant across all three.</w:t>
      </w:r>
    </w:p>
    <w:tbl>
      <w:tblPr>
        <w:tblStyle w:val="Table"/>
        <w:tblW w:w="4900" w:type="pct"/>
        <w:tblInd w:w="108" w:type="dxa"/>
        <w:tblLayout w:type="fixed"/>
        <w:tblLook w:val="0020" w:firstRow="1" w:lastRow="0" w:firstColumn="0" w:lastColumn="0" w:noHBand="0" w:noVBand="0"/>
      </w:tblPr>
      <w:tblGrid>
        <w:gridCol w:w="1678"/>
        <w:gridCol w:w="1908"/>
        <w:gridCol w:w="3891"/>
        <w:gridCol w:w="1907"/>
      </w:tblGrid>
      <w:tr w:rsidR="001A7721" w:rsidRPr="004439AC" w14:paraId="7CB9850B"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639" w:type="dxa"/>
            <w:tcBorders>
              <w:bottom w:val="single" w:sz="6" w:space="0" w:color="000000"/>
            </w:tcBorders>
          </w:tcPr>
          <w:p w14:paraId="49C22E64" w14:textId="77777777" w:rsidR="001A7721" w:rsidRPr="004439AC" w:rsidRDefault="00000000">
            <w:pPr>
              <w:pStyle w:val="Compact"/>
              <w:rPr>
                <w:rFonts w:ascii="Cambria" w:eastAsia="Cambria" w:hAnsi="Cambria"/>
                <w:lang w:val="en-GB"/>
              </w:rPr>
            </w:pPr>
            <w:r w:rsidRPr="004439AC">
              <w:rPr>
                <w:rFonts w:eastAsia="Cambria"/>
                <w:b/>
                <w:bCs/>
                <w:lang w:val="en-GB"/>
              </w:rPr>
              <w:t>Model</w:t>
            </w:r>
          </w:p>
        </w:tc>
        <w:tc>
          <w:tcPr>
            <w:tcW w:w="1865" w:type="dxa"/>
            <w:tcBorders>
              <w:bottom w:val="single" w:sz="6" w:space="0" w:color="000000"/>
            </w:tcBorders>
          </w:tcPr>
          <w:p w14:paraId="397A7C22" w14:textId="77777777" w:rsidR="001A7721" w:rsidRPr="004439AC" w:rsidRDefault="00000000">
            <w:pPr>
              <w:pStyle w:val="Compact"/>
              <w:rPr>
                <w:rFonts w:ascii="Cambria" w:eastAsia="Cambria" w:hAnsi="Cambria"/>
                <w:lang w:val="en-GB"/>
              </w:rPr>
            </w:pPr>
            <w:r w:rsidRPr="004439AC">
              <w:rPr>
                <w:rFonts w:eastAsia="Cambria"/>
                <w:b/>
                <w:bCs/>
                <w:lang w:val="en-GB"/>
              </w:rPr>
              <w:t>Business ownership</w:t>
            </w:r>
          </w:p>
        </w:tc>
        <w:tc>
          <w:tcPr>
            <w:tcW w:w="3803" w:type="dxa"/>
            <w:tcBorders>
              <w:bottom w:val="single" w:sz="6" w:space="0" w:color="000000"/>
            </w:tcBorders>
          </w:tcPr>
          <w:p w14:paraId="2AF8FAF8" w14:textId="77777777" w:rsidR="001A7721" w:rsidRPr="004439AC" w:rsidRDefault="00000000">
            <w:pPr>
              <w:pStyle w:val="Compact"/>
              <w:rPr>
                <w:rFonts w:ascii="Cambria" w:eastAsia="Cambria" w:hAnsi="Cambria"/>
                <w:lang w:val="en-GB"/>
              </w:rPr>
            </w:pPr>
            <w:r w:rsidRPr="004439AC">
              <w:rPr>
                <w:rFonts w:eastAsia="Cambria"/>
                <w:b/>
                <w:bCs/>
                <w:lang w:val="en-GB"/>
              </w:rPr>
              <w:t>Technical operation</w:t>
            </w:r>
          </w:p>
        </w:tc>
        <w:tc>
          <w:tcPr>
            <w:tcW w:w="1864" w:type="dxa"/>
            <w:tcBorders>
              <w:bottom w:val="single" w:sz="6" w:space="0" w:color="000000"/>
            </w:tcBorders>
          </w:tcPr>
          <w:p w14:paraId="2CC0D509" w14:textId="77777777" w:rsidR="001A7721" w:rsidRPr="004439AC" w:rsidRDefault="00000000">
            <w:pPr>
              <w:pStyle w:val="Compact"/>
              <w:rPr>
                <w:rFonts w:ascii="Cambria" w:eastAsia="Cambria" w:hAnsi="Cambria"/>
                <w:lang w:val="en-GB"/>
              </w:rPr>
            </w:pPr>
            <w:r w:rsidRPr="004439AC">
              <w:rPr>
                <w:rFonts w:eastAsia="Cambria"/>
                <w:b/>
                <w:bCs/>
                <w:lang w:val="en-GB"/>
              </w:rPr>
              <w:t>SLA</w:t>
            </w:r>
          </w:p>
        </w:tc>
      </w:tr>
      <w:tr w:rsidR="001A7721" w:rsidRPr="004439AC" w14:paraId="7E3ED4D2" w14:textId="77777777" w:rsidTr="001A7721">
        <w:tc>
          <w:tcPr>
            <w:tcW w:w="1639" w:type="dxa"/>
          </w:tcPr>
          <w:p w14:paraId="743201D6" w14:textId="77777777" w:rsidR="001A7721" w:rsidRPr="004439AC" w:rsidRDefault="00000000">
            <w:pPr>
              <w:pStyle w:val="Compact"/>
              <w:rPr>
                <w:rFonts w:ascii="Cambria" w:eastAsia="Cambria" w:hAnsi="Cambria"/>
                <w:lang w:val="en-GB"/>
              </w:rPr>
            </w:pPr>
            <w:r w:rsidRPr="004439AC">
              <w:rPr>
                <w:rFonts w:eastAsia="Cambria"/>
                <w:lang w:val="en-GB"/>
              </w:rPr>
              <w:t>A — In-house</w:t>
            </w:r>
          </w:p>
        </w:tc>
        <w:tc>
          <w:tcPr>
            <w:tcW w:w="1865" w:type="dxa"/>
          </w:tcPr>
          <w:p w14:paraId="3D7D5EE9" w14:textId="77777777" w:rsidR="001A7721" w:rsidRPr="004439AC" w:rsidRDefault="00000000">
            <w:pPr>
              <w:pStyle w:val="Compact"/>
              <w:rPr>
                <w:rFonts w:ascii="Cambria" w:eastAsia="Cambria" w:hAnsi="Cambria"/>
                <w:lang w:val="en-GB"/>
              </w:rPr>
            </w:pPr>
            <w:r w:rsidRPr="004439AC">
              <w:rPr>
                <w:rFonts w:eastAsia="Cambria"/>
                <w:lang w:val="en-GB"/>
              </w:rPr>
              <w:t>Mandated institution</w:t>
            </w:r>
          </w:p>
        </w:tc>
        <w:tc>
          <w:tcPr>
            <w:tcW w:w="3803" w:type="dxa"/>
          </w:tcPr>
          <w:p w14:paraId="0DAEE757" w14:textId="77777777" w:rsidR="001A7721" w:rsidRPr="004439AC" w:rsidRDefault="00000000">
            <w:pPr>
              <w:pStyle w:val="Compact"/>
              <w:rPr>
                <w:rFonts w:ascii="Cambria" w:eastAsia="Cambria" w:hAnsi="Cambria"/>
                <w:lang w:val="en-GB"/>
              </w:rPr>
            </w:pPr>
            <w:r w:rsidRPr="004439AC">
              <w:rPr>
                <w:rFonts w:eastAsia="Cambria"/>
                <w:lang w:val="en-GB"/>
              </w:rPr>
              <w:t>Same institution</w:t>
            </w:r>
          </w:p>
        </w:tc>
        <w:tc>
          <w:tcPr>
            <w:tcW w:w="1864" w:type="dxa"/>
          </w:tcPr>
          <w:p w14:paraId="09EDAE27" w14:textId="77777777" w:rsidR="001A7721" w:rsidRPr="004439AC" w:rsidRDefault="00000000">
            <w:pPr>
              <w:pStyle w:val="Compact"/>
              <w:rPr>
                <w:rFonts w:ascii="Cambria" w:eastAsia="Cambria" w:hAnsi="Cambria"/>
                <w:lang w:val="en-GB"/>
              </w:rPr>
            </w:pPr>
            <w:r w:rsidRPr="004439AC">
              <w:rPr>
                <w:rFonts w:eastAsia="Cambria"/>
                <w:lang w:val="en-GB"/>
              </w:rPr>
              <w:t>Internal, recommended</w:t>
            </w:r>
          </w:p>
        </w:tc>
      </w:tr>
      <w:tr w:rsidR="001A7721" w:rsidRPr="004439AC" w14:paraId="3D134EE2" w14:textId="77777777" w:rsidTr="001A7721">
        <w:tc>
          <w:tcPr>
            <w:tcW w:w="1639" w:type="dxa"/>
          </w:tcPr>
          <w:p w14:paraId="4B778781" w14:textId="77777777" w:rsidR="001A7721" w:rsidRPr="004439AC" w:rsidRDefault="00000000">
            <w:pPr>
              <w:pStyle w:val="Compact"/>
              <w:rPr>
                <w:rFonts w:ascii="Cambria" w:eastAsia="Cambria" w:hAnsi="Cambria"/>
                <w:lang w:val="en-GB"/>
              </w:rPr>
            </w:pPr>
            <w:r w:rsidRPr="004439AC">
              <w:rPr>
                <w:rFonts w:eastAsia="Cambria"/>
                <w:lang w:val="en-GB"/>
              </w:rPr>
              <w:t>B — Shared public</w:t>
            </w:r>
          </w:p>
        </w:tc>
        <w:tc>
          <w:tcPr>
            <w:tcW w:w="1865" w:type="dxa"/>
          </w:tcPr>
          <w:p w14:paraId="43964C6F" w14:textId="77777777" w:rsidR="001A7721" w:rsidRPr="004439AC" w:rsidRDefault="00000000">
            <w:pPr>
              <w:pStyle w:val="Compact"/>
              <w:rPr>
                <w:rFonts w:ascii="Cambria" w:eastAsia="Cambria" w:hAnsi="Cambria"/>
                <w:lang w:val="en-GB"/>
              </w:rPr>
            </w:pPr>
            <w:r w:rsidRPr="004439AC">
              <w:rPr>
                <w:rFonts w:eastAsia="Cambria"/>
                <w:lang w:val="en-GB"/>
              </w:rPr>
              <w:t>Mandated institution</w:t>
            </w:r>
          </w:p>
        </w:tc>
        <w:tc>
          <w:tcPr>
            <w:tcW w:w="3803" w:type="dxa"/>
          </w:tcPr>
          <w:p w14:paraId="77FF1FBA" w14:textId="77777777" w:rsidR="001A7721" w:rsidRPr="004439AC" w:rsidRDefault="00000000">
            <w:pPr>
              <w:pStyle w:val="Compact"/>
              <w:rPr>
                <w:rFonts w:ascii="Cambria" w:eastAsia="Cambria" w:hAnsi="Cambria"/>
                <w:lang w:val="en-GB"/>
              </w:rPr>
            </w:pPr>
            <w:r w:rsidRPr="004439AC">
              <w:rPr>
                <w:rFonts w:eastAsia="Cambria"/>
                <w:lang w:val="en-GB"/>
              </w:rPr>
              <w:t>Another public body (e.g. the platform operator)</w:t>
            </w:r>
          </w:p>
        </w:tc>
        <w:tc>
          <w:tcPr>
            <w:tcW w:w="1864" w:type="dxa"/>
          </w:tcPr>
          <w:p w14:paraId="117127DF" w14:textId="77777777" w:rsidR="001A7721" w:rsidRPr="004439AC" w:rsidRDefault="00000000">
            <w:pPr>
              <w:pStyle w:val="Compact"/>
              <w:rPr>
                <w:rFonts w:ascii="Cambria" w:eastAsia="Cambria" w:hAnsi="Cambria"/>
                <w:lang w:val="en-GB"/>
              </w:rPr>
            </w:pPr>
            <w:r w:rsidRPr="004439AC">
              <w:rPr>
                <w:rFonts w:eastAsia="Cambria"/>
                <w:lang w:val="en-GB"/>
              </w:rPr>
              <w:t>Mandatory</w:t>
            </w:r>
          </w:p>
        </w:tc>
      </w:tr>
      <w:tr w:rsidR="001A7721" w:rsidRPr="004439AC" w14:paraId="1EE79B11" w14:textId="77777777" w:rsidTr="001A7721">
        <w:tc>
          <w:tcPr>
            <w:tcW w:w="1639" w:type="dxa"/>
          </w:tcPr>
          <w:p w14:paraId="28C608C6" w14:textId="77777777" w:rsidR="001A7721" w:rsidRPr="004439AC" w:rsidRDefault="00000000">
            <w:pPr>
              <w:pStyle w:val="Compact"/>
              <w:rPr>
                <w:rFonts w:ascii="Cambria" w:eastAsia="Cambria" w:hAnsi="Cambria"/>
                <w:lang w:val="en-GB"/>
              </w:rPr>
            </w:pPr>
            <w:r w:rsidRPr="004439AC">
              <w:rPr>
                <w:rFonts w:eastAsia="Cambria"/>
                <w:lang w:val="en-GB"/>
              </w:rPr>
              <w:t>C — Outsourced</w:t>
            </w:r>
          </w:p>
        </w:tc>
        <w:tc>
          <w:tcPr>
            <w:tcW w:w="1865" w:type="dxa"/>
          </w:tcPr>
          <w:p w14:paraId="504B5125" w14:textId="77777777" w:rsidR="001A7721" w:rsidRPr="004439AC" w:rsidRDefault="00000000">
            <w:pPr>
              <w:pStyle w:val="Compact"/>
              <w:rPr>
                <w:rFonts w:ascii="Cambria" w:eastAsia="Cambria" w:hAnsi="Cambria"/>
                <w:lang w:val="en-GB"/>
              </w:rPr>
            </w:pPr>
            <w:r w:rsidRPr="004439AC">
              <w:rPr>
                <w:rFonts w:eastAsia="Cambria"/>
                <w:lang w:val="en-GB"/>
              </w:rPr>
              <w:t>Mandated institution</w:t>
            </w:r>
          </w:p>
        </w:tc>
        <w:tc>
          <w:tcPr>
            <w:tcW w:w="3803" w:type="dxa"/>
          </w:tcPr>
          <w:p w14:paraId="7474E1A3" w14:textId="77777777" w:rsidR="001A7721" w:rsidRPr="004439AC" w:rsidRDefault="00000000">
            <w:pPr>
              <w:pStyle w:val="Compact"/>
              <w:rPr>
                <w:rFonts w:ascii="Cambria" w:eastAsia="Cambria" w:hAnsi="Cambria"/>
                <w:lang w:val="en-GB"/>
              </w:rPr>
            </w:pPr>
            <w:r w:rsidRPr="004439AC">
              <w:rPr>
                <w:rFonts w:eastAsia="Cambria"/>
                <w:lang w:val="en-GB"/>
              </w:rPr>
              <w:t>External supplier</w:t>
            </w:r>
          </w:p>
        </w:tc>
        <w:tc>
          <w:tcPr>
            <w:tcW w:w="1864" w:type="dxa"/>
          </w:tcPr>
          <w:p w14:paraId="43012B51" w14:textId="77777777" w:rsidR="001A7721" w:rsidRPr="004439AC" w:rsidRDefault="00000000">
            <w:pPr>
              <w:pStyle w:val="Compact"/>
              <w:rPr>
                <w:rFonts w:ascii="Cambria" w:eastAsia="Cambria" w:hAnsi="Cambria"/>
                <w:lang w:val="en-GB"/>
              </w:rPr>
            </w:pPr>
            <w:r w:rsidRPr="004439AC">
              <w:rPr>
                <w:rFonts w:eastAsia="Cambria"/>
                <w:lang w:val="en-GB"/>
              </w:rPr>
              <w:t>Mandatory, contractual</w:t>
            </w:r>
          </w:p>
        </w:tc>
      </w:tr>
    </w:tbl>
    <w:p w14:paraId="3634B072" w14:textId="77777777" w:rsidR="001A7721" w:rsidRPr="004439AC" w:rsidRDefault="00000000">
      <w:pPr>
        <w:pStyle w:val="BodyText"/>
        <w:rPr>
          <w:lang w:val="en-GB"/>
        </w:rPr>
      </w:pPr>
      <w:r w:rsidRPr="004439AC">
        <w:rPr>
          <w:i/>
          <w:iCs/>
          <w:lang w:val="en-GB"/>
        </w:rPr>
        <w:t>Table 5.1b — Operating models. Ownership is identical in all three; only operation differs.</w:t>
      </w:r>
    </w:p>
    <w:p w14:paraId="1E61D404" w14:textId="77777777" w:rsidR="001A7721" w:rsidRPr="004439AC" w:rsidRDefault="00000000">
      <w:pPr>
        <w:pStyle w:val="BodyText"/>
        <w:rPr>
          <w:lang w:val="en-GB"/>
        </w:rPr>
      </w:pPr>
      <w:r w:rsidRPr="004439AC">
        <w:rPr>
          <w:b/>
          <w:bCs/>
          <w:lang w:val="en-GB"/>
        </w:rPr>
        <w:t>Adaptation guidance.</w:t>
      </w:r>
      <w:r w:rsidRPr="004439AC">
        <w:rPr>
          <w:lang w:val="en-GB"/>
        </w:rPr>
        <w:t xml:space="preserve"> In a low-capacity setting, expect Model B to dominate, with the platform operator hosting and operating services on behalf of line institutions that retain ownership; the named roles can be collapsed onto a few individuals, but the assignment must still be written down. As national capacity grows, institutions take on Model A for their core services and reserve Model C for specialised systems. At every maturity level the non-negotiable is the same: one business owner, one technical owner, and an SLA whenever they are not the same party.</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312E2C37" w14:textId="77777777" w:rsidTr="001A7721">
        <w:tc>
          <w:tcPr>
            <w:tcW w:w="9360" w:type="dxa"/>
          </w:tcPr>
          <w:p w14:paraId="2A0F65B0"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2BBCC850" w14:textId="77777777" w:rsidR="001A7721" w:rsidRPr="004439AC" w:rsidRDefault="00000000">
            <w:pPr>
              <w:pStyle w:val="BlockText"/>
              <w:rPr>
                <w:rFonts w:ascii="Cambria" w:eastAsia="Cambria" w:hAnsi="Cambria"/>
                <w:lang w:val="en-GB"/>
              </w:rPr>
            </w:pPr>
            <w:r w:rsidRPr="004439AC">
              <w:rPr>
                <w:rFonts w:eastAsia="Cambria"/>
                <w:lang w:val="en-GB"/>
              </w:rPr>
              <w:t>☐ EVERY REGISTERED SERVICE HAS ONE DESIGNATED BUSINESS OWNER AND ONE TECHNICAL OWNER, EVEN WHERE THESE ROLES SIT IN DIFFERENT INSTITUTIONS OR WITH A SUPPLIER.</w:t>
            </w:r>
          </w:p>
          <w:p w14:paraId="045D6175" w14:textId="77777777" w:rsidR="001A7721" w:rsidRPr="004439AC" w:rsidRDefault="00000000">
            <w:pPr>
              <w:pStyle w:val="BlockText"/>
              <w:rPr>
                <w:rFonts w:ascii="Cambria" w:eastAsia="Cambria" w:hAnsi="Cambria"/>
                <w:lang w:val="en-GB"/>
              </w:rPr>
            </w:pPr>
            <w:r w:rsidRPr="004439AC">
              <w:rPr>
                <w:rFonts w:eastAsia="Cambria"/>
                <w:lang w:val="en-GB"/>
              </w:rPr>
              <w:t>☐ AN SLA IS IN PLACE WHENEVER BUSINESS OWNERSHIP AND TECHNICAL OPERATION ARE HELD BY DIFFERENT PARTIES.</w:t>
            </w:r>
          </w:p>
          <w:p w14:paraId="0D70886B" w14:textId="77777777" w:rsidR="001A7721" w:rsidRPr="004439AC" w:rsidRDefault="00000000">
            <w:pPr>
              <w:pStyle w:val="BlockText"/>
              <w:rPr>
                <w:rFonts w:ascii="Cambria" w:eastAsia="Cambria" w:hAnsi="Cambria"/>
                <w:lang w:val="en-GB"/>
              </w:rPr>
            </w:pPr>
            <w:r w:rsidRPr="004439AC">
              <w:rPr>
                <w:rFonts w:eastAsia="Cambria"/>
                <w:lang w:val="en-GB"/>
              </w:rPr>
              <w:t xml:space="preserve">☐ OWNERSHIP REMAINS WITH THE MANDATED INSTITUTION EVEN WHERE OPERATION IS DELEGATED; ACCOUNTABILITY IS NEVER TRANSFERRED TO </w:t>
            </w:r>
            <w:r w:rsidRPr="004439AC">
              <w:rPr>
                <w:rFonts w:eastAsia="Cambria"/>
                <w:lang w:val="en-GB"/>
              </w:rPr>
              <w:lastRenderedPageBreak/>
              <w:t>THE OPERATOR.</w:t>
            </w:r>
            <w:bookmarkStart w:id="53" w:name="service-ownership-model"/>
            <w:bookmarkEnd w:id="53"/>
          </w:p>
        </w:tc>
      </w:tr>
    </w:tbl>
    <w:p w14:paraId="53630E6C" w14:textId="77777777" w:rsidR="001A7721" w:rsidRPr="004439AC" w:rsidRDefault="00000000">
      <w:pPr>
        <w:pStyle w:val="Heading2"/>
        <w:rPr>
          <w:lang w:val="en-GB"/>
        </w:rPr>
      </w:pPr>
      <w:bookmarkStart w:id="54" w:name="_Toc232354595"/>
      <w:r w:rsidRPr="004439AC">
        <w:rPr>
          <w:lang w:val="en-GB"/>
        </w:rPr>
        <w:lastRenderedPageBreak/>
        <w:t>5.2 Service design methodology</w:t>
      </w:r>
      <w:bookmarkEnd w:id="54"/>
    </w:p>
    <w:p w14:paraId="1A2D3A46" w14:textId="77777777" w:rsidR="001A7721" w:rsidRPr="004439AC" w:rsidRDefault="00000000">
      <w:pPr>
        <w:pStyle w:val="FirstParagraph"/>
        <w:rPr>
          <w:lang w:val="en-GB"/>
        </w:rPr>
      </w:pPr>
      <w:r w:rsidRPr="004439AC">
        <w:rPr>
          <w:b/>
          <w:bCs/>
          <w:lang w:val="en-GB"/>
        </w:rPr>
        <w:t>Definition.</w:t>
      </w:r>
      <w:r w:rsidRPr="004439AC">
        <w:rPr>
          <w:lang w:val="en-GB"/>
        </w:rPr>
        <w:t xml:space="preserve"> A service design methodology is the repeatable method by which an interoperable service is analysed and specified before it is </w:t>
      </w:r>
      <w:proofErr w:type="gramStart"/>
      <w:r w:rsidRPr="004439AC">
        <w:rPr>
          <w:lang w:val="en-GB"/>
        </w:rPr>
        <w:t>built:</w:t>
      </w:r>
      <w:proofErr w:type="gramEnd"/>
      <w:r w:rsidRPr="004439AC">
        <w:rPr>
          <w:lang w:val="en-GB"/>
        </w:rPr>
        <w:t xml:space="preserve"> mapping the </w:t>
      </w:r>
      <w:proofErr w:type="gramStart"/>
      <w:r w:rsidRPr="004439AC">
        <w:rPr>
          <w:lang w:val="en-GB"/>
        </w:rPr>
        <w:t>full service</w:t>
      </w:r>
      <w:proofErr w:type="gramEnd"/>
      <w:r w:rsidRPr="004439AC">
        <w:rPr>
          <w:lang w:val="en-GB"/>
        </w:rPr>
        <w:t xml:space="preserve"> journey, decomposing the service into bounded domains, modelling cross-institution flows, and designing channel-independent back-ends that reuse authoritative data.</w:t>
      </w:r>
    </w:p>
    <w:p w14:paraId="54215EA1"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Services designed in isolation hard-wire one institution’s assumptions, duplicate data collection, and create brittle point-to-point connections. A shared method forces designers to see the whole journey, to agree the cross-institution process explicitly, and to reuse what already exists — turning interoperability from an afterthought into a design constraint.</w:t>
      </w:r>
    </w:p>
    <w:p w14:paraId="1F38201B" w14:textId="77777777" w:rsidR="001A7721" w:rsidRPr="004439AC" w:rsidRDefault="00000000">
      <w:pPr>
        <w:pStyle w:val="BodyText"/>
        <w:rPr>
          <w:lang w:val="en-GB"/>
        </w:rPr>
      </w:pPr>
      <w:r w:rsidRPr="004439AC">
        <w:rPr>
          <w:b/>
          <w:bCs/>
          <w:lang w:val="en-GB"/>
        </w:rPr>
        <w:t>The universal principle.</w:t>
      </w:r>
      <w:r w:rsidRPr="004439AC">
        <w:rPr>
          <w:lang w:val="en-GB"/>
        </w:rPr>
        <w:t xml:space="preserve"> Every service is designed against a common method with four elements, and business and technical teams design it together from the outset.</w:t>
      </w:r>
    </w:p>
    <w:p w14:paraId="47346893" w14:textId="77777777" w:rsidR="001A7721" w:rsidRPr="004439AC" w:rsidRDefault="00000000">
      <w:pPr>
        <w:pStyle w:val="BodyText"/>
        <w:rPr>
          <w:lang w:val="en-GB"/>
        </w:rPr>
      </w:pPr>
      <w:r w:rsidRPr="004439AC">
        <w:rPr>
          <w:lang w:val="en-GB"/>
        </w:rPr>
        <w:t xml:space="preserve">a. Map the </w:t>
      </w:r>
      <w:proofErr w:type="gramStart"/>
      <w:r w:rsidRPr="004439AC">
        <w:rPr>
          <w:lang w:val="en-GB"/>
        </w:rPr>
        <w:t>full service</w:t>
      </w:r>
      <w:proofErr w:type="gramEnd"/>
      <w:r w:rsidRPr="004439AC">
        <w:rPr>
          <w:lang w:val="en-GB"/>
        </w:rPr>
        <w:t xml:space="preserve"> journey</w:t>
      </w:r>
    </w:p>
    <w:p w14:paraId="409CB528" w14:textId="77777777" w:rsidR="001A7721" w:rsidRPr="004439AC" w:rsidRDefault="00000000">
      <w:pPr>
        <w:pStyle w:val="BodyText"/>
        <w:rPr>
          <w:lang w:val="en-GB"/>
        </w:rPr>
      </w:pPr>
      <w:r w:rsidRPr="004439AC">
        <w:rPr>
          <w:lang w:val="en-GB"/>
        </w:rPr>
        <w:t xml:space="preserve">Each service is mapped from first request to </w:t>
      </w:r>
      <w:proofErr w:type="gramStart"/>
      <w:r w:rsidRPr="004439AC">
        <w:rPr>
          <w:lang w:val="en-GB"/>
        </w:rPr>
        <w:t>final outcome</w:t>
      </w:r>
      <w:proofErr w:type="gramEnd"/>
      <w:r w:rsidRPr="004439AC">
        <w:rPr>
          <w:lang w:val="en-GB"/>
        </w:rPr>
        <w:t xml:space="preserve">, showing user steps, the data required, checks, approvals, payments, notifications, exceptions, and every handover between institutions. The map exposes where the service crosses an institutional boundary — the points where interoperability is </w:t>
      </w:r>
      <w:proofErr w:type="gramStart"/>
      <w:r w:rsidRPr="004439AC">
        <w:rPr>
          <w:lang w:val="en-GB"/>
        </w:rPr>
        <w:t>actually needed</w:t>
      </w:r>
      <w:proofErr w:type="gramEnd"/>
      <w:r w:rsidRPr="004439AC">
        <w:rPr>
          <w:lang w:val="en-GB"/>
        </w:rPr>
        <w:t>.</w:t>
      </w:r>
    </w:p>
    <w:p w14:paraId="56DE8CA2" w14:textId="77777777" w:rsidR="001A7721" w:rsidRPr="004439AC" w:rsidRDefault="00000000">
      <w:pPr>
        <w:pStyle w:val="BodyText"/>
        <w:rPr>
          <w:lang w:val="en-GB"/>
        </w:rPr>
      </w:pPr>
      <w:r w:rsidRPr="004439AC">
        <w:rPr>
          <w:lang w:val="en-GB"/>
        </w:rPr>
        <w:t>b. Decompose with Domain-Driven Design</w:t>
      </w:r>
    </w:p>
    <w:p w14:paraId="32C5F92C" w14:textId="77777777" w:rsidR="001A7721" w:rsidRPr="004439AC" w:rsidRDefault="00000000">
      <w:pPr>
        <w:pStyle w:val="BodyText"/>
        <w:rPr>
          <w:lang w:val="en-GB"/>
        </w:rPr>
      </w:pPr>
      <w:r w:rsidRPr="004439AC">
        <w:rPr>
          <w:lang w:val="en-GB"/>
        </w:rPr>
        <w:t>Where a service spans several responsibilities, it is split into clear service domains and, within each, the discrete routines (individual actions or functions, such as submitting an address or approving a request). From the domain model two tracks run in parallel:</w:t>
      </w:r>
    </w:p>
    <w:p w14:paraId="6FF4CA0C" w14:textId="77777777" w:rsidR="001A7721" w:rsidRPr="004439AC" w:rsidRDefault="00000000">
      <w:pPr>
        <w:numPr>
          <w:ilvl w:val="0"/>
          <w:numId w:val="686"/>
        </w:numPr>
        <w:rPr>
          <w:lang w:val="en-GB"/>
        </w:rPr>
      </w:pPr>
      <w:r w:rsidRPr="004439AC">
        <w:rPr>
          <w:lang w:val="en-GB"/>
        </w:rPr>
        <w:t>a UX track — the user-facing journey, channels and interactions; and</w:t>
      </w:r>
    </w:p>
    <w:p w14:paraId="1CF82FFD" w14:textId="77777777" w:rsidR="001A7721" w:rsidRPr="004439AC" w:rsidRDefault="00000000">
      <w:pPr>
        <w:numPr>
          <w:ilvl w:val="0"/>
          <w:numId w:val="687"/>
        </w:numPr>
        <w:rPr>
          <w:lang w:val="en-GB"/>
        </w:rPr>
      </w:pPr>
      <w:r w:rsidRPr="004439AC">
        <w:rPr>
          <w:lang w:val="en-GB"/>
        </w:rPr>
        <w:t>a technical track — the requirements, the services and APIs needed, and the testing that proves them.</w:t>
      </w:r>
    </w:p>
    <w:p w14:paraId="7855B986" w14:textId="77777777" w:rsidR="001A7721" w:rsidRPr="004439AC" w:rsidRDefault="00000000">
      <w:pPr>
        <w:pStyle w:val="FirstParagraph"/>
        <w:rPr>
          <w:lang w:val="en-GB"/>
        </w:rPr>
      </w:pPr>
      <w:r w:rsidRPr="004439AC">
        <w:rPr>
          <w:lang w:val="en-GB"/>
        </w:rPr>
        <w:t>Decomposition reduces hidden process logic, avoids large monoliths that cannot change without breaking other services, and makes parts reusable across government. APIs are defined early, documented clearly and registered in the API catalogue (§6.6).</w:t>
      </w:r>
    </w:p>
    <w:p w14:paraId="0BBB47DD" w14:textId="77777777" w:rsidR="001A7721" w:rsidRPr="004439AC" w:rsidRDefault="00000000">
      <w:pPr>
        <w:pStyle w:val="BodyText"/>
        <w:rPr>
          <w:lang w:val="en-GB"/>
        </w:rPr>
      </w:pPr>
      <w:r w:rsidRPr="004439AC">
        <w:rPr>
          <w:lang w:val="en-GB"/>
        </w:rPr>
        <w:t>c. Model cross-institution processes in BPMN</w:t>
      </w:r>
    </w:p>
    <w:p w14:paraId="2AC09844" w14:textId="77777777" w:rsidR="001A7721" w:rsidRPr="004439AC" w:rsidRDefault="00000000">
      <w:pPr>
        <w:pStyle w:val="BodyText"/>
        <w:rPr>
          <w:lang w:val="en-GB"/>
        </w:rPr>
      </w:pPr>
      <w:r w:rsidRPr="004439AC">
        <w:rPr>
          <w:lang w:val="en-GB"/>
        </w:rPr>
        <w:t>Where more than one institution participates, the shared end-to-end process is documented in BPMN so that all parties work from one agreed model that shows who provides data, who decides, who updates records, who handles errors and who is accountable for service quality. This is agreed before systems are connected.</w:t>
      </w:r>
    </w:p>
    <w:p w14:paraId="399E3E46" w14:textId="77777777" w:rsidR="001A7721" w:rsidRPr="004439AC" w:rsidRDefault="00000000">
      <w:pPr>
        <w:pStyle w:val="BodyText"/>
        <w:rPr>
          <w:lang w:val="en-GB"/>
        </w:rPr>
      </w:pPr>
      <w:r w:rsidRPr="004439AC">
        <w:rPr>
          <w:lang w:val="en-GB"/>
        </w:rPr>
        <w:t>d. Design channel-independent back-ends</w:t>
      </w:r>
    </w:p>
    <w:p w14:paraId="06C7C78B" w14:textId="77777777" w:rsidR="001A7721" w:rsidRPr="004439AC" w:rsidRDefault="00000000">
      <w:pPr>
        <w:pStyle w:val="BodyText"/>
        <w:rPr>
          <w:lang w:val="en-GB"/>
        </w:rPr>
      </w:pPr>
      <w:r w:rsidRPr="004439AC">
        <w:rPr>
          <w:lang w:val="en-GB"/>
        </w:rPr>
        <w:lastRenderedPageBreak/>
        <w:t>Back-end services are designed independently of any single delivery channel. The same APIs, exchange logic and business rules serve a web portal, a mobile application, an SMS interface or an assisted counter without rebuilding the service. New services reuse existing government capabilities and authoritative data instead of collecting the same data again or building new direct connections — the reuse-first principle of §2.1.</w:t>
      </w:r>
    </w:p>
    <w:p w14:paraId="393ED73E" w14:textId="77777777" w:rsidR="001A7721" w:rsidRPr="004439AC" w:rsidRDefault="00000000">
      <w:pPr>
        <w:pStyle w:val="BodyText"/>
        <w:rPr>
          <w:lang w:val="en-GB"/>
        </w:rPr>
      </w:pPr>
      <w:r w:rsidRPr="004439AC">
        <w:rPr>
          <w:b/>
          <w:bCs/>
          <w:lang w:val="en-GB"/>
        </w:rPr>
        <w:t>Common service-description template.</w:t>
      </w:r>
      <w:r w:rsidRPr="004439AC">
        <w:rPr>
          <w:lang w:val="en-GB"/>
        </w:rPr>
        <w:t xml:space="preserve"> Every service is described against a common template so that descriptions are comparable and ready for the catalogue (§5.5):</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7205BF78" w14:textId="77777777" w:rsidTr="001A7721">
        <w:tc>
          <w:tcPr>
            <w:tcW w:w="9360" w:type="dxa"/>
          </w:tcPr>
          <w:p w14:paraId="3AD444C2" w14:textId="77777777" w:rsidR="001A7721" w:rsidRPr="004439AC" w:rsidRDefault="00000000">
            <w:pPr>
              <w:rPr>
                <w:rFonts w:ascii="Cambria" w:eastAsia="Cambria" w:hAnsi="Cambria"/>
                <w:lang w:val="en-GB"/>
              </w:rPr>
            </w:pPr>
            <w:r w:rsidRPr="004439AC">
              <w:rPr>
                <w:rFonts w:eastAsia="Cambria"/>
                <w:b/>
                <w:bCs/>
                <w:lang w:val="en-GB"/>
              </w:rPr>
              <w:t>Service description — minimum template</w:t>
            </w:r>
          </w:p>
          <w:p w14:paraId="7C5E9B24"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Name &amp; purpose:</w:t>
            </w:r>
            <w:r w:rsidRPr="004439AC">
              <w:rPr>
                <w:rFonts w:eastAsia="Cambria"/>
                <w:lang w:val="en-GB"/>
              </w:rPr>
              <w:t xml:space="preserve"> what the service does and the outcome it delivers</w:t>
            </w:r>
          </w:p>
          <w:p w14:paraId="5472BE05"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Owners:</w:t>
            </w:r>
            <w:r w:rsidRPr="004439AC">
              <w:rPr>
                <w:rFonts w:eastAsia="Cambria"/>
                <w:lang w:val="en-GB"/>
              </w:rPr>
              <w:t xml:space="preserve"> business owner and technical owner (§5.1)</w:t>
            </w:r>
          </w:p>
          <w:p w14:paraId="50F0AF17"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Journey:</w:t>
            </w:r>
            <w:r w:rsidRPr="004439AC">
              <w:rPr>
                <w:rFonts w:eastAsia="Cambria"/>
                <w:lang w:val="en-GB"/>
              </w:rPr>
              <w:t xml:space="preserve"> service-journey map; BPMN model where cross-institution</w:t>
            </w:r>
          </w:p>
          <w:p w14:paraId="3C79E710"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Domains &amp; routines:</w:t>
            </w:r>
            <w:r w:rsidRPr="004439AC">
              <w:rPr>
                <w:rFonts w:eastAsia="Cambria"/>
                <w:lang w:val="en-GB"/>
              </w:rPr>
              <w:t xml:space="preserve"> bounded domains and the routines within them</w:t>
            </w:r>
          </w:p>
          <w:p w14:paraId="2BA22542"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APIs:</w:t>
            </w:r>
            <w:r w:rsidRPr="004439AC">
              <w:rPr>
                <w:rFonts w:eastAsia="Cambria"/>
                <w:lang w:val="en-GB"/>
              </w:rPr>
              <w:t xml:space="preserve"> interfaces exposed and consumed, with versions</w:t>
            </w:r>
          </w:p>
          <w:p w14:paraId="067C23A8"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Authoritative data:</w:t>
            </w:r>
            <w:r w:rsidRPr="004439AC">
              <w:rPr>
                <w:rFonts w:eastAsia="Cambria"/>
                <w:lang w:val="en-GB"/>
              </w:rPr>
              <w:t xml:space="preserve"> the source used for each required dataset</w:t>
            </w:r>
          </w:p>
          <w:p w14:paraId="63708CDE"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Channels:</w:t>
            </w:r>
            <w:r w:rsidRPr="004439AC">
              <w:rPr>
                <w:rFonts w:eastAsia="Cambria"/>
                <w:lang w:val="en-GB"/>
              </w:rPr>
              <w:t xml:space="preserve"> delivery channels served by the channel-independent </w:t>
            </w:r>
            <w:proofErr w:type="gramStart"/>
            <w:r w:rsidRPr="004439AC">
              <w:rPr>
                <w:rFonts w:eastAsia="Cambria"/>
                <w:lang w:val="en-GB"/>
              </w:rPr>
              <w:t>back-end</w:t>
            </w:r>
            <w:proofErr w:type="gramEnd"/>
          </w:p>
          <w:p w14:paraId="6FD8FA43"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Dependencies:</w:t>
            </w:r>
            <w:r w:rsidRPr="004439AC">
              <w:rPr>
                <w:rFonts w:eastAsia="Cambria"/>
                <w:lang w:val="en-GB"/>
              </w:rPr>
              <w:t xml:space="preserve"> cross-institution dependencies (§5.4)</w:t>
            </w:r>
          </w:p>
        </w:tc>
      </w:tr>
    </w:tbl>
    <w:p w14:paraId="618F446B" w14:textId="77777777" w:rsidR="001A7721" w:rsidRPr="004439AC" w:rsidRDefault="00000000">
      <w:pPr>
        <w:pStyle w:val="FirstParagraph"/>
        <w:rPr>
          <w:lang w:val="en-GB"/>
        </w:rPr>
      </w:pPr>
      <w:r w:rsidRPr="004439AC">
        <w:rPr>
          <w:b/>
          <w:bCs/>
          <w:lang w:val="en-GB"/>
        </w:rPr>
        <w:t>Adaptation guidance.</w:t>
      </w:r>
      <w:r w:rsidRPr="004439AC">
        <w:rPr>
          <w:lang w:val="en-GB"/>
        </w:rPr>
        <w:t xml:space="preserve"> Apply the full method to high-volume and multi-institution services first, where the payoff is greatest. Where capacity is thin, a lightweight journey map plus a one-page BPMN of the cross-institution handovers already prevents the worst design errors; full Domain-Driven Design can follow as teams mature. The method scales down in </w:t>
      </w:r>
      <w:proofErr w:type="gramStart"/>
      <w:r w:rsidRPr="004439AC">
        <w:rPr>
          <w:lang w:val="en-GB"/>
        </w:rPr>
        <w:t>depth</w:t>
      </w:r>
      <w:proofErr w:type="gramEnd"/>
      <w:r w:rsidRPr="004439AC">
        <w:rPr>
          <w:lang w:val="en-GB"/>
        </w:rPr>
        <w:t xml:space="preserve"> but the four elements remain the checklist for any service that crosses an institutional boundary.</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0BB316B5" w14:textId="77777777" w:rsidTr="001A7721">
        <w:tc>
          <w:tcPr>
            <w:tcW w:w="9360" w:type="dxa"/>
          </w:tcPr>
          <w:p w14:paraId="5040B761"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5DC7DD67" w14:textId="77777777" w:rsidR="001A7721" w:rsidRPr="004439AC" w:rsidRDefault="00000000">
            <w:pPr>
              <w:pStyle w:val="BlockText"/>
              <w:rPr>
                <w:rFonts w:ascii="Cambria" w:eastAsia="Cambria" w:hAnsi="Cambria"/>
                <w:lang w:val="en-GB"/>
              </w:rPr>
            </w:pPr>
            <w:r w:rsidRPr="004439AC">
              <w:rPr>
                <w:rFonts w:eastAsia="Cambria"/>
                <w:lang w:val="en-GB"/>
              </w:rPr>
              <w:t xml:space="preserve">☐ THE </w:t>
            </w:r>
            <w:proofErr w:type="gramStart"/>
            <w:r w:rsidRPr="004439AC">
              <w:rPr>
                <w:rFonts w:eastAsia="Cambria"/>
                <w:lang w:val="en-GB"/>
              </w:rPr>
              <w:t>FULL SERVICE</w:t>
            </w:r>
            <w:proofErr w:type="gramEnd"/>
            <w:r w:rsidRPr="004439AC">
              <w:rPr>
                <w:rFonts w:eastAsia="Cambria"/>
                <w:lang w:val="en-GB"/>
              </w:rPr>
              <w:t xml:space="preserve"> JOURNEY IS MAPPED BEFORE BUILD, FROM FIRST REQUEST TO FINAL OUTCOME.</w:t>
            </w:r>
          </w:p>
          <w:p w14:paraId="5785981A" w14:textId="77777777" w:rsidR="001A7721" w:rsidRPr="004439AC" w:rsidRDefault="00000000">
            <w:pPr>
              <w:pStyle w:val="BlockText"/>
              <w:rPr>
                <w:rFonts w:ascii="Cambria" w:eastAsia="Cambria" w:hAnsi="Cambria"/>
                <w:lang w:val="en-GB"/>
              </w:rPr>
            </w:pPr>
            <w:r w:rsidRPr="004439AC">
              <w:rPr>
                <w:rFonts w:eastAsia="Cambria"/>
                <w:lang w:val="en-GB"/>
              </w:rPr>
              <w:t>☐ DOMAIN-DRIVEN DESIGN IS APPLIED WHERE A SERVICE SPANS SEVERAL RESPONSIBILITIES; APIs ARE DEFINED EARLY.</w:t>
            </w:r>
          </w:p>
          <w:p w14:paraId="3B28F590" w14:textId="77777777" w:rsidR="001A7721" w:rsidRPr="004439AC" w:rsidRDefault="00000000">
            <w:pPr>
              <w:pStyle w:val="BlockText"/>
              <w:rPr>
                <w:rFonts w:ascii="Cambria" w:eastAsia="Cambria" w:hAnsi="Cambria"/>
                <w:lang w:val="en-GB"/>
              </w:rPr>
            </w:pPr>
            <w:r w:rsidRPr="004439AC">
              <w:rPr>
                <w:rFonts w:eastAsia="Cambria"/>
                <w:lang w:val="en-GB"/>
              </w:rPr>
              <w:t>☐ CROSS-INSTITUTION PROCESSES ARE MODELLED IN BPMN AND AGREED BEFORE SYSTEMS ARE CONNECTED.</w:t>
            </w:r>
          </w:p>
          <w:p w14:paraId="2D61602B" w14:textId="77777777" w:rsidR="001A7721" w:rsidRPr="004439AC" w:rsidRDefault="00000000">
            <w:pPr>
              <w:pStyle w:val="BlockText"/>
              <w:rPr>
                <w:rFonts w:ascii="Cambria" w:eastAsia="Cambria" w:hAnsi="Cambria"/>
                <w:lang w:val="en-GB"/>
              </w:rPr>
            </w:pPr>
            <w:r w:rsidRPr="004439AC">
              <w:rPr>
                <w:rFonts w:eastAsia="Cambria"/>
                <w:lang w:val="en-GB"/>
              </w:rPr>
              <w:t>☐ BACK-ENDS ARE CHANNEL-INDEPENDENT AND REUSE AUTHORITATIVE DATA RATHER THAN RE-COLLECTING IT.</w:t>
            </w:r>
          </w:p>
        </w:tc>
      </w:tr>
    </w:tbl>
    <w:p w14:paraId="707AE35C" w14:textId="77777777" w:rsidR="001A7721" w:rsidRPr="004439AC" w:rsidRDefault="00000000">
      <w:pPr>
        <w:pStyle w:val="Heading2"/>
        <w:rPr>
          <w:lang w:val="en-GB"/>
        </w:rPr>
      </w:pPr>
      <w:bookmarkStart w:id="55" w:name="_Toc232354596"/>
      <w:r w:rsidRPr="004439AC">
        <w:rPr>
          <w:lang w:val="en-GB"/>
        </w:rPr>
        <w:t>5.3 Service metrics</w:t>
      </w:r>
      <w:bookmarkEnd w:id="55"/>
    </w:p>
    <w:p w14:paraId="357136CF" w14:textId="77777777" w:rsidR="001A7721" w:rsidRPr="004439AC" w:rsidRDefault="00000000">
      <w:pPr>
        <w:pStyle w:val="FirstParagraph"/>
        <w:rPr>
          <w:lang w:val="en-GB"/>
        </w:rPr>
      </w:pPr>
      <w:r w:rsidRPr="004439AC">
        <w:rPr>
          <w:b/>
          <w:bCs/>
          <w:lang w:val="en-GB"/>
        </w:rPr>
        <w:t>Definition.</w:t>
      </w:r>
      <w:r w:rsidRPr="004439AC">
        <w:rPr>
          <w:lang w:val="en-GB"/>
        </w:rPr>
        <w:t xml:space="preserve"> Service metrics are the small set of measures that show whether a service is </w:t>
      </w:r>
      <w:proofErr w:type="gramStart"/>
      <w:r w:rsidRPr="004439AC">
        <w:rPr>
          <w:lang w:val="en-GB"/>
        </w:rPr>
        <w:t>working:</w:t>
      </w:r>
      <w:proofErr w:type="gramEnd"/>
      <w:r w:rsidRPr="004439AC">
        <w:rPr>
          <w:lang w:val="en-GB"/>
        </w:rPr>
        <w:t xml:space="preserve"> not only whether the system is running, but whether cases are completed on time, where delays occur and where users encounter problems.</w:t>
      </w:r>
    </w:p>
    <w:p w14:paraId="53507CBD" w14:textId="77777777" w:rsidR="001A7721" w:rsidRPr="004439AC" w:rsidRDefault="00000000">
      <w:pPr>
        <w:pStyle w:val="BodyText"/>
        <w:rPr>
          <w:lang w:val="en-GB"/>
        </w:rPr>
      </w:pPr>
      <w:r w:rsidRPr="004439AC">
        <w:rPr>
          <w:b/>
          <w:bCs/>
          <w:lang w:val="en-GB"/>
        </w:rPr>
        <w:lastRenderedPageBreak/>
        <w:t>Why it matters for interoperability.</w:t>
      </w:r>
      <w:r w:rsidRPr="004439AC">
        <w:rPr>
          <w:lang w:val="en-GB"/>
        </w:rPr>
        <w:t xml:space="preserve"> A service that is technically available can still fail its users — stuck at a handover between institutions, returning interface errors, or leaving cases unresolved. Measuring only uptime hides these failures. Outcome metrics make cross-institution friction visible and give owners the evidence to fix it. For multi-institution services, a shared metric set is what allows the whole service to be managed as one service rather than as disconnected parts.</w:t>
      </w:r>
    </w:p>
    <w:p w14:paraId="51CE3AD2" w14:textId="77777777" w:rsidR="001A7721" w:rsidRPr="004439AC" w:rsidRDefault="00000000">
      <w:pPr>
        <w:pStyle w:val="BodyText"/>
        <w:rPr>
          <w:lang w:val="en-GB"/>
        </w:rPr>
      </w:pPr>
      <w:r w:rsidRPr="004439AC">
        <w:rPr>
          <w:b/>
          <w:bCs/>
          <w:lang w:val="en-GB"/>
        </w:rPr>
        <w:t>The universal principle.</w:t>
      </w:r>
      <w:r w:rsidRPr="004439AC">
        <w:rPr>
          <w:lang w:val="en-GB"/>
        </w:rPr>
        <w:t xml:space="preserve"> Every service defines a small set of metrics before go-live, covering both technical performance and service outcomes. Each metric has a named owner, a written definition and a review method. Multi-institution services use the same metrics and the same definitions across all participants. Metrics are visible in regular service reviews and used to drive improvement — not collected and filed.</w:t>
      </w:r>
    </w:p>
    <w:tbl>
      <w:tblPr>
        <w:tblStyle w:val="Table"/>
        <w:tblW w:w="4900" w:type="pct"/>
        <w:tblInd w:w="108" w:type="dxa"/>
        <w:tblLayout w:type="fixed"/>
        <w:tblLook w:val="0020" w:firstRow="1" w:lastRow="0" w:firstColumn="0" w:lastColumn="0" w:noHBand="0" w:noVBand="0"/>
      </w:tblPr>
      <w:tblGrid>
        <w:gridCol w:w="1510"/>
        <w:gridCol w:w="4724"/>
        <w:gridCol w:w="3150"/>
      </w:tblGrid>
      <w:tr w:rsidR="001A7721" w:rsidRPr="004439AC" w14:paraId="7FE603A2"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476" w:type="dxa"/>
            <w:tcBorders>
              <w:bottom w:val="single" w:sz="6" w:space="0" w:color="000000"/>
            </w:tcBorders>
          </w:tcPr>
          <w:p w14:paraId="6FB37429" w14:textId="77777777" w:rsidR="001A7721" w:rsidRPr="004439AC" w:rsidRDefault="00000000">
            <w:pPr>
              <w:pStyle w:val="Compact"/>
              <w:rPr>
                <w:rFonts w:ascii="Cambria" w:eastAsia="Cambria" w:hAnsi="Cambria"/>
                <w:lang w:val="en-GB"/>
              </w:rPr>
            </w:pPr>
            <w:r w:rsidRPr="004439AC">
              <w:rPr>
                <w:rFonts w:eastAsia="Cambria"/>
                <w:b/>
                <w:bCs/>
                <w:lang w:val="en-GB"/>
              </w:rPr>
              <w:t>Dimension</w:t>
            </w:r>
          </w:p>
        </w:tc>
        <w:tc>
          <w:tcPr>
            <w:tcW w:w="4617" w:type="dxa"/>
            <w:tcBorders>
              <w:bottom w:val="single" w:sz="6" w:space="0" w:color="000000"/>
            </w:tcBorders>
          </w:tcPr>
          <w:p w14:paraId="527C3BFC" w14:textId="77777777" w:rsidR="001A7721" w:rsidRPr="004439AC" w:rsidRDefault="00000000">
            <w:pPr>
              <w:pStyle w:val="Compact"/>
              <w:rPr>
                <w:rFonts w:ascii="Cambria" w:eastAsia="Cambria" w:hAnsi="Cambria"/>
                <w:lang w:val="en-GB"/>
              </w:rPr>
            </w:pPr>
            <w:r w:rsidRPr="004439AC">
              <w:rPr>
                <w:rFonts w:eastAsia="Cambria"/>
                <w:b/>
                <w:bCs/>
                <w:lang w:val="en-GB"/>
              </w:rPr>
              <w:t>Minimum metrics</w:t>
            </w:r>
          </w:p>
        </w:tc>
        <w:tc>
          <w:tcPr>
            <w:tcW w:w="3079" w:type="dxa"/>
            <w:tcBorders>
              <w:bottom w:val="single" w:sz="6" w:space="0" w:color="000000"/>
            </w:tcBorders>
          </w:tcPr>
          <w:p w14:paraId="03160C64" w14:textId="77777777" w:rsidR="001A7721" w:rsidRPr="004439AC" w:rsidRDefault="00000000">
            <w:pPr>
              <w:pStyle w:val="Compact"/>
              <w:rPr>
                <w:rFonts w:ascii="Cambria" w:eastAsia="Cambria" w:hAnsi="Cambria"/>
                <w:lang w:val="en-GB"/>
              </w:rPr>
            </w:pPr>
            <w:r w:rsidRPr="004439AC">
              <w:rPr>
                <w:rFonts w:eastAsia="Cambria"/>
                <w:b/>
                <w:bCs/>
                <w:lang w:val="en-GB"/>
              </w:rPr>
              <w:t>Applies to</w:t>
            </w:r>
          </w:p>
        </w:tc>
      </w:tr>
      <w:tr w:rsidR="001A7721" w:rsidRPr="004439AC" w14:paraId="36991D17" w14:textId="77777777" w:rsidTr="001A7721">
        <w:tc>
          <w:tcPr>
            <w:tcW w:w="1476" w:type="dxa"/>
          </w:tcPr>
          <w:p w14:paraId="36265D9C" w14:textId="77777777" w:rsidR="001A7721" w:rsidRPr="004439AC" w:rsidRDefault="00000000">
            <w:pPr>
              <w:pStyle w:val="Compact"/>
              <w:rPr>
                <w:rFonts w:ascii="Cambria" w:eastAsia="Cambria" w:hAnsi="Cambria"/>
                <w:lang w:val="en-GB"/>
              </w:rPr>
            </w:pPr>
            <w:r w:rsidRPr="004439AC">
              <w:rPr>
                <w:rFonts w:eastAsia="Cambria"/>
                <w:lang w:val="en-GB"/>
              </w:rPr>
              <w:t>Technical performance</w:t>
            </w:r>
          </w:p>
        </w:tc>
        <w:tc>
          <w:tcPr>
            <w:tcW w:w="4617" w:type="dxa"/>
          </w:tcPr>
          <w:p w14:paraId="78E1E889" w14:textId="77777777" w:rsidR="001A7721" w:rsidRPr="004439AC" w:rsidRDefault="00000000">
            <w:pPr>
              <w:pStyle w:val="Compact"/>
              <w:rPr>
                <w:rFonts w:ascii="Cambria" w:eastAsia="Cambria" w:hAnsi="Cambria"/>
                <w:lang w:val="en-GB"/>
              </w:rPr>
            </w:pPr>
            <w:r w:rsidRPr="004439AC">
              <w:rPr>
                <w:rFonts w:eastAsia="Cambria"/>
                <w:lang w:val="en-GB"/>
              </w:rPr>
              <w:t>Availability; response time; transaction volume</w:t>
            </w:r>
          </w:p>
        </w:tc>
        <w:tc>
          <w:tcPr>
            <w:tcW w:w="3079" w:type="dxa"/>
          </w:tcPr>
          <w:p w14:paraId="0DA2B8D3" w14:textId="77777777" w:rsidR="001A7721" w:rsidRPr="004439AC" w:rsidRDefault="00000000">
            <w:pPr>
              <w:pStyle w:val="Compact"/>
              <w:rPr>
                <w:rFonts w:ascii="Cambria" w:eastAsia="Cambria" w:hAnsi="Cambria"/>
                <w:lang w:val="en-GB"/>
              </w:rPr>
            </w:pPr>
            <w:r w:rsidRPr="004439AC">
              <w:rPr>
                <w:rFonts w:eastAsia="Cambria"/>
                <w:lang w:val="en-GB"/>
              </w:rPr>
              <w:t>All services</w:t>
            </w:r>
          </w:p>
        </w:tc>
      </w:tr>
      <w:tr w:rsidR="001A7721" w:rsidRPr="004439AC" w14:paraId="3EA0986F" w14:textId="77777777" w:rsidTr="001A7721">
        <w:tc>
          <w:tcPr>
            <w:tcW w:w="1476" w:type="dxa"/>
          </w:tcPr>
          <w:p w14:paraId="2AFDDC2A" w14:textId="77777777" w:rsidR="001A7721" w:rsidRPr="004439AC" w:rsidRDefault="00000000">
            <w:pPr>
              <w:pStyle w:val="Compact"/>
              <w:rPr>
                <w:rFonts w:ascii="Cambria" w:eastAsia="Cambria" w:hAnsi="Cambria"/>
                <w:lang w:val="en-GB"/>
              </w:rPr>
            </w:pPr>
            <w:r w:rsidRPr="004439AC">
              <w:rPr>
                <w:rFonts w:eastAsia="Cambria"/>
                <w:lang w:val="en-GB"/>
              </w:rPr>
              <w:t>Service outcomes</w:t>
            </w:r>
          </w:p>
        </w:tc>
        <w:tc>
          <w:tcPr>
            <w:tcW w:w="4617" w:type="dxa"/>
          </w:tcPr>
          <w:p w14:paraId="67F404CE" w14:textId="77777777" w:rsidR="001A7721" w:rsidRPr="004439AC" w:rsidRDefault="00000000">
            <w:pPr>
              <w:pStyle w:val="Compact"/>
              <w:rPr>
                <w:rFonts w:ascii="Cambria" w:eastAsia="Cambria" w:hAnsi="Cambria"/>
                <w:lang w:val="en-GB"/>
              </w:rPr>
            </w:pPr>
            <w:r w:rsidRPr="004439AC">
              <w:rPr>
                <w:rFonts w:eastAsia="Cambria"/>
                <w:lang w:val="en-GB"/>
              </w:rPr>
              <w:t>Processing time; failed transactions; user satisfaction (where relevant)</w:t>
            </w:r>
          </w:p>
        </w:tc>
        <w:tc>
          <w:tcPr>
            <w:tcW w:w="3079" w:type="dxa"/>
          </w:tcPr>
          <w:p w14:paraId="176952F7" w14:textId="77777777" w:rsidR="001A7721" w:rsidRPr="004439AC" w:rsidRDefault="00000000">
            <w:pPr>
              <w:pStyle w:val="Compact"/>
              <w:rPr>
                <w:rFonts w:ascii="Cambria" w:eastAsia="Cambria" w:hAnsi="Cambria"/>
                <w:lang w:val="en-GB"/>
              </w:rPr>
            </w:pPr>
            <w:r w:rsidRPr="004439AC">
              <w:rPr>
                <w:rFonts w:eastAsia="Cambria"/>
                <w:lang w:val="en-GB"/>
              </w:rPr>
              <w:t>All services</w:t>
            </w:r>
          </w:p>
        </w:tc>
      </w:tr>
      <w:tr w:rsidR="001A7721" w:rsidRPr="004439AC" w14:paraId="153EEA5C" w14:textId="77777777" w:rsidTr="001A7721">
        <w:tc>
          <w:tcPr>
            <w:tcW w:w="1476" w:type="dxa"/>
          </w:tcPr>
          <w:p w14:paraId="3204B7D6" w14:textId="77777777" w:rsidR="001A7721" w:rsidRPr="004439AC" w:rsidRDefault="00000000">
            <w:pPr>
              <w:pStyle w:val="Compact"/>
              <w:rPr>
                <w:rFonts w:ascii="Cambria" w:eastAsia="Cambria" w:hAnsi="Cambria"/>
                <w:lang w:val="en-GB"/>
              </w:rPr>
            </w:pPr>
            <w:r w:rsidRPr="004439AC">
              <w:rPr>
                <w:rFonts w:eastAsia="Cambria"/>
                <w:lang w:val="en-GB"/>
              </w:rPr>
              <w:t>Exchange health</w:t>
            </w:r>
          </w:p>
        </w:tc>
        <w:tc>
          <w:tcPr>
            <w:tcW w:w="4617" w:type="dxa"/>
          </w:tcPr>
          <w:p w14:paraId="7A0D5A97" w14:textId="77777777" w:rsidR="001A7721" w:rsidRPr="004439AC" w:rsidRDefault="00000000">
            <w:pPr>
              <w:pStyle w:val="Compact"/>
              <w:rPr>
                <w:rFonts w:ascii="Cambria" w:eastAsia="Cambria" w:hAnsi="Cambria"/>
                <w:lang w:val="en-GB"/>
              </w:rPr>
            </w:pPr>
            <w:r w:rsidRPr="004439AC">
              <w:rPr>
                <w:rFonts w:eastAsia="Cambria"/>
                <w:lang w:val="en-GB"/>
              </w:rPr>
              <w:t>Handover delays; interface errors; unresolved cases</w:t>
            </w:r>
          </w:p>
        </w:tc>
        <w:tc>
          <w:tcPr>
            <w:tcW w:w="3079" w:type="dxa"/>
          </w:tcPr>
          <w:p w14:paraId="6D59487E" w14:textId="77777777" w:rsidR="001A7721" w:rsidRPr="004439AC" w:rsidRDefault="00000000">
            <w:pPr>
              <w:pStyle w:val="Compact"/>
              <w:rPr>
                <w:rFonts w:ascii="Cambria" w:eastAsia="Cambria" w:hAnsi="Cambria"/>
                <w:lang w:val="en-GB"/>
              </w:rPr>
            </w:pPr>
            <w:r w:rsidRPr="004439AC">
              <w:rPr>
                <w:rFonts w:eastAsia="Cambria"/>
                <w:lang w:val="en-GB"/>
              </w:rPr>
              <w:t>Services that exchange data across institutions</w:t>
            </w:r>
          </w:p>
        </w:tc>
      </w:tr>
    </w:tbl>
    <w:p w14:paraId="29B18425" w14:textId="77777777" w:rsidR="001A7721" w:rsidRPr="004439AC" w:rsidRDefault="00000000">
      <w:pPr>
        <w:pStyle w:val="BodyText"/>
        <w:rPr>
          <w:lang w:val="en-GB"/>
        </w:rPr>
      </w:pPr>
      <w:r w:rsidRPr="004439AC">
        <w:rPr>
          <w:i/>
          <w:iCs/>
          <w:lang w:val="en-GB"/>
        </w:rPr>
        <w:t>Table 5.3 — Minimum metric set, defined before go-live. Each metric carries an owner, a definition and a review method.</w:t>
      </w:r>
    </w:p>
    <w:p w14:paraId="1A27462D" w14:textId="77777777" w:rsidR="001A7721" w:rsidRPr="004439AC" w:rsidRDefault="00000000">
      <w:pPr>
        <w:pStyle w:val="BodyText"/>
        <w:rPr>
          <w:lang w:val="en-GB"/>
        </w:rPr>
      </w:pPr>
      <w:r w:rsidRPr="004439AC">
        <w:rPr>
          <w:b/>
          <w:bCs/>
          <w:lang w:val="en-GB"/>
        </w:rPr>
        <w:t>Adaptation guidance.</w:t>
      </w:r>
      <w:r w:rsidRPr="004439AC">
        <w:rPr>
          <w:lang w:val="en-GB"/>
        </w:rPr>
        <w:t xml:space="preserve"> The minimum set above is deliberately small so it is achievable even with manual reporting. Where no central metrics system yet exists, owners report the set on a fixed cadence into service reviews; as the platform matures, the same metrics are emitted automatically and aggregated centrally. Start with the technical and outcome rows for every service; add the exchange-health row as soon as a service has a live cross-institution dependency.</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526DD785" w14:textId="77777777" w:rsidTr="001A7721">
        <w:tc>
          <w:tcPr>
            <w:tcW w:w="9360" w:type="dxa"/>
          </w:tcPr>
          <w:p w14:paraId="6FBBF1CE"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1838544A" w14:textId="77777777" w:rsidR="001A7721" w:rsidRPr="004439AC" w:rsidRDefault="00000000">
            <w:pPr>
              <w:pStyle w:val="BlockText"/>
              <w:rPr>
                <w:rFonts w:ascii="Cambria" w:eastAsia="Cambria" w:hAnsi="Cambria"/>
                <w:lang w:val="en-GB"/>
              </w:rPr>
            </w:pPr>
            <w:r w:rsidRPr="004439AC">
              <w:rPr>
                <w:rFonts w:eastAsia="Cambria"/>
                <w:lang w:val="en-GB"/>
              </w:rPr>
              <w:t>☐ EACH SERVICE MEASURES BOTH TECHNICAL PERFORMANCE AND SERVICE OUTCOMES, WITH A MINIMUM METRIC SET DEFINED BEFORE GO-LIVE.</w:t>
            </w:r>
          </w:p>
          <w:p w14:paraId="4406564D" w14:textId="77777777" w:rsidR="001A7721" w:rsidRPr="004439AC" w:rsidRDefault="00000000">
            <w:pPr>
              <w:pStyle w:val="BlockText"/>
              <w:rPr>
                <w:rFonts w:ascii="Cambria" w:eastAsia="Cambria" w:hAnsi="Cambria"/>
                <w:lang w:val="en-GB"/>
              </w:rPr>
            </w:pPr>
            <w:r w:rsidRPr="004439AC">
              <w:rPr>
                <w:rFonts w:eastAsia="Cambria"/>
                <w:lang w:val="en-GB"/>
              </w:rPr>
              <w:t>☐ EACH METRIC HAS A NAMED OWNER, A WRITTEN DEFINITION AND A REVIEW METHOD; MULTI-INSTITUTION SERVICES SHARE METRICS AND DEFINITIONS.</w:t>
            </w:r>
          </w:p>
          <w:p w14:paraId="4229A363" w14:textId="77777777" w:rsidR="001A7721" w:rsidRPr="004439AC" w:rsidRDefault="00000000">
            <w:pPr>
              <w:pStyle w:val="BlockText"/>
              <w:rPr>
                <w:rFonts w:ascii="Cambria" w:eastAsia="Cambria" w:hAnsi="Cambria"/>
                <w:lang w:val="en-GB"/>
              </w:rPr>
            </w:pPr>
            <w:r w:rsidRPr="004439AC">
              <w:rPr>
                <w:rFonts w:eastAsia="Cambria"/>
                <w:lang w:val="en-GB"/>
              </w:rPr>
              <w:t xml:space="preserve">☐ EACH SERVICE REPORTS ITS KEY METRICS TO A SERVICE-METRICS SYSTEM AND REVIEWS THEM REGULARLY. </w:t>
            </w:r>
            <w:r w:rsidRPr="004439AC">
              <w:rPr>
                <w:rFonts w:eastAsia="Cambria"/>
                <w:b/>
                <w:bCs/>
                <w:lang w:val="en-GB"/>
              </w:rPr>
              <w:t>[FUTURE]</w:t>
            </w:r>
          </w:p>
        </w:tc>
      </w:tr>
    </w:tbl>
    <w:p w14:paraId="5AF1D8E4" w14:textId="77777777" w:rsidR="001A7721" w:rsidRPr="004439AC" w:rsidRDefault="00000000">
      <w:pPr>
        <w:pStyle w:val="Heading2"/>
        <w:rPr>
          <w:lang w:val="en-GB"/>
        </w:rPr>
      </w:pPr>
      <w:bookmarkStart w:id="56" w:name="_Toc232354597"/>
      <w:r w:rsidRPr="004439AC">
        <w:rPr>
          <w:lang w:val="en-GB"/>
        </w:rPr>
        <w:t>5.4 Cross-institution dependency management</w:t>
      </w:r>
      <w:bookmarkEnd w:id="56"/>
    </w:p>
    <w:p w14:paraId="0B1A78ED" w14:textId="77777777" w:rsidR="001A7721" w:rsidRPr="004439AC" w:rsidRDefault="00000000">
      <w:pPr>
        <w:pStyle w:val="FirstParagraph"/>
        <w:rPr>
          <w:lang w:val="en-GB"/>
        </w:rPr>
      </w:pPr>
      <w:r w:rsidRPr="004439AC">
        <w:rPr>
          <w:b/>
          <w:bCs/>
          <w:lang w:val="en-GB"/>
        </w:rPr>
        <w:t>Definition.</w:t>
      </w:r>
      <w:r w:rsidRPr="004439AC">
        <w:rPr>
          <w:lang w:val="en-GB"/>
        </w:rPr>
        <w:t xml:space="preserve"> Dependency management is the discipline of identifying, documenting and governing every reliance a service has on data or functionality provided by another </w:t>
      </w:r>
      <w:r w:rsidRPr="004439AC">
        <w:rPr>
          <w:lang w:val="en-GB"/>
        </w:rPr>
        <w:lastRenderedPageBreak/>
        <w:t>institution, so that those dependencies are visible and controlled rather than hidden and fragile.</w:t>
      </w:r>
    </w:p>
    <w:p w14:paraId="119DC443"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Undocumented dependencies are how cross-government services break in ways no single institution can diagnose: an upstream change ripples downstream without warning, or an upstream outage stalls a service that never planned for it. Recording dependencies at design time turns these from surprises into managed risks, and ensures the institution depended upon knows it is being depended upon.</w:t>
      </w:r>
    </w:p>
    <w:p w14:paraId="6C7EFF9A" w14:textId="77777777" w:rsidR="001A7721" w:rsidRPr="004439AC" w:rsidRDefault="00000000">
      <w:pPr>
        <w:pStyle w:val="BodyText"/>
        <w:rPr>
          <w:lang w:val="en-GB"/>
        </w:rPr>
      </w:pPr>
      <w:r w:rsidRPr="004439AC">
        <w:rPr>
          <w:b/>
          <w:bCs/>
          <w:lang w:val="en-GB"/>
        </w:rPr>
        <w:t>The universal principle.</w:t>
      </w:r>
      <w:r w:rsidRPr="004439AC">
        <w:rPr>
          <w:lang w:val="en-GB"/>
        </w:rPr>
        <w:t xml:space="preserve"> Any service that depends on another institution declares those dependencies in a dependency register at the design stage. Exchange happens only through the national interoperability platform; hidden or informal data flows (direct database links, file drops, manual re-keying) are prohibited. Dependencies are reflected in the relevant agreements, service records and operational procedures, and the dependency register is kept current as the service changes.</w:t>
      </w:r>
    </w:p>
    <w:p w14:paraId="5F2098CD" w14:textId="77777777" w:rsidR="001A7721" w:rsidRPr="004439AC" w:rsidRDefault="00000000">
      <w:pPr>
        <w:pStyle w:val="BodyText"/>
        <w:rPr>
          <w:lang w:val="en-GB"/>
        </w:rPr>
      </w:pPr>
      <w:r w:rsidRPr="004439AC">
        <w:rPr>
          <w:lang w:val="en-GB"/>
        </w:rPr>
        <w:t xml:space="preserve">At minimum, the dependency </w:t>
      </w:r>
      <w:proofErr w:type="gramStart"/>
      <w:r w:rsidRPr="004439AC">
        <w:rPr>
          <w:lang w:val="en-GB"/>
        </w:rPr>
        <w:t>register</w:t>
      </w:r>
      <w:proofErr w:type="gramEnd"/>
      <w:r w:rsidRPr="004439AC">
        <w:rPr>
          <w:lang w:val="en-GB"/>
        </w:rPr>
        <w:t xml:space="preserve"> records, for each dependency:</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40C22C56" w14:textId="77777777" w:rsidTr="001A7721">
        <w:tc>
          <w:tcPr>
            <w:tcW w:w="9360" w:type="dxa"/>
          </w:tcPr>
          <w:p w14:paraId="0092D2DC" w14:textId="77777777" w:rsidR="001A7721" w:rsidRPr="004439AC" w:rsidRDefault="00000000">
            <w:pPr>
              <w:rPr>
                <w:rFonts w:ascii="Cambria" w:eastAsia="Cambria" w:hAnsi="Cambria"/>
                <w:lang w:val="en-GB"/>
              </w:rPr>
            </w:pPr>
            <w:r w:rsidRPr="004439AC">
              <w:rPr>
                <w:rFonts w:eastAsia="Cambria"/>
                <w:b/>
                <w:bCs/>
                <w:lang w:val="en-GB"/>
              </w:rPr>
              <w:t>Dependency register — minimum fields per dependency</w:t>
            </w:r>
          </w:p>
          <w:p w14:paraId="1BAFE1FE"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 xml:space="preserve">Depends </w:t>
            </w:r>
            <w:proofErr w:type="gramStart"/>
            <w:r w:rsidRPr="004439AC">
              <w:rPr>
                <w:rFonts w:eastAsia="Cambria"/>
                <w:b/>
                <w:bCs/>
                <w:lang w:val="en-GB"/>
              </w:rPr>
              <w:t>on:</w:t>
            </w:r>
            <w:proofErr w:type="gramEnd"/>
            <w:r w:rsidRPr="004439AC">
              <w:rPr>
                <w:rFonts w:eastAsia="Cambria"/>
                <w:lang w:val="en-GB"/>
              </w:rPr>
              <w:t xml:space="preserve"> the institution(s) the service relies on</w:t>
            </w:r>
          </w:p>
          <w:p w14:paraId="457D9D39"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What is used:</w:t>
            </w:r>
            <w:r w:rsidRPr="004439AC">
              <w:rPr>
                <w:rFonts w:eastAsia="Cambria"/>
                <w:lang w:val="en-GB"/>
              </w:rPr>
              <w:t xml:space="preserve"> the specific services or datasets consumed</w:t>
            </w:r>
          </w:p>
          <w:p w14:paraId="7F0571C7"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Expected service level:</w:t>
            </w:r>
            <w:r w:rsidRPr="004439AC">
              <w:rPr>
                <w:rFonts w:eastAsia="Cambria"/>
                <w:lang w:val="en-GB"/>
              </w:rPr>
              <w:t xml:space="preserve"> availability and response expected from the dependency</w:t>
            </w:r>
          </w:p>
          <w:p w14:paraId="0EEACE44"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Fallback:</w:t>
            </w:r>
            <w:r w:rsidRPr="004439AC">
              <w:rPr>
                <w:rFonts w:eastAsia="Cambria"/>
                <w:lang w:val="en-GB"/>
              </w:rPr>
              <w:t xml:space="preserve"> how the service behaves when the dependency is unavailable</w:t>
            </w:r>
          </w:p>
          <w:p w14:paraId="60F7BAA0"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Escalation:</w:t>
            </w:r>
            <w:r w:rsidRPr="004439AC">
              <w:rPr>
                <w:rFonts w:eastAsia="Cambria"/>
                <w:lang w:val="en-GB"/>
              </w:rPr>
              <w:t xml:space="preserve"> the incident escalation point(s) on both sides</w:t>
            </w:r>
          </w:p>
          <w:p w14:paraId="1ABF879C"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Change impact:</w:t>
            </w:r>
            <w:r w:rsidRPr="004439AC">
              <w:rPr>
                <w:rFonts w:eastAsia="Cambria"/>
                <w:lang w:val="en-GB"/>
              </w:rPr>
              <w:t xml:space="preserve"> what is affected downstream when the dependency changes</w:t>
            </w:r>
          </w:p>
        </w:tc>
      </w:tr>
    </w:tbl>
    <w:p w14:paraId="742BAFB6" w14:textId="77777777" w:rsidR="001A7721" w:rsidRPr="004439AC" w:rsidRDefault="00000000">
      <w:pPr>
        <w:pStyle w:val="FirstParagraph"/>
        <w:rPr>
          <w:lang w:val="en-GB"/>
        </w:rPr>
      </w:pPr>
      <w:r w:rsidRPr="004439AC">
        <w:rPr>
          <w:b/>
          <w:bCs/>
          <w:lang w:val="en-GB"/>
        </w:rPr>
        <w:t>Adaptation guidance.</w:t>
      </w:r>
      <w:r w:rsidRPr="004439AC">
        <w:rPr>
          <w:lang w:val="en-GB"/>
        </w:rPr>
        <w:t xml:space="preserve"> The register can begin as a single shared spreadsheet maintained by service owners and reviewed at onboarding; what matters is that it exists and is honest, not that it is automated. As tooling matures, the register is linked to the catalogue (§5.5) and to the onboarding lifecycle (§7.13) so that a new or changed dependency is captured as part of going live. The prohibition on hidden data flows applies from day one regardless of tooling maturity.</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665B1C9B" w14:textId="77777777" w:rsidTr="001A7721">
        <w:tc>
          <w:tcPr>
            <w:tcW w:w="9360" w:type="dxa"/>
          </w:tcPr>
          <w:p w14:paraId="4B00DC77"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7B16AB1A" w14:textId="77777777" w:rsidR="001A7721" w:rsidRPr="004439AC" w:rsidRDefault="00000000">
            <w:pPr>
              <w:pStyle w:val="BlockText"/>
              <w:rPr>
                <w:rFonts w:ascii="Cambria" w:eastAsia="Cambria" w:hAnsi="Cambria"/>
                <w:lang w:val="en-GB"/>
              </w:rPr>
            </w:pPr>
            <w:r w:rsidRPr="004439AC">
              <w:rPr>
                <w:rFonts w:eastAsia="Cambria"/>
                <w:lang w:val="en-GB"/>
              </w:rPr>
              <w:t>☐ EVERY CROSS-INSTITUTION DEPENDENCY IS RECORDED IN A DEPENDENCY REGISTER AT THE DESIGN STAGE, WITH FALLBACK, ESCALATION AND CHANGE-IMPACT.</w:t>
            </w:r>
          </w:p>
          <w:p w14:paraId="2FAEF789" w14:textId="77777777" w:rsidR="001A7721" w:rsidRPr="004439AC" w:rsidRDefault="00000000">
            <w:pPr>
              <w:pStyle w:val="BlockText"/>
              <w:rPr>
                <w:rFonts w:ascii="Cambria" w:eastAsia="Cambria" w:hAnsi="Cambria"/>
                <w:lang w:val="en-GB"/>
              </w:rPr>
            </w:pPr>
            <w:r w:rsidRPr="004439AC">
              <w:rPr>
                <w:rFonts w:eastAsia="Cambria"/>
                <w:lang w:val="en-GB"/>
              </w:rPr>
              <w:t>☐ DATA IS EXCHANGED ONLY THROUGH THE NATIONAL INTEROPERABILITY PLATFORM; HIDDEN OR INFORMAL DATA FLOWS ARE PROHIBITED.</w:t>
            </w:r>
          </w:p>
        </w:tc>
      </w:tr>
    </w:tbl>
    <w:p w14:paraId="50655E58" w14:textId="77777777" w:rsidR="001A7721" w:rsidRPr="004439AC" w:rsidRDefault="00000000">
      <w:pPr>
        <w:pStyle w:val="Heading2"/>
        <w:rPr>
          <w:lang w:val="en-GB"/>
        </w:rPr>
      </w:pPr>
      <w:bookmarkStart w:id="57" w:name="_Toc232354598"/>
      <w:r w:rsidRPr="004439AC">
        <w:rPr>
          <w:lang w:val="en-GB"/>
        </w:rPr>
        <w:lastRenderedPageBreak/>
        <w:t>5.5 National service catalogue (business level)</w:t>
      </w:r>
      <w:bookmarkEnd w:id="57"/>
    </w:p>
    <w:p w14:paraId="5BE12F5B" w14:textId="77777777" w:rsidR="001A7721" w:rsidRPr="004439AC" w:rsidRDefault="00000000">
      <w:pPr>
        <w:pStyle w:val="FirstParagraph"/>
        <w:rPr>
          <w:lang w:val="en-GB"/>
        </w:rPr>
      </w:pPr>
      <w:r w:rsidRPr="004439AC">
        <w:rPr>
          <w:b/>
          <w:bCs/>
          <w:lang w:val="en-GB"/>
        </w:rPr>
        <w:t>Definition.</w:t>
      </w:r>
      <w:r w:rsidRPr="004439AC">
        <w:rPr>
          <w:lang w:val="en-GB"/>
        </w:rPr>
        <w:t xml:space="preserve"> The national service catalogue is the official, business-level register of public digital services. It makes services visible, understandable and manageable across government, showing what each service does, who owns it, how it is accessed, what data it uses and how it connects to other services.</w:t>
      </w:r>
    </w:p>
    <w:p w14:paraId="68E2AAA5"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Without a shared catalogue, institutions cannot see what already exists, so they rebuild services and re-collect data that another body already holds. A business-level catalogue is the practical instrument for discovery and reuse-before-build, and it is the place where ownership, dependencies and metrics for the whole service landscape become visible to the people who design, operate and govern services.</w:t>
      </w:r>
    </w:p>
    <w:p w14:paraId="5AB96E0E" w14:textId="77777777" w:rsidR="001A7721" w:rsidRPr="004439AC" w:rsidRDefault="00000000">
      <w:pPr>
        <w:pStyle w:val="BodyText"/>
        <w:rPr>
          <w:lang w:val="en-GB"/>
        </w:rPr>
      </w:pPr>
      <w:r w:rsidRPr="004439AC">
        <w:rPr>
          <w:b/>
          <w:bCs/>
          <w:lang w:val="en-GB"/>
        </w:rPr>
        <w:t>The universal principle.</w:t>
      </w:r>
      <w:r w:rsidRPr="004439AC">
        <w:rPr>
          <w:lang w:val="en-GB"/>
        </w:rPr>
        <w:t xml:space="preserve"> Every public-facing service is registered in the national service catalogue, using a standard, machine-readable entry, before launch. The catalogue supports search across government, is maintained as a live management tool rather than a static inventory, and each entry is kept current by the responsible service owner whenever the service changes, a new API is added, or ownership moves.</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0AC3C33A" w14:textId="77777777" w:rsidTr="001A7721">
        <w:tc>
          <w:tcPr>
            <w:tcW w:w="9360" w:type="dxa"/>
          </w:tcPr>
          <w:p w14:paraId="16C0016E" w14:textId="77777777" w:rsidR="001A7721" w:rsidRPr="004439AC" w:rsidRDefault="00000000">
            <w:pPr>
              <w:rPr>
                <w:rFonts w:ascii="Cambria" w:eastAsia="Cambria" w:hAnsi="Cambria"/>
                <w:lang w:val="en-GB"/>
              </w:rPr>
            </w:pPr>
            <w:r w:rsidRPr="004439AC">
              <w:rPr>
                <w:rFonts w:eastAsia="Cambria"/>
                <w:b/>
                <w:bCs/>
                <w:lang w:val="en-GB"/>
              </w:rPr>
              <w:t>Catalogue entry — standard machine-readable structure (minimum)</w:t>
            </w:r>
          </w:p>
          <w:p w14:paraId="5F03937A"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Service name &amp; purpose:</w:t>
            </w:r>
            <w:r w:rsidRPr="004439AC">
              <w:rPr>
                <w:rFonts w:eastAsia="Cambria"/>
                <w:lang w:val="en-GB"/>
              </w:rPr>
              <w:t xml:space="preserve"> what the service does</w:t>
            </w:r>
          </w:p>
          <w:p w14:paraId="273DAA34"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Business owner / technical owner:</w:t>
            </w:r>
            <w:r w:rsidRPr="004439AC">
              <w:rPr>
                <w:rFonts w:eastAsia="Cambria"/>
                <w:lang w:val="en-GB"/>
              </w:rPr>
              <w:t xml:space="preserve"> per §5.1</w:t>
            </w:r>
          </w:p>
          <w:p w14:paraId="03B7628A"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Participating institutions:</w:t>
            </w:r>
            <w:r w:rsidRPr="004439AC">
              <w:rPr>
                <w:rFonts w:eastAsia="Cambria"/>
                <w:lang w:val="en-GB"/>
              </w:rPr>
              <w:t xml:space="preserve"> all bodies involved in delivery</w:t>
            </w:r>
          </w:p>
          <w:p w14:paraId="2D4BECD9"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Target users:</w:t>
            </w:r>
            <w:r w:rsidRPr="004439AC">
              <w:rPr>
                <w:rFonts w:eastAsia="Cambria"/>
                <w:lang w:val="en-GB"/>
              </w:rPr>
              <w:t xml:space="preserve"> citizens, businesses, officials</w:t>
            </w:r>
          </w:p>
          <w:p w14:paraId="54CA1AD2"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Delivery channels:</w:t>
            </w:r>
            <w:r w:rsidRPr="004439AC">
              <w:rPr>
                <w:rFonts w:eastAsia="Cambria"/>
                <w:lang w:val="en-GB"/>
              </w:rPr>
              <w:t xml:space="preserve"> channels through which the service is offered</w:t>
            </w:r>
          </w:p>
          <w:p w14:paraId="6873C9E5"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Status:</w:t>
            </w:r>
            <w:r w:rsidRPr="004439AC">
              <w:rPr>
                <w:rFonts w:eastAsia="Cambria"/>
                <w:lang w:val="en-GB"/>
              </w:rPr>
              <w:t xml:space="preserve"> design / live / deprecated / retired</w:t>
            </w:r>
          </w:p>
          <w:p w14:paraId="3D154DB4"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API availability:</w:t>
            </w:r>
            <w:r w:rsidRPr="004439AC">
              <w:rPr>
                <w:rFonts w:eastAsia="Cambria"/>
                <w:lang w:val="en-GB"/>
              </w:rPr>
              <w:t xml:space="preserve"> which APIs the service exposes, linked to the API catalogue</w:t>
            </w:r>
          </w:p>
          <w:p w14:paraId="7552C15D"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Key data used:</w:t>
            </w:r>
            <w:r w:rsidRPr="004439AC">
              <w:rPr>
                <w:rFonts w:eastAsia="Cambria"/>
                <w:lang w:val="en-GB"/>
              </w:rPr>
              <w:t xml:space="preserve"> the authoritative datasets the service relies on</w:t>
            </w:r>
          </w:p>
          <w:p w14:paraId="02D0F7DD"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Dependencies:</w:t>
            </w:r>
            <w:r w:rsidRPr="004439AC">
              <w:rPr>
                <w:rFonts w:eastAsia="Cambria"/>
                <w:lang w:val="en-GB"/>
              </w:rPr>
              <w:t xml:space="preserve"> cross-institution dependencies (§5.4)</w:t>
            </w:r>
          </w:p>
          <w:p w14:paraId="25C17C21" w14:textId="77777777" w:rsidR="001A7721" w:rsidRPr="004439AC" w:rsidRDefault="00000000">
            <w:pPr>
              <w:pStyle w:val="BlockText"/>
              <w:rPr>
                <w:rFonts w:ascii="Cambria" w:eastAsia="Cambria" w:hAnsi="Cambria"/>
                <w:lang w:val="en-GB"/>
              </w:rPr>
            </w:pPr>
            <w:r w:rsidRPr="004439AC">
              <w:rPr>
                <w:rFonts w:eastAsia="Cambria"/>
                <w:lang w:val="en-GB"/>
              </w:rPr>
              <w:t xml:space="preserve">• </w:t>
            </w:r>
            <w:r w:rsidRPr="004439AC">
              <w:rPr>
                <w:rFonts w:eastAsia="Cambria"/>
                <w:b/>
                <w:bCs/>
                <w:lang w:val="en-GB"/>
              </w:rPr>
              <w:t>Key metrics:</w:t>
            </w:r>
            <w:r w:rsidRPr="004439AC">
              <w:rPr>
                <w:rFonts w:eastAsia="Cambria"/>
                <w:lang w:val="en-GB"/>
              </w:rPr>
              <w:t xml:space="preserve"> the service’s headline metrics (§5.3)</w:t>
            </w:r>
          </w:p>
        </w:tc>
      </w:tr>
    </w:tbl>
    <w:p w14:paraId="13254C42" w14:textId="77777777" w:rsidR="001A7721" w:rsidRPr="004439AC" w:rsidRDefault="00000000">
      <w:pPr>
        <w:pStyle w:val="FirstParagraph"/>
        <w:rPr>
          <w:lang w:val="en-GB"/>
        </w:rPr>
      </w:pPr>
      <w:r w:rsidRPr="004439AC">
        <w:rPr>
          <w:b/>
          <w:bCs/>
          <w:lang w:val="en-GB"/>
        </w:rPr>
        <w:t>Relationship to the API and data catalogues.</w:t>
      </w:r>
      <w:r w:rsidRPr="004439AC">
        <w:rPr>
          <w:lang w:val="en-GB"/>
        </w:rPr>
        <w:t xml:space="preserve"> The service catalogue is the business-level member of the three-catalogue model set out in </w:t>
      </w:r>
      <w:r w:rsidRPr="004439AC">
        <w:rPr>
          <w:i/>
          <w:iCs/>
          <w:lang w:val="en-GB"/>
        </w:rPr>
        <w:t>§6.6 (the catalogue ecosystem)</w:t>
      </w:r>
      <w:r w:rsidRPr="004439AC">
        <w:rPr>
          <w:lang w:val="en-GB"/>
        </w:rPr>
        <w:t xml:space="preserve">. It aligns with the </w:t>
      </w:r>
      <w:r w:rsidRPr="004439AC">
        <w:rPr>
          <w:b/>
          <w:bCs/>
          <w:lang w:val="en-GB"/>
        </w:rPr>
        <w:t>API catalogue</w:t>
      </w:r>
      <w:r w:rsidRPr="004439AC">
        <w:rPr>
          <w:lang w:val="en-GB"/>
        </w:rPr>
        <w:t xml:space="preserve"> (the technical interfaces a service exposes and consumes) and the </w:t>
      </w:r>
      <w:r w:rsidRPr="004439AC">
        <w:rPr>
          <w:b/>
          <w:bCs/>
          <w:lang w:val="en-GB"/>
        </w:rPr>
        <w:t>data catalogue</w:t>
      </w:r>
      <w:r w:rsidRPr="004439AC">
        <w:rPr>
          <w:lang w:val="en-GB"/>
        </w:rPr>
        <w:t xml:space="preserve"> (the authoritative datasets and their semantics), so that a consumer can trace a service to its APIs and on to the authoritative source of each dataset. The three catalogues are kept aligned; the service catalogue carries the business view, and links rather than duplicates the technical and semantic detail held in the other two.</w:t>
      </w:r>
    </w:p>
    <w:p w14:paraId="18EB3EB2" w14:textId="77777777" w:rsidR="001A7721" w:rsidRPr="004439AC" w:rsidRDefault="00000000">
      <w:pPr>
        <w:pStyle w:val="BodyText"/>
        <w:rPr>
          <w:lang w:val="en-GB"/>
        </w:rPr>
      </w:pPr>
      <w:r w:rsidRPr="004439AC">
        <w:rPr>
          <w:b/>
          <w:bCs/>
          <w:lang w:val="en-GB"/>
        </w:rPr>
        <w:t>Adaptation guidance.</w:t>
      </w:r>
      <w:r w:rsidRPr="004439AC">
        <w:rPr>
          <w:lang w:val="en-GB"/>
        </w:rPr>
        <w:t xml:space="preserve"> A catalogue can start as a simple structured list — even a maintained spreadsheet — provided the entries are standardised and machine-readable so they can later feed portals and monitoring tools. Prioritise registering high-volume and multi-institution services first. As the platform matures, the catalogue connects to the </w:t>
      </w:r>
      <w:r w:rsidRPr="004439AC">
        <w:rPr>
          <w:lang w:val="en-GB"/>
        </w:rPr>
        <w:lastRenderedPageBreak/>
        <w:t>single service portal (§2.2 channel layer) and to monitoring, and registration becomes an automated step in the onboarding lifecycle (§7.13). Keeping entries current is an ownership obligation, not a central back-office task.</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04CB2DC1" w14:textId="77777777" w:rsidTr="001A7721">
        <w:tc>
          <w:tcPr>
            <w:tcW w:w="9360" w:type="dxa"/>
          </w:tcPr>
          <w:p w14:paraId="13D0E76B"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504AA28D" w14:textId="77777777" w:rsidR="001A7721" w:rsidRPr="004439AC" w:rsidRDefault="00000000">
            <w:pPr>
              <w:pStyle w:val="BlockText"/>
              <w:rPr>
                <w:rFonts w:ascii="Cambria" w:eastAsia="Cambria" w:hAnsi="Cambria"/>
                <w:lang w:val="en-GB"/>
              </w:rPr>
            </w:pPr>
            <w:r w:rsidRPr="004439AC">
              <w:rPr>
                <w:rFonts w:eastAsia="Cambria"/>
                <w:lang w:val="en-GB"/>
              </w:rPr>
              <w:t xml:space="preserve">☐ EVERY PUBLIC-FACING SERVICE IS REGISTERED IN THE NATIONAL SERVICE CATALOGUE, USING STANDARDISED MACHINE-READABLE METADATA, BEFORE LAUNCH. </w:t>
            </w:r>
            <w:r w:rsidRPr="004439AC">
              <w:rPr>
                <w:rFonts w:eastAsia="Cambria"/>
                <w:b/>
                <w:bCs/>
                <w:lang w:val="en-GB"/>
              </w:rPr>
              <w:t>[FUTURE]</w:t>
            </w:r>
          </w:p>
          <w:p w14:paraId="5A4ADB48" w14:textId="77777777" w:rsidR="001A7721" w:rsidRPr="004439AC" w:rsidRDefault="00000000">
            <w:pPr>
              <w:pStyle w:val="BlockText"/>
              <w:rPr>
                <w:rFonts w:ascii="Cambria" w:eastAsia="Cambria" w:hAnsi="Cambria"/>
                <w:lang w:val="en-GB"/>
              </w:rPr>
            </w:pPr>
            <w:r w:rsidRPr="004439AC">
              <w:rPr>
                <w:rFonts w:eastAsia="Cambria"/>
                <w:lang w:val="en-GB"/>
              </w:rPr>
              <w:t>☐ EACH CATALOGUE ENTRY IS KEPT CURRENT BY THE RESPONSIBLE SERVICE OWNER AND STAYS ALIGNED WITH THE API AND DATA CATALOGUES (§6.6).</w:t>
            </w:r>
          </w:p>
        </w:tc>
      </w:tr>
    </w:tbl>
    <w:p w14:paraId="01A6FB5E" w14:textId="77777777" w:rsidR="001A7721" w:rsidRPr="004439AC" w:rsidRDefault="00000000">
      <w:pPr>
        <w:pStyle w:val="FirstParagraph"/>
        <w:rPr>
          <w:lang w:val="en-GB"/>
        </w:rPr>
      </w:pPr>
      <w:r w:rsidRPr="004439AC">
        <w:rPr>
          <w:b/>
          <w:bCs/>
          <w:lang w:val="en-GB"/>
        </w:rPr>
        <w:t>Cross-references.</w:t>
      </w:r>
      <w:r w:rsidRPr="004439AC">
        <w:rPr>
          <w:lang w:val="en-GB"/>
        </w:rPr>
        <w:t xml:space="preserve"> This section relies </w:t>
      </w:r>
      <w:proofErr w:type="gramStart"/>
      <w:r w:rsidRPr="004439AC">
        <w:rPr>
          <w:lang w:val="en-GB"/>
        </w:rPr>
        <w:t>on, but</w:t>
      </w:r>
      <w:proofErr w:type="gramEnd"/>
      <w:r w:rsidRPr="004439AC">
        <w:rPr>
          <w:lang w:val="en-GB"/>
        </w:rPr>
        <w:t xml:space="preserve"> does not restate: §2.2 (EIF interoperability layers), §4.4 (regulator / operator split), §6.6 (the Service / API / Data catalogue ecosystem) and §7.13 (platform onboarding lifecycle). FUTURE-marked rules are target-state requirements that apply once the relevant platform capability is in place, per the §1.3 RULES convention.</w:t>
      </w:r>
    </w:p>
    <w:p w14:paraId="7E05E5BD" w14:textId="77777777" w:rsidR="001A7721" w:rsidRPr="004439AC" w:rsidRDefault="00000000">
      <w:pPr>
        <w:pStyle w:val="Heading1"/>
        <w:rPr>
          <w:lang w:val="en-GB"/>
        </w:rPr>
      </w:pPr>
      <w:bookmarkStart w:id="58" w:name="_Toc232354599"/>
      <w:r w:rsidRPr="004439AC">
        <w:rPr>
          <w:lang w:val="en-GB"/>
        </w:rPr>
        <w:t>6. Semantic Interoperability</w:t>
      </w:r>
      <w:bookmarkEnd w:id="58"/>
    </w:p>
    <w:p w14:paraId="434B8463" w14:textId="77777777" w:rsidR="001A7721" w:rsidRPr="004439AC" w:rsidRDefault="00000000">
      <w:pPr>
        <w:pStyle w:val="Heading2"/>
        <w:rPr>
          <w:lang w:val="en-GB"/>
        </w:rPr>
      </w:pPr>
      <w:bookmarkStart w:id="59" w:name="_Toc232354600"/>
      <w:r w:rsidRPr="004439AC">
        <w:rPr>
          <w:lang w:val="en-GB"/>
        </w:rPr>
        <w:t>6.1 Data governance framework</w:t>
      </w:r>
      <w:bookmarkEnd w:id="59"/>
    </w:p>
    <w:p w14:paraId="4322B197" w14:textId="77777777" w:rsidR="001A7721" w:rsidRPr="004439AC" w:rsidRDefault="00000000">
      <w:pPr>
        <w:pStyle w:val="FirstParagraph"/>
        <w:rPr>
          <w:lang w:val="en-GB"/>
        </w:rPr>
      </w:pPr>
      <w:r w:rsidRPr="004439AC">
        <w:rPr>
          <w:b/>
          <w:bCs/>
          <w:lang w:val="en-GB"/>
        </w:rPr>
        <w:t>Core Principles</w:t>
      </w:r>
    </w:p>
    <w:p w14:paraId="2503CFB7" w14:textId="77777777" w:rsidR="001A7721" w:rsidRPr="004439AC" w:rsidRDefault="00000000">
      <w:pPr>
        <w:numPr>
          <w:ilvl w:val="0"/>
          <w:numId w:val="688"/>
        </w:numPr>
        <w:rPr>
          <w:lang w:val="en-GB"/>
        </w:rPr>
      </w:pPr>
      <w:r w:rsidRPr="004439AC">
        <w:rPr>
          <w:b/>
          <w:bCs/>
          <w:lang w:val="en-GB"/>
        </w:rPr>
        <w:t>Data as Strategic Asset</w:t>
      </w:r>
      <w:r w:rsidRPr="004439AC">
        <w:rPr>
          <w:lang w:val="en-GB"/>
        </w:rPr>
        <w:t>: Government data is a national resource</w:t>
      </w:r>
    </w:p>
    <w:p w14:paraId="1E445B80" w14:textId="77777777" w:rsidR="001A7721" w:rsidRPr="004439AC" w:rsidRDefault="00000000">
      <w:pPr>
        <w:numPr>
          <w:ilvl w:val="0"/>
          <w:numId w:val="689"/>
        </w:numPr>
        <w:rPr>
          <w:lang w:val="en-GB"/>
        </w:rPr>
      </w:pPr>
      <w:r w:rsidRPr="004439AC">
        <w:rPr>
          <w:b/>
          <w:bCs/>
          <w:lang w:val="en-GB"/>
        </w:rPr>
        <w:t>Single Source of Truth</w:t>
      </w:r>
      <w:r w:rsidRPr="004439AC">
        <w:rPr>
          <w:lang w:val="en-GB"/>
        </w:rPr>
        <w:t>: Each data element has one authoritative source</w:t>
      </w:r>
    </w:p>
    <w:p w14:paraId="3F7703EF" w14:textId="77777777" w:rsidR="001A7721" w:rsidRPr="004439AC" w:rsidRDefault="00000000">
      <w:pPr>
        <w:numPr>
          <w:ilvl w:val="0"/>
          <w:numId w:val="690"/>
        </w:numPr>
        <w:rPr>
          <w:lang w:val="en-GB"/>
        </w:rPr>
      </w:pPr>
      <w:r w:rsidRPr="004439AC">
        <w:rPr>
          <w:b/>
          <w:bCs/>
          <w:lang w:val="en-GB"/>
        </w:rPr>
        <w:t>Data Quality by Design</w:t>
      </w:r>
      <w:r w:rsidRPr="004439AC">
        <w:rPr>
          <w:lang w:val="en-GB"/>
        </w:rPr>
        <w:t>: Quality controls integrated into processes</w:t>
      </w:r>
    </w:p>
    <w:p w14:paraId="53DEB7C6" w14:textId="77777777" w:rsidR="001A7721" w:rsidRPr="004439AC" w:rsidRDefault="00000000">
      <w:pPr>
        <w:numPr>
          <w:ilvl w:val="0"/>
          <w:numId w:val="691"/>
        </w:numPr>
        <w:rPr>
          <w:lang w:val="en-GB"/>
        </w:rPr>
      </w:pPr>
      <w:r w:rsidRPr="004439AC">
        <w:rPr>
          <w:b/>
          <w:bCs/>
          <w:lang w:val="en-GB"/>
        </w:rPr>
        <w:t>Controlled Access</w:t>
      </w:r>
      <w:r w:rsidRPr="004439AC">
        <w:rPr>
          <w:lang w:val="en-GB"/>
        </w:rPr>
        <w:t>: Data shared based on legal authorization</w:t>
      </w:r>
    </w:p>
    <w:p w14:paraId="223CF981" w14:textId="77777777" w:rsidR="001A7721" w:rsidRPr="004439AC" w:rsidRDefault="00000000">
      <w:pPr>
        <w:numPr>
          <w:ilvl w:val="0"/>
          <w:numId w:val="692"/>
        </w:numPr>
        <w:rPr>
          <w:lang w:val="en-GB"/>
        </w:rPr>
      </w:pPr>
      <w:r w:rsidRPr="004439AC">
        <w:rPr>
          <w:b/>
          <w:bCs/>
          <w:lang w:val="en-GB"/>
        </w:rPr>
        <w:t>Lifecycle Management</w:t>
      </w:r>
      <w:r w:rsidRPr="004439AC">
        <w:rPr>
          <w:lang w:val="en-GB"/>
        </w:rPr>
        <w:t>: Data managed from creation to deletion</w:t>
      </w:r>
    </w:p>
    <w:p w14:paraId="183C83C9" w14:textId="77777777" w:rsidR="001A7721" w:rsidRPr="004439AC" w:rsidRDefault="00000000">
      <w:pPr>
        <w:pStyle w:val="FirstParagraph"/>
        <w:rPr>
          <w:lang w:val="en-GB"/>
        </w:rPr>
      </w:pPr>
      <w:r w:rsidRPr="004439AC">
        <w:rPr>
          <w:b/>
          <w:bCs/>
          <w:lang w:val="en-GB"/>
        </w:rPr>
        <w:t>6.1.1 Data Governance Maturity Assessment</w:t>
      </w:r>
    </w:p>
    <w:p w14:paraId="64987927" w14:textId="77777777" w:rsidR="001A7721" w:rsidRPr="004439AC" w:rsidRDefault="00000000">
      <w:pPr>
        <w:pStyle w:val="BodyText"/>
        <w:rPr>
          <w:lang w:val="en-GB"/>
        </w:rPr>
      </w:pPr>
      <w:r w:rsidRPr="004439AC">
        <w:rPr>
          <w:lang w:val="en-GB"/>
        </w:rPr>
        <w:t>Before establishing data governance structures, assess current data management maturity to determine realistic starting point and path forward.</w:t>
      </w:r>
    </w:p>
    <w:p w14:paraId="486CC3C7" w14:textId="77777777" w:rsidR="001A7721" w:rsidRPr="004439AC" w:rsidRDefault="00000000">
      <w:pPr>
        <w:pStyle w:val="BodyText"/>
        <w:rPr>
          <w:lang w:val="en-GB"/>
        </w:rPr>
      </w:pPr>
      <w:r w:rsidRPr="004439AC">
        <w:rPr>
          <w:b/>
          <w:bCs/>
          <w:lang w:val="en-GB"/>
        </w:rPr>
        <w:t>Data Governance Maturity Model:</w:t>
      </w:r>
    </w:p>
    <w:p w14:paraId="0F9F97BE" w14:textId="77777777" w:rsidR="001A7721" w:rsidRPr="004439AC" w:rsidRDefault="00000000">
      <w:pPr>
        <w:pStyle w:val="BodyText"/>
        <w:rPr>
          <w:lang w:val="en-GB"/>
        </w:rPr>
      </w:pPr>
      <w:r w:rsidRPr="004439AC">
        <w:rPr>
          <w:b/>
          <w:bCs/>
          <w:lang w:val="en-GB"/>
        </w:rPr>
        <w:t>Level 1: Ad-Hoc (Initial)</w:t>
      </w:r>
    </w:p>
    <w:p w14:paraId="788CFD75" w14:textId="77777777" w:rsidR="001A7721" w:rsidRPr="004439AC" w:rsidRDefault="00000000">
      <w:pPr>
        <w:numPr>
          <w:ilvl w:val="0"/>
          <w:numId w:val="693"/>
        </w:numPr>
        <w:rPr>
          <w:lang w:val="en-GB"/>
        </w:rPr>
      </w:pPr>
      <w:r w:rsidRPr="004439AC">
        <w:rPr>
          <w:lang w:val="en-GB"/>
        </w:rPr>
        <w:t>Data managed in silos</w:t>
      </w:r>
    </w:p>
    <w:p w14:paraId="53E45C80" w14:textId="77777777" w:rsidR="001A7721" w:rsidRPr="004439AC" w:rsidRDefault="00000000">
      <w:pPr>
        <w:numPr>
          <w:ilvl w:val="0"/>
          <w:numId w:val="694"/>
        </w:numPr>
        <w:rPr>
          <w:lang w:val="en-GB"/>
        </w:rPr>
      </w:pPr>
      <w:r w:rsidRPr="004439AC">
        <w:rPr>
          <w:lang w:val="en-GB"/>
        </w:rPr>
        <w:t>No common standards</w:t>
      </w:r>
    </w:p>
    <w:p w14:paraId="7ABD8306" w14:textId="77777777" w:rsidR="001A7721" w:rsidRPr="004439AC" w:rsidRDefault="00000000">
      <w:pPr>
        <w:numPr>
          <w:ilvl w:val="0"/>
          <w:numId w:val="695"/>
        </w:numPr>
        <w:rPr>
          <w:lang w:val="en-GB"/>
        </w:rPr>
      </w:pPr>
      <w:r w:rsidRPr="004439AC">
        <w:rPr>
          <w:lang w:val="en-GB"/>
        </w:rPr>
        <w:t>Inconsistent quality</w:t>
      </w:r>
    </w:p>
    <w:p w14:paraId="535865EE" w14:textId="77777777" w:rsidR="001A7721" w:rsidRPr="004439AC" w:rsidRDefault="00000000">
      <w:pPr>
        <w:numPr>
          <w:ilvl w:val="0"/>
          <w:numId w:val="696"/>
        </w:numPr>
        <w:rPr>
          <w:lang w:val="en-GB"/>
        </w:rPr>
      </w:pPr>
      <w:r w:rsidRPr="004439AC">
        <w:rPr>
          <w:lang w:val="en-GB"/>
        </w:rPr>
        <w:lastRenderedPageBreak/>
        <w:t>Limited documentation</w:t>
      </w:r>
    </w:p>
    <w:p w14:paraId="014B32C2" w14:textId="77777777" w:rsidR="001A7721" w:rsidRPr="004439AC" w:rsidRDefault="00000000">
      <w:pPr>
        <w:numPr>
          <w:ilvl w:val="0"/>
          <w:numId w:val="697"/>
        </w:numPr>
        <w:rPr>
          <w:lang w:val="en-GB"/>
        </w:rPr>
      </w:pPr>
      <w:r w:rsidRPr="004439AC">
        <w:rPr>
          <w:lang w:val="en-GB"/>
        </w:rPr>
        <w:t>Reactive problem-solving</w:t>
      </w:r>
    </w:p>
    <w:p w14:paraId="3CE6E10B" w14:textId="77777777" w:rsidR="001A7721" w:rsidRPr="004439AC" w:rsidRDefault="00000000">
      <w:pPr>
        <w:pStyle w:val="FirstParagraph"/>
        <w:rPr>
          <w:lang w:val="en-GB"/>
        </w:rPr>
      </w:pPr>
      <w:r w:rsidRPr="004439AC">
        <w:rPr>
          <w:b/>
          <w:bCs/>
          <w:lang w:val="en-GB"/>
        </w:rPr>
        <w:t>Characteristics:</w:t>
      </w:r>
    </w:p>
    <w:p w14:paraId="00542F0E" w14:textId="77777777" w:rsidR="001A7721" w:rsidRPr="004439AC" w:rsidRDefault="00000000">
      <w:pPr>
        <w:numPr>
          <w:ilvl w:val="0"/>
          <w:numId w:val="698"/>
        </w:numPr>
        <w:rPr>
          <w:lang w:val="en-GB"/>
        </w:rPr>
      </w:pPr>
      <w:r w:rsidRPr="004439AC">
        <w:rPr>
          <w:lang w:val="en-GB"/>
        </w:rPr>
        <w:t>Each agency manages data independently</w:t>
      </w:r>
    </w:p>
    <w:p w14:paraId="389DD2AD" w14:textId="77777777" w:rsidR="001A7721" w:rsidRPr="004439AC" w:rsidRDefault="00000000">
      <w:pPr>
        <w:numPr>
          <w:ilvl w:val="0"/>
          <w:numId w:val="699"/>
        </w:numPr>
        <w:rPr>
          <w:lang w:val="en-GB"/>
        </w:rPr>
      </w:pPr>
      <w:r w:rsidRPr="004439AC">
        <w:rPr>
          <w:lang w:val="en-GB"/>
        </w:rPr>
        <w:t>No data sharing mechanisms</w:t>
      </w:r>
    </w:p>
    <w:p w14:paraId="19A7FF3C" w14:textId="77777777" w:rsidR="001A7721" w:rsidRPr="004439AC" w:rsidRDefault="00000000">
      <w:pPr>
        <w:numPr>
          <w:ilvl w:val="0"/>
          <w:numId w:val="700"/>
        </w:numPr>
        <w:rPr>
          <w:lang w:val="en-GB"/>
        </w:rPr>
      </w:pPr>
      <w:r w:rsidRPr="004439AC">
        <w:rPr>
          <w:lang w:val="en-GB"/>
        </w:rPr>
        <w:t>Multiple versions of truth</w:t>
      </w:r>
    </w:p>
    <w:p w14:paraId="5CF74E21" w14:textId="77777777" w:rsidR="001A7721" w:rsidRPr="004439AC" w:rsidRDefault="00000000">
      <w:pPr>
        <w:numPr>
          <w:ilvl w:val="0"/>
          <w:numId w:val="701"/>
        </w:numPr>
        <w:rPr>
          <w:lang w:val="en-GB"/>
        </w:rPr>
      </w:pPr>
      <w:r w:rsidRPr="004439AC">
        <w:rPr>
          <w:lang w:val="en-GB"/>
        </w:rPr>
        <w:t>Data quality issues common</w:t>
      </w:r>
    </w:p>
    <w:p w14:paraId="167D1DB6" w14:textId="77777777" w:rsidR="001A7721" w:rsidRPr="004439AC" w:rsidRDefault="00000000">
      <w:pPr>
        <w:numPr>
          <w:ilvl w:val="0"/>
          <w:numId w:val="702"/>
        </w:numPr>
        <w:rPr>
          <w:lang w:val="en-GB"/>
        </w:rPr>
      </w:pPr>
      <w:r w:rsidRPr="004439AC">
        <w:rPr>
          <w:lang w:val="en-GB"/>
        </w:rPr>
        <w:t>No enterprise view of data</w:t>
      </w:r>
    </w:p>
    <w:p w14:paraId="58E97ACD" w14:textId="77777777" w:rsidR="001A7721" w:rsidRPr="004439AC" w:rsidRDefault="00000000">
      <w:pPr>
        <w:pStyle w:val="FirstParagraph"/>
        <w:rPr>
          <w:lang w:val="en-GB"/>
        </w:rPr>
      </w:pPr>
      <w:r w:rsidRPr="004439AC">
        <w:rPr>
          <w:b/>
          <w:bCs/>
          <w:lang w:val="en-GB"/>
        </w:rPr>
        <w:t>Required Actions:</w:t>
      </w:r>
    </w:p>
    <w:p w14:paraId="1018E058" w14:textId="77777777" w:rsidR="001A7721" w:rsidRPr="004439AC" w:rsidRDefault="00000000">
      <w:pPr>
        <w:numPr>
          <w:ilvl w:val="0"/>
          <w:numId w:val="703"/>
        </w:numPr>
        <w:rPr>
          <w:lang w:val="en-GB"/>
        </w:rPr>
      </w:pPr>
      <w:r w:rsidRPr="004439AC">
        <w:rPr>
          <w:lang w:val="en-GB"/>
        </w:rPr>
        <w:t>Establish basic data inventory</w:t>
      </w:r>
    </w:p>
    <w:p w14:paraId="25634997" w14:textId="77777777" w:rsidR="001A7721" w:rsidRPr="004439AC" w:rsidRDefault="00000000">
      <w:pPr>
        <w:numPr>
          <w:ilvl w:val="0"/>
          <w:numId w:val="704"/>
        </w:numPr>
        <w:rPr>
          <w:lang w:val="en-GB"/>
        </w:rPr>
      </w:pPr>
      <w:r w:rsidRPr="004439AC">
        <w:rPr>
          <w:lang w:val="en-GB"/>
        </w:rPr>
        <w:t>Identify critical data assets</w:t>
      </w:r>
    </w:p>
    <w:p w14:paraId="6D0AF37B" w14:textId="77777777" w:rsidR="001A7721" w:rsidRPr="004439AC" w:rsidRDefault="00000000">
      <w:pPr>
        <w:numPr>
          <w:ilvl w:val="0"/>
          <w:numId w:val="705"/>
        </w:numPr>
        <w:rPr>
          <w:lang w:val="en-GB"/>
        </w:rPr>
      </w:pPr>
      <w:r w:rsidRPr="004439AC">
        <w:rPr>
          <w:lang w:val="en-GB"/>
        </w:rPr>
        <w:t>Define data ownership</w:t>
      </w:r>
    </w:p>
    <w:p w14:paraId="582B966A" w14:textId="77777777" w:rsidR="001A7721" w:rsidRPr="004439AC" w:rsidRDefault="00000000">
      <w:pPr>
        <w:numPr>
          <w:ilvl w:val="0"/>
          <w:numId w:val="706"/>
        </w:numPr>
        <w:rPr>
          <w:lang w:val="en-GB"/>
        </w:rPr>
      </w:pPr>
      <w:r w:rsidRPr="004439AC">
        <w:rPr>
          <w:lang w:val="en-GB"/>
        </w:rPr>
        <w:t>Begin standardization</w:t>
      </w:r>
    </w:p>
    <w:p w14:paraId="1B364D88" w14:textId="77777777" w:rsidR="001A7721" w:rsidRPr="004439AC" w:rsidRDefault="00000000">
      <w:pPr>
        <w:pStyle w:val="FirstParagraph"/>
        <w:rPr>
          <w:lang w:val="en-GB"/>
        </w:rPr>
      </w:pPr>
      <w:r w:rsidRPr="004439AC">
        <w:rPr>
          <w:b/>
          <w:bCs/>
          <w:lang w:val="en-GB"/>
        </w:rPr>
        <w:t>Level 2: Repeatable (Developing)</w:t>
      </w:r>
    </w:p>
    <w:p w14:paraId="0D4918E6" w14:textId="77777777" w:rsidR="001A7721" w:rsidRPr="004439AC" w:rsidRDefault="00000000">
      <w:pPr>
        <w:numPr>
          <w:ilvl w:val="0"/>
          <w:numId w:val="707"/>
        </w:numPr>
        <w:rPr>
          <w:lang w:val="en-GB"/>
        </w:rPr>
      </w:pPr>
      <w:r w:rsidRPr="004439AC">
        <w:rPr>
          <w:lang w:val="en-GB"/>
        </w:rPr>
        <w:t>Some data standards exist</w:t>
      </w:r>
    </w:p>
    <w:p w14:paraId="484CF5C3" w14:textId="77777777" w:rsidR="001A7721" w:rsidRPr="004439AC" w:rsidRDefault="00000000">
      <w:pPr>
        <w:numPr>
          <w:ilvl w:val="0"/>
          <w:numId w:val="708"/>
        </w:numPr>
        <w:rPr>
          <w:lang w:val="en-GB"/>
        </w:rPr>
      </w:pPr>
      <w:r w:rsidRPr="004439AC">
        <w:rPr>
          <w:lang w:val="en-GB"/>
        </w:rPr>
        <w:t>Basic data documentation</w:t>
      </w:r>
    </w:p>
    <w:p w14:paraId="4B7D1B3F" w14:textId="77777777" w:rsidR="001A7721" w:rsidRPr="004439AC" w:rsidRDefault="00000000">
      <w:pPr>
        <w:numPr>
          <w:ilvl w:val="0"/>
          <w:numId w:val="709"/>
        </w:numPr>
        <w:rPr>
          <w:lang w:val="en-GB"/>
        </w:rPr>
      </w:pPr>
      <w:r w:rsidRPr="004439AC">
        <w:rPr>
          <w:lang w:val="en-GB"/>
        </w:rPr>
        <w:t>Defined data ownership</w:t>
      </w:r>
    </w:p>
    <w:p w14:paraId="198B1ED3" w14:textId="77777777" w:rsidR="001A7721" w:rsidRPr="004439AC" w:rsidRDefault="00000000">
      <w:pPr>
        <w:numPr>
          <w:ilvl w:val="0"/>
          <w:numId w:val="710"/>
        </w:numPr>
        <w:rPr>
          <w:lang w:val="en-GB"/>
        </w:rPr>
      </w:pPr>
      <w:r w:rsidRPr="004439AC">
        <w:rPr>
          <w:lang w:val="en-GB"/>
        </w:rPr>
        <w:t>Initial data quality measures</w:t>
      </w:r>
    </w:p>
    <w:p w14:paraId="092A3D74" w14:textId="77777777" w:rsidR="001A7721" w:rsidRPr="004439AC" w:rsidRDefault="00000000">
      <w:pPr>
        <w:numPr>
          <w:ilvl w:val="0"/>
          <w:numId w:val="711"/>
        </w:numPr>
        <w:rPr>
          <w:lang w:val="en-GB"/>
        </w:rPr>
      </w:pPr>
      <w:r w:rsidRPr="004439AC">
        <w:rPr>
          <w:lang w:val="en-GB"/>
        </w:rPr>
        <w:t>Some coordination</w:t>
      </w:r>
    </w:p>
    <w:p w14:paraId="3484327B" w14:textId="77777777" w:rsidR="001A7721" w:rsidRPr="004439AC" w:rsidRDefault="00000000">
      <w:pPr>
        <w:pStyle w:val="FirstParagraph"/>
        <w:rPr>
          <w:lang w:val="en-GB"/>
        </w:rPr>
      </w:pPr>
      <w:r w:rsidRPr="004439AC">
        <w:rPr>
          <w:b/>
          <w:bCs/>
          <w:lang w:val="en-GB"/>
        </w:rPr>
        <w:t>Characteristics:</w:t>
      </w:r>
    </w:p>
    <w:p w14:paraId="4E915A05" w14:textId="77777777" w:rsidR="001A7721" w:rsidRPr="004439AC" w:rsidRDefault="00000000">
      <w:pPr>
        <w:numPr>
          <w:ilvl w:val="0"/>
          <w:numId w:val="712"/>
        </w:numPr>
        <w:rPr>
          <w:lang w:val="en-GB"/>
        </w:rPr>
      </w:pPr>
      <w:r w:rsidRPr="004439AC">
        <w:rPr>
          <w:lang w:val="en-GB"/>
        </w:rPr>
        <w:t>Key datasets documented</w:t>
      </w:r>
    </w:p>
    <w:p w14:paraId="39375AA4" w14:textId="77777777" w:rsidR="001A7721" w:rsidRPr="004439AC" w:rsidRDefault="00000000">
      <w:pPr>
        <w:numPr>
          <w:ilvl w:val="0"/>
          <w:numId w:val="713"/>
        </w:numPr>
        <w:rPr>
          <w:lang w:val="en-GB"/>
        </w:rPr>
      </w:pPr>
      <w:r w:rsidRPr="004439AC">
        <w:rPr>
          <w:lang w:val="en-GB"/>
        </w:rPr>
        <w:t>Basic data dictionaries</w:t>
      </w:r>
    </w:p>
    <w:p w14:paraId="1B9D23D7" w14:textId="77777777" w:rsidR="001A7721" w:rsidRPr="004439AC" w:rsidRDefault="00000000">
      <w:pPr>
        <w:numPr>
          <w:ilvl w:val="0"/>
          <w:numId w:val="714"/>
        </w:numPr>
        <w:rPr>
          <w:lang w:val="en-GB"/>
        </w:rPr>
      </w:pPr>
      <w:r w:rsidRPr="004439AC">
        <w:rPr>
          <w:lang w:val="en-GB"/>
        </w:rPr>
        <w:t>Emerging data stewards</w:t>
      </w:r>
    </w:p>
    <w:p w14:paraId="7674B5E9" w14:textId="77777777" w:rsidR="001A7721" w:rsidRPr="004439AC" w:rsidRDefault="00000000">
      <w:pPr>
        <w:numPr>
          <w:ilvl w:val="0"/>
          <w:numId w:val="715"/>
        </w:numPr>
        <w:rPr>
          <w:lang w:val="en-GB"/>
        </w:rPr>
      </w:pPr>
      <w:r w:rsidRPr="004439AC">
        <w:rPr>
          <w:lang w:val="en-GB"/>
        </w:rPr>
        <w:t>Ad-hoc data sharing</w:t>
      </w:r>
    </w:p>
    <w:p w14:paraId="76739E6F" w14:textId="77777777" w:rsidR="001A7721" w:rsidRPr="004439AC" w:rsidRDefault="00000000">
      <w:pPr>
        <w:numPr>
          <w:ilvl w:val="0"/>
          <w:numId w:val="716"/>
        </w:numPr>
        <w:rPr>
          <w:lang w:val="en-GB"/>
        </w:rPr>
      </w:pPr>
      <w:r w:rsidRPr="004439AC">
        <w:rPr>
          <w:lang w:val="en-GB"/>
        </w:rPr>
        <w:t>Growing data awareness</w:t>
      </w:r>
    </w:p>
    <w:p w14:paraId="4C91ECA7" w14:textId="77777777" w:rsidR="001A7721" w:rsidRPr="004439AC" w:rsidRDefault="00000000">
      <w:pPr>
        <w:pStyle w:val="FirstParagraph"/>
        <w:rPr>
          <w:lang w:val="en-GB"/>
        </w:rPr>
      </w:pPr>
      <w:r w:rsidRPr="004439AC">
        <w:rPr>
          <w:b/>
          <w:bCs/>
          <w:lang w:val="en-GB"/>
        </w:rPr>
        <w:t>Required Actions:</w:t>
      </w:r>
    </w:p>
    <w:p w14:paraId="1530A4E7" w14:textId="77777777" w:rsidR="001A7721" w:rsidRPr="004439AC" w:rsidRDefault="00000000">
      <w:pPr>
        <w:numPr>
          <w:ilvl w:val="0"/>
          <w:numId w:val="717"/>
        </w:numPr>
        <w:rPr>
          <w:lang w:val="en-GB"/>
        </w:rPr>
      </w:pPr>
      <w:r w:rsidRPr="004439AC">
        <w:rPr>
          <w:lang w:val="en-GB"/>
        </w:rPr>
        <w:lastRenderedPageBreak/>
        <w:t>Formalize data governance roles</w:t>
      </w:r>
    </w:p>
    <w:p w14:paraId="0632EA6B" w14:textId="77777777" w:rsidR="001A7721" w:rsidRPr="004439AC" w:rsidRDefault="00000000">
      <w:pPr>
        <w:numPr>
          <w:ilvl w:val="0"/>
          <w:numId w:val="718"/>
        </w:numPr>
        <w:rPr>
          <w:lang w:val="en-GB"/>
        </w:rPr>
      </w:pPr>
      <w:r w:rsidRPr="004439AC">
        <w:rPr>
          <w:lang w:val="en-GB"/>
        </w:rPr>
        <w:t>Develop data standards</w:t>
      </w:r>
    </w:p>
    <w:p w14:paraId="6A57BCB2" w14:textId="77777777" w:rsidR="001A7721" w:rsidRPr="004439AC" w:rsidRDefault="00000000">
      <w:pPr>
        <w:numPr>
          <w:ilvl w:val="0"/>
          <w:numId w:val="719"/>
        </w:numPr>
        <w:rPr>
          <w:lang w:val="en-GB"/>
        </w:rPr>
      </w:pPr>
      <w:r w:rsidRPr="004439AC">
        <w:rPr>
          <w:lang w:val="en-GB"/>
        </w:rPr>
        <w:t>Implement data quality monitoring</w:t>
      </w:r>
    </w:p>
    <w:p w14:paraId="42EEF0D9" w14:textId="77777777" w:rsidR="001A7721" w:rsidRPr="004439AC" w:rsidRDefault="00000000">
      <w:pPr>
        <w:numPr>
          <w:ilvl w:val="0"/>
          <w:numId w:val="720"/>
        </w:numPr>
        <w:rPr>
          <w:lang w:val="en-GB"/>
        </w:rPr>
      </w:pPr>
      <w:r w:rsidRPr="004439AC">
        <w:rPr>
          <w:lang w:val="en-GB"/>
        </w:rPr>
        <w:t>Establish data sharing protocols</w:t>
      </w:r>
    </w:p>
    <w:p w14:paraId="639A9C28" w14:textId="77777777" w:rsidR="001A7721" w:rsidRPr="004439AC" w:rsidRDefault="00000000">
      <w:pPr>
        <w:pStyle w:val="FirstParagraph"/>
        <w:rPr>
          <w:lang w:val="en-GB"/>
        </w:rPr>
      </w:pPr>
      <w:r w:rsidRPr="004439AC">
        <w:rPr>
          <w:b/>
          <w:bCs/>
          <w:lang w:val="en-GB"/>
        </w:rPr>
        <w:t>Level 3: Defined (Managed)</w:t>
      </w:r>
    </w:p>
    <w:p w14:paraId="3D6596E1" w14:textId="77777777" w:rsidR="001A7721" w:rsidRPr="004439AC" w:rsidRDefault="00000000">
      <w:pPr>
        <w:numPr>
          <w:ilvl w:val="0"/>
          <w:numId w:val="721"/>
        </w:numPr>
        <w:rPr>
          <w:lang w:val="en-GB"/>
        </w:rPr>
      </w:pPr>
      <w:r w:rsidRPr="004439AC">
        <w:rPr>
          <w:lang w:val="en-GB"/>
        </w:rPr>
        <w:t>Enterprise data governance</w:t>
      </w:r>
    </w:p>
    <w:p w14:paraId="7D5A023D" w14:textId="77777777" w:rsidR="001A7721" w:rsidRPr="004439AC" w:rsidRDefault="00000000">
      <w:pPr>
        <w:numPr>
          <w:ilvl w:val="0"/>
          <w:numId w:val="722"/>
        </w:numPr>
        <w:rPr>
          <w:lang w:val="en-GB"/>
        </w:rPr>
      </w:pPr>
      <w:r w:rsidRPr="004439AC">
        <w:rPr>
          <w:lang w:val="en-GB"/>
        </w:rPr>
        <w:t>Standardized processes</w:t>
      </w:r>
    </w:p>
    <w:p w14:paraId="0114C976" w14:textId="77777777" w:rsidR="001A7721" w:rsidRPr="004439AC" w:rsidRDefault="00000000">
      <w:pPr>
        <w:numPr>
          <w:ilvl w:val="0"/>
          <w:numId w:val="723"/>
        </w:numPr>
        <w:rPr>
          <w:lang w:val="en-GB"/>
        </w:rPr>
      </w:pPr>
      <w:r w:rsidRPr="004439AC">
        <w:rPr>
          <w:lang w:val="en-GB"/>
        </w:rPr>
        <w:t>Consistent data quality</w:t>
      </w:r>
    </w:p>
    <w:p w14:paraId="15816B8B" w14:textId="77777777" w:rsidR="001A7721" w:rsidRPr="004439AC" w:rsidRDefault="00000000">
      <w:pPr>
        <w:numPr>
          <w:ilvl w:val="0"/>
          <w:numId w:val="724"/>
        </w:numPr>
        <w:rPr>
          <w:lang w:val="en-GB"/>
        </w:rPr>
      </w:pPr>
      <w:r w:rsidRPr="004439AC">
        <w:rPr>
          <w:lang w:val="en-GB"/>
        </w:rPr>
        <w:t>Coordinated data management</w:t>
      </w:r>
    </w:p>
    <w:p w14:paraId="21076567" w14:textId="77777777" w:rsidR="001A7721" w:rsidRPr="004439AC" w:rsidRDefault="00000000">
      <w:pPr>
        <w:numPr>
          <w:ilvl w:val="0"/>
          <w:numId w:val="725"/>
        </w:numPr>
        <w:rPr>
          <w:lang w:val="en-GB"/>
        </w:rPr>
      </w:pPr>
      <w:r w:rsidRPr="004439AC">
        <w:rPr>
          <w:lang w:val="en-GB"/>
        </w:rPr>
        <w:t>Defined data architecture</w:t>
      </w:r>
    </w:p>
    <w:p w14:paraId="33C9DE59" w14:textId="77777777" w:rsidR="001A7721" w:rsidRPr="004439AC" w:rsidRDefault="00000000">
      <w:pPr>
        <w:pStyle w:val="FirstParagraph"/>
        <w:rPr>
          <w:lang w:val="en-GB"/>
        </w:rPr>
      </w:pPr>
      <w:r w:rsidRPr="004439AC">
        <w:rPr>
          <w:b/>
          <w:bCs/>
          <w:lang w:val="en-GB"/>
        </w:rPr>
        <w:t>Characteristics:</w:t>
      </w:r>
    </w:p>
    <w:p w14:paraId="6263C7D2" w14:textId="77777777" w:rsidR="001A7721" w:rsidRPr="004439AC" w:rsidRDefault="00000000">
      <w:pPr>
        <w:numPr>
          <w:ilvl w:val="0"/>
          <w:numId w:val="726"/>
        </w:numPr>
        <w:rPr>
          <w:lang w:val="en-GB"/>
        </w:rPr>
      </w:pPr>
      <w:r w:rsidRPr="004439AC">
        <w:rPr>
          <w:lang w:val="en-GB"/>
        </w:rPr>
        <w:t>Data governance framework active</w:t>
      </w:r>
    </w:p>
    <w:p w14:paraId="28F5B06D" w14:textId="77777777" w:rsidR="001A7721" w:rsidRPr="004439AC" w:rsidRDefault="00000000">
      <w:pPr>
        <w:numPr>
          <w:ilvl w:val="0"/>
          <w:numId w:val="727"/>
        </w:numPr>
        <w:rPr>
          <w:lang w:val="en-GB"/>
        </w:rPr>
      </w:pPr>
      <w:r w:rsidRPr="004439AC">
        <w:rPr>
          <w:lang w:val="en-GB"/>
        </w:rPr>
        <w:t>Enterprise data models</w:t>
      </w:r>
    </w:p>
    <w:p w14:paraId="747DFB65" w14:textId="77777777" w:rsidR="001A7721" w:rsidRPr="004439AC" w:rsidRDefault="00000000">
      <w:pPr>
        <w:numPr>
          <w:ilvl w:val="0"/>
          <w:numId w:val="728"/>
        </w:numPr>
        <w:rPr>
          <w:lang w:val="en-GB"/>
        </w:rPr>
      </w:pPr>
      <w:r w:rsidRPr="004439AC">
        <w:rPr>
          <w:lang w:val="en-GB"/>
        </w:rPr>
        <w:t>Data quality metrics tracked</w:t>
      </w:r>
    </w:p>
    <w:p w14:paraId="20223B91" w14:textId="77777777" w:rsidR="001A7721" w:rsidRPr="004439AC" w:rsidRDefault="00000000">
      <w:pPr>
        <w:numPr>
          <w:ilvl w:val="0"/>
          <w:numId w:val="729"/>
        </w:numPr>
        <w:rPr>
          <w:lang w:val="en-GB"/>
        </w:rPr>
      </w:pPr>
      <w:r w:rsidRPr="004439AC">
        <w:rPr>
          <w:lang w:val="en-GB"/>
        </w:rPr>
        <w:t>Standard data exchange formats</w:t>
      </w:r>
    </w:p>
    <w:p w14:paraId="5C53F67A" w14:textId="77777777" w:rsidR="001A7721" w:rsidRPr="004439AC" w:rsidRDefault="00000000">
      <w:pPr>
        <w:numPr>
          <w:ilvl w:val="0"/>
          <w:numId w:val="730"/>
        </w:numPr>
        <w:rPr>
          <w:lang w:val="en-GB"/>
        </w:rPr>
      </w:pPr>
      <w:r w:rsidRPr="004439AC">
        <w:rPr>
          <w:lang w:val="en-GB"/>
        </w:rPr>
        <w:t>Cross-agency data sharing</w:t>
      </w:r>
    </w:p>
    <w:p w14:paraId="1C238721" w14:textId="77777777" w:rsidR="001A7721" w:rsidRPr="004439AC" w:rsidRDefault="00000000">
      <w:pPr>
        <w:pStyle w:val="FirstParagraph"/>
        <w:rPr>
          <w:lang w:val="en-GB"/>
        </w:rPr>
      </w:pPr>
      <w:r w:rsidRPr="004439AC">
        <w:rPr>
          <w:b/>
          <w:bCs/>
          <w:lang w:val="en-GB"/>
        </w:rPr>
        <w:t>Required Actions:</w:t>
      </w:r>
    </w:p>
    <w:p w14:paraId="1A03CA8B" w14:textId="77777777" w:rsidR="001A7721" w:rsidRPr="004439AC" w:rsidRDefault="00000000">
      <w:pPr>
        <w:numPr>
          <w:ilvl w:val="0"/>
          <w:numId w:val="731"/>
        </w:numPr>
        <w:rPr>
          <w:lang w:val="en-GB"/>
        </w:rPr>
      </w:pPr>
      <w:r w:rsidRPr="004439AC">
        <w:rPr>
          <w:lang w:val="en-GB"/>
        </w:rPr>
        <w:t>Optimize data governance</w:t>
      </w:r>
    </w:p>
    <w:p w14:paraId="1E7DE9E6" w14:textId="77777777" w:rsidR="001A7721" w:rsidRPr="004439AC" w:rsidRDefault="00000000">
      <w:pPr>
        <w:numPr>
          <w:ilvl w:val="0"/>
          <w:numId w:val="732"/>
        </w:numPr>
        <w:rPr>
          <w:lang w:val="en-GB"/>
        </w:rPr>
      </w:pPr>
      <w:r w:rsidRPr="004439AC">
        <w:rPr>
          <w:lang w:val="en-GB"/>
        </w:rPr>
        <w:t>Advanced data quality</w:t>
      </w:r>
    </w:p>
    <w:p w14:paraId="5F82E742" w14:textId="77777777" w:rsidR="001A7721" w:rsidRPr="004439AC" w:rsidRDefault="00000000">
      <w:pPr>
        <w:numPr>
          <w:ilvl w:val="0"/>
          <w:numId w:val="733"/>
        </w:numPr>
        <w:rPr>
          <w:lang w:val="en-GB"/>
        </w:rPr>
      </w:pPr>
      <w:r w:rsidRPr="004439AC">
        <w:rPr>
          <w:lang w:val="en-GB"/>
        </w:rPr>
        <w:t>Metadata management</w:t>
      </w:r>
    </w:p>
    <w:p w14:paraId="3BEEAC7D" w14:textId="77777777" w:rsidR="001A7721" w:rsidRPr="004439AC" w:rsidRDefault="00000000">
      <w:pPr>
        <w:numPr>
          <w:ilvl w:val="0"/>
          <w:numId w:val="734"/>
        </w:numPr>
        <w:rPr>
          <w:lang w:val="en-GB"/>
        </w:rPr>
      </w:pPr>
      <w:r w:rsidRPr="004439AC">
        <w:rPr>
          <w:lang w:val="en-GB"/>
        </w:rPr>
        <w:t>Data lifecycle management</w:t>
      </w:r>
    </w:p>
    <w:p w14:paraId="4E5C0543" w14:textId="77777777" w:rsidR="001A7721" w:rsidRPr="004439AC" w:rsidRDefault="00000000">
      <w:pPr>
        <w:pStyle w:val="FirstParagraph"/>
        <w:rPr>
          <w:lang w:val="en-GB"/>
        </w:rPr>
      </w:pPr>
      <w:r w:rsidRPr="004439AC">
        <w:rPr>
          <w:b/>
          <w:bCs/>
          <w:lang w:val="en-GB"/>
        </w:rPr>
        <w:t>Level 4: Managed (Integrated)</w:t>
      </w:r>
    </w:p>
    <w:p w14:paraId="3B42AA9D" w14:textId="77777777" w:rsidR="001A7721" w:rsidRPr="004439AC" w:rsidRDefault="00000000">
      <w:pPr>
        <w:numPr>
          <w:ilvl w:val="0"/>
          <w:numId w:val="735"/>
        </w:numPr>
        <w:rPr>
          <w:lang w:val="en-GB"/>
        </w:rPr>
      </w:pPr>
      <w:r w:rsidRPr="004439AC">
        <w:rPr>
          <w:lang w:val="en-GB"/>
        </w:rPr>
        <w:t>Integrated data ecosystem</w:t>
      </w:r>
    </w:p>
    <w:p w14:paraId="0798299F" w14:textId="77777777" w:rsidR="001A7721" w:rsidRPr="004439AC" w:rsidRDefault="00000000">
      <w:pPr>
        <w:numPr>
          <w:ilvl w:val="0"/>
          <w:numId w:val="736"/>
        </w:numPr>
        <w:rPr>
          <w:lang w:val="en-GB"/>
        </w:rPr>
      </w:pPr>
      <w:r w:rsidRPr="004439AC">
        <w:rPr>
          <w:lang w:val="en-GB"/>
        </w:rPr>
        <w:t>Proactive data management</w:t>
      </w:r>
    </w:p>
    <w:p w14:paraId="73817168" w14:textId="77777777" w:rsidR="001A7721" w:rsidRPr="004439AC" w:rsidRDefault="00000000">
      <w:pPr>
        <w:numPr>
          <w:ilvl w:val="0"/>
          <w:numId w:val="737"/>
        </w:numPr>
        <w:rPr>
          <w:lang w:val="en-GB"/>
        </w:rPr>
      </w:pPr>
      <w:r w:rsidRPr="004439AC">
        <w:rPr>
          <w:lang w:val="en-GB"/>
        </w:rPr>
        <w:t>High data quality</w:t>
      </w:r>
    </w:p>
    <w:p w14:paraId="47E888E9" w14:textId="77777777" w:rsidR="001A7721" w:rsidRPr="004439AC" w:rsidRDefault="00000000">
      <w:pPr>
        <w:numPr>
          <w:ilvl w:val="0"/>
          <w:numId w:val="738"/>
        </w:numPr>
        <w:rPr>
          <w:lang w:val="en-GB"/>
        </w:rPr>
      </w:pPr>
      <w:r w:rsidRPr="004439AC">
        <w:rPr>
          <w:lang w:val="en-GB"/>
        </w:rPr>
        <w:t>Strategic data use</w:t>
      </w:r>
    </w:p>
    <w:p w14:paraId="3ED91C4D" w14:textId="77777777" w:rsidR="001A7721" w:rsidRPr="004439AC" w:rsidRDefault="00000000">
      <w:pPr>
        <w:numPr>
          <w:ilvl w:val="0"/>
          <w:numId w:val="739"/>
        </w:numPr>
        <w:rPr>
          <w:lang w:val="en-GB"/>
        </w:rPr>
      </w:pPr>
      <w:r w:rsidRPr="004439AC">
        <w:rPr>
          <w:lang w:val="en-GB"/>
        </w:rPr>
        <w:lastRenderedPageBreak/>
        <w:t>Continuous improvement</w:t>
      </w:r>
    </w:p>
    <w:p w14:paraId="2A1F7EA8" w14:textId="77777777" w:rsidR="001A7721" w:rsidRPr="004439AC" w:rsidRDefault="00000000">
      <w:pPr>
        <w:pStyle w:val="FirstParagraph"/>
        <w:rPr>
          <w:lang w:val="en-GB"/>
        </w:rPr>
      </w:pPr>
      <w:r w:rsidRPr="004439AC">
        <w:rPr>
          <w:b/>
          <w:bCs/>
          <w:lang w:val="en-GB"/>
        </w:rPr>
        <w:t>Characteristics:</w:t>
      </w:r>
    </w:p>
    <w:p w14:paraId="154AADDA" w14:textId="77777777" w:rsidR="001A7721" w:rsidRPr="004439AC" w:rsidRDefault="00000000">
      <w:pPr>
        <w:numPr>
          <w:ilvl w:val="0"/>
          <w:numId w:val="740"/>
        </w:numPr>
        <w:rPr>
          <w:lang w:val="en-GB"/>
        </w:rPr>
      </w:pPr>
      <w:r w:rsidRPr="004439AC">
        <w:rPr>
          <w:lang w:val="en-GB"/>
        </w:rPr>
        <w:t>Data as strategic asset</w:t>
      </w:r>
    </w:p>
    <w:p w14:paraId="6CFC4E39" w14:textId="77777777" w:rsidR="001A7721" w:rsidRPr="004439AC" w:rsidRDefault="00000000">
      <w:pPr>
        <w:numPr>
          <w:ilvl w:val="0"/>
          <w:numId w:val="741"/>
        </w:numPr>
        <w:rPr>
          <w:lang w:val="en-GB"/>
        </w:rPr>
      </w:pPr>
      <w:r w:rsidRPr="004439AC">
        <w:rPr>
          <w:lang w:val="en-GB"/>
        </w:rPr>
        <w:t>Real-time data sharing</w:t>
      </w:r>
    </w:p>
    <w:p w14:paraId="2651CC3B" w14:textId="77777777" w:rsidR="001A7721" w:rsidRPr="004439AC" w:rsidRDefault="00000000">
      <w:pPr>
        <w:numPr>
          <w:ilvl w:val="0"/>
          <w:numId w:val="742"/>
        </w:numPr>
        <w:rPr>
          <w:lang w:val="en-GB"/>
        </w:rPr>
      </w:pPr>
      <w:r w:rsidRPr="004439AC">
        <w:rPr>
          <w:lang w:val="en-GB"/>
        </w:rPr>
        <w:t>Advanced analytics capability</w:t>
      </w:r>
    </w:p>
    <w:p w14:paraId="2B14C016" w14:textId="77777777" w:rsidR="001A7721" w:rsidRPr="004439AC" w:rsidRDefault="00000000">
      <w:pPr>
        <w:numPr>
          <w:ilvl w:val="0"/>
          <w:numId w:val="743"/>
        </w:numPr>
        <w:rPr>
          <w:lang w:val="en-GB"/>
        </w:rPr>
      </w:pPr>
      <w:r w:rsidRPr="004439AC">
        <w:rPr>
          <w:lang w:val="en-GB"/>
        </w:rPr>
        <w:t>Data-driven decision making</w:t>
      </w:r>
    </w:p>
    <w:p w14:paraId="5619DEDD" w14:textId="77777777" w:rsidR="001A7721" w:rsidRPr="004439AC" w:rsidRDefault="00000000">
      <w:pPr>
        <w:numPr>
          <w:ilvl w:val="0"/>
          <w:numId w:val="744"/>
        </w:numPr>
        <w:rPr>
          <w:lang w:val="en-GB"/>
        </w:rPr>
      </w:pPr>
      <w:r w:rsidRPr="004439AC">
        <w:rPr>
          <w:lang w:val="en-GB"/>
        </w:rPr>
        <w:t>Strong data culture</w:t>
      </w:r>
    </w:p>
    <w:p w14:paraId="39879A14" w14:textId="77777777" w:rsidR="001A7721" w:rsidRPr="004439AC" w:rsidRDefault="00000000">
      <w:pPr>
        <w:pStyle w:val="FirstParagraph"/>
        <w:rPr>
          <w:lang w:val="en-GB"/>
        </w:rPr>
      </w:pPr>
      <w:r w:rsidRPr="004439AC">
        <w:rPr>
          <w:b/>
          <w:bCs/>
          <w:lang w:val="en-GB"/>
        </w:rPr>
        <w:t>Required Actions:</w:t>
      </w:r>
    </w:p>
    <w:p w14:paraId="222ECA48" w14:textId="77777777" w:rsidR="001A7721" w:rsidRPr="004439AC" w:rsidRDefault="00000000">
      <w:pPr>
        <w:numPr>
          <w:ilvl w:val="0"/>
          <w:numId w:val="745"/>
        </w:numPr>
        <w:rPr>
          <w:lang w:val="en-GB"/>
        </w:rPr>
      </w:pPr>
      <w:r w:rsidRPr="004439AC">
        <w:rPr>
          <w:lang w:val="en-GB"/>
        </w:rPr>
        <w:t>Innovation in data use</w:t>
      </w:r>
    </w:p>
    <w:p w14:paraId="7812FDE6" w14:textId="77777777" w:rsidR="001A7721" w:rsidRPr="004439AC" w:rsidRDefault="00000000">
      <w:pPr>
        <w:numPr>
          <w:ilvl w:val="0"/>
          <w:numId w:val="746"/>
        </w:numPr>
        <w:rPr>
          <w:lang w:val="en-GB"/>
        </w:rPr>
      </w:pPr>
      <w:r w:rsidRPr="004439AC">
        <w:rPr>
          <w:lang w:val="en-GB"/>
        </w:rPr>
        <w:t>Predictive analytics</w:t>
      </w:r>
    </w:p>
    <w:p w14:paraId="0BA36747" w14:textId="77777777" w:rsidR="001A7721" w:rsidRPr="004439AC" w:rsidRDefault="00000000">
      <w:pPr>
        <w:numPr>
          <w:ilvl w:val="0"/>
          <w:numId w:val="747"/>
        </w:numPr>
        <w:rPr>
          <w:lang w:val="en-GB"/>
        </w:rPr>
      </w:pPr>
      <w:r w:rsidRPr="004439AC">
        <w:rPr>
          <w:lang w:val="en-GB"/>
        </w:rPr>
        <w:t>AI/ML enablement</w:t>
      </w:r>
    </w:p>
    <w:p w14:paraId="16BDD8E6" w14:textId="77777777" w:rsidR="001A7721" w:rsidRPr="004439AC" w:rsidRDefault="00000000">
      <w:pPr>
        <w:numPr>
          <w:ilvl w:val="0"/>
          <w:numId w:val="748"/>
        </w:numPr>
        <w:rPr>
          <w:lang w:val="en-GB"/>
        </w:rPr>
      </w:pPr>
      <w:r w:rsidRPr="004439AC">
        <w:rPr>
          <w:lang w:val="en-GB"/>
        </w:rPr>
        <w:t>Regional data integration</w:t>
      </w:r>
    </w:p>
    <w:p w14:paraId="0C36BBAF" w14:textId="77777777" w:rsidR="001A7721" w:rsidRPr="004439AC" w:rsidRDefault="00000000">
      <w:pPr>
        <w:pStyle w:val="FirstParagraph"/>
        <w:rPr>
          <w:lang w:val="en-GB"/>
        </w:rPr>
      </w:pPr>
      <w:r w:rsidRPr="004439AC">
        <w:rPr>
          <w:b/>
          <w:bCs/>
          <w:lang w:val="en-GB"/>
        </w:rPr>
        <w:t>Level 5: Optimized (Advanced)</w:t>
      </w:r>
    </w:p>
    <w:p w14:paraId="2ACAF108" w14:textId="77777777" w:rsidR="001A7721" w:rsidRPr="004439AC" w:rsidRDefault="00000000">
      <w:pPr>
        <w:numPr>
          <w:ilvl w:val="0"/>
          <w:numId w:val="749"/>
        </w:numPr>
        <w:rPr>
          <w:lang w:val="en-GB"/>
        </w:rPr>
      </w:pPr>
      <w:r w:rsidRPr="004439AC">
        <w:rPr>
          <w:lang w:val="en-GB"/>
        </w:rPr>
        <w:t>Data excellence</w:t>
      </w:r>
    </w:p>
    <w:p w14:paraId="468D8C2F" w14:textId="77777777" w:rsidR="001A7721" w:rsidRPr="004439AC" w:rsidRDefault="00000000">
      <w:pPr>
        <w:numPr>
          <w:ilvl w:val="0"/>
          <w:numId w:val="750"/>
        </w:numPr>
        <w:rPr>
          <w:lang w:val="en-GB"/>
        </w:rPr>
      </w:pPr>
      <w:r w:rsidRPr="004439AC">
        <w:rPr>
          <w:lang w:val="en-GB"/>
        </w:rPr>
        <w:t>Innovation culture</w:t>
      </w:r>
    </w:p>
    <w:p w14:paraId="3F47BD78" w14:textId="77777777" w:rsidR="001A7721" w:rsidRPr="004439AC" w:rsidRDefault="00000000">
      <w:pPr>
        <w:numPr>
          <w:ilvl w:val="0"/>
          <w:numId w:val="751"/>
        </w:numPr>
        <w:rPr>
          <w:lang w:val="en-GB"/>
        </w:rPr>
      </w:pPr>
      <w:r w:rsidRPr="004439AC">
        <w:rPr>
          <w:lang w:val="en-GB"/>
        </w:rPr>
        <w:t>Continuous optimization</w:t>
      </w:r>
    </w:p>
    <w:p w14:paraId="3E3C68A1" w14:textId="77777777" w:rsidR="001A7721" w:rsidRPr="004439AC" w:rsidRDefault="00000000">
      <w:pPr>
        <w:numPr>
          <w:ilvl w:val="0"/>
          <w:numId w:val="752"/>
        </w:numPr>
        <w:rPr>
          <w:lang w:val="en-GB"/>
        </w:rPr>
      </w:pPr>
      <w:r w:rsidRPr="004439AC">
        <w:rPr>
          <w:lang w:val="en-GB"/>
        </w:rPr>
        <w:t>Global best practices</w:t>
      </w:r>
    </w:p>
    <w:p w14:paraId="2E86BFA2" w14:textId="77777777" w:rsidR="001A7721" w:rsidRPr="004439AC" w:rsidRDefault="00000000">
      <w:pPr>
        <w:numPr>
          <w:ilvl w:val="0"/>
          <w:numId w:val="753"/>
        </w:numPr>
        <w:rPr>
          <w:lang w:val="en-GB"/>
        </w:rPr>
      </w:pPr>
      <w:r w:rsidRPr="004439AC">
        <w:rPr>
          <w:lang w:val="en-GB"/>
        </w:rPr>
        <w:t>Data leadership</w:t>
      </w:r>
    </w:p>
    <w:p w14:paraId="027266D9" w14:textId="77777777" w:rsidR="001A7721" w:rsidRPr="004439AC" w:rsidRDefault="00000000">
      <w:pPr>
        <w:pStyle w:val="FirstParagraph"/>
        <w:rPr>
          <w:lang w:val="en-GB"/>
        </w:rPr>
      </w:pPr>
      <w:r w:rsidRPr="004439AC">
        <w:rPr>
          <w:b/>
          <w:bCs/>
          <w:lang w:val="en-GB"/>
        </w:rPr>
        <w:t>Assessment Tool:</w:t>
      </w:r>
    </w:p>
    <w:tbl>
      <w:tblPr>
        <w:tblStyle w:val="Table"/>
        <w:tblW w:w="5000" w:type="pct"/>
        <w:tblInd w:w="108" w:type="dxa"/>
        <w:tblLayout w:type="fixed"/>
        <w:tblLook w:val="0020" w:firstRow="1" w:lastRow="0" w:firstColumn="0" w:lastColumn="0" w:noHBand="0" w:noVBand="0"/>
      </w:tblPr>
      <w:tblGrid>
        <w:gridCol w:w="1368"/>
        <w:gridCol w:w="1368"/>
        <w:gridCol w:w="1368"/>
        <w:gridCol w:w="1368"/>
        <w:gridCol w:w="1368"/>
        <w:gridCol w:w="1368"/>
        <w:gridCol w:w="1368"/>
      </w:tblGrid>
      <w:tr w:rsidR="001A7721" w:rsidRPr="004439AC" w14:paraId="353C4FF3"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337" w:type="dxa"/>
            <w:tcBorders>
              <w:bottom w:val="single" w:sz="6" w:space="0" w:color="000000"/>
            </w:tcBorders>
          </w:tcPr>
          <w:p w14:paraId="79E040C3" w14:textId="77777777" w:rsidR="001A7721" w:rsidRPr="004439AC" w:rsidRDefault="00000000">
            <w:pPr>
              <w:pStyle w:val="Compact"/>
              <w:rPr>
                <w:rFonts w:ascii="Cambria" w:eastAsia="Cambria" w:hAnsi="Cambria"/>
                <w:lang w:val="en-GB"/>
              </w:rPr>
            </w:pPr>
            <w:r w:rsidRPr="004439AC">
              <w:rPr>
                <w:rFonts w:eastAsia="Cambria"/>
                <w:b/>
                <w:bCs/>
                <w:lang w:val="en-GB"/>
              </w:rPr>
              <w:t>Dimension</w:t>
            </w:r>
          </w:p>
        </w:tc>
        <w:tc>
          <w:tcPr>
            <w:tcW w:w="1337" w:type="dxa"/>
            <w:tcBorders>
              <w:bottom w:val="single" w:sz="6" w:space="0" w:color="000000"/>
            </w:tcBorders>
          </w:tcPr>
          <w:p w14:paraId="2B215FF2" w14:textId="77777777" w:rsidR="001A7721" w:rsidRPr="004439AC" w:rsidRDefault="00000000">
            <w:pPr>
              <w:pStyle w:val="Compact"/>
              <w:rPr>
                <w:rFonts w:ascii="Cambria" w:eastAsia="Cambria" w:hAnsi="Cambria"/>
                <w:lang w:val="en-GB"/>
              </w:rPr>
            </w:pPr>
            <w:r w:rsidRPr="004439AC">
              <w:rPr>
                <w:rFonts w:eastAsia="Cambria"/>
                <w:b/>
                <w:bCs/>
                <w:lang w:val="en-GB"/>
              </w:rPr>
              <w:t>L1</w:t>
            </w:r>
          </w:p>
        </w:tc>
        <w:tc>
          <w:tcPr>
            <w:tcW w:w="1337" w:type="dxa"/>
            <w:tcBorders>
              <w:bottom w:val="single" w:sz="6" w:space="0" w:color="000000"/>
            </w:tcBorders>
          </w:tcPr>
          <w:p w14:paraId="3A6A8EEC" w14:textId="77777777" w:rsidR="001A7721" w:rsidRPr="004439AC" w:rsidRDefault="00000000">
            <w:pPr>
              <w:pStyle w:val="Compact"/>
              <w:rPr>
                <w:rFonts w:ascii="Cambria" w:eastAsia="Cambria" w:hAnsi="Cambria"/>
                <w:lang w:val="en-GB"/>
              </w:rPr>
            </w:pPr>
            <w:r w:rsidRPr="004439AC">
              <w:rPr>
                <w:rFonts w:eastAsia="Cambria"/>
                <w:b/>
                <w:bCs/>
                <w:lang w:val="en-GB"/>
              </w:rPr>
              <w:t>L2</w:t>
            </w:r>
          </w:p>
        </w:tc>
        <w:tc>
          <w:tcPr>
            <w:tcW w:w="1337" w:type="dxa"/>
            <w:tcBorders>
              <w:bottom w:val="single" w:sz="6" w:space="0" w:color="000000"/>
            </w:tcBorders>
          </w:tcPr>
          <w:p w14:paraId="24F9BC91" w14:textId="77777777" w:rsidR="001A7721" w:rsidRPr="004439AC" w:rsidRDefault="00000000">
            <w:pPr>
              <w:pStyle w:val="Compact"/>
              <w:rPr>
                <w:rFonts w:ascii="Cambria" w:eastAsia="Cambria" w:hAnsi="Cambria"/>
                <w:lang w:val="en-GB"/>
              </w:rPr>
            </w:pPr>
            <w:r w:rsidRPr="004439AC">
              <w:rPr>
                <w:rFonts w:eastAsia="Cambria"/>
                <w:b/>
                <w:bCs/>
                <w:lang w:val="en-GB"/>
              </w:rPr>
              <w:t>L3</w:t>
            </w:r>
          </w:p>
        </w:tc>
        <w:tc>
          <w:tcPr>
            <w:tcW w:w="1337" w:type="dxa"/>
            <w:tcBorders>
              <w:bottom w:val="single" w:sz="6" w:space="0" w:color="000000"/>
            </w:tcBorders>
          </w:tcPr>
          <w:p w14:paraId="1BC3CF6F" w14:textId="77777777" w:rsidR="001A7721" w:rsidRPr="004439AC" w:rsidRDefault="00000000">
            <w:pPr>
              <w:pStyle w:val="Compact"/>
              <w:rPr>
                <w:rFonts w:ascii="Cambria" w:eastAsia="Cambria" w:hAnsi="Cambria"/>
                <w:lang w:val="en-GB"/>
              </w:rPr>
            </w:pPr>
            <w:r w:rsidRPr="004439AC">
              <w:rPr>
                <w:rFonts w:eastAsia="Cambria"/>
                <w:b/>
                <w:bCs/>
                <w:lang w:val="en-GB"/>
              </w:rPr>
              <w:t>L4</w:t>
            </w:r>
          </w:p>
        </w:tc>
        <w:tc>
          <w:tcPr>
            <w:tcW w:w="1337" w:type="dxa"/>
            <w:tcBorders>
              <w:bottom w:val="single" w:sz="6" w:space="0" w:color="000000"/>
            </w:tcBorders>
          </w:tcPr>
          <w:p w14:paraId="41F9971D" w14:textId="77777777" w:rsidR="001A7721" w:rsidRPr="004439AC" w:rsidRDefault="00000000">
            <w:pPr>
              <w:pStyle w:val="Compact"/>
              <w:rPr>
                <w:rFonts w:ascii="Cambria" w:eastAsia="Cambria" w:hAnsi="Cambria"/>
                <w:lang w:val="en-GB"/>
              </w:rPr>
            </w:pPr>
            <w:r w:rsidRPr="004439AC">
              <w:rPr>
                <w:rFonts w:eastAsia="Cambria"/>
                <w:b/>
                <w:bCs/>
                <w:lang w:val="en-GB"/>
              </w:rPr>
              <w:t>L5</w:t>
            </w:r>
          </w:p>
        </w:tc>
        <w:tc>
          <w:tcPr>
            <w:tcW w:w="1337" w:type="dxa"/>
            <w:tcBorders>
              <w:bottom w:val="single" w:sz="6" w:space="0" w:color="000000"/>
            </w:tcBorders>
          </w:tcPr>
          <w:p w14:paraId="1F26F972" w14:textId="77777777" w:rsidR="001A7721" w:rsidRPr="004439AC" w:rsidRDefault="00000000">
            <w:pPr>
              <w:pStyle w:val="Compact"/>
              <w:rPr>
                <w:rFonts w:ascii="Cambria" w:eastAsia="Cambria" w:hAnsi="Cambria"/>
                <w:lang w:val="en-GB"/>
              </w:rPr>
            </w:pPr>
            <w:r w:rsidRPr="004439AC">
              <w:rPr>
                <w:rFonts w:eastAsia="Cambria"/>
                <w:b/>
                <w:bCs/>
                <w:lang w:val="en-GB"/>
              </w:rPr>
              <w:t>Current</w:t>
            </w:r>
          </w:p>
        </w:tc>
      </w:tr>
      <w:tr w:rsidR="001A7721" w:rsidRPr="004439AC" w14:paraId="4CDE7198" w14:textId="77777777" w:rsidTr="001A7721">
        <w:tc>
          <w:tcPr>
            <w:tcW w:w="1337" w:type="dxa"/>
          </w:tcPr>
          <w:p w14:paraId="65D3E655" w14:textId="77777777" w:rsidR="001A7721" w:rsidRPr="004439AC" w:rsidRDefault="00000000">
            <w:pPr>
              <w:pStyle w:val="Compact"/>
              <w:rPr>
                <w:rFonts w:ascii="Cambria" w:eastAsia="Cambria" w:hAnsi="Cambria"/>
                <w:lang w:val="en-GB"/>
              </w:rPr>
            </w:pPr>
            <w:r w:rsidRPr="004439AC">
              <w:rPr>
                <w:rFonts w:eastAsia="Cambria"/>
                <w:b/>
                <w:bCs/>
                <w:lang w:val="en-GB"/>
              </w:rPr>
              <w:t>Data Strategy</w:t>
            </w:r>
          </w:p>
        </w:tc>
        <w:tc>
          <w:tcPr>
            <w:tcW w:w="1337" w:type="dxa"/>
          </w:tcPr>
          <w:p w14:paraId="0D38288B" w14:textId="77777777" w:rsidR="001A7721" w:rsidRPr="004439AC" w:rsidRDefault="00000000">
            <w:pPr>
              <w:pStyle w:val="Compact"/>
              <w:rPr>
                <w:rFonts w:ascii="Cambria" w:eastAsia="Cambria" w:hAnsi="Cambria"/>
                <w:lang w:val="en-GB"/>
              </w:rPr>
            </w:pPr>
            <w:r w:rsidRPr="004439AC">
              <w:rPr>
                <w:rFonts w:eastAsia="Cambria"/>
                <w:lang w:val="en-GB"/>
              </w:rPr>
              <w:t>None</w:t>
            </w:r>
          </w:p>
        </w:tc>
        <w:tc>
          <w:tcPr>
            <w:tcW w:w="1337" w:type="dxa"/>
          </w:tcPr>
          <w:p w14:paraId="3E7811EC" w14:textId="77777777" w:rsidR="001A7721" w:rsidRPr="004439AC" w:rsidRDefault="00000000">
            <w:pPr>
              <w:pStyle w:val="Compact"/>
              <w:rPr>
                <w:rFonts w:ascii="Cambria" w:eastAsia="Cambria" w:hAnsi="Cambria"/>
                <w:lang w:val="en-GB"/>
              </w:rPr>
            </w:pPr>
            <w:r w:rsidRPr="004439AC">
              <w:rPr>
                <w:rFonts w:eastAsia="Cambria"/>
                <w:lang w:val="en-GB"/>
              </w:rPr>
              <w:t>Basic</w:t>
            </w:r>
          </w:p>
        </w:tc>
        <w:tc>
          <w:tcPr>
            <w:tcW w:w="1337" w:type="dxa"/>
          </w:tcPr>
          <w:p w14:paraId="1F5451C5" w14:textId="77777777" w:rsidR="001A7721" w:rsidRPr="004439AC" w:rsidRDefault="00000000">
            <w:pPr>
              <w:pStyle w:val="Compact"/>
              <w:rPr>
                <w:rFonts w:ascii="Cambria" w:eastAsia="Cambria" w:hAnsi="Cambria"/>
                <w:lang w:val="en-GB"/>
              </w:rPr>
            </w:pPr>
            <w:r w:rsidRPr="004439AC">
              <w:rPr>
                <w:rFonts w:eastAsia="Cambria"/>
                <w:lang w:val="en-GB"/>
              </w:rPr>
              <w:t>Comprehensive</w:t>
            </w:r>
          </w:p>
        </w:tc>
        <w:tc>
          <w:tcPr>
            <w:tcW w:w="1337" w:type="dxa"/>
          </w:tcPr>
          <w:p w14:paraId="00D1AD8A" w14:textId="77777777" w:rsidR="001A7721" w:rsidRPr="004439AC" w:rsidRDefault="00000000">
            <w:pPr>
              <w:pStyle w:val="Compact"/>
              <w:rPr>
                <w:rFonts w:ascii="Cambria" w:eastAsia="Cambria" w:hAnsi="Cambria"/>
                <w:lang w:val="en-GB"/>
              </w:rPr>
            </w:pPr>
            <w:r w:rsidRPr="004439AC">
              <w:rPr>
                <w:rFonts w:eastAsia="Cambria"/>
                <w:lang w:val="en-GB"/>
              </w:rPr>
              <w:t>Strategic</w:t>
            </w:r>
          </w:p>
        </w:tc>
        <w:tc>
          <w:tcPr>
            <w:tcW w:w="1337" w:type="dxa"/>
          </w:tcPr>
          <w:p w14:paraId="06FB38BD" w14:textId="77777777" w:rsidR="001A7721" w:rsidRPr="004439AC" w:rsidRDefault="00000000">
            <w:pPr>
              <w:pStyle w:val="Compact"/>
              <w:rPr>
                <w:rFonts w:ascii="Cambria" w:eastAsia="Cambria" w:hAnsi="Cambria"/>
                <w:lang w:val="en-GB"/>
              </w:rPr>
            </w:pPr>
            <w:r w:rsidRPr="004439AC">
              <w:rPr>
                <w:rFonts w:eastAsia="Cambria"/>
                <w:lang w:val="en-GB"/>
              </w:rPr>
              <w:t>Visionary</w:t>
            </w:r>
          </w:p>
        </w:tc>
        <w:tc>
          <w:tcPr>
            <w:tcW w:w="1337" w:type="dxa"/>
          </w:tcPr>
          <w:p w14:paraId="6EBC6793" w14:textId="77777777" w:rsidR="001A7721" w:rsidRPr="004439AC" w:rsidRDefault="00000000">
            <w:pPr>
              <w:pStyle w:val="Compact"/>
              <w:rPr>
                <w:rFonts w:ascii="Cambria" w:eastAsia="Cambria" w:hAnsi="Cambria"/>
                <w:lang w:val="en-GB"/>
              </w:rPr>
            </w:pPr>
            <w:r w:rsidRPr="004439AC">
              <w:rPr>
                <w:rFonts w:eastAsia="Cambria"/>
                <w:lang w:val="en-GB"/>
              </w:rPr>
              <w:t>___</w:t>
            </w:r>
          </w:p>
        </w:tc>
      </w:tr>
      <w:tr w:rsidR="001A7721" w:rsidRPr="004439AC" w14:paraId="1E6EC1FD" w14:textId="77777777" w:rsidTr="001A7721">
        <w:tc>
          <w:tcPr>
            <w:tcW w:w="1337" w:type="dxa"/>
          </w:tcPr>
          <w:p w14:paraId="0CB8A7C4" w14:textId="77777777" w:rsidR="001A7721" w:rsidRPr="004439AC" w:rsidRDefault="00000000">
            <w:pPr>
              <w:pStyle w:val="Compact"/>
              <w:rPr>
                <w:rFonts w:ascii="Cambria" w:eastAsia="Cambria" w:hAnsi="Cambria"/>
                <w:lang w:val="en-GB"/>
              </w:rPr>
            </w:pPr>
            <w:r w:rsidRPr="004439AC">
              <w:rPr>
                <w:rFonts w:eastAsia="Cambria"/>
                <w:b/>
                <w:bCs/>
                <w:lang w:val="en-GB"/>
              </w:rPr>
              <w:t>Data Ownership</w:t>
            </w:r>
          </w:p>
        </w:tc>
        <w:tc>
          <w:tcPr>
            <w:tcW w:w="1337" w:type="dxa"/>
          </w:tcPr>
          <w:p w14:paraId="2308D1FD" w14:textId="77777777" w:rsidR="001A7721" w:rsidRPr="004439AC" w:rsidRDefault="00000000">
            <w:pPr>
              <w:pStyle w:val="Compact"/>
              <w:rPr>
                <w:rFonts w:ascii="Cambria" w:eastAsia="Cambria" w:hAnsi="Cambria"/>
                <w:lang w:val="en-GB"/>
              </w:rPr>
            </w:pPr>
            <w:r w:rsidRPr="004439AC">
              <w:rPr>
                <w:rFonts w:eastAsia="Cambria"/>
                <w:lang w:val="en-GB"/>
              </w:rPr>
              <w:t>Unclear</w:t>
            </w:r>
          </w:p>
        </w:tc>
        <w:tc>
          <w:tcPr>
            <w:tcW w:w="1337" w:type="dxa"/>
          </w:tcPr>
          <w:p w14:paraId="246C8AD6" w14:textId="77777777" w:rsidR="001A7721" w:rsidRPr="004439AC" w:rsidRDefault="00000000">
            <w:pPr>
              <w:pStyle w:val="Compact"/>
              <w:rPr>
                <w:rFonts w:ascii="Cambria" w:eastAsia="Cambria" w:hAnsi="Cambria"/>
                <w:lang w:val="en-GB"/>
              </w:rPr>
            </w:pPr>
            <w:r w:rsidRPr="004439AC">
              <w:rPr>
                <w:rFonts w:eastAsia="Cambria"/>
                <w:lang w:val="en-GB"/>
              </w:rPr>
              <w:t>Defined</w:t>
            </w:r>
          </w:p>
        </w:tc>
        <w:tc>
          <w:tcPr>
            <w:tcW w:w="1337" w:type="dxa"/>
          </w:tcPr>
          <w:p w14:paraId="731708DC" w14:textId="77777777" w:rsidR="001A7721" w:rsidRPr="004439AC" w:rsidRDefault="00000000">
            <w:pPr>
              <w:pStyle w:val="Compact"/>
              <w:rPr>
                <w:rFonts w:ascii="Cambria" w:eastAsia="Cambria" w:hAnsi="Cambria"/>
                <w:lang w:val="en-GB"/>
              </w:rPr>
            </w:pPr>
            <w:r w:rsidRPr="004439AC">
              <w:rPr>
                <w:rFonts w:eastAsia="Cambria"/>
                <w:lang w:val="en-GB"/>
              </w:rPr>
              <w:t>Enforced</w:t>
            </w:r>
          </w:p>
        </w:tc>
        <w:tc>
          <w:tcPr>
            <w:tcW w:w="1337" w:type="dxa"/>
          </w:tcPr>
          <w:p w14:paraId="55BBC6F3" w14:textId="77777777" w:rsidR="001A7721" w:rsidRPr="004439AC" w:rsidRDefault="00000000">
            <w:pPr>
              <w:pStyle w:val="Compact"/>
              <w:rPr>
                <w:rFonts w:ascii="Cambria" w:eastAsia="Cambria" w:hAnsi="Cambria"/>
                <w:lang w:val="en-GB"/>
              </w:rPr>
            </w:pPr>
            <w:r w:rsidRPr="004439AC">
              <w:rPr>
                <w:rFonts w:eastAsia="Cambria"/>
                <w:lang w:val="en-GB"/>
              </w:rPr>
              <w:t>Mature</w:t>
            </w:r>
          </w:p>
        </w:tc>
        <w:tc>
          <w:tcPr>
            <w:tcW w:w="1337" w:type="dxa"/>
          </w:tcPr>
          <w:p w14:paraId="1FCC28D4" w14:textId="77777777" w:rsidR="001A7721" w:rsidRPr="004439AC" w:rsidRDefault="00000000">
            <w:pPr>
              <w:pStyle w:val="Compact"/>
              <w:rPr>
                <w:rFonts w:ascii="Cambria" w:eastAsia="Cambria" w:hAnsi="Cambria"/>
                <w:lang w:val="en-GB"/>
              </w:rPr>
            </w:pPr>
            <w:r w:rsidRPr="004439AC">
              <w:rPr>
                <w:rFonts w:eastAsia="Cambria"/>
                <w:lang w:val="en-GB"/>
              </w:rPr>
              <w:t>Optimized</w:t>
            </w:r>
          </w:p>
        </w:tc>
        <w:tc>
          <w:tcPr>
            <w:tcW w:w="1337" w:type="dxa"/>
          </w:tcPr>
          <w:p w14:paraId="76470A9B" w14:textId="77777777" w:rsidR="001A7721" w:rsidRPr="004439AC" w:rsidRDefault="00000000">
            <w:pPr>
              <w:pStyle w:val="Compact"/>
              <w:rPr>
                <w:rFonts w:ascii="Cambria" w:eastAsia="Cambria" w:hAnsi="Cambria"/>
                <w:lang w:val="en-GB"/>
              </w:rPr>
            </w:pPr>
            <w:r w:rsidRPr="004439AC">
              <w:rPr>
                <w:rFonts w:eastAsia="Cambria"/>
                <w:lang w:val="en-GB"/>
              </w:rPr>
              <w:t>___</w:t>
            </w:r>
          </w:p>
        </w:tc>
      </w:tr>
      <w:tr w:rsidR="001A7721" w:rsidRPr="004439AC" w14:paraId="3CF6EEC4" w14:textId="77777777" w:rsidTr="001A7721">
        <w:tc>
          <w:tcPr>
            <w:tcW w:w="1337" w:type="dxa"/>
          </w:tcPr>
          <w:p w14:paraId="1A14CD1F" w14:textId="77777777" w:rsidR="001A7721" w:rsidRPr="004439AC" w:rsidRDefault="00000000">
            <w:pPr>
              <w:pStyle w:val="Compact"/>
              <w:rPr>
                <w:rFonts w:ascii="Cambria" w:eastAsia="Cambria" w:hAnsi="Cambria"/>
                <w:lang w:val="en-GB"/>
              </w:rPr>
            </w:pPr>
            <w:r w:rsidRPr="004439AC">
              <w:rPr>
                <w:rFonts w:eastAsia="Cambria"/>
                <w:b/>
                <w:bCs/>
                <w:lang w:val="en-GB"/>
              </w:rPr>
              <w:t>Data Standards</w:t>
            </w:r>
          </w:p>
        </w:tc>
        <w:tc>
          <w:tcPr>
            <w:tcW w:w="1337" w:type="dxa"/>
          </w:tcPr>
          <w:p w14:paraId="2B0DD94F" w14:textId="77777777" w:rsidR="001A7721" w:rsidRPr="004439AC" w:rsidRDefault="00000000">
            <w:pPr>
              <w:pStyle w:val="Compact"/>
              <w:rPr>
                <w:rFonts w:ascii="Cambria" w:eastAsia="Cambria" w:hAnsi="Cambria"/>
                <w:lang w:val="en-GB"/>
              </w:rPr>
            </w:pPr>
            <w:r w:rsidRPr="004439AC">
              <w:rPr>
                <w:rFonts w:eastAsia="Cambria"/>
                <w:lang w:val="en-GB"/>
              </w:rPr>
              <w:t>None</w:t>
            </w:r>
          </w:p>
        </w:tc>
        <w:tc>
          <w:tcPr>
            <w:tcW w:w="1337" w:type="dxa"/>
          </w:tcPr>
          <w:p w14:paraId="4D566445" w14:textId="77777777" w:rsidR="001A7721" w:rsidRPr="004439AC" w:rsidRDefault="00000000">
            <w:pPr>
              <w:pStyle w:val="Compact"/>
              <w:rPr>
                <w:rFonts w:ascii="Cambria" w:eastAsia="Cambria" w:hAnsi="Cambria"/>
                <w:lang w:val="en-GB"/>
              </w:rPr>
            </w:pPr>
            <w:r w:rsidRPr="004439AC">
              <w:rPr>
                <w:rFonts w:eastAsia="Cambria"/>
                <w:lang w:val="en-GB"/>
              </w:rPr>
              <w:t>Emerging</w:t>
            </w:r>
          </w:p>
        </w:tc>
        <w:tc>
          <w:tcPr>
            <w:tcW w:w="1337" w:type="dxa"/>
          </w:tcPr>
          <w:p w14:paraId="06518A3B" w14:textId="77777777" w:rsidR="001A7721" w:rsidRPr="004439AC" w:rsidRDefault="00000000">
            <w:pPr>
              <w:pStyle w:val="Compact"/>
              <w:rPr>
                <w:rFonts w:ascii="Cambria" w:eastAsia="Cambria" w:hAnsi="Cambria"/>
                <w:lang w:val="en-GB"/>
              </w:rPr>
            </w:pPr>
            <w:r w:rsidRPr="004439AC">
              <w:rPr>
                <w:rFonts w:eastAsia="Cambria"/>
                <w:lang w:val="en-GB"/>
              </w:rPr>
              <w:t>Established</w:t>
            </w:r>
          </w:p>
        </w:tc>
        <w:tc>
          <w:tcPr>
            <w:tcW w:w="1337" w:type="dxa"/>
          </w:tcPr>
          <w:p w14:paraId="0130A0C6" w14:textId="77777777" w:rsidR="001A7721" w:rsidRPr="004439AC" w:rsidRDefault="00000000">
            <w:pPr>
              <w:pStyle w:val="Compact"/>
              <w:rPr>
                <w:rFonts w:ascii="Cambria" w:eastAsia="Cambria" w:hAnsi="Cambria"/>
                <w:lang w:val="en-GB"/>
              </w:rPr>
            </w:pPr>
            <w:r w:rsidRPr="004439AC">
              <w:rPr>
                <w:rFonts w:eastAsia="Cambria"/>
                <w:lang w:val="en-GB"/>
              </w:rPr>
              <w:t>Advanced</w:t>
            </w:r>
          </w:p>
        </w:tc>
        <w:tc>
          <w:tcPr>
            <w:tcW w:w="1337" w:type="dxa"/>
          </w:tcPr>
          <w:p w14:paraId="41948D44" w14:textId="77777777" w:rsidR="001A7721" w:rsidRPr="004439AC" w:rsidRDefault="00000000">
            <w:pPr>
              <w:pStyle w:val="Compact"/>
              <w:rPr>
                <w:rFonts w:ascii="Cambria" w:eastAsia="Cambria" w:hAnsi="Cambria"/>
                <w:lang w:val="en-GB"/>
              </w:rPr>
            </w:pPr>
            <w:r w:rsidRPr="004439AC">
              <w:rPr>
                <w:rFonts w:eastAsia="Cambria"/>
                <w:lang w:val="en-GB"/>
              </w:rPr>
              <w:t>Best-in-class</w:t>
            </w:r>
          </w:p>
        </w:tc>
        <w:tc>
          <w:tcPr>
            <w:tcW w:w="1337" w:type="dxa"/>
          </w:tcPr>
          <w:p w14:paraId="7AFC5287" w14:textId="77777777" w:rsidR="001A7721" w:rsidRPr="004439AC" w:rsidRDefault="00000000">
            <w:pPr>
              <w:pStyle w:val="Compact"/>
              <w:rPr>
                <w:rFonts w:ascii="Cambria" w:eastAsia="Cambria" w:hAnsi="Cambria"/>
                <w:lang w:val="en-GB"/>
              </w:rPr>
            </w:pPr>
            <w:r w:rsidRPr="004439AC">
              <w:rPr>
                <w:rFonts w:eastAsia="Cambria"/>
                <w:lang w:val="en-GB"/>
              </w:rPr>
              <w:t>___</w:t>
            </w:r>
          </w:p>
        </w:tc>
      </w:tr>
      <w:tr w:rsidR="001A7721" w:rsidRPr="004439AC" w14:paraId="6A8F51DB" w14:textId="77777777" w:rsidTr="001A7721">
        <w:tc>
          <w:tcPr>
            <w:tcW w:w="1337" w:type="dxa"/>
          </w:tcPr>
          <w:p w14:paraId="6832BA6E" w14:textId="77777777" w:rsidR="001A7721" w:rsidRPr="004439AC" w:rsidRDefault="00000000">
            <w:pPr>
              <w:pStyle w:val="Compact"/>
              <w:rPr>
                <w:rFonts w:ascii="Cambria" w:eastAsia="Cambria" w:hAnsi="Cambria"/>
                <w:lang w:val="en-GB"/>
              </w:rPr>
            </w:pPr>
            <w:r w:rsidRPr="004439AC">
              <w:rPr>
                <w:rFonts w:eastAsia="Cambria"/>
                <w:b/>
                <w:bCs/>
                <w:lang w:val="en-GB"/>
              </w:rPr>
              <w:t>Data Quality</w:t>
            </w:r>
          </w:p>
        </w:tc>
        <w:tc>
          <w:tcPr>
            <w:tcW w:w="1337" w:type="dxa"/>
          </w:tcPr>
          <w:p w14:paraId="7D26F702" w14:textId="77777777" w:rsidR="001A7721" w:rsidRPr="004439AC" w:rsidRDefault="00000000">
            <w:pPr>
              <w:pStyle w:val="Compact"/>
              <w:rPr>
                <w:rFonts w:ascii="Cambria" w:eastAsia="Cambria" w:hAnsi="Cambria"/>
                <w:lang w:val="en-GB"/>
              </w:rPr>
            </w:pPr>
            <w:r w:rsidRPr="004439AC">
              <w:rPr>
                <w:rFonts w:eastAsia="Cambria"/>
                <w:lang w:val="en-GB"/>
              </w:rPr>
              <w:t>Poor</w:t>
            </w:r>
          </w:p>
        </w:tc>
        <w:tc>
          <w:tcPr>
            <w:tcW w:w="1337" w:type="dxa"/>
          </w:tcPr>
          <w:p w14:paraId="5ADEFAE4" w14:textId="77777777" w:rsidR="001A7721" w:rsidRPr="004439AC" w:rsidRDefault="00000000">
            <w:pPr>
              <w:pStyle w:val="Compact"/>
              <w:rPr>
                <w:rFonts w:ascii="Cambria" w:eastAsia="Cambria" w:hAnsi="Cambria"/>
                <w:lang w:val="en-GB"/>
              </w:rPr>
            </w:pPr>
            <w:r w:rsidRPr="004439AC">
              <w:rPr>
                <w:rFonts w:eastAsia="Cambria"/>
                <w:lang w:val="en-GB"/>
              </w:rPr>
              <w:t>Improving</w:t>
            </w:r>
          </w:p>
        </w:tc>
        <w:tc>
          <w:tcPr>
            <w:tcW w:w="1337" w:type="dxa"/>
          </w:tcPr>
          <w:p w14:paraId="374BDDB6" w14:textId="77777777" w:rsidR="001A7721" w:rsidRPr="004439AC" w:rsidRDefault="00000000">
            <w:pPr>
              <w:pStyle w:val="Compact"/>
              <w:rPr>
                <w:rFonts w:ascii="Cambria" w:eastAsia="Cambria" w:hAnsi="Cambria"/>
                <w:lang w:val="en-GB"/>
              </w:rPr>
            </w:pPr>
            <w:r w:rsidRPr="004439AC">
              <w:rPr>
                <w:rFonts w:eastAsia="Cambria"/>
                <w:lang w:val="en-GB"/>
              </w:rPr>
              <w:t>Good</w:t>
            </w:r>
          </w:p>
        </w:tc>
        <w:tc>
          <w:tcPr>
            <w:tcW w:w="1337" w:type="dxa"/>
          </w:tcPr>
          <w:p w14:paraId="748563A2" w14:textId="77777777" w:rsidR="001A7721" w:rsidRPr="004439AC" w:rsidRDefault="00000000">
            <w:pPr>
              <w:pStyle w:val="Compact"/>
              <w:rPr>
                <w:rFonts w:ascii="Cambria" w:eastAsia="Cambria" w:hAnsi="Cambria"/>
                <w:lang w:val="en-GB"/>
              </w:rPr>
            </w:pPr>
            <w:r w:rsidRPr="004439AC">
              <w:rPr>
                <w:rFonts w:eastAsia="Cambria"/>
                <w:lang w:val="en-GB"/>
              </w:rPr>
              <w:t>Excellent</w:t>
            </w:r>
          </w:p>
        </w:tc>
        <w:tc>
          <w:tcPr>
            <w:tcW w:w="1337" w:type="dxa"/>
          </w:tcPr>
          <w:p w14:paraId="3C4C39DC" w14:textId="77777777" w:rsidR="001A7721" w:rsidRPr="004439AC" w:rsidRDefault="00000000">
            <w:pPr>
              <w:pStyle w:val="Compact"/>
              <w:rPr>
                <w:rFonts w:ascii="Cambria" w:eastAsia="Cambria" w:hAnsi="Cambria"/>
                <w:lang w:val="en-GB"/>
              </w:rPr>
            </w:pPr>
            <w:r w:rsidRPr="004439AC">
              <w:rPr>
                <w:rFonts w:eastAsia="Cambria"/>
                <w:lang w:val="en-GB"/>
              </w:rPr>
              <w:t>World-class</w:t>
            </w:r>
          </w:p>
        </w:tc>
        <w:tc>
          <w:tcPr>
            <w:tcW w:w="1337" w:type="dxa"/>
          </w:tcPr>
          <w:p w14:paraId="53547813" w14:textId="77777777" w:rsidR="001A7721" w:rsidRPr="004439AC" w:rsidRDefault="00000000">
            <w:pPr>
              <w:pStyle w:val="Compact"/>
              <w:rPr>
                <w:rFonts w:ascii="Cambria" w:eastAsia="Cambria" w:hAnsi="Cambria"/>
                <w:lang w:val="en-GB"/>
              </w:rPr>
            </w:pPr>
            <w:r w:rsidRPr="004439AC">
              <w:rPr>
                <w:rFonts w:eastAsia="Cambria"/>
                <w:lang w:val="en-GB"/>
              </w:rPr>
              <w:t>___</w:t>
            </w:r>
          </w:p>
        </w:tc>
      </w:tr>
      <w:tr w:rsidR="001A7721" w:rsidRPr="004439AC" w14:paraId="61C05CB5" w14:textId="77777777" w:rsidTr="001A7721">
        <w:tc>
          <w:tcPr>
            <w:tcW w:w="1337" w:type="dxa"/>
          </w:tcPr>
          <w:p w14:paraId="1744406A" w14:textId="77777777" w:rsidR="001A7721" w:rsidRPr="004439AC" w:rsidRDefault="00000000">
            <w:pPr>
              <w:pStyle w:val="Compact"/>
              <w:rPr>
                <w:rFonts w:ascii="Cambria" w:eastAsia="Cambria" w:hAnsi="Cambria"/>
                <w:lang w:val="en-GB"/>
              </w:rPr>
            </w:pPr>
            <w:r w:rsidRPr="004439AC">
              <w:rPr>
                <w:rFonts w:eastAsia="Cambria"/>
                <w:b/>
                <w:bCs/>
                <w:lang w:val="en-GB"/>
              </w:rPr>
              <w:lastRenderedPageBreak/>
              <w:t>Data Sharing</w:t>
            </w:r>
          </w:p>
        </w:tc>
        <w:tc>
          <w:tcPr>
            <w:tcW w:w="1337" w:type="dxa"/>
          </w:tcPr>
          <w:p w14:paraId="3067CDAB" w14:textId="77777777" w:rsidR="001A7721" w:rsidRPr="004439AC" w:rsidRDefault="00000000">
            <w:pPr>
              <w:pStyle w:val="Compact"/>
              <w:rPr>
                <w:rFonts w:ascii="Cambria" w:eastAsia="Cambria" w:hAnsi="Cambria"/>
                <w:lang w:val="en-GB"/>
              </w:rPr>
            </w:pPr>
            <w:r w:rsidRPr="004439AC">
              <w:rPr>
                <w:rFonts w:eastAsia="Cambria"/>
                <w:lang w:val="en-GB"/>
              </w:rPr>
              <w:t>None</w:t>
            </w:r>
          </w:p>
        </w:tc>
        <w:tc>
          <w:tcPr>
            <w:tcW w:w="1337" w:type="dxa"/>
          </w:tcPr>
          <w:p w14:paraId="1949E494" w14:textId="77777777" w:rsidR="001A7721" w:rsidRPr="004439AC" w:rsidRDefault="00000000">
            <w:pPr>
              <w:pStyle w:val="Compact"/>
              <w:rPr>
                <w:rFonts w:ascii="Cambria" w:eastAsia="Cambria" w:hAnsi="Cambria"/>
                <w:lang w:val="en-GB"/>
              </w:rPr>
            </w:pPr>
            <w:r w:rsidRPr="004439AC">
              <w:rPr>
                <w:rFonts w:eastAsia="Cambria"/>
                <w:lang w:val="en-GB"/>
              </w:rPr>
              <w:t>Ad-hoc</w:t>
            </w:r>
          </w:p>
        </w:tc>
        <w:tc>
          <w:tcPr>
            <w:tcW w:w="1337" w:type="dxa"/>
          </w:tcPr>
          <w:p w14:paraId="42D2B1DF" w14:textId="77777777" w:rsidR="001A7721" w:rsidRPr="004439AC" w:rsidRDefault="00000000">
            <w:pPr>
              <w:pStyle w:val="Compact"/>
              <w:rPr>
                <w:rFonts w:ascii="Cambria" w:eastAsia="Cambria" w:hAnsi="Cambria"/>
                <w:lang w:val="en-GB"/>
              </w:rPr>
            </w:pPr>
            <w:r w:rsidRPr="004439AC">
              <w:rPr>
                <w:rFonts w:eastAsia="Cambria"/>
                <w:lang w:val="en-GB"/>
              </w:rPr>
              <w:t>Systematic</w:t>
            </w:r>
          </w:p>
        </w:tc>
        <w:tc>
          <w:tcPr>
            <w:tcW w:w="1337" w:type="dxa"/>
          </w:tcPr>
          <w:p w14:paraId="27FE8304" w14:textId="77777777" w:rsidR="001A7721" w:rsidRPr="004439AC" w:rsidRDefault="00000000">
            <w:pPr>
              <w:pStyle w:val="Compact"/>
              <w:rPr>
                <w:rFonts w:ascii="Cambria" w:eastAsia="Cambria" w:hAnsi="Cambria"/>
                <w:lang w:val="en-GB"/>
              </w:rPr>
            </w:pPr>
            <w:r w:rsidRPr="004439AC">
              <w:rPr>
                <w:rFonts w:eastAsia="Cambria"/>
                <w:lang w:val="en-GB"/>
              </w:rPr>
              <w:t>Seamless</w:t>
            </w:r>
          </w:p>
        </w:tc>
        <w:tc>
          <w:tcPr>
            <w:tcW w:w="1337" w:type="dxa"/>
          </w:tcPr>
          <w:p w14:paraId="69F50379" w14:textId="77777777" w:rsidR="001A7721" w:rsidRPr="004439AC" w:rsidRDefault="00000000">
            <w:pPr>
              <w:pStyle w:val="Compact"/>
              <w:rPr>
                <w:rFonts w:ascii="Cambria" w:eastAsia="Cambria" w:hAnsi="Cambria"/>
                <w:lang w:val="en-GB"/>
              </w:rPr>
            </w:pPr>
            <w:r w:rsidRPr="004439AC">
              <w:rPr>
                <w:rFonts w:eastAsia="Cambria"/>
                <w:lang w:val="en-GB"/>
              </w:rPr>
              <w:t>Real-time</w:t>
            </w:r>
          </w:p>
        </w:tc>
        <w:tc>
          <w:tcPr>
            <w:tcW w:w="1337" w:type="dxa"/>
          </w:tcPr>
          <w:p w14:paraId="77931CAF" w14:textId="77777777" w:rsidR="001A7721" w:rsidRPr="004439AC" w:rsidRDefault="00000000">
            <w:pPr>
              <w:pStyle w:val="Compact"/>
              <w:rPr>
                <w:rFonts w:ascii="Cambria" w:eastAsia="Cambria" w:hAnsi="Cambria"/>
                <w:lang w:val="en-GB"/>
              </w:rPr>
            </w:pPr>
            <w:r w:rsidRPr="004439AC">
              <w:rPr>
                <w:rFonts w:eastAsia="Cambria"/>
                <w:lang w:val="en-GB"/>
              </w:rPr>
              <w:t>___</w:t>
            </w:r>
          </w:p>
        </w:tc>
      </w:tr>
      <w:tr w:rsidR="001A7721" w:rsidRPr="004439AC" w14:paraId="23777AEF" w14:textId="77777777" w:rsidTr="001A7721">
        <w:tc>
          <w:tcPr>
            <w:tcW w:w="1337" w:type="dxa"/>
          </w:tcPr>
          <w:p w14:paraId="2BB1849D" w14:textId="77777777" w:rsidR="001A7721" w:rsidRPr="004439AC" w:rsidRDefault="00000000">
            <w:pPr>
              <w:pStyle w:val="Compact"/>
              <w:rPr>
                <w:rFonts w:ascii="Cambria" w:eastAsia="Cambria" w:hAnsi="Cambria"/>
                <w:lang w:val="en-GB"/>
              </w:rPr>
            </w:pPr>
            <w:r w:rsidRPr="004439AC">
              <w:rPr>
                <w:rFonts w:eastAsia="Cambria"/>
                <w:b/>
                <w:bCs/>
                <w:lang w:val="en-GB"/>
              </w:rPr>
              <w:t>Data Skills</w:t>
            </w:r>
          </w:p>
        </w:tc>
        <w:tc>
          <w:tcPr>
            <w:tcW w:w="1337" w:type="dxa"/>
          </w:tcPr>
          <w:p w14:paraId="54395459" w14:textId="77777777" w:rsidR="001A7721" w:rsidRPr="004439AC" w:rsidRDefault="00000000">
            <w:pPr>
              <w:pStyle w:val="Compact"/>
              <w:rPr>
                <w:rFonts w:ascii="Cambria" w:eastAsia="Cambria" w:hAnsi="Cambria"/>
                <w:lang w:val="en-GB"/>
              </w:rPr>
            </w:pPr>
            <w:r w:rsidRPr="004439AC">
              <w:rPr>
                <w:rFonts w:eastAsia="Cambria"/>
                <w:lang w:val="en-GB"/>
              </w:rPr>
              <w:t>Limited</w:t>
            </w:r>
          </w:p>
        </w:tc>
        <w:tc>
          <w:tcPr>
            <w:tcW w:w="1337" w:type="dxa"/>
          </w:tcPr>
          <w:p w14:paraId="3665C7F4" w14:textId="77777777" w:rsidR="001A7721" w:rsidRPr="004439AC" w:rsidRDefault="00000000">
            <w:pPr>
              <w:pStyle w:val="Compact"/>
              <w:rPr>
                <w:rFonts w:ascii="Cambria" w:eastAsia="Cambria" w:hAnsi="Cambria"/>
                <w:lang w:val="en-GB"/>
              </w:rPr>
            </w:pPr>
            <w:r w:rsidRPr="004439AC">
              <w:rPr>
                <w:rFonts w:eastAsia="Cambria"/>
                <w:lang w:val="en-GB"/>
              </w:rPr>
              <w:t>Basic</w:t>
            </w:r>
          </w:p>
        </w:tc>
        <w:tc>
          <w:tcPr>
            <w:tcW w:w="1337" w:type="dxa"/>
          </w:tcPr>
          <w:p w14:paraId="79B4AB83" w14:textId="77777777" w:rsidR="001A7721" w:rsidRPr="004439AC" w:rsidRDefault="00000000">
            <w:pPr>
              <w:pStyle w:val="Compact"/>
              <w:rPr>
                <w:rFonts w:ascii="Cambria" w:eastAsia="Cambria" w:hAnsi="Cambria"/>
                <w:lang w:val="en-GB"/>
              </w:rPr>
            </w:pPr>
            <w:r w:rsidRPr="004439AC">
              <w:rPr>
                <w:rFonts w:eastAsia="Cambria"/>
                <w:lang w:val="en-GB"/>
              </w:rPr>
              <w:t>Proficient</w:t>
            </w:r>
          </w:p>
        </w:tc>
        <w:tc>
          <w:tcPr>
            <w:tcW w:w="1337" w:type="dxa"/>
          </w:tcPr>
          <w:p w14:paraId="2324B28F" w14:textId="77777777" w:rsidR="001A7721" w:rsidRPr="004439AC" w:rsidRDefault="00000000">
            <w:pPr>
              <w:pStyle w:val="Compact"/>
              <w:rPr>
                <w:rFonts w:ascii="Cambria" w:eastAsia="Cambria" w:hAnsi="Cambria"/>
                <w:lang w:val="en-GB"/>
              </w:rPr>
            </w:pPr>
            <w:r w:rsidRPr="004439AC">
              <w:rPr>
                <w:rFonts w:eastAsia="Cambria"/>
                <w:lang w:val="en-GB"/>
              </w:rPr>
              <w:t>Advanced</w:t>
            </w:r>
          </w:p>
        </w:tc>
        <w:tc>
          <w:tcPr>
            <w:tcW w:w="1337" w:type="dxa"/>
          </w:tcPr>
          <w:p w14:paraId="51E2D610" w14:textId="77777777" w:rsidR="001A7721" w:rsidRPr="004439AC" w:rsidRDefault="00000000">
            <w:pPr>
              <w:pStyle w:val="Compact"/>
              <w:rPr>
                <w:rFonts w:ascii="Cambria" w:eastAsia="Cambria" w:hAnsi="Cambria"/>
                <w:lang w:val="en-GB"/>
              </w:rPr>
            </w:pPr>
            <w:r w:rsidRPr="004439AC">
              <w:rPr>
                <w:rFonts w:eastAsia="Cambria"/>
                <w:lang w:val="en-GB"/>
              </w:rPr>
              <w:t>Expert</w:t>
            </w:r>
          </w:p>
        </w:tc>
        <w:tc>
          <w:tcPr>
            <w:tcW w:w="1337" w:type="dxa"/>
          </w:tcPr>
          <w:p w14:paraId="063B13E9" w14:textId="77777777" w:rsidR="001A7721" w:rsidRPr="004439AC" w:rsidRDefault="00000000">
            <w:pPr>
              <w:pStyle w:val="Compact"/>
              <w:rPr>
                <w:rFonts w:ascii="Cambria" w:eastAsia="Cambria" w:hAnsi="Cambria"/>
                <w:lang w:val="en-GB"/>
              </w:rPr>
            </w:pPr>
            <w:r w:rsidRPr="004439AC">
              <w:rPr>
                <w:rFonts w:eastAsia="Cambria"/>
                <w:lang w:val="en-GB"/>
              </w:rPr>
              <w:t>___</w:t>
            </w:r>
          </w:p>
        </w:tc>
      </w:tr>
      <w:tr w:rsidR="001A7721" w:rsidRPr="004439AC" w14:paraId="2BF4906B" w14:textId="77777777" w:rsidTr="001A7721">
        <w:tc>
          <w:tcPr>
            <w:tcW w:w="1337" w:type="dxa"/>
          </w:tcPr>
          <w:p w14:paraId="39B3D986" w14:textId="77777777" w:rsidR="001A7721" w:rsidRPr="004439AC" w:rsidRDefault="00000000">
            <w:pPr>
              <w:pStyle w:val="Compact"/>
              <w:rPr>
                <w:rFonts w:ascii="Cambria" w:eastAsia="Cambria" w:hAnsi="Cambria"/>
                <w:lang w:val="en-GB"/>
              </w:rPr>
            </w:pPr>
            <w:r w:rsidRPr="004439AC">
              <w:rPr>
                <w:rFonts w:eastAsia="Cambria"/>
                <w:b/>
                <w:bCs/>
                <w:lang w:val="en-GB"/>
              </w:rPr>
              <w:t>Data Technology</w:t>
            </w:r>
          </w:p>
        </w:tc>
        <w:tc>
          <w:tcPr>
            <w:tcW w:w="1337" w:type="dxa"/>
          </w:tcPr>
          <w:p w14:paraId="43ACB415" w14:textId="77777777" w:rsidR="001A7721" w:rsidRPr="004439AC" w:rsidRDefault="00000000">
            <w:pPr>
              <w:pStyle w:val="Compact"/>
              <w:rPr>
                <w:rFonts w:ascii="Cambria" w:eastAsia="Cambria" w:hAnsi="Cambria"/>
                <w:lang w:val="en-GB"/>
              </w:rPr>
            </w:pPr>
            <w:r w:rsidRPr="004439AC">
              <w:rPr>
                <w:rFonts w:eastAsia="Cambria"/>
                <w:lang w:val="en-GB"/>
              </w:rPr>
              <w:t>Legacy</w:t>
            </w:r>
          </w:p>
        </w:tc>
        <w:tc>
          <w:tcPr>
            <w:tcW w:w="1337" w:type="dxa"/>
          </w:tcPr>
          <w:p w14:paraId="538571A1" w14:textId="77777777" w:rsidR="001A7721" w:rsidRPr="004439AC" w:rsidRDefault="00000000">
            <w:pPr>
              <w:pStyle w:val="Compact"/>
              <w:rPr>
                <w:rFonts w:ascii="Cambria" w:eastAsia="Cambria" w:hAnsi="Cambria"/>
                <w:lang w:val="en-GB"/>
              </w:rPr>
            </w:pPr>
            <w:r w:rsidRPr="004439AC">
              <w:rPr>
                <w:rFonts w:eastAsia="Cambria"/>
                <w:lang w:val="en-GB"/>
              </w:rPr>
              <w:t>Modern</w:t>
            </w:r>
          </w:p>
        </w:tc>
        <w:tc>
          <w:tcPr>
            <w:tcW w:w="1337" w:type="dxa"/>
          </w:tcPr>
          <w:p w14:paraId="41650BD3" w14:textId="77777777" w:rsidR="001A7721" w:rsidRPr="004439AC" w:rsidRDefault="00000000">
            <w:pPr>
              <w:pStyle w:val="Compact"/>
              <w:rPr>
                <w:rFonts w:ascii="Cambria" w:eastAsia="Cambria" w:hAnsi="Cambria"/>
                <w:lang w:val="en-GB"/>
              </w:rPr>
            </w:pPr>
            <w:r w:rsidRPr="004439AC">
              <w:rPr>
                <w:rFonts w:eastAsia="Cambria"/>
                <w:lang w:val="en-GB"/>
              </w:rPr>
              <w:t>Integrated</w:t>
            </w:r>
          </w:p>
        </w:tc>
        <w:tc>
          <w:tcPr>
            <w:tcW w:w="1337" w:type="dxa"/>
          </w:tcPr>
          <w:p w14:paraId="5C836B6D" w14:textId="77777777" w:rsidR="001A7721" w:rsidRPr="004439AC" w:rsidRDefault="00000000">
            <w:pPr>
              <w:pStyle w:val="Compact"/>
              <w:rPr>
                <w:rFonts w:ascii="Cambria" w:eastAsia="Cambria" w:hAnsi="Cambria"/>
                <w:lang w:val="en-GB"/>
              </w:rPr>
            </w:pPr>
            <w:r w:rsidRPr="004439AC">
              <w:rPr>
                <w:rFonts w:eastAsia="Cambria"/>
                <w:lang w:val="en-GB"/>
              </w:rPr>
              <w:t>Advanced</w:t>
            </w:r>
          </w:p>
        </w:tc>
        <w:tc>
          <w:tcPr>
            <w:tcW w:w="1337" w:type="dxa"/>
          </w:tcPr>
          <w:p w14:paraId="38BD2344" w14:textId="77777777" w:rsidR="001A7721" w:rsidRPr="004439AC" w:rsidRDefault="00000000">
            <w:pPr>
              <w:pStyle w:val="Compact"/>
              <w:rPr>
                <w:rFonts w:ascii="Cambria" w:eastAsia="Cambria" w:hAnsi="Cambria"/>
                <w:lang w:val="en-GB"/>
              </w:rPr>
            </w:pPr>
            <w:r w:rsidRPr="004439AC">
              <w:rPr>
                <w:rFonts w:eastAsia="Cambria"/>
                <w:lang w:val="en-GB"/>
              </w:rPr>
              <w:t>Cutting-edge</w:t>
            </w:r>
          </w:p>
        </w:tc>
        <w:tc>
          <w:tcPr>
            <w:tcW w:w="1337" w:type="dxa"/>
          </w:tcPr>
          <w:p w14:paraId="4AFECC68" w14:textId="77777777" w:rsidR="001A7721" w:rsidRPr="004439AC" w:rsidRDefault="00000000">
            <w:pPr>
              <w:pStyle w:val="Compact"/>
              <w:rPr>
                <w:rFonts w:ascii="Cambria" w:eastAsia="Cambria" w:hAnsi="Cambria"/>
                <w:lang w:val="en-GB"/>
              </w:rPr>
            </w:pPr>
            <w:r w:rsidRPr="004439AC">
              <w:rPr>
                <w:rFonts w:eastAsia="Cambria"/>
                <w:lang w:val="en-GB"/>
              </w:rPr>
              <w:t>___</w:t>
            </w:r>
          </w:p>
        </w:tc>
      </w:tr>
      <w:tr w:rsidR="001A7721" w:rsidRPr="004439AC" w14:paraId="4B252E7B" w14:textId="77777777" w:rsidTr="001A7721">
        <w:tc>
          <w:tcPr>
            <w:tcW w:w="1337" w:type="dxa"/>
          </w:tcPr>
          <w:p w14:paraId="60551C28" w14:textId="77777777" w:rsidR="001A7721" w:rsidRPr="004439AC" w:rsidRDefault="00000000">
            <w:pPr>
              <w:pStyle w:val="Compact"/>
              <w:rPr>
                <w:rFonts w:ascii="Cambria" w:eastAsia="Cambria" w:hAnsi="Cambria"/>
                <w:lang w:val="en-GB"/>
              </w:rPr>
            </w:pPr>
            <w:r w:rsidRPr="004439AC">
              <w:rPr>
                <w:rFonts w:eastAsia="Cambria"/>
                <w:b/>
                <w:bCs/>
                <w:lang w:val="en-GB"/>
              </w:rPr>
              <w:t>Data Culture</w:t>
            </w:r>
          </w:p>
        </w:tc>
        <w:tc>
          <w:tcPr>
            <w:tcW w:w="1337" w:type="dxa"/>
          </w:tcPr>
          <w:p w14:paraId="3C2608B7" w14:textId="77777777" w:rsidR="001A7721" w:rsidRPr="004439AC" w:rsidRDefault="00000000">
            <w:pPr>
              <w:pStyle w:val="Compact"/>
              <w:rPr>
                <w:rFonts w:ascii="Cambria" w:eastAsia="Cambria" w:hAnsi="Cambria"/>
                <w:lang w:val="en-GB"/>
              </w:rPr>
            </w:pPr>
            <w:r w:rsidRPr="004439AC">
              <w:rPr>
                <w:rFonts w:eastAsia="Cambria"/>
                <w:lang w:val="en-GB"/>
              </w:rPr>
              <w:t>Data-blind</w:t>
            </w:r>
          </w:p>
        </w:tc>
        <w:tc>
          <w:tcPr>
            <w:tcW w:w="1337" w:type="dxa"/>
          </w:tcPr>
          <w:p w14:paraId="1A293AAF" w14:textId="77777777" w:rsidR="001A7721" w:rsidRPr="004439AC" w:rsidRDefault="00000000">
            <w:pPr>
              <w:pStyle w:val="Compact"/>
              <w:rPr>
                <w:rFonts w:ascii="Cambria" w:eastAsia="Cambria" w:hAnsi="Cambria"/>
                <w:lang w:val="en-GB"/>
              </w:rPr>
            </w:pPr>
            <w:r w:rsidRPr="004439AC">
              <w:rPr>
                <w:rFonts w:eastAsia="Cambria"/>
                <w:lang w:val="en-GB"/>
              </w:rPr>
              <w:t>Data-aware</w:t>
            </w:r>
          </w:p>
        </w:tc>
        <w:tc>
          <w:tcPr>
            <w:tcW w:w="1337" w:type="dxa"/>
          </w:tcPr>
          <w:p w14:paraId="3ABD1C1F" w14:textId="77777777" w:rsidR="001A7721" w:rsidRPr="004439AC" w:rsidRDefault="00000000">
            <w:pPr>
              <w:pStyle w:val="Compact"/>
              <w:rPr>
                <w:rFonts w:ascii="Cambria" w:eastAsia="Cambria" w:hAnsi="Cambria"/>
                <w:lang w:val="en-GB"/>
              </w:rPr>
            </w:pPr>
            <w:r w:rsidRPr="004439AC">
              <w:rPr>
                <w:rFonts w:eastAsia="Cambria"/>
                <w:lang w:val="en-GB"/>
              </w:rPr>
              <w:t>Data-informed</w:t>
            </w:r>
          </w:p>
        </w:tc>
        <w:tc>
          <w:tcPr>
            <w:tcW w:w="1337" w:type="dxa"/>
          </w:tcPr>
          <w:p w14:paraId="03ECB538" w14:textId="77777777" w:rsidR="001A7721" w:rsidRPr="004439AC" w:rsidRDefault="00000000">
            <w:pPr>
              <w:pStyle w:val="Compact"/>
              <w:rPr>
                <w:rFonts w:ascii="Cambria" w:eastAsia="Cambria" w:hAnsi="Cambria"/>
                <w:lang w:val="en-GB"/>
              </w:rPr>
            </w:pPr>
            <w:r w:rsidRPr="004439AC">
              <w:rPr>
                <w:rFonts w:eastAsia="Cambria"/>
                <w:lang w:val="en-GB"/>
              </w:rPr>
              <w:t>Data-driven</w:t>
            </w:r>
          </w:p>
        </w:tc>
        <w:tc>
          <w:tcPr>
            <w:tcW w:w="1337" w:type="dxa"/>
          </w:tcPr>
          <w:p w14:paraId="2AF0E4A9" w14:textId="77777777" w:rsidR="001A7721" w:rsidRPr="004439AC" w:rsidRDefault="00000000">
            <w:pPr>
              <w:pStyle w:val="Compact"/>
              <w:rPr>
                <w:rFonts w:ascii="Cambria" w:eastAsia="Cambria" w:hAnsi="Cambria"/>
                <w:lang w:val="en-GB"/>
              </w:rPr>
            </w:pPr>
            <w:r w:rsidRPr="004439AC">
              <w:rPr>
                <w:rFonts w:eastAsia="Cambria"/>
                <w:lang w:val="en-GB"/>
              </w:rPr>
              <w:t>Data-centric</w:t>
            </w:r>
          </w:p>
        </w:tc>
        <w:tc>
          <w:tcPr>
            <w:tcW w:w="1337" w:type="dxa"/>
          </w:tcPr>
          <w:p w14:paraId="7680ED86" w14:textId="77777777" w:rsidR="001A7721" w:rsidRPr="004439AC" w:rsidRDefault="00000000">
            <w:pPr>
              <w:pStyle w:val="Compact"/>
              <w:rPr>
                <w:rFonts w:ascii="Cambria" w:eastAsia="Cambria" w:hAnsi="Cambria"/>
                <w:lang w:val="en-GB"/>
              </w:rPr>
            </w:pPr>
            <w:r w:rsidRPr="004439AC">
              <w:rPr>
                <w:rFonts w:eastAsia="Cambria"/>
                <w:lang w:val="en-GB"/>
              </w:rPr>
              <w:t>___</w:t>
            </w:r>
          </w:p>
        </w:tc>
      </w:tr>
    </w:tbl>
    <w:p w14:paraId="6C7507D0" w14:textId="77777777" w:rsidR="001A7721" w:rsidRPr="004439AC" w:rsidRDefault="00000000">
      <w:pPr>
        <w:pStyle w:val="BodyText"/>
        <w:rPr>
          <w:lang w:val="en-GB"/>
        </w:rPr>
      </w:pPr>
      <w:r w:rsidRPr="004439AC">
        <w:rPr>
          <w:b/>
          <w:bCs/>
          <w:lang w:val="en-GB"/>
        </w:rPr>
        <w:t>Scoring</w:t>
      </w:r>
      <w:r w:rsidRPr="004439AC">
        <w:rPr>
          <w:lang w:val="en-GB"/>
        </w:rPr>
        <w:t>: Count marks in each level, highest concentration indicates current maturity.</w:t>
      </w:r>
    </w:p>
    <w:p w14:paraId="60B99C50" w14:textId="77777777" w:rsidR="001A7721" w:rsidRPr="004439AC" w:rsidRDefault="00000000">
      <w:pPr>
        <w:pStyle w:val="BodyText"/>
        <w:rPr>
          <w:lang w:val="en-GB"/>
        </w:rPr>
      </w:pPr>
      <w:r w:rsidRPr="004439AC">
        <w:rPr>
          <w:b/>
          <w:bCs/>
          <w:lang w:val="en-GB"/>
        </w:rPr>
        <w:t>6.1.2 Data Governance Structure Design</w:t>
      </w:r>
    </w:p>
    <w:p w14:paraId="4BAE9C87" w14:textId="77777777" w:rsidR="001A7721" w:rsidRPr="004439AC" w:rsidRDefault="00000000">
      <w:pPr>
        <w:pStyle w:val="BodyText"/>
        <w:rPr>
          <w:lang w:val="en-GB"/>
        </w:rPr>
      </w:pPr>
      <w:r w:rsidRPr="004439AC">
        <w:rPr>
          <w:lang w:val="en-GB"/>
        </w:rPr>
        <w:t>Based on maturity assessment, design appropriate data governance structure.</w:t>
      </w:r>
    </w:p>
    <w:p w14:paraId="04B7BD5D" w14:textId="77777777" w:rsidR="001A7721" w:rsidRPr="004439AC" w:rsidRDefault="00000000">
      <w:pPr>
        <w:pStyle w:val="BodyText"/>
        <w:rPr>
          <w:lang w:val="en-GB"/>
        </w:rPr>
      </w:pPr>
      <w:r w:rsidRPr="004439AC">
        <w:rPr>
          <w:b/>
          <w:bCs/>
          <w:lang w:val="en-GB"/>
        </w:rPr>
        <w:t>For Level 1-2 Maturity: Foundation Governance</w:t>
      </w:r>
    </w:p>
    <w:p w14:paraId="17E855DB" w14:textId="77777777" w:rsidR="001A7721" w:rsidRPr="004439AC" w:rsidRDefault="00000000">
      <w:pPr>
        <w:pStyle w:val="SourceCode"/>
        <w:rPr>
          <w:lang w:val="en-GB"/>
        </w:rPr>
      </w:pPr>
      <w:r w:rsidRPr="004439AC">
        <w:rPr>
          <w:rStyle w:val="VerbatimChar"/>
          <w:lang w:val="en-GB"/>
        </w:rPr>
        <w:t>DATA GOVERNANCE FOUNDATION</w:t>
      </w:r>
    </w:p>
    <w:p w14:paraId="47326775" w14:textId="77777777" w:rsidR="001A7721" w:rsidRPr="004439AC" w:rsidRDefault="00000000">
      <w:pPr>
        <w:pStyle w:val="SourceCode"/>
        <w:rPr>
          <w:lang w:val="en-GB"/>
        </w:rPr>
      </w:pPr>
      <w:r w:rsidRPr="004439AC">
        <w:rPr>
          <w:rStyle w:val="VerbatimChar"/>
          <w:lang w:val="en-GB"/>
        </w:rPr>
        <w:t>Data Governance Steering Committee (Strategic)</w:t>
      </w:r>
    </w:p>
    <w:p w14:paraId="73B7D67B" w14:textId="77777777" w:rsidR="001A7721" w:rsidRPr="004439AC" w:rsidRDefault="00000000">
      <w:pPr>
        <w:pStyle w:val="SourceCode"/>
        <w:rPr>
          <w:lang w:val="en-GB"/>
        </w:rPr>
      </w:pPr>
      <w:r w:rsidRPr="004439AC">
        <w:rPr>
          <w:rStyle w:val="VerbatimChar"/>
          <w:lang w:val="en-GB"/>
        </w:rPr>
        <w:t>├── Chair: Chief Digital Officer</w:t>
      </w:r>
    </w:p>
    <w:p w14:paraId="6EAC2ADC" w14:textId="77777777" w:rsidR="001A7721" w:rsidRPr="004439AC" w:rsidRDefault="00000000">
      <w:pPr>
        <w:pStyle w:val="SourceCode"/>
        <w:rPr>
          <w:lang w:val="en-GB"/>
        </w:rPr>
      </w:pPr>
      <w:r w:rsidRPr="004439AC">
        <w:rPr>
          <w:rStyle w:val="VerbatimChar"/>
          <w:lang w:val="en-GB"/>
        </w:rPr>
        <w:t>├── Members: Senior data owners (5-7 people)</w:t>
      </w:r>
    </w:p>
    <w:p w14:paraId="5DF535A1" w14:textId="77777777" w:rsidR="001A7721" w:rsidRPr="004439AC" w:rsidRDefault="00000000">
      <w:pPr>
        <w:pStyle w:val="SourceCode"/>
        <w:rPr>
          <w:lang w:val="en-GB"/>
        </w:rPr>
      </w:pPr>
      <w:r w:rsidRPr="004439AC">
        <w:rPr>
          <w:rStyle w:val="VerbatimChar"/>
          <w:lang w:val="en-GB"/>
        </w:rPr>
        <w:t>└── Meets: Quarterly</w:t>
      </w:r>
    </w:p>
    <w:p w14:paraId="23173722" w14:textId="77777777" w:rsidR="001A7721" w:rsidRPr="004439AC" w:rsidRDefault="00000000">
      <w:pPr>
        <w:pStyle w:val="SourceCode"/>
        <w:rPr>
          <w:lang w:val="en-GB"/>
        </w:rPr>
      </w:pPr>
      <w:r w:rsidRPr="004439AC">
        <w:rPr>
          <w:rStyle w:val="VerbatimChar"/>
          <w:lang w:val="en-GB"/>
        </w:rPr>
        <w:t>Data Standards Working Group (Operational)</w:t>
      </w:r>
    </w:p>
    <w:p w14:paraId="4CAADE6E" w14:textId="77777777" w:rsidR="001A7721" w:rsidRPr="004439AC" w:rsidRDefault="00000000">
      <w:pPr>
        <w:pStyle w:val="SourceCode"/>
        <w:rPr>
          <w:lang w:val="en-GB"/>
        </w:rPr>
      </w:pPr>
      <w:r w:rsidRPr="004439AC">
        <w:rPr>
          <w:rStyle w:val="VerbatimChar"/>
          <w:lang w:val="en-GB"/>
        </w:rPr>
        <w:t>├── Lead: Data Architect</w:t>
      </w:r>
    </w:p>
    <w:p w14:paraId="5223FBF3" w14:textId="77777777" w:rsidR="001A7721" w:rsidRPr="004439AC" w:rsidRDefault="00000000">
      <w:pPr>
        <w:pStyle w:val="SourceCode"/>
        <w:rPr>
          <w:lang w:val="en-GB"/>
        </w:rPr>
      </w:pPr>
      <w:r w:rsidRPr="004439AC">
        <w:rPr>
          <w:rStyle w:val="VerbatimChar"/>
          <w:lang w:val="en-GB"/>
        </w:rPr>
        <w:t>├── Members: Technical data specialists</w:t>
      </w:r>
    </w:p>
    <w:p w14:paraId="498578E3" w14:textId="77777777" w:rsidR="001A7721" w:rsidRPr="004439AC" w:rsidRDefault="00000000">
      <w:pPr>
        <w:pStyle w:val="SourceCode"/>
        <w:rPr>
          <w:lang w:val="en-GB"/>
        </w:rPr>
      </w:pPr>
      <w:r w:rsidRPr="004439AC">
        <w:rPr>
          <w:rStyle w:val="VerbatimChar"/>
          <w:lang w:val="en-GB"/>
        </w:rPr>
        <w:t>└── Meets: Monthly</w:t>
      </w:r>
    </w:p>
    <w:p w14:paraId="207B6D9D" w14:textId="77777777" w:rsidR="001A7721" w:rsidRPr="004439AC" w:rsidRDefault="00000000">
      <w:pPr>
        <w:pStyle w:val="SourceCode"/>
        <w:rPr>
          <w:lang w:val="en-GB"/>
        </w:rPr>
      </w:pPr>
      <w:r w:rsidRPr="004439AC">
        <w:rPr>
          <w:rStyle w:val="VerbatimChar"/>
          <w:lang w:val="en-GB"/>
        </w:rPr>
        <w:t>Data Stewards Network (Execution)</w:t>
      </w:r>
    </w:p>
    <w:p w14:paraId="3A28EF03" w14:textId="77777777" w:rsidR="001A7721" w:rsidRPr="004439AC" w:rsidRDefault="00000000">
      <w:pPr>
        <w:pStyle w:val="SourceCode"/>
        <w:rPr>
          <w:lang w:val="en-GB"/>
        </w:rPr>
      </w:pPr>
      <w:r w:rsidRPr="004439AC">
        <w:rPr>
          <w:rStyle w:val="VerbatimChar"/>
          <w:lang w:val="en-GB"/>
        </w:rPr>
        <w:t>├── Coordinator: Data governance office</w:t>
      </w:r>
    </w:p>
    <w:p w14:paraId="4F660ACC" w14:textId="77777777" w:rsidR="001A7721" w:rsidRPr="004439AC" w:rsidRDefault="00000000">
      <w:pPr>
        <w:pStyle w:val="SourceCode"/>
        <w:rPr>
          <w:lang w:val="en-GB"/>
        </w:rPr>
      </w:pPr>
      <w:r w:rsidRPr="004439AC">
        <w:rPr>
          <w:rStyle w:val="VerbatimChar"/>
          <w:lang w:val="en-GB"/>
        </w:rPr>
        <w:t>├── Members: Agency data stewards</w:t>
      </w:r>
    </w:p>
    <w:p w14:paraId="18B9239B" w14:textId="77777777" w:rsidR="001A7721" w:rsidRPr="004439AC" w:rsidRDefault="00000000">
      <w:pPr>
        <w:pStyle w:val="SourceCode"/>
        <w:rPr>
          <w:lang w:val="en-GB"/>
        </w:rPr>
      </w:pPr>
      <w:r w:rsidRPr="004439AC">
        <w:rPr>
          <w:rStyle w:val="VerbatimChar"/>
          <w:lang w:val="en-GB"/>
        </w:rPr>
        <w:t>└── Meets: As needed</w:t>
      </w:r>
    </w:p>
    <w:p w14:paraId="1197AF94" w14:textId="77777777" w:rsidR="001A7721" w:rsidRPr="004439AC" w:rsidRDefault="00000000">
      <w:pPr>
        <w:pStyle w:val="FirstParagraph"/>
        <w:rPr>
          <w:lang w:val="en-GB"/>
        </w:rPr>
      </w:pPr>
      <w:r w:rsidRPr="004439AC">
        <w:rPr>
          <w:b/>
          <w:bCs/>
          <w:lang w:val="en-GB"/>
        </w:rPr>
        <w:t>Key Focus Areas:</w:t>
      </w:r>
    </w:p>
    <w:p w14:paraId="03377213" w14:textId="77777777" w:rsidR="001A7721" w:rsidRPr="004439AC" w:rsidRDefault="00000000">
      <w:pPr>
        <w:numPr>
          <w:ilvl w:val="0"/>
          <w:numId w:val="754"/>
        </w:numPr>
        <w:rPr>
          <w:lang w:val="en-GB"/>
        </w:rPr>
      </w:pPr>
      <w:r w:rsidRPr="004439AC">
        <w:rPr>
          <w:lang w:val="en-GB"/>
        </w:rPr>
        <w:t>Establish basic governance processes</w:t>
      </w:r>
    </w:p>
    <w:p w14:paraId="011FE3F3" w14:textId="77777777" w:rsidR="001A7721" w:rsidRPr="004439AC" w:rsidRDefault="00000000">
      <w:pPr>
        <w:numPr>
          <w:ilvl w:val="0"/>
          <w:numId w:val="755"/>
        </w:numPr>
        <w:rPr>
          <w:lang w:val="en-GB"/>
        </w:rPr>
      </w:pPr>
      <w:r w:rsidRPr="004439AC">
        <w:rPr>
          <w:lang w:val="en-GB"/>
        </w:rPr>
        <w:t>Develop foundational data standards</w:t>
      </w:r>
    </w:p>
    <w:p w14:paraId="3F7898BA" w14:textId="77777777" w:rsidR="001A7721" w:rsidRPr="004439AC" w:rsidRDefault="00000000">
      <w:pPr>
        <w:numPr>
          <w:ilvl w:val="0"/>
          <w:numId w:val="756"/>
        </w:numPr>
        <w:rPr>
          <w:lang w:val="en-GB"/>
        </w:rPr>
      </w:pPr>
      <w:r w:rsidRPr="004439AC">
        <w:rPr>
          <w:lang w:val="en-GB"/>
        </w:rPr>
        <w:lastRenderedPageBreak/>
        <w:t>Build data literacy</w:t>
      </w:r>
    </w:p>
    <w:p w14:paraId="1087F1EE" w14:textId="77777777" w:rsidR="001A7721" w:rsidRPr="004439AC" w:rsidRDefault="00000000">
      <w:pPr>
        <w:numPr>
          <w:ilvl w:val="0"/>
          <w:numId w:val="757"/>
        </w:numPr>
        <w:rPr>
          <w:lang w:val="en-GB"/>
        </w:rPr>
      </w:pPr>
      <w:r w:rsidRPr="004439AC">
        <w:rPr>
          <w:lang w:val="en-GB"/>
        </w:rPr>
        <w:t>Quick wins to demonstrate value</w:t>
      </w:r>
    </w:p>
    <w:p w14:paraId="4A590071" w14:textId="77777777" w:rsidR="001A7721" w:rsidRPr="004439AC" w:rsidRDefault="00000000">
      <w:pPr>
        <w:pStyle w:val="FirstParagraph"/>
        <w:rPr>
          <w:lang w:val="en-GB"/>
        </w:rPr>
      </w:pPr>
      <w:r w:rsidRPr="004439AC">
        <w:rPr>
          <w:b/>
          <w:bCs/>
          <w:lang w:val="en-GB"/>
        </w:rPr>
        <w:t>For Level 3-4 Maturity: Comprehensive Governance</w:t>
      </w:r>
    </w:p>
    <w:p w14:paraId="5372C5BE" w14:textId="77777777" w:rsidR="001A7721" w:rsidRPr="004439AC" w:rsidRDefault="00000000">
      <w:pPr>
        <w:pStyle w:val="SourceCode"/>
        <w:rPr>
          <w:lang w:val="en-GB"/>
        </w:rPr>
      </w:pPr>
      <w:r w:rsidRPr="004439AC">
        <w:rPr>
          <w:rStyle w:val="VerbatimChar"/>
          <w:lang w:val="en-GB"/>
        </w:rPr>
        <w:t>COMPREHENSIVE DATA GOVERNANCE</w:t>
      </w:r>
    </w:p>
    <w:p w14:paraId="7518E9EE" w14:textId="77777777" w:rsidR="001A7721" w:rsidRPr="004439AC" w:rsidRDefault="00000000">
      <w:pPr>
        <w:pStyle w:val="SourceCode"/>
        <w:rPr>
          <w:lang w:val="en-GB"/>
        </w:rPr>
      </w:pPr>
      <w:r w:rsidRPr="004439AC">
        <w:rPr>
          <w:rStyle w:val="VerbatimChar"/>
          <w:lang w:val="en-GB"/>
        </w:rPr>
        <w:t>Executive Data Council (Strategic)</w:t>
      </w:r>
    </w:p>
    <w:p w14:paraId="57D33C7B" w14:textId="77777777" w:rsidR="001A7721" w:rsidRPr="004439AC" w:rsidRDefault="00000000">
      <w:pPr>
        <w:pStyle w:val="SourceCode"/>
        <w:rPr>
          <w:lang w:val="en-GB"/>
        </w:rPr>
      </w:pPr>
      <w:r w:rsidRPr="004439AC">
        <w:rPr>
          <w:rStyle w:val="VerbatimChar"/>
          <w:lang w:val="en-GB"/>
        </w:rPr>
        <w:t>├── Chair: Secretary/Minister level</w:t>
      </w:r>
    </w:p>
    <w:p w14:paraId="5DC41F9C" w14:textId="77777777" w:rsidR="001A7721" w:rsidRPr="004439AC" w:rsidRDefault="00000000">
      <w:pPr>
        <w:pStyle w:val="SourceCode"/>
        <w:rPr>
          <w:lang w:val="en-GB"/>
        </w:rPr>
      </w:pPr>
      <w:r w:rsidRPr="004439AC">
        <w:rPr>
          <w:rStyle w:val="VerbatimChar"/>
          <w:lang w:val="en-GB"/>
        </w:rPr>
        <w:t>├── Members: Agency heads</w:t>
      </w:r>
    </w:p>
    <w:p w14:paraId="47FD9736" w14:textId="77777777" w:rsidR="001A7721" w:rsidRPr="004439AC" w:rsidRDefault="00000000">
      <w:pPr>
        <w:pStyle w:val="SourceCode"/>
        <w:rPr>
          <w:lang w:val="en-GB"/>
        </w:rPr>
      </w:pPr>
      <w:r w:rsidRPr="004439AC">
        <w:rPr>
          <w:rStyle w:val="VerbatimChar"/>
          <w:lang w:val="en-GB"/>
        </w:rPr>
        <w:t>└── Authority: Data strategy, policy</w:t>
      </w:r>
    </w:p>
    <w:p w14:paraId="669ECFE7" w14:textId="77777777" w:rsidR="001A7721" w:rsidRPr="004439AC" w:rsidRDefault="00000000">
      <w:pPr>
        <w:pStyle w:val="SourceCode"/>
        <w:rPr>
          <w:lang w:val="en-GB"/>
        </w:rPr>
      </w:pPr>
      <w:r w:rsidRPr="004439AC">
        <w:rPr>
          <w:rStyle w:val="VerbatimChar"/>
          <w:lang w:val="en-GB"/>
        </w:rPr>
        <w:t>Chief Data Office (Coordination)</w:t>
      </w:r>
    </w:p>
    <w:p w14:paraId="759AB039" w14:textId="77777777" w:rsidR="001A7721" w:rsidRPr="004439AC" w:rsidRDefault="00000000">
      <w:pPr>
        <w:pStyle w:val="SourceCode"/>
        <w:rPr>
          <w:lang w:val="en-GB"/>
        </w:rPr>
      </w:pPr>
      <w:r w:rsidRPr="004439AC">
        <w:rPr>
          <w:rStyle w:val="VerbatimChar"/>
          <w:lang w:val="en-GB"/>
        </w:rPr>
        <w:t>├── Chief Data Officer: Enterprise data leader</w:t>
      </w:r>
    </w:p>
    <w:p w14:paraId="4A677CB5" w14:textId="77777777" w:rsidR="001A7721" w:rsidRPr="004439AC" w:rsidRDefault="00000000">
      <w:pPr>
        <w:pStyle w:val="SourceCode"/>
        <w:rPr>
          <w:lang w:val="en-GB"/>
        </w:rPr>
      </w:pPr>
      <w:r w:rsidRPr="004439AC">
        <w:rPr>
          <w:rStyle w:val="VerbatimChar"/>
          <w:lang w:val="en-GB"/>
        </w:rPr>
        <w:t>├── Data Architects: Standards and models</w:t>
      </w:r>
    </w:p>
    <w:p w14:paraId="7F280B49" w14:textId="77777777" w:rsidR="001A7721" w:rsidRPr="004439AC" w:rsidRDefault="00000000">
      <w:pPr>
        <w:pStyle w:val="SourceCode"/>
        <w:rPr>
          <w:lang w:val="en-GB"/>
        </w:rPr>
      </w:pPr>
      <w:r w:rsidRPr="004439AC">
        <w:rPr>
          <w:rStyle w:val="VerbatimChar"/>
          <w:lang w:val="en-GB"/>
        </w:rPr>
        <w:t>├── Data Quality Team: Monitoring and improvement</w:t>
      </w:r>
    </w:p>
    <w:p w14:paraId="3E45E010" w14:textId="77777777" w:rsidR="001A7721" w:rsidRPr="004439AC" w:rsidRDefault="00000000">
      <w:pPr>
        <w:pStyle w:val="SourceCode"/>
        <w:rPr>
          <w:lang w:val="en-GB"/>
        </w:rPr>
      </w:pPr>
      <w:r w:rsidRPr="004439AC">
        <w:rPr>
          <w:rStyle w:val="VerbatimChar"/>
          <w:lang w:val="en-GB"/>
        </w:rPr>
        <w:t>└── Data Protection Team: Privacy and security</w:t>
      </w:r>
    </w:p>
    <w:p w14:paraId="19B198E9" w14:textId="77777777" w:rsidR="001A7721" w:rsidRPr="004439AC" w:rsidRDefault="00000000">
      <w:pPr>
        <w:pStyle w:val="SourceCode"/>
        <w:rPr>
          <w:lang w:val="en-GB"/>
        </w:rPr>
      </w:pPr>
      <w:r w:rsidRPr="004439AC">
        <w:rPr>
          <w:rStyle w:val="VerbatimChar"/>
          <w:lang w:val="en-GB"/>
        </w:rPr>
        <w:t>Data Domain Councils (Tactical)</w:t>
      </w:r>
    </w:p>
    <w:p w14:paraId="4D43E6FB" w14:textId="77777777" w:rsidR="001A7721" w:rsidRPr="004439AC" w:rsidRDefault="00000000">
      <w:pPr>
        <w:pStyle w:val="SourceCode"/>
        <w:rPr>
          <w:lang w:val="en-GB"/>
        </w:rPr>
      </w:pPr>
      <w:r w:rsidRPr="004439AC">
        <w:rPr>
          <w:rStyle w:val="VerbatimChar"/>
          <w:lang w:val="en-GB"/>
        </w:rPr>
        <w:t>├── Citizen Data Council</w:t>
      </w:r>
    </w:p>
    <w:p w14:paraId="4100F7D6" w14:textId="77777777" w:rsidR="001A7721" w:rsidRPr="004439AC" w:rsidRDefault="00000000">
      <w:pPr>
        <w:pStyle w:val="SourceCode"/>
        <w:rPr>
          <w:lang w:val="en-GB"/>
        </w:rPr>
      </w:pPr>
      <w:r w:rsidRPr="004439AC">
        <w:rPr>
          <w:rStyle w:val="VerbatimChar"/>
          <w:lang w:val="en-GB"/>
        </w:rPr>
        <w:t>├── Business Data Council</w:t>
      </w:r>
    </w:p>
    <w:p w14:paraId="5D309F9D" w14:textId="77777777" w:rsidR="001A7721" w:rsidRPr="004439AC" w:rsidRDefault="00000000">
      <w:pPr>
        <w:pStyle w:val="SourceCode"/>
        <w:rPr>
          <w:lang w:val="en-GB"/>
        </w:rPr>
      </w:pPr>
      <w:r w:rsidRPr="004439AC">
        <w:rPr>
          <w:rStyle w:val="VerbatimChar"/>
          <w:lang w:val="en-GB"/>
        </w:rPr>
        <w:t>├── Geographic Data Council</w:t>
      </w:r>
    </w:p>
    <w:p w14:paraId="2D681FD4" w14:textId="77777777" w:rsidR="001A7721" w:rsidRPr="004439AC" w:rsidRDefault="00000000">
      <w:pPr>
        <w:pStyle w:val="SourceCode"/>
        <w:rPr>
          <w:lang w:val="en-GB"/>
        </w:rPr>
      </w:pPr>
      <w:r w:rsidRPr="004439AC">
        <w:rPr>
          <w:rStyle w:val="VerbatimChar"/>
          <w:lang w:val="en-GB"/>
        </w:rPr>
        <w:t>└── Financial Data Council</w:t>
      </w:r>
    </w:p>
    <w:p w14:paraId="0E99E109" w14:textId="77777777" w:rsidR="001A7721" w:rsidRPr="004439AC" w:rsidRDefault="00000000">
      <w:pPr>
        <w:pStyle w:val="SourceCode"/>
        <w:rPr>
          <w:lang w:val="en-GB"/>
        </w:rPr>
      </w:pPr>
      <w:r w:rsidRPr="004439AC">
        <w:rPr>
          <w:rStyle w:val="VerbatimChar"/>
          <w:lang w:val="en-GB"/>
        </w:rPr>
        <w:t>Agency Data Governance (Operational)</w:t>
      </w:r>
    </w:p>
    <w:p w14:paraId="405AC1A7" w14:textId="77777777" w:rsidR="001A7721" w:rsidRPr="004439AC" w:rsidRDefault="00000000">
      <w:pPr>
        <w:pStyle w:val="SourceCode"/>
        <w:rPr>
          <w:lang w:val="en-GB"/>
        </w:rPr>
      </w:pPr>
      <w:r w:rsidRPr="004439AC">
        <w:rPr>
          <w:rStyle w:val="VerbatimChar"/>
          <w:lang w:val="en-GB"/>
        </w:rPr>
        <w:t>├── Agency Data Officers</w:t>
      </w:r>
    </w:p>
    <w:p w14:paraId="74C40406" w14:textId="77777777" w:rsidR="001A7721" w:rsidRPr="004439AC" w:rsidRDefault="00000000">
      <w:pPr>
        <w:pStyle w:val="SourceCode"/>
        <w:rPr>
          <w:lang w:val="en-GB"/>
        </w:rPr>
      </w:pPr>
      <w:r w:rsidRPr="004439AC">
        <w:rPr>
          <w:rStyle w:val="VerbatimChar"/>
          <w:lang w:val="en-GB"/>
        </w:rPr>
        <w:t>├── Data Stewards</w:t>
      </w:r>
    </w:p>
    <w:p w14:paraId="1EDB4AA6" w14:textId="77777777" w:rsidR="001A7721" w:rsidRPr="004439AC" w:rsidRDefault="00000000">
      <w:pPr>
        <w:pStyle w:val="SourceCode"/>
        <w:rPr>
          <w:lang w:val="en-GB"/>
        </w:rPr>
      </w:pPr>
      <w:r w:rsidRPr="004439AC">
        <w:rPr>
          <w:rStyle w:val="VerbatimChar"/>
          <w:lang w:val="en-GB"/>
        </w:rPr>
        <w:t>└── Data Custodians</w:t>
      </w:r>
    </w:p>
    <w:p w14:paraId="5DCB8E81" w14:textId="77777777" w:rsidR="001A7721" w:rsidRPr="004439AC" w:rsidRDefault="00000000">
      <w:pPr>
        <w:pStyle w:val="FirstParagraph"/>
        <w:rPr>
          <w:lang w:val="en-GB"/>
        </w:rPr>
      </w:pPr>
      <w:r w:rsidRPr="004439AC">
        <w:rPr>
          <w:b/>
          <w:bCs/>
          <w:lang w:val="en-GB"/>
        </w:rPr>
        <w:t>Key Focus Areas:</w:t>
      </w:r>
    </w:p>
    <w:p w14:paraId="6526E0A6" w14:textId="77777777" w:rsidR="001A7721" w:rsidRPr="004439AC" w:rsidRDefault="00000000">
      <w:pPr>
        <w:numPr>
          <w:ilvl w:val="0"/>
          <w:numId w:val="758"/>
        </w:numPr>
        <w:rPr>
          <w:lang w:val="en-GB"/>
        </w:rPr>
      </w:pPr>
      <w:r w:rsidRPr="004439AC">
        <w:rPr>
          <w:lang w:val="en-GB"/>
        </w:rPr>
        <w:t>Enterprise-wide coordination</w:t>
      </w:r>
    </w:p>
    <w:p w14:paraId="1F852ED4" w14:textId="77777777" w:rsidR="001A7721" w:rsidRPr="004439AC" w:rsidRDefault="00000000">
      <w:pPr>
        <w:numPr>
          <w:ilvl w:val="0"/>
          <w:numId w:val="759"/>
        </w:numPr>
        <w:rPr>
          <w:lang w:val="en-GB"/>
        </w:rPr>
      </w:pPr>
      <w:r w:rsidRPr="004439AC">
        <w:rPr>
          <w:lang w:val="en-GB"/>
        </w:rPr>
        <w:t>Advanced data quality</w:t>
      </w:r>
    </w:p>
    <w:p w14:paraId="53622B6B" w14:textId="77777777" w:rsidR="001A7721" w:rsidRPr="004439AC" w:rsidRDefault="00000000">
      <w:pPr>
        <w:numPr>
          <w:ilvl w:val="0"/>
          <w:numId w:val="760"/>
        </w:numPr>
        <w:rPr>
          <w:lang w:val="en-GB"/>
        </w:rPr>
      </w:pPr>
      <w:r w:rsidRPr="004439AC">
        <w:rPr>
          <w:lang w:val="en-GB"/>
        </w:rPr>
        <w:t>Strategic data use</w:t>
      </w:r>
    </w:p>
    <w:p w14:paraId="78288EBF" w14:textId="77777777" w:rsidR="001A7721" w:rsidRPr="004439AC" w:rsidRDefault="00000000">
      <w:pPr>
        <w:numPr>
          <w:ilvl w:val="0"/>
          <w:numId w:val="761"/>
        </w:numPr>
        <w:rPr>
          <w:lang w:val="en-GB"/>
        </w:rPr>
      </w:pPr>
      <w:r w:rsidRPr="004439AC">
        <w:rPr>
          <w:lang w:val="en-GB"/>
        </w:rPr>
        <w:t>Innovation enablement</w:t>
      </w:r>
    </w:p>
    <w:p w14:paraId="46F91E49" w14:textId="77777777" w:rsidR="001A7721" w:rsidRPr="004439AC" w:rsidRDefault="00000000">
      <w:pPr>
        <w:pStyle w:val="FirstParagraph"/>
        <w:rPr>
          <w:lang w:val="en-GB"/>
        </w:rPr>
      </w:pPr>
      <w:r w:rsidRPr="004439AC">
        <w:rPr>
          <w:b/>
          <w:bCs/>
          <w:lang w:val="en-GB"/>
        </w:rPr>
        <w:t>6.1.3 Data Governance Policy Framework</w:t>
      </w:r>
    </w:p>
    <w:p w14:paraId="5E0BBBBF" w14:textId="77777777" w:rsidR="001A7721" w:rsidRPr="004439AC" w:rsidRDefault="00000000">
      <w:pPr>
        <w:pStyle w:val="BodyText"/>
        <w:rPr>
          <w:lang w:val="en-GB"/>
        </w:rPr>
      </w:pPr>
      <w:r w:rsidRPr="004439AC">
        <w:rPr>
          <w:b/>
          <w:bCs/>
          <w:lang w:val="en-GB"/>
        </w:rPr>
        <w:lastRenderedPageBreak/>
        <w:t>Core Data Governance Policies:</w:t>
      </w:r>
    </w:p>
    <w:p w14:paraId="032E7771" w14:textId="77777777" w:rsidR="001A7721" w:rsidRPr="004439AC" w:rsidRDefault="00000000">
      <w:pPr>
        <w:pStyle w:val="BodyText"/>
        <w:rPr>
          <w:lang w:val="en-GB"/>
        </w:rPr>
      </w:pPr>
      <w:r w:rsidRPr="004439AC">
        <w:rPr>
          <w:b/>
          <w:bCs/>
          <w:lang w:val="en-GB"/>
        </w:rPr>
        <w:t>1. Data Ownership and Stewardship Policy</w:t>
      </w:r>
    </w:p>
    <w:p w14:paraId="28A8D07E" w14:textId="77777777" w:rsidR="001A7721" w:rsidRPr="004439AC" w:rsidRDefault="00000000">
      <w:pPr>
        <w:pStyle w:val="SourceCode"/>
        <w:rPr>
          <w:lang w:val="en-GB"/>
        </w:rPr>
      </w:pPr>
      <w:r w:rsidRPr="004439AC">
        <w:rPr>
          <w:rStyle w:val="VerbatimChar"/>
          <w:lang w:val="en-GB"/>
        </w:rPr>
        <w:t>DATA OWNERSHIP POLICY</w:t>
      </w:r>
    </w:p>
    <w:p w14:paraId="6F532C38" w14:textId="77777777" w:rsidR="001A7721" w:rsidRPr="004439AC" w:rsidRDefault="00000000">
      <w:pPr>
        <w:pStyle w:val="SourceCode"/>
        <w:rPr>
          <w:lang w:val="en-GB"/>
        </w:rPr>
      </w:pPr>
      <w:r w:rsidRPr="004439AC">
        <w:rPr>
          <w:rStyle w:val="VerbatimChar"/>
          <w:lang w:val="en-GB"/>
        </w:rPr>
        <w:t>1. PRINCIPLE</w:t>
      </w:r>
    </w:p>
    <w:p w14:paraId="64D444E5" w14:textId="77777777" w:rsidR="001A7721" w:rsidRPr="004439AC" w:rsidRDefault="00000000">
      <w:pPr>
        <w:pStyle w:val="SourceCode"/>
        <w:rPr>
          <w:lang w:val="en-GB"/>
        </w:rPr>
      </w:pPr>
      <w:r w:rsidRPr="004439AC">
        <w:rPr>
          <w:rStyle w:val="VerbatimChar"/>
          <w:lang w:val="en-GB"/>
        </w:rPr>
        <w:t xml:space="preserve">Every data element in government has a designated owner responsible for </w:t>
      </w:r>
    </w:p>
    <w:p w14:paraId="3E63FC41" w14:textId="77777777" w:rsidR="001A7721" w:rsidRPr="004439AC" w:rsidRDefault="00000000">
      <w:pPr>
        <w:pStyle w:val="SourceCode"/>
        <w:rPr>
          <w:lang w:val="en-GB"/>
        </w:rPr>
      </w:pPr>
      <w:r w:rsidRPr="004439AC">
        <w:rPr>
          <w:rStyle w:val="VerbatimChar"/>
          <w:lang w:val="en-GB"/>
        </w:rPr>
        <w:t>its quality, security, and appropriate use.</w:t>
      </w:r>
    </w:p>
    <w:p w14:paraId="1CD11525" w14:textId="77777777" w:rsidR="001A7721" w:rsidRPr="004439AC" w:rsidRDefault="00000000">
      <w:pPr>
        <w:pStyle w:val="SourceCode"/>
        <w:rPr>
          <w:lang w:val="en-GB"/>
        </w:rPr>
      </w:pPr>
      <w:r w:rsidRPr="004439AC">
        <w:rPr>
          <w:rStyle w:val="VerbatimChar"/>
          <w:lang w:val="en-GB"/>
        </w:rPr>
        <w:t>2. DATA OWNER RESPONSIBILITIES</w:t>
      </w:r>
    </w:p>
    <w:p w14:paraId="1C24E384" w14:textId="77777777" w:rsidR="001A7721" w:rsidRPr="004439AC" w:rsidRDefault="00000000">
      <w:pPr>
        <w:pStyle w:val="SourceCode"/>
        <w:rPr>
          <w:lang w:val="en-GB"/>
        </w:rPr>
      </w:pPr>
      <w:r w:rsidRPr="004439AC">
        <w:rPr>
          <w:rStyle w:val="VerbatimChar"/>
          <w:lang w:val="en-GB"/>
        </w:rPr>
        <w:t>- Define data quality standards</w:t>
      </w:r>
    </w:p>
    <w:p w14:paraId="4E3905D6" w14:textId="77777777" w:rsidR="001A7721" w:rsidRPr="004439AC" w:rsidRDefault="00000000">
      <w:pPr>
        <w:pStyle w:val="SourceCode"/>
        <w:rPr>
          <w:lang w:val="en-GB"/>
        </w:rPr>
      </w:pPr>
      <w:r w:rsidRPr="004439AC">
        <w:rPr>
          <w:rStyle w:val="VerbatimChar"/>
          <w:lang w:val="en-GB"/>
        </w:rPr>
        <w:t>- Authorize data access</w:t>
      </w:r>
    </w:p>
    <w:p w14:paraId="7CA1B622" w14:textId="77777777" w:rsidR="001A7721" w:rsidRPr="004439AC" w:rsidRDefault="00000000">
      <w:pPr>
        <w:pStyle w:val="SourceCode"/>
        <w:rPr>
          <w:lang w:val="en-GB"/>
        </w:rPr>
      </w:pPr>
      <w:r w:rsidRPr="004439AC">
        <w:rPr>
          <w:rStyle w:val="VerbatimChar"/>
          <w:lang w:val="en-GB"/>
        </w:rPr>
        <w:t>- Ensure regulatory compliance</w:t>
      </w:r>
    </w:p>
    <w:p w14:paraId="62D53CEC" w14:textId="77777777" w:rsidR="001A7721" w:rsidRPr="004439AC" w:rsidRDefault="00000000">
      <w:pPr>
        <w:pStyle w:val="SourceCode"/>
        <w:rPr>
          <w:lang w:val="en-GB"/>
        </w:rPr>
      </w:pPr>
      <w:r w:rsidRPr="004439AC">
        <w:rPr>
          <w:rStyle w:val="VerbatimChar"/>
          <w:lang w:val="en-GB"/>
        </w:rPr>
        <w:t>- Maintain data documentation</w:t>
      </w:r>
    </w:p>
    <w:p w14:paraId="298F0C44" w14:textId="77777777" w:rsidR="001A7721" w:rsidRPr="004439AC" w:rsidRDefault="00000000">
      <w:pPr>
        <w:pStyle w:val="SourceCode"/>
        <w:rPr>
          <w:lang w:val="en-GB"/>
        </w:rPr>
      </w:pPr>
      <w:r w:rsidRPr="004439AC">
        <w:rPr>
          <w:rStyle w:val="VerbatimChar"/>
          <w:lang w:val="en-GB"/>
        </w:rPr>
        <w:t>- Update data timely</w:t>
      </w:r>
    </w:p>
    <w:p w14:paraId="6FD66112" w14:textId="77777777" w:rsidR="001A7721" w:rsidRPr="004439AC" w:rsidRDefault="00000000">
      <w:pPr>
        <w:pStyle w:val="SourceCode"/>
        <w:rPr>
          <w:lang w:val="en-GB"/>
        </w:rPr>
      </w:pPr>
      <w:r w:rsidRPr="004439AC">
        <w:rPr>
          <w:rStyle w:val="VerbatimChar"/>
          <w:lang w:val="en-GB"/>
        </w:rPr>
        <w:t>- Report data issues</w:t>
      </w:r>
    </w:p>
    <w:p w14:paraId="0E56DD9D" w14:textId="77777777" w:rsidR="001A7721" w:rsidRPr="004439AC" w:rsidRDefault="00000000">
      <w:pPr>
        <w:pStyle w:val="SourceCode"/>
        <w:rPr>
          <w:lang w:val="en-GB"/>
        </w:rPr>
      </w:pPr>
      <w:r w:rsidRPr="004439AC">
        <w:rPr>
          <w:rStyle w:val="VerbatimChar"/>
          <w:lang w:val="en-GB"/>
        </w:rPr>
        <w:t>3. DATA OWNER AUTHORITY</w:t>
      </w:r>
    </w:p>
    <w:p w14:paraId="35807D11" w14:textId="77777777" w:rsidR="001A7721" w:rsidRPr="004439AC" w:rsidRDefault="00000000">
      <w:pPr>
        <w:pStyle w:val="SourceCode"/>
        <w:rPr>
          <w:lang w:val="en-GB"/>
        </w:rPr>
      </w:pPr>
      <w:r w:rsidRPr="004439AC">
        <w:rPr>
          <w:rStyle w:val="VerbatimChar"/>
          <w:lang w:val="en-GB"/>
        </w:rPr>
        <w:t>- Approve/deny access requests</w:t>
      </w:r>
    </w:p>
    <w:p w14:paraId="1D4AD563" w14:textId="77777777" w:rsidR="001A7721" w:rsidRPr="004439AC" w:rsidRDefault="00000000">
      <w:pPr>
        <w:pStyle w:val="SourceCode"/>
        <w:rPr>
          <w:lang w:val="en-GB"/>
        </w:rPr>
      </w:pPr>
      <w:r w:rsidRPr="004439AC">
        <w:rPr>
          <w:rStyle w:val="VerbatimChar"/>
          <w:lang w:val="en-GB"/>
        </w:rPr>
        <w:t>- Set data use conditions</w:t>
      </w:r>
    </w:p>
    <w:p w14:paraId="5AE8F322" w14:textId="77777777" w:rsidR="001A7721" w:rsidRPr="004439AC" w:rsidRDefault="00000000">
      <w:pPr>
        <w:pStyle w:val="SourceCode"/>
        <w:rPr>
          <w:lang w:val="en-GB"/>
        </w:rPr>
      </w:pPr>
      <w:r w:rsidRPr="004439AC">
        <w:rPr>
          <w:rStyle w:val="VerbatimChar"/>
          <w:lang w:val="en-GB"/>
        </w:rPr>
        <w:t>- Define retention periods</w:t>
      </w:r>
    </w:p>
    <w:p w14:paraId="35C433B9" w14:textId="77777777" w:rsidR="001A7721" w:rsidRPr="004439AC" w:rsidRDefault="00000000">
      <w:pPr>
        <w:pStyle w:val="SourceCode"/>
        <w:rPr>
          <w:lang w:val="en-GB"/>
        </w:rPr>
      </w:pPr>
      <w:r w:rsidRPr="004439AC">
        <w:rPr>
          <w:rStyle w:val="VerbatimChar"/>
          <w:lang w:val="en-GB"/>
        </w:rPr>
        <w:t>- Determine sharing restrictions</w:t>
      </w:r>
    </w:p>
    <w:p w14:paraId="430107EA" w14:textId="77777777" w:rsidR="001A7721" w:rsidRPr="004439AC" w:rsidRDefault="00000000">
      <w:pPr>
        <w:pStyle w:val="SourceCode"/>
        <w:rPr>
          <w:lang w:val="en-GB"/>
        </w:rPr>
      </w:pPr>
      <w:r w:rsidRPr="004439AC">
        <w:rPr>
          <w:rStyle w:val="VerbatimChar"/>
          <w:lang w:val="en-GB"/>
        </w:rPr>
        <w:t>4. DATA STEWARD RESPONSIBILITIES</w:t>
      </w:r>
    </w:p>
    <w:p w14:paraId="19996F55" w14:textId="77777777" w:rsidR="001A7721" w:rsidRPr="004439AC" w:rsidRDefault="00000000">
      <w:pPr>
        <w:pStyle w:val="SourceCode"/>
        <w:rPr>
          <w:lang w:val="en-GB"/>
        </w:rPr>
      </w:pPr>
      <w:r w:rsidRPr="004439AC">
        <w:rPr>
          <w:rStyle w:val="VerbatimChar"/>
          <w:lang w:val="en-GB"/>
        </w:rPr>
        <w:t>- Day-to-day data quality management</w:t>
      </w:r>
    </w:p>
    <w:p w14:paraId="2E50C2C2" w14:textId="77777777" w:rsidR="001A7721" w:rsidRPr="004439AC" w:rsidRDefault="00000000">
      <w:pPr>
        <w:pStyle w:val="SourceCode"/>
        <w:rPr>
          <w:lang w:val="en-GB"/>
        </w:rPr>
      </w:pPr>
      <w:r w:rsidRPr="004439AC">
        <w:rPr>
          <w:rStyle w:val="VerbatimChar"/>
          <w:lang w:val="en-GB"/>
        </w:rPr>
        <w:t>- User access administration</w:t>
      </w:r>
    </w:p>
    <w:p w14:paraId="6B4C4CC3" w14:textId="77777777" w:rsidR="001A7721" w:rsidRPr="004439AC" w:rsidRDefault="00000000">
      <w:pPr>
        <w:pStyle w:val="SourceCode"/>
        <w:rPr>
          <w:lang w:val="en-GB"/>
        </w:rPr>
      </w:pPr>
      <w:r w:rsidRPr="004439AC">
        <w:rPr>
          <w:rStyle w:val="VerbatimChar"/>
          <w:lang w:val="en-GB"/>
        </w:rPr>
        <w:t>- Data issue resolution</w:t>
      </w:r>
    </w:p>
    <w:p w14:paraId="6929CF32" w14:textId="77777777" w:rsidR="001A7721" w:rsidRPr="004439AC" w:rsidRDefault="00000000">
      <w:pPr>
        <w:pStyle w:val="SourceCode"/>
        <w:rPr>
          <w:lang w:val="en-GB"/>
        </w:rPr>
      </w:pPr>
      <w:r w:rsidRPr="004439AC">
        <w:rPr>
          <w:rStyle w:val="VerbatimChar"/>
          <w:lang w:val="en-GB"/>
        </w:rPr>
        <w:t>- Documentation maintenance</w:t>
      </w:r>
    </w:p>
    <w:p w14:paraId="03FEA2D6" w14:textId="77777777" w:rsidR="001A7721" w:rsidRPr="004439AC" w:rsidRDefault="00000000">
      <w:pPr>
        <w:pStyle w:val="SourceCode"/>
        <w:rPr>
          <w:lang w:val="en-GB"/>
        </w:rPr>
      </w:pPr>
      <w:r w:rsidRPr="004439AC">
        <w:rPr>
          <w:rStyle w:val="VerbatimChar"/>
          <w:lang w:val="en-GB"/>
        </w:rPr>
        <w:t>- Training data users</w:t>
      </w:r>
    </w:p>
    <w:p w14:paraId="5AB98DE8" w14:textId="77777777" w:rsidR="001A7721" w:rsidRPr="004439AC" w:rsidRDefault="00000000">
      <w:pPr>
        <w:pStyle w:val="SourceCode"/>
        <w:rPr>
          <w:lang w:val="en-GB"/>
        </w:rPr>
      </w:pPr>
      <w:r w:rsidRPr="004439AC">
        <w:rPr>
          <w:rStyle w:val="VerbatimChar"/>
          <w:lang w:val="en-GB"/>
        </w:rPr>
        <w:t>5. DATA CUSTODIAN RESPONSIBILITIES</w:t>
      </w:r>
    </w:p>
    <w:p w14:paraId="1B85F6E4" w14:textId="77777777" w:rsidR="001A7721" w:rsidRPr="004439AC" w:rsidRDefault="00000000">
      <w:pPr>
        <w:pStyle w:val="SourceCode"/>
        <w:rPr>
          <w:lang w:val="en-GB"/>
        </w:rPr>
      </w:pPr>
      <w:r w:rsidRPr="004439AC">
        <w:rPr>
          <w:rStyle w:val="VerbatimChar"/>
          <w:lang w:val="en-GB"/>
        </w:rPr>
        <w:t>- Technical data storage and security</w:t>
      </w:r>
    </w:p>
    <w:p w14:paraId="7D5D5B19" w14:textId="77777777" w:rsidR="001A7721" w:rsidRPr="004439AC" w:rsidRDefault="00000000">
      <w:pPr>
        <w:pStyle w:val="SourceCode"/>
        <w:rPr>
          <w:lang w:val="en-GB"/>
        </w:rPr>
      </w:pPr>
      <w:r w:rsidRPr="004439AC">
        <w:rPr>
          <w:rStyle w:val="VerbatimChar"/>
          <w:lang w:val="en-GB"/>
        </w:rPr>
        <w:t>- Backup and recovery</w:t>
      </w:r>
    </w:p>
    <w:p w14:paraId="017CB8DC" w14:textId="77777777" w:rsidR="001A7721" w:rsidRPr="004439AC" w:rsidRDefault="00000000">
      <w:pPr>
        <w:pStyle w:val="SourceCode"/>
        <w:rPr>
          <w:lang w:val="en-GB"/>
        </w:rPr>
      </w:pPr>
      <w:r w:rsidRPr="004439AC">
        <w:rPr>
          <w:rStyle w:val="VerbatimChar"/>
          <w:lang w:val="en-GB"/>
        </w:rPr>
        <w:t>- Performance optimization</w:t>
      </w:r>
    </w:p>
    <w:p w14:paraId="28CC7D41" w14:textId="77777777" w:rsidR="001A7721" w:rsidRPr="004439AC" w:rsidRDefault="00000000">
      <w:pPr>
        <w:pStyle w:val="SourceCode"/>
        <w:rPr>
          <w:lang w:val="en-GB"/>
        </w:rPr>
      </w:pPr>
      <w:r w:rsidRPr="004439AC">
        <w:rPr>
          <w:rStyle w:val="VerbatimChar"/>
          <w:lang w:val="en-GB"/>
        </w:rPr>
        <w:lastRenderedPageBreak/>
        <w:t>- Access control implementation</w:t>
      </w:r>
    </w:p>
    <w:p w14:paraId="47EDFC55" w14:textId="77777777" w:rsidR="001A7721" w:rsidRPr="004439AC" w:rsidRDefault="00000000">
      <w:pPr>
        <w:pStyle w:val="SourceCode"/>
        <w:rPr>
          <w:lang w:val="en-GB"/>
        </w:rPr>
      </w:pPr>
      <w:r w:rsidRPr="004439AC">
        <w:rPr>
          <w:rStyle w:val="VerbatimChar"/>
          <w:lang w:val="en-GB"/>
        </w:rPr>
        <w:t>6. ACCOUNTABILITY</w:t>
      </w:r>
    </w:p>
    <w:p w14:paraId="0FF6266E" w14:textId="77777777" w:rsidR="001A7721" w:rsidRPr="004439AC" w:rsidRDefault="00000000">
      <w:pPr>
        <w:pStyle w:val="SourceCode"/>
        <w:rPr>
          <w:lang w:val="en-GB"/>
        </w:rPr>
      </w:pPr>
      <w:r w:rsidRPr="004439AC">
        <w:rPr>
          <w:rStyle w:val="VerbatimChar"/>
          <w:lang w:val="en-GB"/>
        </w:rPr>
        <w:t>- Owners: Annual data quality attestation</w:t>
      </w:r>
    </w:p>
    <w:p w14:paraId="712D0826" w14:textId="77777777" w:rsidR="001A7721" w:rsidRPr="004439AC" w:rsidRDefault="00000000">
      <w:pPr>
        <w:pStyle w:val="SourceCode"/>
        <w:rPr>
          <w:lang w:val="en-GB"/>
        </w:rPr>
      </w:pPr>
      <w:r w:rsidRPr="004439AC">
        <w:rPr>
          <w:rStyle w:val="VerbatimChar"/>
          <w:lang w:val="en-GB"/>
        </w:rPr>
        <w:t>- Stewards: Quarterly quality reports</w:t>
      </w:r>
    </w:p>
    <w:p w14:paraId="679E90DD" w14:textId="77777777" w:rsidR="001A7721" w:rsidRPr="004439AC" w:rsidRDefault="00000000">
      <w:pPr>
        <w:pStyle w:val="SourceCode"/>
        <w:rPr>
          <w:lang w:val="en-GB"/>
        </w:rPr>
      </w:pPr>
      <w:r w:rsidRPr="004439AC">
        <w:rPr>
          <w:rStyle w:val="VerbatimChar"/>
          <w:lang w:val="en-GB"/>
        </w:rPr>
        <w:t>- Custodians: Monthly security audits</w:t>
      </w:r>
    </w:p>
    <w:p w14:paraId="49286040" w14:textId="77777777" w:rsidR="001A7721" w:rsidRPr="004439AC" w:rsidRDefault="00000000">
      <w:pPr>
        <w:pStyle w:val="FirstParagraph"/>
        <w:rPr>
          <w:lang w:val="en-GB"/>
        </w:rPr>
      </w:pPr>
      <w:r w:rsidRPr="004439AC">
        <w:rPr>
          <w:b/>
          <w:bCs/>
          <w:lang w:val="en-GB"/>
        </w:rPr>
        <w:t>2. Data Quality Management Policy</w:t>
      </w:r>
    </w:p>
    <w:p w14:paraId="2D015BA8" w14:textId="77777777" w:rsidR="001A7721" w:rsidRPr="004439AC" w:rsidRDefault="00000000">
      <w:pPr>
        <w:pStyle w:val="SourceCode"/>
        <w:rPr>
          <w:lang w:val="en-GB"/>
        </w:rPr>
      </w:pPr>
      <w:r w:rsidRPr="004439AC">
        <w:rPr>
          <w:rStyle w:val="VerbatimChar"/>
          <w:lang w:val="en-GB"/>
        </w:rPr>
        <w:t>DATA QUALITY POLICY</w:t>
      </w:r>
    </w:p>
    <w:p w14:paraId="2825FECB" w14:textId="77777777" w:rsidR="001A7721" w:rsidRPr="004439AC" w:rsidRDefault="00000000">
      <w:pPr>
        <w:pStyle w:val="SourceCode"/>
        <w:rPr>
          <w:lang w:val="en-GB"/>
        </w:rPr>
      </w:pPr>
      <w:r w:rsidRPr="004439AC">
        <w:rPr>
          <w:rStyle w:val="VerbatimChar"/>
          <w:lang w:val="en-GB"/>
        </w:rPr>
        <w:t>1. DATA QUALITY DIMENSIONS</w:t>
      </w:r>
    </w:p>
    <w:p w14:paraId="54AC8584" w14:textId="77777777" w:rsidR="001A7721" w:rsidRPr="004439AC" w:rsidRDefault="00000000">
      <w:pPr>
        <w:pStyle w:val="SourceCode"/>
        <w:rPr>
          <w:lang w:val="en-GB"/>
        </w:rPr>
      </w:pPr>
      <w:r w:rsidRPr="004439AC">
        <w:rPr>
          <w:rStyle w:val="VerbatimChar"/>
          <w:lang w:val="en-GB"/>
        </w:rPr>
        <w:t>Government data must meet standards for:</w:t>
      </w:r>
    </w:p>
    <w:p w14:paraId="798AF5A3" w14:textId="77777777" w:rsidR="001A7721" w:rsidRPr="004439AC" w:rsidRDefault="00000000">
      <w:pPr>
        <w:pStyle w:val="SourceCode"/>
        <w:rPr>
          <w:lang w:val="en-GB"/>
        </w:rPr>
      </w:pPr>
      <w:r w:rsidRPr="004439AC">
        <w:rPr>
          <w:rStyle w:val="VerbatimChar"/>
          <w:lang w:val="en-GB"/>
        </w:rPr>
        <w:t>- Accuracy: Correctly represents reality</w:t>
      </w:r>
    </w:p>
    <w:p w14:paraId="62FE6280" w14:textId="77777777" w:rsidR="001A7721" w:rsidRPr="004439AC" w:rsidRDefault="00000000">
      <w:pPr>
        <w:pStyle w:val="SourceCode"/>
        <w:rPr>
          <w:lang w:val="en-GB"/>
        </w:rPr>
      </w:pPr>
      <w:r w:rsidRPr="004439AC">
        <w:rPr>
          <w:rStyle w:val="VerbatimChar"/>
          <w:lang w:val="en-GB"/>
        </w:rPr>
        <w:t>- Completeness: All required data present</w:t>
      </w:r>
    </w:p>
    <w:p w14:paraId="5415C51B" w14:textId="77777777" w:rsidR="001A7721" w:rsidRPr="004439AC" w:rsidRDefault="00000000">
      <w:pPr>
        <w:pStyle w:val="SourceCode"/>
        <w:rPr>
          <w:lang w:val="en-GB"/>
        </w:rPr>
      </w:pPr>
      <w:r w:rsidRPr="004439AC">
        <w:rPr>
          <w:rStyle w:val="VerbatimChar"/>
          <w:lang w:val="en-GB"/>
        </w:rPr>
        <w:t>- Consistency: Same data across systems agrees</w:t>
      </w:r>
    </w:p>
    <w:p w14:paraId="62377945" w14:textId="77777777" w:rsidR="001A7721" w:rsidRPr="004439AC" w:rsidRDefault="00000000">
      <w:pPr>
        <w:pStyle w:val="SourceCode"/>
        <w:rPr>
          <w:lang w:val="en-GB"/>
        </w:rPr>
      </w:pPr>
      <w:r w:rsidRPr="004439AC">
        <w:rPr>
          <w:rStyle w:val="VerbatimChar"/>
          <w:lang w:val="en-GB"/>
        </w:rPr>
        <w:t>- Timeliness: Data updated within specified timeframes</w:t>
      </w:r>
    </w:p>
    <w:p w14:paraId="05342B74" w14:textId="77777777" w:rsidR="001A7721" w:rsidRPr="004439AC" w:rsidRDefault="00000000">
      <w:pPr>
        <w:pStyle w:val="SourceCode"/>
        <w:rPr>
          <w:lang w:val="en-GB"/>
        </w:rPr>
      </w:pPr>
      <w:r w:rsidRPr="004439AC">
        <w:rPr>
          <w:rStyle w:val="VerbatimChar"/>
          <w:lang w:val="en-GB"/>
        </w:rPr>
        <w:t>- Validity: Data conforms to defined formats and rules</w:t>
      </w:r>
    </w:p>
    <w:p w14:paraId="3D73BD62" w14:textId="77777777" w:rsidR="001A7721" w:rsidRPr="004439AC" w:rsidRDefault="00000000">
      <w:pPr>
        <w:pStyle w:val="SourceCode"/>
        <w:rPr>
          <w:lang w:val="en-GB"/>
        </w:rPr>
      </w:pPr>
      <w:r w:rsidRPr="004439AC">
        <w:rPr>
          <w:rStyle w:val="VerbatimChar"/>
          <w:lang w:val="en-GB"/>
        </w:rPr>
        <w:t>- Uniqueness: No unintended duplicate records</w:t>
      </w:r>
    </w:p>
    <w:p w14:paraId="1C3533F1" w14:textId="77777777" w:rsidR="001A7721" w:rsidRPr="004439AC" w:rsidRDefault="00000000">
      <w:pPr>
        <w:pStyle w:val="SourceCode"/>
        <w:rPr>
          <w:lang w:val="en-GB"/>
        </w:rPr>
      </w:pPr>
      <w:r w:rsidRPr="004439AC">
        <w:rPr>
          <w:rStyle w:val="VerbatimChar"/>
          <w:lang w:val="en-GB"/>
        </w:rPr>
        <w:t>2. QUALITY STANDARDS</w:t>
      </w:r>
    </w:p>
    <w:p w14:paraId="40166823" w14:textId="77777777" w:rsidR="001A7721" w:rsidRPr="004439AC" w:rsidRDefault="00000000">
      <w:pPr>
        <w:pStyle w:val="SourceCode"/>
        <w:rPr>
          <w:lang w:val="en-GB"/>
        </w:rPr>
      </w:pPr>
      <w:r w:rsidRPr="004439AC">
        <w:rPr>
          <w:rStyle w:val="VerbatimChar"/>
          <w:lang w:val="en-GB"/>
        </w:rPr>
        <w:t>Each base registry must define:</w:t>
      </w:r>
    </w:p>
    <w:p w14:paraId="36A5DA69" w14:textId="77777777" w:rsidR="001A7721" w:rsidRPr="004439AC" w:rsidRDefault="00000000">
      <w:pPr>
        <w:pStyle w:val="SourceCode"/>
        <w:rPr>
          <w:lang w:val="en-GB"/>
        </w:rPr>
      </w:pPr>
      <w:r w:rsidRPr="004439AC">
        <w:rPr>
          <w:rStyle w:val="VerbatimChar"/>
          <w:lang w:val="en-GB"/>
        </w:rPr>
        <w:t>- Quality metrics for each dimension</w:t>
      </w:r>
    </w:p>
    <w:p w14:paraId="13B8C3DE" w14:textId="77777777" w:rsidR="001A7721" w:rsidRPr="004439AC" w:rsidRDefault="00000000">
      <w:pPr>
        <w:pStyle w:val="SourceCode"/>
        <w:rPr>
          <w:lang w:val="en-GB"/>
        </w:rPr>
      </w:pPr>
      <w:r w:rsidRPr="004439AC">
        <w:rPr>
          <w:rStyle w:val="VerbatimChar"/>
          <w:lang w:val="en-GB"/>
        </w:rPr>
        <w:t>- Acceptable quality thresholds (typically &gt;95%)</w:t>
      </w:r>
    </w:p>
    <w:p w14:paraId="323EC755" w14:textId="77777777" w:rsidR="001A7721" w:rsidRPr="004439AC" w:rsidRDefault="00000000">
      <w:pPr>
        <w:pStyle w:val="SourceCode"/>
        <w:rPr>
          <w:lang w:val="en-GB"/>
        </w:rPr>
      </w:pPr>
      <w:r w:rsidRPr="004439AC">
        <w:rPr>
          <w:rStyle w:val="VerbatimChar"/>
          <w:lang w:val="en-GB"/>
        </w:rPr>
        <w:t>- Measurement methods</w:t>
      </w:r>
    </w:p>
    <w:p w14:paraId="2D71DDC0" w14:textId="77777777" w:rsidR="001A7721" w:rsidRPr="004439AC" w:rsidRDefault="00000000">
      <w:pPr>
        <w:pStyle w:val="SourceCode"/>
        <w:rPr>
          <w:lang w:val="en-GB"/>
        </w:rPr>
      </w:pPr>
      <w:r w:rsidRPr="004439AC">
        <w:rPr>
          <w:rStyle w:val="VerbatimChar"/>
          <w:lang w:val="en-GB"/>
        </w:rPr>
        <w:t>- Monitoring frequency</w:t>
      </w:r>
    </w:p>
    <w:p w14:paraId="0454C860" w14:textId="77777777" w:rsidR="001A7721" w:rsidRPr="004439AC" w:rsidRDefault="00000000">
      <w:pPr>
        <w:pStyle w:val="SourceCode"/>
        <w:rPr>
          <w:lang w:val="en-GB"/>
        </w:rPr>
      </w:pPr>
      <w:r w:rsidRPr="004439AC">
        <w:rPr>
          <w:rStyle w:val="VerbatimChar"/>
          <w:lang w:val="en-GB"/>
        </w:rPr>
        <w:t>3. QUALITY MONITORING</w:t>
      </w:r>
    </w:p>
    <w:p w14:paraId="4397B223" w14:textId="77777777" w:rsidR="001A7721" w:rsidRPr="004439AC" w:rsidRDefault="00000000">
      <w:pPr>
        <w:pStyle w:val="SourceCode"/>
        <w:rPr>
          <w:lang w:val="en-GB"/>
        </w:rPr>
      </w:pPr>
      <w:r w:rsidRPr="004439AC">
        <w:rPr>
          <w:rStyle w:val="VerbatimChar"/>
          <w:lang w:val="en-GB"/>
        </w:rPr>
        <w:t>- Automated quality checks at data entry</w:t>
      </w:r>
    </w:p>
    <w:p w14:paraId="2D99C973" w14:textId="77777777" w:rsidR="001A7721" w:rsidRPr="004439AC" w:rsidRDefault="00000000">
      <w:pPr>
        <w:pStyle w:val="SourceCode"/>
        <w:rPr>
          <w:lang w:val="en-GB"/>
        </w:rPr>
      </w:pPr>
      <w:r w:rsidRPr="004439AC">
        <w:rPr>
          <w:rStyle w:val="VerbatimChar"/>
          <w:lang w:val="en-GB"/>
        </w:rPr>
        <w:t>- Regular quality audits (at least quarterly)</w:t>
      </w:r>
    </w:p>
    <w:p w14:paraId="7FD2075B" w14:textId="77777777" w:rsidR="001A7721" w:rsidRPr="004439AC" w:rsidRDefault="00000000">
      <w:pPr>
        <w:pStyle w:val="SourceCode"/>
        <w:rPr>
          <w:lang w:val="en-GB"/>
        </w:rPr>
      </w:pPr>
      <w:r w:rsidRPr="004439AC">
        <w:rPr>
          <w:rStyle w:val="VerbatimChar"/>
          <w:lang w:val="en-GB"/>
        </w:rPr>
        <w:t>- Quality dashboards for transparency</w:t>
      </w:r>
    </w:p>
    <w:p w14:paraId="3771324F" w14:textId="77777777" w:rsidR="001A7721" w:rsidRPr="004439AC" w:rsidRDefault="00000000">
      <w:pPr>
        <w:pStyle w:val="SourceCode"/>
        <w:rPr>
          <w:lang w:val="en-GB"/>
        </w:rPr>
      </w:pPr>
      <w:r w:rsidRPr="004439AC">
        <w:rPr>
          <w:rStyle w:val="VerbatimChar"/>
          <w:lang w:val="en-GB"/>
        </w:rPr>
        <w:t>- Root cause analysis for issues</w:t>
      </w:r>
    </w:p>
    <w:p w14:paraId="0CA3CB1B" w14:textId="77777777" w:rsidR="001A7721" w:rsidRPr="004439AC" w:rsidRDefault="00000000">
      <w:pPr>
        <w:pStyle w:val="SourceCode"/>
        <w:rPr>
          <w:lang w:val="en-GB"/>
        </w:rPr>
      </w:pPr>
      <w:r w:rsidRPr="004439AC">
        <w:rPr>
          <w:rStyle w:val="VerbatimChar"/>
          <w:lang w:val="en-GB"/>
        </w:rPr>
        <w:t>4. QUALITY IMPROVEMENT</w:t>
      </w:r>
    </w:p>
    <w:p w14:paraId="02B38C73" w14:textId="77777777" w:rsidR="001A7721" w:rsidRPr="004439AC" w:rsidRDefault="00000000">
      <w:pPr>
        <w:pStyle w:val="SourceCode"/>
        <w:rPr>
          <w:lang w:val="en-GB"/>
        </w:rPr>
      </w:pPr>
      <w:r w:rsidRPr="004439AC">
        <w:rPr>
          <w:rStyle w:val="VerbatimChar"/>
          <w:lang w:val="en-GB"/>
        </w:rPr>
        <w:t>When quality falls below threshold:</w:t>
      </w:r>
    </w:p>
    <w:p w14:paraId="3D1FCFC0" w14:textId="77777777" w:rsidR="001A7721" w:rsidRPr="004439AC" w:rsidRDefault="00000000">
      <w:pPr>
        <w:pStyle w:val="SourceCode"/>
        <w:rPr>
          <w:lang w:val="en-GB"/>
        </w:rPr>
      </w:pPr>
      <w:r w:rsidRPr="004439AC">
        <w:rPr>
          <w:rStyle w:val="VerbatimChar"/>
          <w:lang w:val="en-GB"/>
        </w:rPr>
        <w:lastRenderedPageBreak/>
        <w:t>- Issue investigation (within 5 business days)</w:t>
      </w:r>
    </w:p>
    <w:p w14:paraId="0871C688" w14:textId="77777777" w:rsidR="001A7721" w:rsidRPr="004439AC" w:rsidRDefault="00000000">
      <w:pPr>
        <w:pStyle w:val="SourceCode"/>
        <w:rPr>
          <w:lang w:val="en-GB"/>
        </w:rPr>
      </w:pPr>
      <w:r w:rsidRPr="004439AC">
        <w:rPr>
          <w:rStyle w:val="VerbatimChar"/>
          <w:lang w:val="en-GB"/>
        </w:rPr>
        <w:t>- Correction plan (within 10 business days)</w:t>
      </w:r>
    </w:p>
    <w:p w14:paraId="0FDA085B" w14:textId="77777777" w:rsidR="001A7721" w:rsidRPr="004439AC" w:rsidRDefault="00000000">
      <w:pPr>
        <w:pStyle w:val="SourceCode"/>
        <w:rPr>
          <w:lang w:val="en-GB"/>
        </w:rPr>
      </w:pPr>
      <w:r w:rsidRPr="004439AC">
        <w:rPr>
          <w:rStyle w:val="VerbatimChar"/>
          <w:lang w:val="en-GB"/>
        </w:rPr>
        <w:t>- Implementation (timeline based on severity)</w:t>
      </w:r>
    </w:p>
    <w:p w14:paraId="3A7F4055" w14:textId="77777777" w:rsidR="001A7721" w:rsidRPr="004439AC" w:rsidRDefault="00000000">
      <w:pPr>
        <w:pStyle w:val="SourceCode"/>
        <w:rPr>
          <w:lang w:val="en-GB"/>
        </w:rPr>
      </w:pPr>
      <w:r w:rsidRPr="004439AC">
        <w:rPr>
          <w:rStyle w:val="VerbatimChar"/>
          <w:lang w:val="en-GB"/>
        </w:rPr>
        <w:t>- Verification of improvement</w:t>
      </w:r>
    </w:p>
    <w:p w14:paraId="3ED3DC57" w14:textId="77777777" w:rsidR="001A7721" w:rsidRPr="004439AC" w:rsidRDefault="00000000">
      <w:pPr>
        <w:pStyle w:val="SourceCode"/>
        <w:rPr>
          <w:lang w:val="en-GB"/>
        </w:rPr>
      </w:pPr>
      <w:r w:rsidRPr="004439AC">
        <w:rPr>
          <w:rStyle w:val="VerbatimChar"/>
          <w:lang w:val="en-GB"/>
        </w:rPr>
        <w:t>5. QUALITY REPORTING</w:t>
      </w:r>
    </w:p>
    <w:p w14:paraId="60B8B8D1" w14:textId="77777777" w:rsidR="001A7721" w:rsidRPr="004439AC" w:rsidRDefault="00000000">
      <w:pPr>
        <w:pStyle w:val="SourceCode"/>
        <w:rPr>
          <w:lang w:val="en-GB"/>
        </w:rPr>
      </w:pPr>
      <w:r w:rsidRPr="004439AC">
        <w:rPr>
          <w:rStyle w:val="VerbatimChar"/>
          <w:lang w:val="en-GB"/>
        </w:rPr>
        <w:t>- Monthly quality metrics to data owner</w:t>
      </w:r>
    </w:p>
    <w:p w14:paraId="29970125" w14:textId="77777777" w:rsidR="001A7721" w:rsidRPr="004439AC" w:rsidRDefault="00000000">
      <w:pPr>
        <w:pStyle w:val="SourceCode"/>
        <w:rPr>
          <w:lang w:val="en-GB"/>
        </w:rPr>
      </w:pPr>
      <w:r w:rsidRPr="004439AC">
        <w:rPr>
          <w:rStyle w:val="VerbatimChar"/>
          <w:lang w:val="en-GB"/>
        </w:rPr>
        <w:t>- Quarterly quality report to governance body</w:t>
      </w:r>
    </w:p>
    <w:p w14:paraId="2113AC67" w14:textId="77777777" w:rsidR="001A7721" w:rsidRPr="004439AC" w:rsidRDefault="00000000">
      <w:pPr>
        <w:pStyle w:val="SourceCode"/>
        <w:rPr>
          <w:lang w:val="en-GB"/>
        </w:rPr>
      </w:pPr>
      <w:r w:rsidRPr="004439AC">
        <w:rPr>
          <w:rStyle w:val="VerbatimChar"/>
          <w:lang w:val="en-GB"/>
        </w:rPr>
        <w:t>- Annual quality assessment published publicly</w:t>
      </w:r>
    </w:p>
    <w:p w14:paraId="0AC9BB98" w14:textId="77777777" w:rsidR="001A7721" w:rsidRPr="004439AC" w:rsidRDefault="00000000">
      <w:pPr>
        <w:pStyle w:val="FirstParagraph"/>
        <w:rPr>
          <w:lang w:val="en-GB"/>
        </w:rPr>
      </w:pPr>
      <w:r w:rsidRPr="004439AC">
        <w:rPr>
          <w:b/>
          <w:bCs/>
          <w:lang w:val="en-GB"/>
        </w:rPr>
        <w:t>3. Data Sharing and Access Policy</w:t>
      </w:r>
    </w:p>
    <w:p w14:paraId="782E7754" w14:textId="77777777" w:rsidR="001A7721" w:rsidRPr="004439AC" w:rsidRDefault="00000000">
      <w:pPr>
        <w:pStyle w:val="SourceCode"/>
        <w:rPr>
          <w:lang w:val="en-GB"/>
        </w:rPr>
      </w:pPr>
      <w:r w:rsidRPr="004439AC">
        <w:rPr>
          <w:rStyle w:val="VerbatimChar"/>
          <w:lang w:val="en-GB"/>
        </w:rPr>
        <w:t>DATA SHARING POLICY</w:t>
      </w:r>
    </w:p>
    <w:p w14:paraId="29A4CBCD" w14:textId="77777777" w:rsidR="001A7721" w:rsidRPr="004439AC" w:rsidRDefault="00000000">
      <w:pPr>
        <w:pStyle w:val="SourceCode"/>
        <w:rPr>
          <w:lang w:val="en-GB"/>
        </w:rPr>
      </w:pPr>
      <w:r w:rsidRPr="004439AC">
        <w:rPr>
          <w:rStyle w:val="VerbatimChar"/>
          <w:lang w:val="en-GB"/>
        </w:rPr>
        <w:t>1. ONCE-ONLY PRINCIPLE</w:t>
      </w:r>
    </w:p>
    <w:p w14:paraId="322B3BBC" w14:textId="77777777" w:rsidR="001A7721" w:rsidRPr="004439AC" w:rsidRDefault="00000000">
      <w:pPr>
        <w:pStyle w:val="SourceCode"/>
        <w:rPr>
          <w:lang w:val="en-GB"/>
        </w:rPr>
      </w:pPr>
      <w:r w:rsidRPr="004439AC">
        <w:rPr>
          <w:rStyle w:val="VerbatimChar"/>
          <w:lang w:val="en-GB"/>
        </w:rPr>
        <w:t xml:space="preserve">Citizens and businesses provide data to government </w:t>
      </w:r>
      <w:proofErr w:type="gramStart"/>
      <w:r w:rsidRPr="004439AC">
        <w:rPr>
          <w:rStyle w:val="VerbatimChar"/>
          <w:lang w:val="en-GB"/>
        </w:rPr>
        <w:t>once;</w:t>
      </w:r>
      <w:proofErr w:type="gramEnd"/>
      <w:r w:rsidRPr="004439AC">
        <w:rPr>
          <w:rStyle w:val="VerbatimChar"/>
          <w:lang w:val="en-GB"/>
        </w:rPr>
        <w:t xml:space="preserve"> government </w:t>
      </w:r>
    </w:p>
    <w:p w14:paraId="3F9F60FB" w14:textId="77777777" w:rsidR="001A7721" w:rsidRPr="004439AC" w:rsidRDefault="00000000">
      <w:pPr>
        <w:pStyle w:val="SourceCode"/>
        <w:rPr>
          <w:lang w:val="en-GB"/>
        </w:rPr>
      </w:pPr>
      <w:r w:rsidRPr="004439AC">
        <w:rPr>
          <w:rStyle w:val="VerbatimChar"/>
          <w:lang w:val="en-GB"/>
        </w:rPr>
        <w:t>agencies share data internally as authorized by law.</w:t>
      </w:r>
    </w:p>
    <w:p w14:paraId="6058542C" w14:textId="77777777" w:rsidR="001A7721" w:rsidRPr="004439AC" w:rsidRDefault="00000000">
      <w:pPr>
        <w:pStyle w:val="SourceCode"/>
        <w:rPr>
          <w:lang w:val="en-GB"/>
        </w:rPr>
      </w:pPr>
      <w:r w:rsidRPr="004439AC">
        <w:rPr>
          <w:rStyle w:val="VerbatimChar"/>
          <w:lang w:val="en-GB"/>
        </w:rPr>
        <w:t>2. DATA SHARING REQUIREMENTS</w:t>
      </w:r>
    </w:p>
    <w:p w14:paraId="37A217C4" w14:textId="77777777" w:rsidR="001A7721" w:rsidRPr="004439AC" w:rsidRDefault="00000000">
      <w:pPr>
        <w:pStyle w:val="SourceCode"/>
        <w:rPr>
          <w:lang w:val="en-GB"/>
        </w:rPr>
      </w:pPr>
      <w:r w:rsidRPr="004439AC">
        <w:rPr>
          <w:rStyle w:val="VerbatimChar"/>
          <w:lang w:val="en-GB"/>
        </w:rPr>
        <w:t>All government agencies must:</w:t>
      </w:r>
    </w:p>
    <w:p w14:paraId="607696BD" w14:textId="77777777" w:rsidR="001A7721" w:rsidRPr="004439AC" w:rsidRDefault="00000000">
      <w:pPr>
        <w:pStyle w:val="SourceCode"/>
        <w:rPr>
          <w:lang w:val="en-GB"/>
        </w:rPr>
      </w:pPr>
      <w:r w:rsidRPr="004439AC">
        <w:rPr>
          <w:rStyle w:val="VerbatimChar"/>
          <w:lang w:val="en-GB"/>
        </w:rPr>
        <w:t>- Make data available through standard APIs</w:t>
      </w:r>
    </w:p>
    <w:p w14:paraId="4081B703" w14:textId="77777777" w:rsidR="001A7721" w:rsidRPr="004439AC" w:rsidRDefault="00000000">
      <w:pPr>
        <w:pStyle w:val="SourceCode"/>
        <w:rPr>
          <w:lang w:val="en-GB"/>
        </w:rPr>
      </w:pPr>
      <w:r w:rsidRPr="004439AC">
        <w:rPr>
          <w:rStyle w:val="VerbatimChar"/>
          <w:lang w:val="en-GB"/>
        </w:rPr>
        <w:t>- Respond to authorized requests within defined SLAs</w:t>
      </w:r>
    </w:p>
    <w:p w14:paraId="4B56CC93" w14:textId="77777777" w:rsidR="001A7721" w:rsidRPr="004439AC" w:rsidRDefault="00000000">
      <w:pPr>
        <w:pStyle w:val="SourceCode"/>
        <w:rPr>
          <w:lang w:val="en-GB"/>
        </w:rPr>
      </w:pPr>
      <w:r w:rsidRPr="004439AC">
        <w:rPr>
          <w:rStyle w:val="VerbatimChar"/>
          <w:lang w:val="en-GB"/>
        </w:rPr>
        <w:t xml:space="preserve">- Document data elements in central </w:t>
      </w:r>
      <w:proofErr w:type="spellStart"/>
      <w:r w:rsidRPr="004439AC">
        <w:rPr>
          <w:rStyle w:val="VerbatimChar"/>
          <w:lang w:val="en-GB"/>
        </w:rPr>
        <w:t>catalog</w:t>
      </w:r>
      <w:proofErr w:type="spellEnd"/>
    </w:p>
    <w:p w14:paraId="5BF2FF1D" w14:textId="77777777" w:rsidR="001A7721" w:rsidRPr="004439AC" w:rsidRDefault="00000000">
      <w:pPr>
        <w:pStyle w:val="SourceCode"/>
        <w:rPr>
          <w:lang w:val="en-GB"/>
        </w:rPr>
      </w:pPr>
      <w:r w:rsidRPr="004439AC">
        <w:rPr>
          <w:rStyle w:val="VerbatimChar"/>
          <w:lang w:val="en-GB"/>
        </w:rPr>
        <w:t>- Ensure data quality before sharing</w:t>
      </w:r>
    </w:p>
    <w:p w14:paraId="1431E1F7" w14:textId="77777777" w:rsidR="001A7721" w:rsidRPr="004439AC" w:rsidRDefault="00000000">
      <w:pPr>
        <w:pStyle w:val="SourceCode"/>
        <w:rPr>
          <w:lang w:val="en-GB"/>
        </w:rPr>
      </w:pPr>
      <w:r w:rsidRPr="004439AC">
        <w:rPr>
          <w:rStyle w:val="VerbatimChar"/>
          <w:lang w:val="en-GB"/>
        </w:rPr>
        <w:t>- Log all data access for audit</w:t>
      </w:r>
    </w:p>
    <w:p w14:paraId="58B67FD2" w14:textId="77777777" w:rsidR="001A7721" w:rsidRPr="004439AC" w:rsidRDefault="00000000">
      <w:pPr>
        <w:pStyle w:val="SourceCode"/>
        <w:rPr>
          <w:lang w:val="en-GB"/>
        </w:rPr>
      </w:pPr>
      <w:r w:rsidRPr="004439AC">
        <w:rPr>
          <w:rStyle w:val="VerbatimChar"/>
          <w:lang w:val="en-GB"/>
        </w:rPr>
        <w:t>3. ACCESS AUTHORIZATION</w:t>
      </w:r>
    </w:p>
    <w:p w14:paraId="6C5272E1" w14:textId="77777777" w:rsidR="001A7721" w:rsidRPr="004439AC" w:rsidRDefault="00000000">
      <w:pPr>
        <w:pStyle w:val="SourceCode"/>
        <w:rPr>
          <w:lang w:val="en-GB"/>
        </w:rPr>
      </w:pPr>
      <w:r w:rsidRPr="004439AC">
        <w:rPr>
          <w:rStyle w:val="VerbatimChar"/>
          <w:lang w:val="en-GB"/>
        </w:rPr>
        <w:t>Data access requires:</w:t>
      </w:r>
    </w:p>
    <w:p w14:paraId="320E088B" w14:textId="77777777" w:rsidR="001A7721" w:rsidRPr="004439AC" w:rsidRDefault="00000000">
      <w:pPr>
        <w:pStyle w:val="SourceCode"/>
        <w:rPr>
          <w:lang w:val="en-GB"/>
        </w:rPr>
      </w:pPr>
      <w:r w:rsidRPr="004439AC">
        <w:rPr>
          <w:rStyle w:val="VerbatimChar"/>
          <w:lang w:val="en-GB"/>
        </w:rPr>
        <w:t>- Legal basis (law, regulation, or formal agreement)</w:t>
      </w:r>
    </w:p>
    <w:p w14:paraId="5F6A7810" w14:textId="77777777" w:rsidR="001A7721" w:rsidRPr="004439AC" w:rsidRDefault="00000000">
      <w:pPr>
        <w:pStyle w:val="SourceCode"/>
        <w:rPr>
          <w:lang w:val="en-GB"/>
        </w:rPr>
      </w:pPr>
      <w:r w:rsidRPr="004439AC">
        <w:rPr>
          <w:rStyle w:val="VerbatimChar"/>
          <w:lang w:val="en-GB"/>
        </w:rPr>
        <w:t>- Defined purpose (specific legitimate use)</w:t>
      </w:r>
    </w:p>
    <w:p w14:paraId="128CE72A" w14:textId="77777777" w:rsidR="001A7721" w:rsidRPr="004439AC" w:rsidRDefault="00000000">
      <w:pPr>
        <w:pStyle w:val="SourceCode"/>
        <w:rPr>
          <w:lang w:val="en-GB"/>
        </w:rPr>
      </w:pPr>
      <w:r w:rsidRPr="004439AC">
        <w:rPr>
          <w:rStyle w:val="VerbatimChar"/>
          <w:lang w:val="en-GB"/>
        </w:rPr>
        <w:t>- Appropriate security clearance</w:t>
      </w:r>
    </w:p>
    <w:p w14:paraId="428CF892" w14:textId="77777777" w:rsidR="001A7721" w:rsidRPr="004439AC" w:rsidRDefault="00000000">
      <w:pPr>
        <w:pStyle w:val="SourceCode"/>
        <w:rPr>
          <w:lang w:val="en-GB"/>
        </w:rPr>
      </w:pPr>
      <w:r w:rsidRPr="004439AC">
        <w:rPr>
          <w:rStyle w:val="VerbatimChar"/>
          <w:lang w:val="en-GB"/>
        </w:rPr>
        <w:t>- Technical security controls</w:t>
      </w:r>
    </w:p>
    <w:p w14:paraId="3528C95D" w14:textId="77777777" w:rsidR="001A7721" w:rsidRPr="004439AC" w:rsidRDefault="00000000">
      <w:pPr>
        <w:pStyle w:val="SourceCode"/>
        <w:rPr>
          <w:lang w:val="en-GB"/>
        </w:rPr>
      </w:pPr>
      <w:r w:rsidRPr="004439AC">
        <w:rPr>
          <w:rStyle w:val="VerbatimChar"/>
          <w:lang w:val="en-GB"/>
        </w:rPr>
        <w:t>- Audit trail of access</w:t>
      </w:r>
    </w:p>
    <w:p w14:paraId="78C1C3D5" w14:textId="77777777" w:rsidR="001A7721" w:rsidRPr="004439AC" w:rsidRDefault="00000000">
      <w:pPr>
        <w:pStyle w:val="SourceCode"/>
        <w:rPr>
          <w:lang w:val="en-GB"/>
        </w:rPr>
      </w:pPr>
      <w:r w:rsidRPr="004439AC">
        <w:rPr>
          <w:rStyle w:val="VerbatimChar"/>
          <w:lang w:val="en-GB"/>
        </w:rPr>
        <w:t>4. DATA MINIMIZATION</w:t>
      </w:r>
    </w:p>
    <w:p w14:paraId="3C82B46C" w14:textId="77777777" w:rsidR="001A7721" w:rsidRPr="004439AC" w:rsidRDefault="00000000">
      <w:pPr>
        <w:pStyle w:val="SourceCode"/>
        <w:rPr>
          <w:lang w:val="en-GB"/>
        </w:rPr>
      </w:pPr>
      <w:r w:rsidRPr="004439AC">
        <w:rPr>
          <w:rStyle w:val="VerbatimChar"/>
          <w:lang w:val="en-GB"/>
        </w:rPr>
        <w:lastRenderedPageBreak/>
        <w:t>Only minimum necessary data shared for specific purpose.</w:t>
      </w:r>
    </w:p>
    <w:p w14:paraId="7D50583D" w14:textId="77777777" w:rsidR="001A7721" w:rsidRPr="004439AC" w:rsidRDefault="00000000">
      <w:pPr>
        <w:pStyle w:val="SourceCode"/>
        <w:rPr>
          <w:lang w:val="en-GB"/>
        </w:rPr>
      </w:pPr>
      <w:r w:rsidRPr="004439AC">
        <w:rPr>
          <w:rStyle w:val="VerbatimChar"/>
          <w:lang w:val="en-GB"/>
        </w:rPr>
        <w:t>5. PURPOSE LIMITATION</w:t>
      </w:r>
    </w:p>
    <w:p w14:paraId="0E562788" w14:textId="77777777" w:rsidR="001A7721" w:rsidRPr="004439AC" w:rsidRDefault="00000000">
      <w:pPr>
        <w:pStyle w:val="SourceCode"/>
        <w:rPr>
          <w:lang w:val="en-GB"/>
        </w:rPr>
      </w:pPr>
      <w:r w:rsidRPr="004439AC">
        <w:rPr>
          <w:rStyle w:val="VerbatimChar"/>
          <w:lang w:val="en-GB"/>
        </w:rPr>
        <w:t>Data used only for authorized purpose; new purpose requires new authorization.</w:t>
      </w:r>
    </w:p>
    <w:p w14:paraId="1A373A31" w14:textId="77777777" w:rsidR="001A7721" w:rsidRPr="004439AC" w:rsidRDefault="00000000">
      <w:pPr>
        <w:pStyle w:val="SourceCode"/>
        <w:rPr>
          <w:lang w:val="en-GB"/>
        </w:rPr>
      </w:pPr>
      <w:r w:rsidRPr="004439AC">
        <w:rPr>
          <w:rStyle w:val="VerbatimChar"/>
          <w:lang w:val="en-GB"/>
        </w:rPr>
        <w:t>6. DATA SUBJECT RIGHTS</w:t>
      </w:r>
    </w:p>
    <w:p w14:paraId="53C01C9A" w14:textId="77777777" w:rsidR="001A7721" w:rsidRPr="004439AC" w:rsidRDefault="00000000">
      <w:pPr>
        <w:pStyle w:val="SourceCode"/>
        <w:rPr>
          <w:lang w:val="en-GB"/>
        </w:rPr>
      </w:pPr>
      <w:r w:rsidRPr="004439AC">
        <w:rPr>
          <w:rStyle w:val="VerbatimChar"/>
          <w:lang w:val="en-GB"/>
        </w:rPr>
        <w:t>When personal data shared:</w:t>
      </w:r>
    </w:p>
    <w:p w14:paraId="0C161FA2" w14:textId="77777777" w:rsidR="001A7721" w:rsidRPr="004439AC" w:rsidRDefault="00000000">
      <w:pPr>
        <w:pStyle w:val="SourceCode"/>
        <w:rPr>
          <w:lang w:val="en-GB"/>
        </w:rPr>
      </w:pPr>
      <w:r w:rsidRPr="004439AC">
        <w:rPr>
          <w:rStyle w:val="VerbatimChar"/>
          <w:lang w:val="en-GB"/>
        </w:rPr>
        <w:t>- Citizens notified of data use</w:t>
      </w:r>
    </w:p>
    <w:p w14:paraId="47C83B9B" w14:textId="77777777" w:rsidR="001A7721" w:rsidRPr="004439AC" w:rsidRDefault="00000000">
      <w:pPr>
        <w:pStyle w:val="SourceCode"/>
        <w:rPr>
          <w:lang w:val="en-GB"/>
        </w:rPr>
      </w:pPr>
      <w:r w:rsidRPr="004439AC">
        <w:rPr>
          <w:rStyle w:val="VerbatimChar"/>
          <w:lang w:val="en-GB"/>
        </w:rPr>
        <w:t>- Citizens can access their data</w:t>
      </w:r>
    </w:p>
    <w:p w14:paraId="67A37429" w14:textId="77777777" w:rsidR="001A7721" w:rsidRPr="004439AC" w:rsidRDefault="00000000">
      <w:pPr>
        <w:pStyle w:val="SourceCode"/>
        <w:rPr>
          <w:lang w:val="en-GB"/>
        </w:rPr>
      </w:pPr>
      <w:r w:rsidRPr="004439AC">
        <w:rPr>
          <w:rStyle w:val="VerbatimChar"/>
          <w:lang w:val="en-GB"/>
        </w:rPr>
        <w:t>- Citizens can request correction</w:t>
      </w:r>
    </w:p>
    <w:p w14:paraId="04AC3458" w14:textId="77777777" w:rsidR="001A7721" w:rsidRPr="004439AC" w:rsidRDefault="00000000">
      <w:pPr>
        <w:pStyle w:val="SourceCode"/>
        <w:rPr>
          <w:lang w:val="en-GB"/>
        </w:rPr>
      </w:pPr>
      <w:r w:rsidRPr="004439AC">
        <w:rPr>
          <w:rStyle w:val="VerbatimChar"/>
          <w:lang w:val="en-GB"/>
        </w:rPr>
        <w:t>- Citizens can object (where legally possible)</w:t>
      </w:r>
    </w:p>
    <w:p w14:paraId="5D60D993" w14:textId="77777777" w:rsidR="001A7721" w:rsidRPr="004439AC" w:rsidRDefault="00000000">
      <w:pPr>
        <w:pStyle w:val="FirstParagraph"/>
        <w:rPr>
          <w:lang w:val="en-GB"/>
        </w:rPr>
      </w:pPr>
      <w:r w:rsidRPr="004439AC">
        <w:rPr>
          <w:b/>
          <w:bCs/>
          <w:lang w:val="en-GB"/>
        </w:rPr>
        <w:t>4. Data Classification and Protection Policy</w:t>
      </w:r>
    </w:p>
    <w:p w14:paraId="6787D2C9" w14:textId="77777777" w:rsidR="001A7721" w:rsidRPr="004439AC" w:rsidRDefault="00000000">
      <w:pPr>
        <w:pStyle w:val="SourceCode"/>
        <w:rPr>
          <w:lang w:val="en-GB"/>
        </w:rPr>
      </w:pPr>
      <w:r w:rsidRPr="004439AC">
        <w:rPr>
          <w:rStyle w:val="VerbatimChar"/>
          <w:lang w:val="en-GB"/>
        </w:rPr>
        <w:t>DATA CLASSIFICATION POLICY</w:t>
      </w:r>
    </w:p>
    <w:p w14:paraId="60AE68EC" w14:textId="77777777" w:rsidR="001A7721" w:rsidRPr="004439AC" w:rsidRDefault="00000000">
      <w:pPr>
        <w:pStyle w:val="SourceCode"/>
        <w:rPr>
          <w:lang w:val="en-GB"/>
        </w:rPr>
      </w:pPr>
      <w:r w:rsidRPr="004439AC">
        <w:rPr>
          <w:rStyle w:val="VerbatimChar"/>
          <w:lang w:val="en-GB"/>
        </w:rPr>
        <w:t>1. CLASSIFICATION LEVELS</w:t>
      </w:r>
    </w:p>
    <w:p w14:paraId="1DFC01E6" w14:textId="77777777" w:rsidR="001A7721" w:rsidRPr="004439AC" w:rsidRDefault="00000000">
      <w:pPr>
        <w:pStyle w:val="SourceCode"/>
        <w:rPr>
          <w:lang w:val="en-GB"/>
        </w:rPr>
      </w:pPr>
      <w:r w:rsidRPr="004439AC">
        <w:rPr>
          <w:rStyle w:val="VerbatimChar"/>
          <w:lang w:val="en-GB"/>
        </w:rPr>
        <w:t>All government data classified as:</w:t>
      </w:r>
    </w:p>
    <w:p w14:paraId="67E19810" w14:textId="77777777" w:rsidR="001A7721" w:rsidRPr="004439AC" w:rsidRDefault="00000000">
      <w:pPr>
        <w:pStyle w:val="SourceCode"/>
        <w:rPr>
          <w:lang w:val="en-GB"/>
        </w:rPr>
      </w:pPr>
      <w:r w:rsidRPr="004439AC">
        <w:rPr>
          <w:rStyle w:val="VerbatimChar"/>
          <w:lang w:val="en-GB"/>
        </w:rPr>
        <w:t>PUBLIC: Can be freely shared</w:t>
      </w:r>
    </w:p>
    <w:p w14:paraId="549390E7" w14:textId="77777777" w:rsidR="001A7721" w:rsidRPr="004439AC" w:rsidRDefault="00000000">
      <w:pPr>
        <w:pStyle w:val="SourceCode"/>
        <w:rPr>
          <w:lang w:val="en-GB"/>
        </w:rPr>
      </w:pPr>
      <w:r w:rsidRPr="004439AC">
        <w:rPr>
          <w:rStyle w:val="VerbatimChar"/>
          <w:lang w:val="en-GB"/>
        </w:rPr>
        <w:t>- Open data</w:t>
      </w:r>
    </w:p>
    <w:p w14:paraId="3C2AC7C2" w14:textId="77777777" w:rsidR="001A7721" w:rsidRPr="004439AC" w:rsidRDefault="00000000">
      <w:pPr>
        <w:pStyle w:val="SourceCode"/>
        <w:rPr>
          <w:lang w:val="en-GB"/>
        </w:rPr>
      </w:pPr>
      <w:r w:rsidRPr="004439AC">
        <w:rPr>
          <w:rStyle w:val="VerbatimChar"/>
          <w:lang w:val="en-GB"/>
        </w:rPr>
        <w:t>- Published statistics</w:t>
      </w:r>
    </w:p>
    <w:p w14:paraId="503E2F26" w14:textId="77777777" w:rsidR="001A7721" w:rsidRPr="004439AC" w:rsidRDefault="00000000">
      <w:pPr>
        <w:pStyle w:val="SourceCode"/>
        <w:rPr>
          <w:lang w:val="en-GB"/>
        </w:rPr>
      </w:pPr>
      <w:r w:rsidRPr="004439AC">
        <w:rPr>
          <w:rStyle w:val="VerbatimChar"/>
          <w:lang w:val="en-GB"/>
        </w:rPr>
        <w:t>- General information</w:t>
      </w:r>
    </w:p>
    <w:p w14:paraId="7CA39E31" w14:textId="77777777" w:rsidR="001A7721" w:rsidRPr="004439AC" w:rsidRDefault="00000000">
      <w:pPr>
        <w:pStyle w:val="SourceCode"/>
        <w:rPr>
          <w:lang w:val="en-GB"/>
        </w:rPr>
      </w:pPr>
      <w:r w:rsidRPr="004439AC">
        <w:rPr>
          <w:rStyle w:val="VerbatimChar"/>
          <w:lang w:val="en-GB"/>
        </w:rPr>
        <w:t>INTERNAL: Government use only</w:t>
      </w:r>
    </w:p>
    <w:p w14:paraId="2BF8B264" w14:textId="77777777" w:rsidR="001A7721" w:rsidRPr="004439AC" w:rsidRDefault="00000000">
      <w:pPr>
        <w:pStyle w:val="SourceCode"/>
        <w:rPr>
          <w:lang w:val="en-GB"/>
        </w:rPr>
      </w:pPr>
      <w:r w:rsidRPr="004439AC">
        <w:rPr>
          <w:rStyle w:val="VerbatimChar"/>
          <w:lang w:val="en-GB"/>
        </w:rPr>
        <w:t>- Administrative data</w:t>
      </w:r>
    </w:p>
    <w:p w14:paraId="7EE07214" w14:textId="77777777" w:rsidR="001A7721" w:rsidRPr="004439AC" w:rsidRDefault="00000000">
      <w:pPr>
        <w:pStyle w:val="SourceCode"/>
        <w:rPr>
          <w:lang w:val="en-GB"/>
        </w:rPr>
      </w:pPr>
      <w:r w:rsidRPr="004439AC">
        <w:rPr>
          <w:rStyle w:val="VerbatimChar"/>
          <w:lang w:val="en-GB"/>
        </w:rPr>
        <w:t>- Internal processes</w:t>
      </w:r>
    </w:p>
    <w:p w14:paraId="03855B9C" w14:textId="77777777" w:rsidR="001A7721" w:rsidRPr="004439AC" w:rsidRDefault="00000000">
      <w:pPr>
        <w:pStyle w:val="SourceCode"/>
        <w:rPr>
          <w:lang w:val="en-GB"/>
        </w:rPr>
      </w:pPr>
      <w:r w:rsidRPr="004439AC">
        <w:rPr>
          <w:rStyle w:val="VerbatimChar"/>
          <w:lang w:val="en-GB"/>
        </w:rPr>
        <w:t>- Non-sensitive operations</w:t>
      </w:r>
    </w:p>
    <w:p w14:paraId="2E182A31" w14:textId="77777777" w:rsidR="001A7721" w:rsidRPr="004439AC" w:rsidRDefault="00000000">
      <w:pPr>
        <w:pStyle w:val="SourceCode"/>
        <w:rPr>
          <w:lang w:val="en-GB"/>
        </w:rPr>
      </w:pPr>
      <w:r w:rsidRPr="004439AC">
        <w:rPr>
          <w:rStyle w:val="VerbatimChar"/>
          <w:lang w:val="en-GB"/>
        </w:rPr>
        <w:t>CONFIDENTIAL: Restricted access</w:t>
      </w:r>
    </w:p>
    <w:p w14:paraId="70176E51" w14:textId="77777777" w:rsidR="001A7721" w:rsidRPr="004439AC" w:rsidRDefault="00000000">
      <w:pPr>
        <w:pStyle w:val="SourceCode"/>
        <w:rPr>
          <w:lang w:val="en-GB"/>
        </w:rPr>
      </w:pPr>
      <w:r w:rsidRPr="004439AC">
        <w:rPr>
          <w:rStyle w:val="VerbatimChar"/>
          <w:lang w:val="en-GB"/>
        </w:rPr>
        <w:t>- Personal data</w:t>
      </w:r>
    </w:p>
    <w:p w14:paraId="4DF0156E" w14:textId="77777777" w:rsidR="001A7721" w:rsidRPr="004439AC" w:rsidRDefault="00000000">
      <w:pPr>
        <w:pStyle w:val="SourceCode"/>
        <w:rPr>
          <w:lang w:val="en-GB"/>
        </w:rPr>
      </w:pPr>
      <w:r w:rsidRPr="004439AC">
        <w:rPr>
          <w:rStyle w:val="VerbatimChar"/>
          <w:lang w:val="en-GB"/>
        </w:rPr>
        <w:t>- Commercial data</w:t>
      </w:r>
    </w:p>
    <w:p w14:paraId="0E730E7B" w14:textId="77777777" w:rsidR="001A7721" w:rsidRPr="004439AC" w:rsidRDefault="00000000">
      <w:pPr>
        <w:pStyle w:val="SourceCode"/>
        <w:rPr>
          <w:lang w:val="en-GB"/>
        </w:rPr>
      </w:pPr>
      <w:r w:rsidRPr="004439AC">
        <w:rPr>
          <w:rStyle w:val="VerbatimChar"/>
          <w:lang w:val="en-GB"/>
        </w:rPr>
        <w:t>- Operational details</w:t>
      </w:r>
    </w:p>
    <w:p w14:paraId="6EFF3F46" w14:textId="77777777" w:rsidR="001A7721" w:rsidRPr="004439AC" w:rsidRDefault="00000000">
      <w:pPr>
        <w:pStyle w:val="SourceCode"/>
        <w:rPr>
          <w:lang w:val="en-GB"/>
        </w:rPr>
      </w:pPr>
      <w:r w:rsidRPr="004439AC">
        <w:rPr>
          <w:rStyle w:val="VerbatimChar"/>
          <w:lang w:val="en-GB"/>
        </w:rPr>
        <w:t>SECRET: Strictly controlled</w:t>
      </w:r>
    </w:p>
    <w:p w14:paraId="512B6248" w14:textId="77777777" w:rsidR="001A7721" w:rsidRPr="004439AC" w:rsidRDefault="00000000">
      <w:pPr>
        <w:pStyle w:val="SourceCode"/>
        <w:rPr>
          <w:lang w:val="en-GB"/>
        </w:rPr>
      </w:pPr>
      <w:r w:rsidRPr="004439AC">
        <w:rPr>
          <w:rStyle w:val="VerbatimChar"/>
          <w:lang w:val="en-GB"/>
        </w:rPr>
        <w:t>- National security</w:t>
      </w:r>
    </w:p>
    <w:p w14:paraId="086635C2" w14:textId="77777777" w:rsidR="001A7721" w:rsidRPr="004439AC" w:rsidRDefault="00000000">
      <w:pPr>
        <w:pStyle w:val="SourceCode"/>
        <w:rPr>
          <w:lang w:val="en-GB"/>
        </w:rPr>
      </w:pPr>
      <w:r w:rsidRPr="004439AC">
        <w:rPr>
          <w:rStyle w:val="VerbatimChar"/>
          <w:lang w:val="en-GB"/>
        </w:rPr>
        <w:t>- Law enforcement sensitive</w:t>
      </w:r>
    </w:p>
    <w:p w14:paraId="5428FF89" w14:textId="77777777" w:rsidR="001A7721" w:rsidRPr="004439AC" w:rsidRDefault="00000000">
      <w:pPr>
        <w:pStyle w:val="SourceCode"/>
        <w:rPr>
          <w:lang w:val="en-GB"/>
        </w:rPr>
      </w:pPr>
      <w:r w:rsidRPr="004439AC">
        <w:rPr>
          <w:rStyle w:val="VerbatimChar"/>
          <w:lang w:val="en-GB"/>
        </w:rPr>
        <w:lastRenderedPageBreak/>
        <w:t>- High-risk data</w:t>
      </w:r>
    </w:p>
    <w:p w14:paraId="43DFFD1E" w14:textId="77777777" w:rsidR="001A7721" w:rsidRPr="004439AC" w:rsidRDefault="00000000">
      <w:pPr>
        <w:pStyle w:val="SourceCode"/>
        <w:rPr>
          <w:lang w:val="en-GB"/>
        </w:rPr>
      </w:pPr>
      <w:r w:rsidRPr="004439AC">
        <w:rPr>
          <w:rStyle w:val="VerbatimChar"/>
          <w:lang w:val="en-GB"/>
        </w:rPr>
        <w:t>2. CLASSIFICATION PROCESS</w:t>
      </w:r>
    </w:p>
    <w:p w14:paraId="02FE3348" w14:textId="77777777" w:rsidR="001A7721" w:rsidRPr="004439AC" w:rsidRDefault="00000000">
      <w:pPr>
        <w:pStyle w:val="SourceCode"/>
        <w:rPr>
          <w:lang w:val="en-GB"/>
        </w:rPr>
      </w:pPr>
      <w:r w:rsidRPr="004439AC">
        <w:rPr>
          <w:rStyle w:val="VerbatimChar"/>
          <w:lang w:val="en-GB"/>
        </w:rPr>
        <w:t>- Data owner assigns classification</w:t>
      </w:r>
    </w:p>
    <w:p w14:paraId="6D01FA4A" w14:textId="77777777" w:rsidR="001A7721" w:rsidRPr="004439AC" w:rsidRDefault="00000000">
      <w:pPr>
        <w:pStyle w:val="SourceCode"/>
        <w:rPr>
          <w:lang w:val="en-GB"/>
        </w:rPr>
      </w:pPr>
      <w:r w:rsidRPr="004439AC">
        <w:rPr>
          <w:rStyle w:val="VerbatimChar"/>
          <w:lang w:val="en-GB"/>
        </w:rPr>
        <w:t>- Classification reviewed annually</w:t>
      </w:r>
    </w:p>
    <w:p w14:paraId="7FEBDE5E" w14:textId="77777777" w:rsidR="001A7721" w:rsidRPr="004439AC" w:rsidRDefault="00000000">
      <w:pPr>
        <w:pStyle w:val="SourceCode"/>
        <w:rPr>
          <w:lang w:val="en-GB"/>
        </w:rPr>
      </w:pPr>
      <w:r w:rsidRPr="004439AC">
        <w:rPr>
          <w:rStyle w:val="VerbatimChar"/>
          <w:lang w:val="en-GB"/>
        </w:rPr>
        <w:t>- Changes require approval</w:t>
      </w:r>
    </w:p>
    <w:p w14:paraId="16BECC17" w14:textId="77777777" w:rsidR="001A7721" w:rsidRPr="004439AC" w:rsidRDefault="00000000">
      <w:pPr>
        <w:pStyle w:val="SourceCode"/>
        <w:rPr>
          <w:lang w:val="en-GB"/>
        </w:rPr>
      </w:pPr>
      <w:r w:rsidRPr="004439AC">
        <w:rPr>
          <w:rStyle w:val="VerbatimChar"/>
          <w:lang w:val="en-GB"/>
        </w:rPr>
        <w:t>- Classification marked on all instances</w:t>
      </w:r>
    </w:p>
    <w:p w14:paraId="30A83F49" w14:textId="77777777" w:rsidR="001A7721" w:rsidRPr="004439AC" w:rsidRDefault="00000000">
      <w:pPr>
        <w:pStyle w:val="SourceCode"/>
        <w:rPr>
          <w:lang w:val="en-GB"/>
        </w:rPr>
      </w:pPr>
      <w:r w:rsidRPr="004439AC">
        <w:rPr>
          <w:rStyle w:val="VerbatimChar"/>
          <w:lang w:val="en-GB"/>
        </w:rPr>
        <w:t>3. PROTECTION REQUIREMENTS</w:t>
      </w:r>
    </w:p>
    <w:p w14:paraId="41909E73" w14:textId="77777777" w:rsidR="001A7721" w:rsidRPr="004439AC" w:rsidRDefault="00000000">
      <w:pPr>
        <w:pStyle w:val="SourceCode"/>
        <w:rPr>
          <w:lang w:val="en-GB"/>
        </w:rPr>
      </w:pPr>
      <w:r w:rsidRPr="004439AC">
        <w:rPr>
          <w:rStyle w:val="VerbatimChar"/>
          <w:lang w:val="en-GB"/>
        </w:rPr>
        <w:t>Each classification level requires:</w:t>
      </w:r>
    </w:p>
    <w:p w14:paraId="641B6DD4" w14:textId="77777777" w:rsidR="001A7721" w:rsidRPr="004439AC" w:rsidRDefault="00000000">
      <w:pPr>
        <w:pStyle w:val="SourceCode"/>
        <w:rPr>
          <w:lang w:val="en-GB"/>
        </w:rPr>
      </w:pPr>
      <w:r w:rsidRPr="004439AC">
        <w:rPr>
          <w:rStyle w:val="VerbatimChar"/>
          <w:lang w:val="en-GB"/>
        </w:rPr>
        <w:t>PUBLIC:</w:t>
      </w:r>
    </w:p>
    <w:p w14:paraId="0B5145DF" w14:textId="77777777" w:rsidR="001A7721" w:rsidRPr="004439AC" w:rsidRDefault="00000000">
      <w:pPr>
        <w:pStyle w:val="SourceCode"/>
        <w:rPr>
          <w:lang w:val="en-GB"/>
        </w:rPr>
      </w:pPr>
      <w:r w:rsidRPr="004439AC">
        <w:rPr>
          <w:rStyle w:val="VerbatimChar"/>
          <w:lang w:val="en-GB"/>
        </w:rPr>
        <w:t>- No special protection</w:t>
      </w:r>
    </w:p>
    <w:p w14:paraId="47F2260C" w14:textId="77777777" w:rsidR="001A7721" w:rsidRPr="004439AC" w:rsidRDefault="00000000">
      <w:pPr>
        <w:pStyle w:val="SourceCode"/>
        <w:rPr>
          <w:lang w:val="en-GB"/>
        </w:rPr>
      </w:pPr>
      <w:r w:rsidRPr="004439AC">
        <w:rPr>
          <w:rStyle w:val="VerbatimChar"/>
          <w:lang w:val="en-GB"/>
        </w:rPr>
        <w:t>- Quality assurance only</w:t>
      </w:r>
    </w:p>
    <w:p w14:paraId="2FAA7061" w14:textId="77777777" w:rsidR="001A7721" w:rsidRPr="004439AC" w:rsidRDefault="00000000">
      <w:pPr>
        <w:pStyle w:val="SourceCode"/>
        <w:rPr>
          <w:lang w:val="en-GB"/>
        </w:rPr>
      </w:pPr>
      <w:r w:rsidRPr="004439AC">
        <w:rPr>
          <w:rStyle w:val="VerbatimChar"/>
          <w:lang w:val="en-GB"/>
        </w:rPr>
        <w:t>INTERNAL:</w:t>
      </w:r>
    </w:p>
    <w:p w14:paraId="38A600CC" w14:textId="77777777" w:rsidR="001A7721" w:rsidRPr="004439AC" w:rsidRDefault="00000000">
      <w:pPr>
        <w:pStyle w:val="SourceCode"/>
        <w:rPr>
          <w:lang w:val="en-GB"/>
        </w:rPr>
      </w:pPr>
      <w:r w:rsidRPr="004439AC">
        <w:rPr>
          <w:rStyle w:val="VerbatimChar"/>
          <w:lang w:val="en-GB"/>
        </w:rPr>
        <w:t>- Access control (authenticated government users)</w:t>
      </w:r>
    </w:p>
    <w:p w14:paraId="5379577E" w14:textId="77777777" w:rsidR="001A7721" w:rsidRPr="004439AC" w:rsidRDefault="00000000">
      <w:pPr>
        <w:pStyle w:val="SourceCode"/>
        <w:rPr>
          <w:lang w:val="en-GB"/>
        </w:rPr>
      </w:pPr>
      <w:r w:rsidRPr="004439AC">
        <w:rPr>
          <w:rStyle w:val="VerbatimChar"/>
          <w:lang w:val="en-GB"/>
        </w:rPr>
        <w:t>- Audit logging</w:t>
      </w:r>
    </w:p>
    <w:p w14:paraId="711E5E41" w14:textId="77777777" w:rsidR="001A7721" w:rsidRPr="004439AC" w:rsidRDefault="00000000">
      <w:pPr>
        <w:pStyle w:val="SourceCode"/>
        <w:rPr>
          <w:lang w:val="en-GB"/>
        </w:rPr>
      </w:pPr>
      <w:r w:rsidRPr="004439AC">
        <w:rPr>
          <w:rStyle w:val="VerbatimChar"/>
          <w:lang w:val="en-GB"/>
        </w:rPr>
        <w:t>- Basic encryption in transit</w:t>
      </w:r>
    </w:p>
    <w:p w14:paraId="3512C984" w14:textId="77777777" w:rsidR="001A7721" w:rsidRPr="004439AC" w:rsidRDefault="00000000">
      <w:pPr>
        <w:pStyle w:val="SourceCode"/>
        <w:rPr>
          <w:lang w:val="en-GB"/>
        </w:rPr>
      </w:pPr>
      <w:r w:rsidRPr="004439AC">
        <w:rPr>
          <w:rStyle w:val="VerbatimChar"/>
          <w:lang w:val="en-GB"/>
        </w:rPr>
        <w:t>CONFIDENTIAL:</w:t>
      </w:r>
    </w:p>
    <w:p w14:paraId="2CC9A7FE" w14:textId="77777777" w:rsidR="001A7721" w:rsidRPr="004439AC" w:rsidRDefault="00000000">
      <w:pPr>
        <w:pStyle w:val="SourceCode"/>
        <w:rPr>
          <w:lang w:val="en-GB"/>
        </w:rPr>
      </w:pPr>
      <w:r w:rsidRPr="004439AC">
        <w:rPr>
          <w:rStyle w:val="VerbatimChar"/>
          <w:lang w:val="en-GB"/>
        </w:rPr>
        <w:t>- Role-based access control</w:t>
      </w:r>
    </w:p>
    <w:p w14:paraId="4F3E8959" w14:textId="77777777" w:rsidR="001A7721" w:rsidRPr="004439AC" w:rsidRDefault="00000000">
      <w:pPr>
        <w:pStyle w:val="SourceCode"/>
        <w:rPr>
          <w:lang w:val="en-GB"/>
        </w:rPr>
      </w:pPr>
      <w:r w:rsidRPr="004439AC">
        <w:rPr>
          <w:rStyle w:val="VerbatimChar"/>
          <w:lang w:val="en-GB"/>
        </w:rPr>
        <w:t>- Comprehensive audit logging</w:t>
      </w:r>
    </w:p>
    <w:p w14:paraId="2D27FF83" w14:textId="77777777" w:rsidR="001A7721" w:rsidRPr="004439AC" w:rsidRDefault="00000000">
      <w:pPr>
        <w:pStyle w:val="SourceCode"/>
        <w:rPr>
          <w:lang w:val="en-GB"/>
        </w:rPr>
      </w:pPr>
      <w:r w:rsidRPr="004439AC">
        <w:rPr>
          <w:rStyle w:val="VerbatimChar"/>
          <w:lang w:val="en-GB"/>
        </w:rPr>
        <w:t>- Encryption at rest and in transit</w:t>
      </w:r>
    </w:p>
    <w:p w14:paraId="728218CE" w14:textId="77777777" w:rsidR="001A7721" w:rsidRPr="004439AC" w:rsidRDefault="00000000">
      <w:pPr>
        <w:pStyle w:val="SourceCode"/>
        <w:rPr>
          <w:lang w:val="en-GB"/>
        </w:rPr>
      </w:pPr>
      <w:r w:rsidRPr="004439AC">
        <w:rPr>
          <w:rStyle w:val="VerbatimChar"/>
          <w:lang w:val="en-GB"/>
        </w:rPr>
        <w:t>- Data loss prevention</w:t>
      </w:r>
    </w:p>
    <w:p w14:paraId="03FE9D56" w14:textId="77777777" w:rsidR="001A7721" w:rsidRPr="004439AC" w:rsidRDefault="00000000">
      <w:pPr>
        <w:pStyle w:val="SourceCode"/>
        <w:rPr>
          <w:lang w:val="en-GB"/>
        </w:rPr>
      </w:pPr>
      <w:r w:rsidRPr="004439AC">
        <w:rPr>
          <w:rStyle w:val="VerbatimChar"/>
          <w:lang w:val="en-GB"/>
        </w:rPr>
        <w:t>- Regular access reviews</w:t>
      </w:r>
    </w:p>
    <w:p w14:paraId="59E6A184" w14:textId="77777777" w:rsidR="001A7721" w:rsidRPr="004439AC" w:rsidRDefault="00000000">
      <w:pPr>
        <w:pStyle w:val="SourceCode"/>
        <w:rPr>
          <w:lang w:val="en-GB"/>
        </w:rPr>
      </w:pPr>
      <w:r w:rsidRPr="004439AC">
        <w:rPr>
          <w:rStyle w:val="VerbatimChar"/>
          <w:lang w:val="en-GB"/>
        </w:rPr>
        <w:t>SECRET:</w:t>
      </w:r>
    </w:p>
    <w:p w14:paraId="7FCF2468" w14:textId="77777777" w:rsidR="001A7721" w:rsidRPr="004439AC" w:rsidRDefault="00000000">
      <w:pPr>
        <w:pStyle w:val="SourceCode"/>
        <w:rPr>
          <w:lang w:val="en-GB"/>
        </w:rPr>
      </w:pPr>
      <w:r w:rsidRPr="004439AC">
        <w:rPr>
          <w:rStyle w:val="VerbatimChar"/>
          <w:lang w:val="en-GB"/>
        </w:rPr>
        <w:t>- Need-to-know basis only</w:t>
      </w:r>
    </w:p>
    <w:p w14:paraId="48B4B9B8" w14:textId="77777777" w:rsidR="001A7721" w:rsidRPr="004439AC" w:rsidRDefault="00000000">
      <w:pPr>
        <w:pStyle w:val="SourceCode"/>
        <w:rPr>
          <w:lang w:val="en-GB"/>
        </w:rPr>
      </w:pPr>
      <w:r w:rsidRPr="004439AC">
        <w:rPr>
          <w:rStyle w:val="VerbatimChar"/>
          <w:lang w:val="en-GB"/>
        </w:rPr>
        <w:t>- Multi-factor authentication</w:t>
      </w:r>
    </w:p>
    <w:p w14:paraId="58459F22" w14:textId="77777777" w:rsidR="001A7721" w:rsidRPr="004439AC" w:rsidRDefault="00000000">
      <w:pPr>
        <w:pStyle w:val="SourceCode"/>
        <w:rPr>
          <w:lang w:val="en-GB"/>
        </w:rPr>
      </w:pPr>
      <w:r w:rsidRPr="004439AC">
        <w:rPr>
          <w:rStyle w:val="VerbatimChar"/>
          <w:lang w:val="en-GB"/>
        </w:rPr>
        <w:t>- End-to-end encryption</w:t>
      </w:r>
    </w:p>
    <w:p w14:paraId="01F6CCA6" w14:textId="77777777" w:rsidR="001A7721" w:rsidRPr="004439AC" w:rsidRDefault="00000000">
      <w:pPr>
        <w:pStyle w:val="SourceCode"/>
        <w:rPr>
          <w:lang w:val="en-GB"/>
        </w:rPr>
      </w:pPr>
      <w:r w:rsidRPr="004439AC">
        <w:rPr>
          <w:rStyle w:val="VerbatimChar"/>
          <w:lang w:val="en-GB"/>
        </w:rPr>
        <w:t>- Physical security measures</w:t>
      </w:r>
    </w:p>
    <w:p w14:paraId="7415A1FE" w14:textId="77777777" w:rsidR="001A7721" w:rsidRPr="004439AC" w:rsidRDefault="00000000">
      <w:pPr>
        <w:pStyle w:val="SourceCode"/>
        <w:rPr>
          <w:lang w:val="en-GB"/>
        </w:rPr>
      </w:pPr>
      <w:r w:rsidRPr="004439AC">
        <w:rPr>
          <w:rStyle w:val="VerbatimChar"/>
          <w:lang w:val="en-GB"/>
        </w:rPr>
        <w:t>- Continuous monitoring</w:t>
      </w:r>
    </w:p>
    <w:p w14:paraId="7CF4751F" w14:textId="77777777" w:rsidR="001A7721" w:rsidRPr="004439AC" w:rsidRDefault="00000000">
      <w:pPr>
        <w:pStyle w:val="SourceCode"/>
        <w:rPr>
          <w:lang w:val="en-GB"/>
        </w:rPr>
      </w:pPr>
      <w:r w:rsidRPr="004439AC">
        <w:rPr>
          <w:rStyle w:val="VerbatimChar"/>
          <w:lang w:val="en-GB"/>
        </w:rPr>
        <w:t>- Mandatory access reviews</w:t>
      </w:r>
    </w:p>
    <w:p w14:paraId="493E33F3" w14:textId="77777777" w:rsidR="001A7721" w:rsidRPr="004439AC" w:rsidRDefault="00000000">
      <w:pPr>
        <w:pStyle w:val="SourceCode"/>
        <w:rPr>
          <w:lang w:val="en-GB"/>
        </w:rPr>
      </w:pPr>
      <w:r w:rsidRPr="004439AC">
        <w:rPr>
          <w:rStyle w:val="VerbatimChar"/>
          <w:lang w:val="en-GB"/>
        </w:rPr>
        <w:lastRenderedPageBreak/>
        <w:t>4. INCIDENT RESPONSE</w:t>
      </w:r>
    </w:p>
    <w:p w14:paraId="725BDDB2" w14:textId="77777777" w:rsidR="001A7721" w:rsidRPr="004439AC" w:rsidRDefault="00000000">
      <w:pPr>
        <w:pStyle w:val="SourceCode"/>
        <w:rPr>
          <w:lang w:val="en-GB"/>
        </w:rPr>
      </w:pPr>
      <w:r w:rsidRPr="004439AC">
        <w:rPr>
          <w:rStyle w:val="VerbatimChar"/>
          <w:lang w:val="en-GB"/>
        </w:rPr>
        <w:t>Data breaches require:</w:t>
      </w:r>
    </w:p>
    <w:p w14:paraId="4954EF7F" w14:textId="77777777" w:rsidR="001A7721" w:rsidRPr="004439AC" w:rsidRDefault="00000000">
      <w:pPr>
        <w:pStyle w:val="SourceCode"/>
        <w:rPr>
          <w:lang w:val="en-GB"/>
        </w:rPr>
      </w:pPr>
      <w:r w:rsidRPr="004439AC">
        <w:rPr>
          <w:rStyle w:val="VerbatimChar"/>
          <w:lang w:val="en-GB"/>
        </w:rPr>
        <w:t>- Immediate notification (within 24 hours)</w:t>
      </w:r>
    </w:p>
    <w:p w14:paraId="5A74C250" w14:textId="77777777" w:rsidR="001A7721" w:rsidRPr="004439AC" w:rsidRDefault="00000000">
      <w:pPr>
        <w:pStyle w:val="SourceCode"/>
        <w:rPr>
          <w:lang w:val="en-GB"/>
        </w:rPr>
      </w:pPr>
      <w:r w:rsidRPr="004439AC">
        <w:rPr>
          <w:rStyle w:val="VerbatimChar"/>
          <w:lang w:val="en-GB"/>
        </w:rPr>
        <w:t>- Investigation and remediation</w:t>
      </w:r>
    </w:p>
    <w:p w14:paraId="4C4F5579" w14:textId="77777777" w:rsidR="001A7721" w:rsidRPr="004439AC" w:rsidRDefault="00000000">
      <w:pPr>
        <w:pStyle w:val="SourceCode"/>
        <w:rPr>
          <w:lang w:val="en-GB"/>
        </w:rPr>
      </w:pPr>
      <w:r w:rsidRPr="004439AC">
        <w:rPr>
          <w:rStyle w:val="VerbatimChar"/>
          <w:lang w:val="en-GB"/>
        </w:rPr>
        <w:t>- Reporting to oversight bodies</w:t>
      </w:r>
    </w:p>
    <w:p w14:paraId="1A8ED7B4" w14:textId="77777777" w:rsidR="001A7721" w:rsidRPr="004439AC" w:rsidRDefault="00000000">
      <w:pPr>
        <w:pStyle w:val="SourceCode"/>
        <w:rPr>
          <w:lang w:val="en-GB"/>
        </w:rPr>
      </w:pPr>
      <w:r w:rsidRPr="004439AC">
        <w:rPr>
          <w:rStyle w:val="VerbatimChar"/>
          <w:lang w:val="en-GB"/>
        </w:rPr>
        <w:t>- Public disclosure (where required)</w:t>
      </w:r>
    </w:p>
    <w:p w14:paraId="74F5D893" w14:textId="77777777" w:rsidR="001A7721" w:rsidRPr="004439AC" w:rsidRDefault="00000000">
      <w:pPr>
        <w:pStyle w:val="FirstParagraph"/>
        <w:rPr>
          <w:lang w:val="en-GB"/>
        </w:rPr>
      </w:pPr>
      <w:r w:rsidRPr="004439AC">
        <w:rPr>
          <w:b/>
          <w:bCs/>
          <w:lang w:val="en-GB"/>
        </w:rPr>
        <w:t>5. Metadata Management Policy</w:t>
      </w:r>
    </w:p>
    <w:p w14:paraId="1682647C" w14:textId="77777777" w:rsidR="001A7721" w:rsidRPr="004439AC" w:rsidRDefault="00000000">
      <w:pPr>
        <w:pStyle w:val="SourceCode"/>
        <w:rPr>
          <w:lang w:val="en-GB"/>
        </w:rPr>
      </w:pPr>
      <w:r w:rsidRPr="004439AC">
        <w:rPr>
          <w:rStyle w:val="VerbatimChar"/>
          <w:lang w:val="en-GB"/>
        </w:rPr>
        <w:t>METADATA POLICY</w:t>
      </w:r>
    </w:p>
    <w:p w14:paraId="23559DE0" w14:textId="77777777" w:rsidR="001A7721" w:rsidRPr="004439AC" w:rsidRDefault="00000000">
      <w:pPr>
        <w:pStyle w:val="SourceCode"/>
        <w:rPr>
          <w:lang w:val="en-GB"/>
        </w:rPr>
      </w:pPr>
      <w:r w:rsidRPr="004439AC">
        <w:rPr>
          <w:rStyle w:val="VerbatimChar"/>
          <w:lang w:val="en-GB"/>
        </w:rPr>
        <w:t>1. METADATA REQUIREMENT</w:t>
      </w:r>
    </w:p>
    <w:p w14:paraId="26965007" w14:textId="77777777" w:rsidR="001A7721" w:rsidRPr="004439AC" w:rsidRDefault="00000000">
      <w:pPr>
        <w:pStyle w:val="SourceCode"/>
        <w:rPr>
          <w:lang w:val="en-GB"/>
        </w:rPr>
      </w:pPr>
      <w:r w:rsidRPr="004439AC">
        <w:rPr>
          <w:rStyle w:val="VerbatimChar"/>
          <w:lang w:val="en-GB"/>
        </w:rPr>
        <w:t>All data assets must have metadata describing:</w:t>
      </w:r>
    </w:p>
    <w:p w14:paraId="6F88D21D" w14:textId="77777777" w:rsidR="001A7721" w:rsidRPr="004439AC" w:rsidRDefault="00000000">
      <w:pPr>
        <w:pStyle w:val="SourceCode"/>
        <w:rPr>
          <w:lang w:val="en-GB"/>
        </w:rPr>
      </w:pPr>
      <w:r w:rsidRPr="004439AC">
        <w:rPr>
          <w:rStyle w:val="VerbatimChar"/>
          <w:lang w:val="en-GB"/>
        </w:rPr>
        <w:t>- **Business metadata**: Purpose, ownership, users</w:t>
      </w:r>
    </w:p>
    <w:p w14:paraId="6EF19DDD" w14:textId="77777777" w:rsidR="001A7721" w:rsidRPr="004439AC" w:rsidRDefault="00000000">
      <w:pPr>
        <w:pStyle w:val="SourceCode"/>
        <w:rPr>
          <w:lang w:val="en-GB"/>
        </w:rPr>
      </w:pPr>
      <w:r w:rsidRPr="004439AC">
        <w:rPr>
          <w:rStyle w:val="VerbatimChar"/>
          <w:lang w:val="en-GB"/>
        </w:rPr>
        <w:t>- **Technical metadata**: Format, structure, location</w:t>
      </w:r>
    </w:p>
    <w:p w14:paraId="464226BD" w14:textId="77777777" w:rsidR="001A7721" w:rsidRPr="004439AC" w:rsidRDefault="00000000">
      <w:pPr>
        <w:pStyle w:val="SourceCode"/>
        <w:rPr>
          <w:lang w:val="en-GB"/>
        </w:rPr>
      </w:pPr>
      <w:r w:rsidRPr="004439AC">
        <w:rPr>
          <w:rStyle w:val="VerbatimChar"/>
          <w:lang w:val="en-GB"/>
        </w:rPr>
        <w:t>- **Operational metadata**: Update frequency, quality metrics</w:t>
      </w:r>
    </w:p>
    <w:p w14:paraId="72D4F973" w14:textId="77777777" w:rsidR="001A7721" w:rsidRPr="004439AC" w:rsidRDefault="00000000">
      <w:pPr>
        <w:pStyle w:val="SourceCode"/>
        <w:rPr>
          <w:lang w:val="en-GB"/>
        </w:rPr>
      </w:pPr>
      <w:r w:rsidRPr="004439AC">
        <w:rPr>
          <w:rStyle w:val="VerbatimChar"/>
          <w:lang w:val="en-GB"/>
        </w:rPr>
        <w:t>- **Regulatory metadata**: Classification, retention, compliance</w:t>
      </w:r>
    </w:p>
    <w:p w14:paraId="6F7293FB" w14:textId="77777777" w:rsidR="001A7721" w:rsidRPr="004439AC" w:rsidRDefault="00000000">
      <w:pPr>
        <w:pStyle w:val="SourceCode"/>
        <w:rPr>
          <w:lang w:val="en-GB"/>
        </w:rPr>
      </w:pPr>
      <w:r w:rsidRPr="004439AC">
        <w:rPr>
          <w:rStyle w:val="VerbatimChar"/>
          <w:lang w:val="en-GB"/>
        </w:rPr>
        <w:t>2. METADATA STANDARDS</w:t>
      </w:r>
    </w:p>
    <w:p w14:paraId="19A3F0E8" w14:textId="77777777" w:rsidR="001A7721" w:rsidRPr="004439AC" w:rsidRDefault="00000000">
      <w:pPr>
        <w:pStyle w:val="SourceCode"/>
        <w:rPr>
          <w:lang w:val="en-GB"/>
        </w:rPr>
      </w:pPr>
      <w:r w:rsidRPr="004439AC">
        <w:rPr>
          <w:rStyle w:val="VerbatimChar"/>
          <w:lang w:val="en-GB"/>
        </w:rPr>
        <w:t>- Use standard metadata schemas (e.g., Dublin Core, DCAT)</w:t>
      </w:r>
    </w:p>
    <w:p w14:paraId="415DBD56" w14:textId="77777777" w:rsidR="001A7721" w:rsidRPr="004439AC" w:rsidRDefault="00000000">
      <w:pPr>
        <w:pStyle w:val="SourceCode"/>
        <w:rPr>
          <w:lang w:val="en-GB"/>
        </w:rPr>
      </w:pPr>
      <w:r w:rsidRPr="004439AC">
        <w:rPr>
          <w:rStyle w:val="VerbatimChar"/>
          <w:lang w:val="en-GB"/>
        </w:rPr>
        <w:t>- Include minimum required elements</w:t>
      </w:r>
    </w:p>
    <w:p w14:paraId="443569E7" w14:textId="77777777" w:rsidR="001A7721" w:rsidRPr="004439AC" w:rsidRDefault="00000000">
      <w:pPr>
        <w:pStyle w:val="SourceCode"/>
        <w:rPr>
          <w:lang w:val="en-GB"/>
        </w:rPr>
      </w:pPr>
      <w:r w:rsidRPr="004439AC">
        <w:rPr>
          <w:rStyle w:val="VerbatimChar"/>
          <w:lang w:val="en-GB"/>
        </w:rPr>
        <w:t>- Update metadata when data changes</w:t>
      </w:r>
    </w:p>
    <w:p w14:paraId="502C9EB4" w14:textId="77777777" w:rsidR="001A7721" w:rsidRPr="004439AC" w:rsidRDefault="00000000">
      <w:pPr>
        <w:pStyle w:val="SourceCode"/>
        <w:rPr>
          <w:lang w:val="en-GB"/>
        </w:rPr>
      </w:pPr>
      <w:r w:rsidRPr="004439AC">
        <w:rPr>
          <w:rStyle w:val="VerbatimChar"/>
          <w:lang w:val="en-GB"/>
        </w:rPr>
        <w:t>- Maintain version history</w:t>
      </w:r>
    </w:p>
    <w:p w14:paraId="5AD14CC9" w14:textId="77777777" w:rsidR="001A7721" w:rsidRPr="004439AC" w:rsidRDefault="00000000">
      <w:pPr>
        <w:pStyle w:val="SourceCode"/>
        <w:rPr>
          <w:lang w:val="en-GB"/>
        </w:rPr>
      </w:pPr>
      <w:r w:rsidRPr="004439AC">
        <w:rPr>
          <w:rStyle w:val="VerbatimChar"/>
          <w:lang w:val="en-GB"/>
        </w:rPr>
        <w:t>3. METADATA REPOSITORY</w:t>
      </w:r>
    </w:p>
    <w:p w14:paraId="2A7B9C5A" w14:textId="77777777" w:rsidR="001A7721" w:rsidRPr="004439AC" w:rsidRDefault="00000000">
      <w:pPr>
        <w:pStyle w:val="SourceCode"/>
        <w:rPr>
          <w:lang w:val="en-GB"/>
        </w:rPr>
      </w:pPr>
      <w:r w:rsidRPr="004439AC">
        <w:rPr>
          <w:rStyle w:val="VerbatimChar"/>
          <w:lang w:val="en-GB"/>
        </w:rPr>
        <w:t xml:space="preserve">- Central metadata </w:t>
      </w:r>
      <w:proofErr w:type="spellStart"/>
      <w:r w:rsidRPr="004439AC">
        <w:rPr>
          <w:rStyle w:val="VerbatimChar"/>
          <w:lang w:val="en-GB"/>
        </w:rPr>
        <w:t>catalog</w:t>
      </w:r>
      <w:proofErr w:type="spellEnd"/>
      <w:r w:rsidRPr="004439AC">
        <w:rPr>
          <w:rStyle w:val="VerbatimChar"/>
          <w:lang w:val="en-GB"/>
        </w:rPr>
        <w:t xml:space="preserve"> for all government data</w:t>
      </w:r>
    </w:p>
    <w:p w14:paraId="632A00A9" w14:textId="77777777" w:rsidR="001A7721" w:rsidRPr="004439AC" w:rsidRDefault="00000000">
      <w:pPr>
        <w:pStyle w:val="SourceCode"/>
        <w:rPr>
          <w:lang w:val="en-GB"/>
        </w:rPr>
      </w:pPr>
      <w:r w:rsidRPr="004439AC">
        <w:rPr>
          <w:rStyle w:val="VerbatimChar"/>
          <w:lang w:val="en-GB"/>
        </w:rPr>
        <w:t>- Searchable by all authorized users</w:t>
      </w:r>
    </w:p>
    <w:p w14:paraId="5D6836AC" w14:textId="77777777" w:rsidR="001A7721" w:rsidRPr="004439AC" w:rsidRDefault="00000000">
      <w:pPr>
        <w:pStyle w:val="SourceCode"/>
        <w:rPr>
          <w:lang w:val="en-GB"/>
        </w:rPr>
      </w:pPr>
      <w:r w:rsidRPr="004439AC">
        <w:rPr>
          <w:rStyle w:val="VerbatimChar"/>
          <w:lang w:val="en-GB"/>
        </w:rPr>
        <w:t>- APIs for automated discovery</w:t>
      </w:r>
    </w:p>
    <w:p w14:paraId="0206582E" w14:textId="77777777" w:rsidR="001A7721" w:rsidRPr="004439AC" w:rsidRDefault="00000000">
      <w:pPr>
        <w:pStyle w:val="SourceCode"/>
        <w:rPr>
          <w:lang w:val="en-GB"/>
        </w:rPr>
      </w:pPr>
      <w:r w:rsidRPr="004439AC">
        <w:rPr>
          <w:rStyle w:val="VerbatimChar"/>
          <w:lang w:val="en-GB"/>
        </w:rPr>
        <w:t>- Regular metadata quality audits</w:t>
      </w:r>
    </w:p>
    <w:p w14:paraId="48717B35" w14:textId="77777777" w:rsidR="001A7721" w:rsidRPr="004439AC" w:rsidRDefault="00000000">
      <w:pPr>
        <w:pStyle w:val="SourceCode"/>
        <w:rPr>
          <w:lang w:val="en-GB"/>
        </w:rPr>
      </w:pPr>
      <w:r w:rsidRPr="004439AC">
        <w:rPr>
          <w:rStyle w:val="VerbatimChar"/>
          <w:lang w:val="en-GB"/>
        </w:rPr>
        <w:t>4. METADATA GOVERNANCE</w:t>
      </w:r>
    </w:p>
    <w:p w14:paraId="44907753" w14:textId="77777777" w:rsidR="001A7721" w:rsidRPr="004439AC" w:rsidRDefault="00000000">
      <w:pPr>
        <w:pStyle w:val="SourceCode"/>
        <w:rPr>
          <w:lang w:val="en-GB"/>
        </w:rPr>
      </w:pPr>
      <w:r w:rsidRPr="004439AC">
        <w:rPr>
          <w:rStyle w:val="VerbatimChar"/>
          <w:lang w:val="en-GB"/>
        </w:rPr>
        <w:t>- Metadata owners (typically data stewards)</w:t>
      </w:r>
    </w:p>
    <w:p w14:paraId="753E782D" w14:textId="77777777" w:rsidR="001A7721" w:rsidRPr="004439AC" w:rsidRDefault="00000000">
      <w:pPr>
        <w:pStyle w:val="SourceCode"/>
        <w:rPr>
          <w:lang w:val="en-GB"/>
        </w:rPr>
      </w:pPr>
      <w:r w:rsidRPr="004439AC">
        <w:rPr>
          <w:rStyle w:val="VerbatimChar"/>
          <w:lang w:val="en-GB"/>
        </w:rPr>
        <w:t>- Metadata review and approval</w:t>
      </w:r>
    </w:p>
    <w:p w14:paraId="78954C0F" w14:textId="77777777" w:rsidR="001A7721" w:rsidRPr="004439AC" w:rsidRDefault="00000000">
      <w:pPr>
        <w:pStyle w:val="SourceCode"/>
        <w:rPr>
          <w:lang w:val="en-GB"/>
        </w:rPr>
      </w:pPr>
      <w:r w:rsidRPr="004439AC">
        <w:rPr>
          <w:rStyle w:val="VerbatimChar"/>
          <w:lang w:val="en-GB"/>
        </w:rPr>
        <w:t>- Metadata quality monitoring</w:t>
      </w:r>
    </w:p>
    <w:p w14:paraId="1293C314" w14:textId="77777777" w:rsidR="001A7721" w:rsidRPr="004439AC" w:rsidRDefault="00000000">
      <w:pPr>
        <w:pStyle w:val="FirstParagraph"/>
        <w:rPr>
          <w:lang w:val="en-GB"/>
        </w:rPr>
      </w:pPr>
      <w:r w:rsidRPr="004439AC">
        <w:rPr>
          <w:b/>
          <w:bCs/>
          <w:lang w:val="en-GB"/>
        </w:rPr>
        <w:lastRenderedPageBreak/>
        <w:t>6.1.4 Base Registry Development Framework</w:t>
      </w:r>
    </w:p>
    <w:p w14:paraId="49AF91D5" w14:textId="77777777" w:rsidR="001A7721" w:rsidRPr="004439AC" w:rsidRDefault="00000000">
      <w:pPr>
        <w:pStyle w:val="BodyText"/>
        <w:rPr>
          <w:lang w:val="en-GB"/>
        </w:rPr>
      </w:pPr>
      <w:r w:rsidRPr="004439AC">
        <w:rPr>
          <w:b/>
          <w:bCs/>
          <w:lang w:val="en-GB"/>
        </w:rPr>
        <w:t>Base Registry Definition:</w:t>
      </w:r>
    </w:p>
    <w:p w14:paraId="6F7A81BA" w14:textId="77777777" w:rsidR="001A7721" w:rsidRPr="004439AC" w:rsidRDefault="00000000">
      <w:pPr>
        <w:pStyle w:val="BodyText"/>
        <w:rPr>
          <w:lang w:val="en-GB"/>
        </w:rPr>
      </w:pPr>
      <w:r w:rsidRPr="004439AC">
        <w:rPr>
          <w:lang w:val="en-GB"/>
        </w:rPr>
        <w:t>A base registry is an authoritative, authentic source of core government data that multiple agencies need to reference for delivering services.</w:t>
      </w:r>
    </w:p>
    <w:p w14:paraId="49CFA53F" w14:textId="77777777" w:rsidR="001A7721" w:rsidRPr="004439AC" w:rsidRDefault="00000000">
      <w:pPr>
        <w:pStyle w:val="BodyText"/>
        <w:rPr>
          <w:lang w:val="en-GB"/>
        </w:rPr>
      </w:pPr>
      <w:r w:rsidRPr="004439AC">
        <w:rPr>
          <w:b/>
          <w:bCs/>
          <w:lang w:val="en-GB"/>
        </w:rPr>
        <w:t>Characteristics:</w:t>
      </w:r>
    </w:p>
    <w:p w14:paraId="3E033249" w14:textId="77777777" w:rsidR="001A7721" w:rsidRPr="004439AC" w:rsidRDefault="00000000">
      <w:pPr>
        <w:numPr>
          <w:ilvl w:val="0"/>
          <w:numId w:val="762"/>
        </w:numPr>
        <w:rPr>
          <w:lang w:val="en-GB"/>
        </w:rPr>
      </w:pPr>
      <w:r w:rsidRPr="004439AC">
        <w:rPr>
          <w:b/>
          <w:bCs/>
          <w:lang w:val="en-GB"/>
        </w:rPr>
        <w:t>Authoritative</w:t>
      </w:r>
      <w:r w:rsidRPr="004439AC">
        <w:rPr>
          <w:lang w:val="en-GB"/>
        </w:rPr>
        <w:t>: Legal mandate as official source</w:t>
      </w:r>
    </w:p>
    <w:p w14:paraId="1BACF08A" w14:textId="77777777" w:rsidR="001A7721" w:rsidRPr="004439AC" w:rsidRDefault="00000000">
      <w:pPr>
        <w:numPr>
          <w:ilvl w:val="0"/>
          <w:numId w:val="763"/>
        </w:numPr>
        <w:rPr>
          <w:lang w:val="en-GB"/>
        </w:rPr>
      </w:pPr>
      <w:r w:rsidRPr="004439AC">
        <w:rPr>
          <w:b/>
          <w:bCs/>
          <w:lang w:val="en-GB"/>
        </w:rPr>
        <w:t>Authentic</w:t>
      </w:r>
      <w:r w:rsidRPr="004439AC">
        <w:rPr>
          <w:lang w:val="en-GB"/>
        </w:rPr>
        <w:t>: Data verified and certified</w:t>
      </w:r>
    </w:p>
    <w:p w14:paraId="5494A5B0" w14:textId="77777777" w:rsidR="001A7721" w:rsidRPr="004439AC" w:rsidRDefault="00000000">
      <w:pPr>
        <w:numPr>
          <w:ilvl w:val="0"/>
          <w:numId w:val="764"/>
        </w:numPr>
        <w:rPr>
          <w:lang w:val="en-GB"/>
        </w:rPr>
      </w:pPr>
      <w:r w:rsidRPr="004439AC">
        <w:rPr>
          <w:b/>
          <w:bCs/>
          <w:lang w:val="en-GB"/>
        </w:rPr>
        <w:t>Foundational</w:t>
      </w:r>
      <w:r w:rsidRPr="004439AC">
        <w:rPr>
          <w:lang w:val="en-GB"/>
        </w:rPr>
        <w:t>: Supports multiple government functions</w:t>
      </w:r>
    </w:p>
    <w:p w14:paraId="65A53CAF" w14:textId="77777777" w:rsidR="001A7721" w:rsidRPr="004439AC" w:rsidRDefault="00000000">
      <w:pPr>
        <w:numPr>
          <w:ilvl w:val="0"/>
          <w:numId w:val="765"/>
        </w:numPr>
        <w:rPr>
          <w:lang w:val="en-GB"/>
        </w:rPr>
      </w:pPr>
      <w:r w:rsidRPr="004439AC">
        <w:rPr>
          <w:b/>
          <w:bCs/>
          <w:lang w:val="en-GB"/>
        </w:rPr>
        <w:t>Managed</w:t>
      </w:r>
      <w:r w:rsidRPr="004439AC">
        <w:rPr>
          <w:lang w:val="en-GB"/>
        </w:rPr>
        <w:t>: Clear ownership and maintenance</w:t>
      </w:r>
    </w:p>
    <w:p w14:paraId="0F15E70F" w14:textId="77777777" w:rsidR="001A7721" w:rsidRPr="004439AC" w:rsidRDefault="00000000">
      <w:pPr>
        <w:numPr>
          <w:ilvl w:val="0"/>
          <w:numId w:val="766"/>
        </w:numPr>
        <w:rPr>
          <w:lang w:val="en-GB"/>
        </w:rPr>
      </w:pPr>
      <w:r w:rsidRPr="004439AC">
        <w:rPr>
          <w:b/>
          <w:bCs/>
          <w:lang w:val="en-GB"/>
        </w:rPr>
        <w:t>Accessible</w:t>
      </w:r>
      <w:r w:rsidRPr="004439AC">
        <w:rPr>
          <w:lang w:val="en-GB"/>
        </w:rPr>
        <w:t>: Available through standard interfaces</w:t>
      </w:r>
    </w:p>
    <w:p w14:paraId="564DE9FD" w14:textId="77777777" w:rsidR="001A7721" w:rsidRPr="004439AC" w:rsidRDefault="00000000">
      <w:pPr>
        <w:pStyle w:val="FirstParagraph"/>
        <w:rPr>
          <w:lang w:val="en-GB"/>
        </w:rPr>
      </w:pPr>
      <w:r w:rsidRPr="004439AC">
        <w:rPr>
          <w:b/>
          <w:bCs/>
          <w:lang w:val="en-GB"/>
        </w:rPr>
        <w:t>Base Registry Prioritization Framework:</w:t>
      </w:r>
    </w:p>
    <w:p w14:paraId="061669F4" w14:textId="77777777" w:rsidR="001A7721" w:rsidRPr="004439AC" w:rsidRDefault="00000000">
      <w:pPr>
        <w:pStyle w:val="BodyText"/>
        <w:rPr>
          <w:lang w:val="en-GB"/>
        </w:rPr>
      </w:pPr>
      <w:r w:rsidRPr="004439AC">
        <w:rPr>
          <w:b/>
          <w:bCs/>
          <w:lang w:val="en-GB"/>
        </w:rPr>
        <w:t>Step 1: Identify Candidate Registries</w:t>
      </w:r>
      <w:r w:rsidRPr="004439AC">
        <w:rPr>
          <w:lang w:val="en-GB"/>
        </w:rPr>
        <w:t xml:space="preserve"> List all major government datasets and their characteristics.</w:t>
      </w:r>
    </w:p>
    <w:p w14:paraId="24EB5D5B" w14:textId="77777777" w:rsidR="001A7721" w:rsidRPr="004439AC" w:rsidRDefault="00000000">
      <w:pPr>
        <w:pStyle w:val="BodyText"/>
        <w:rPr>
          <w:lang w:val="en-GB"/>
        </w:rPr>
      </w:pPr>
      <w:r w:rsidRPr="004439AC">
        <w:rPr>
          <w:b/>
          <w:bCs/>
          <w:lang w:val="en-GB"/>
        </w:rPr>
        <w:t>Step 2: Score Against Criteria</w:t>
      </w:r>
    </w:p>
    <w:tbl>
      <w:tblPr>
        <w:tblStyle w:val="Table"/>
        <w:tblW w:w="5000" w:type="pct"/>
        <w:tblInd w:w="108" w:type="dxa"/>
        <w:tblLayout w:type="fixed"/>
        <w:tblLook w:val="0020" w:firstRow="1" w:lastRow="0" w:firstColumn="0" w:lastColumn="0" w:noHBand="0" w:noVBand="0"/>
      </w:tblPr>
      <w:tblGrid>
        <w:gridCol w:w="1597"/>
        <w:gridCol w:w="1595"/>
        <w:gridCol w:w="1596"/>
        <w:gridCol w:w="1597"/>
        <w:gridCol w:w="1595"/>
        <w:gridCol w:w="1596"/>
      </w:tblGrid>
      <w:tr w:rsidR="001A7721" w:rsidRPr="004439AC" w14:paraId="317194F9"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560" w:type="dxa"/>
            <w:tcBorders>
              <w:bottom w:val="single" w:sz="6" w:space="0" w:color="000000"/>
            </w:tcBorders>
          </w:tcPr>
          <w:p w14:paraId="746929DF" w14:textId="77777777" w:rsidR="001A7721" w:rsidRPr="004439AC" w:rsidRDefault="00000000">
            <w:pPr>
              <w:pStyle w:val="Compact"/>
              <w:rPr>
                <w:rFonts w:ascii="Cambria" w:eastAsia="Cambria" w:hAnsi="Cambria"/>
                <w:lang w:val="en-GB"/>
              </w:rPr>
            </w:pPr>
            <w:r w:rsidRPr="004439AC">
              <w:rPr>
                <w:rFonts w:eastAsia="Cambria"/>
                <w:b/>
                <w:bCs/>
                <w:lang w:val="en-GB"/>
              </w:rPr>
              <w:t>Registry</w:t>
            </w:r>
          </w:p>
        </w:tc>
        <w:tc>
          <w:tcPr>
            <w:tcW w:w="1559" w:type="dxa"/>
            <w:tcBorders>
              <w:bottom w:val="single" w:sz="6" w:space="0" w:color="000000"/>
            </w:tcBorders>
          </w:tcPr>
          <w:p w14:paraId="01784A99" w14:textId="77777777" w:rsidR="001A7721" w:rsidRPr="004439AC" w:rsidRDefault="00000000">
            <w:pPr>
              <w:pStyle w:val="Compact"/>
              <w:rPr>
                <w:rFonts w:ascii="Cambria" w:eastAsia="Cambria" w:hAnsi="Cambria"/>
                <w:lang w:val="en-GB"/>
              </w:rPr>
            </w:pPr>
            <w:r w:rsidRPr="004439AC">
              <w:rPr>
                <w:rFonts w:eastAsia="Cambria"/>
                <w:b/>
                <w:bCs/>
                <w:lang w:val="en-GB"/>
              </w:rPr>
              <w:t>Reusability</w:t>
            </w:r>
          </w:p>
        </w:tc>
        <w:tc>
          <w:tcPr>
            <w:tcW w:w="1560" w:type="dxa"/>
            <w:tcBorders>
              <w:bottom w:val="single" w:sz="6" w:space="0" w:color="000000"/>
            </w:tcBorders>
          </w:tcPr>
          <w:p w14:paraId="7ED28959" w14:textId="77777777" w:rsidR="001A7721" w:rsidRPr="004439AC" w:rsidRDefault="00000000">
            <w:pPr>
              <w:pStyle w:val="Compact"/>
              <w:rPr>
                <w:rFonts w:ascii="Cambria" w:eastAsia="Cambria" w:hAnsi="Cambria"/>
                <w:lang w:val="en-GB"/>
              </w:rPr>
            </w:pPr>
            <w:r w:rsidRPr="004439AC">
              <w:rPr>
                <w:rFonts w:eastAsia="Cambria"/>
                <w:b/>
                <w:bCs/>
                <w:lang w:val="en-GB"/>
              </w:rPr>
              <w:t>Authoritativeness</w:t>
            </w:r>
          </w:p>
        </w:tc>
        <w:tc>
          <w:tcPr>
            <w:tcW w:w="1561" w:type="dxa"/>
            <w:tcBorders>
              <w:bottom w:val="single" w:sz="6" w:space="0" w:color="000000"/>
            </w:tcBorders>
          </w:tcPr>
          <w:p w14:paraId="6DEC1D42" w14:textId="77777777" w:rsidR="001A7721" w:rsidRPr="004439AC" w:rsidRDefault="00000000">
            <w:pPr>
              <w:pStyle w:val="Compact"/>
              <w:rPr>
                <w:rFonts w:ascii="Cambria" w:eastAsia="Cambria" w:hAnsi="Cambria"/>
                <w:lang w:val="en-GB"/>
              </w:rPr>
            </w:pPr>
            <w:r w:rsidRPr="004439AC">
              <w:rPr>
                <w:rFonts w:eastAsia="Cambria"/>
                <w:b/>
                <w:bCs/>
                <w:lang w:val="en-GB"/>
              </w:rPr>
              <w:t>Criticality</w:t>
            </w:r>
          </w:p>
        </w:tc>
        <w:tc>
          <w:tcPr>
            <w:tcW w:w="1559" w:type="dxa"/>
            <w:tcBorders>
              <w:bottom w:val="single" w:sz="6" w:space="0" w:color="000000"/>
            </w:tcBorders>
          </w:tcPr>
          <w:p w14:paraId="162B5102" w14:textId="77777777" w:rsidR="001A7721" w:rsidRPr="004439AC" w:rsidRDefault="00000000">
            <w:pPr>
              <w:pStyle w:val="Compact"/>
              <w:rPr>
                <w:rFonts w:ascii="Cambria" w:eastAsia="Cambria" w:hAnsi="Cambria"/>
                <w:lang w:val="en-GB"/>
              </w:rPr>
            </w:pPr>
            <w:r w:rsidRPr="004439AC">
              <w:rPr>
                <w:rFonts w:eastAsia="Cambria"/>
                <w:b/>
                <w:bCs/>
                <w:lang w:val="en-GB"/>
              </w:rPr>
              <w:t>Readiness</w:t>
            </w:r>
          </w:p>
        </w:tc>
        <w:tc>
          <w:tcPr>
            <w:tcW w:w="1560" w:type="dxa"/>
            <w:tcBorders>
              <w:bottom w:val="single" w:sz="6" w:space="0" w:color="000000"/>
            </w:tcBorders>
          </w:tcPr>
          <w:p w14:paraId="16CF8016" w14:textId="77777777" w:rsidR="001A7721" w:rsidRPr="004439AC" w:rsidRDefault="00000000">
            <w:pPr>
              <w:pStyle w:val="Compact"/>
              <w:rPr>
                <w:rFonts w:ascii="Cambria" w:eastAsia="Cambria" w:hAnsi="Cambria"/>
                <w:lang w:val="en-GB"/>
              </w:rPr>
            </w:pPr>
            <w:r w:rsidRPr="004439AC">
              <w:rPr>
                <w:rFonts w:eastAsia="Cambria"/>
                <w:b/>
                <w:bCs/>
                <w:lang w:val="en-GB"/>
              </w:rPr>
              <w:t>Total</w:t>
            </w:r>
          </w:p>
        </w:tc>
      </w:tr>
      <w:tr w:rsidR="001A7721" w:rsidRPr="004439AC" w14:paraId="092892A6" w14:textId="77777777" w:rsidTr="001A7721">
        <w:tc>
          <w:tcPr>
            <w:tcW w:w="1560" w:type="dxa"/>
          </w:tcPr>
          <w:p w14:paraId="6D6CEB26" w14:textId="77777777" w:rsidR="001A7721" w:rsidRPr="004439AC" w:rsidRDefault="00000000">
            <w:pPr>
              <w:pStyle w:val="Compact"/>
              <w:rPr>
                <w:rFonts w:ascii="Cambria" w:eastAsia="Cambria" w:hAnsi="Cambria"/>
                <w:lang w:val="en-GB"/>
              </w:rPr>
            </w:pPr>
            <w:r w:rsidRPr="004439AC">
              <w:rPr>
                <w:rFonts w:eastAsia="Cambria"/>
                <w:lang w:val="en-GB"/>
              </w:rPr>
              <w:t>[Name]</w:t>
            </w:r>
          </w:p>
        </w:tc>
        <w:tc>
          <w:tcPr>
            <w:tcW w:w="1559" w:type="dxa"/>
          </w:tcPr>
          <w:p w14:paraId="0685F0B7" w14:textId="77777777" w:rsidR="001A7721" w:rsidRPr="004439AC" w:rsidRDefault="00000000">
            <w:pPr>
              <w:pStyle w:val="Compact"/>
              <w:rPr>
                <w:rFonts w:ascii="Cambria" w:eastAsia="Cambria" w:hAnsi="Cambria"/>
                <w:lang w:val="en-GB"/>
              </w:rPr>
            </w:pPr>
            <w:r w:rsidRPr="004439AC">
              <w:rPr>
                <w:rFonts w:eastAsia="Cambria"/>
                <w:lang w:val="en-GB"/>
              </w:rPr>
              <w:t>0-10</w:t>
            </w:r>
          </w:p>
        </w:tc>
        <w:tc>
          <w:tcPr>
            <w:tcW w:w="1560" w:type="dxa"/>
          </w:tcPr>
          <w:p w14:paraId="5B706323" w14:textId="77777777" w:rsidR="001A7721" w:rsidRPr="004439AC" w:rsidRDefault="00000000">
            <w:pPr>
              <w:pStyle w:val="Compact"/>
              <w:rPr>
                <w:rFonts w:ascii="Cambria" w:eastAsia="Cambria" w:hAnsi="Cambria"/>
                <w:lang w:val="en-GB"/>
              </w:rPr>
            </w:pPr>
            <w:r w:rsidRPr="004439AC">
              <w:rPr>
                <w:rFonts w:eastAsia="Cambria"/>
                <w:lang w:val="en-GB"/>
              </w:rPr>
              <w:t>0-10</w:t>
            </w:r>
          </w:p>
        </w:tc>
        <w:tc>
          <w:tcPr>
            <w:tcW w:w="1561" w:type="dxa"/>
          </w:tcPr>
          <w:p w14:paraId="01981A93" w14:textId="77777777" w:rsidR="001A7721" w:rsidRPr="004439AC" w:rsidRDefault="00000000">
            <w:pPr>
              <w:pStyle w:val="Compact"/>
              <w:rPr>
                <w:rFonts w:ascii="Cambria" w:eastAsia="Cambria" w:hAnsi="Cambria"/>
                <w:lang w:val="en-GB"/>
              </w:rPr>
            </w:pPr>
            <w:r w:rsidRPr="004439AC">
              <w:rPr>
                <w:rFonts w:eastAsia="Cambria"/>
                <w:lang w:val="en-GB"/>
              </w:rPr>
              <w:t>0-10</w:t>
            </w:r>
          </w:p>
        </w:tc>
        <w:tc>
          <w:tcPr>
            <w:tcW w:w="1559" w:type="dxa"/>
          </w:tcPr>
          <w:p w14:paraId="4340193F" w14:textId="77777777" w:rsidR="001A7721" w:rsidRPr="004439AC" w:rsidRDefault="00000000">
            <w:pPr>
              <w:pStyle w:val="Compact"/>
              <w:rPr>
                <w:rFonts w:ascii="Cambria" w:eastAsia="Cambria" w:hAnsi="Cambria"/>
                <w:lang w:val="en-GB"/>
              </w:rPr>
            </w:pPr>
            <w:r w:rsidRPr="004439AC">
              <w:rPr>
                <w:rFonts w:eastAsia="Cambria"/>
                <w:lang w:val="en-GB"/>
              </w:rPr>
              <w:t>0-10</w:t>
            </w:r>
          </w:p>
        </w:tc>
        <w:tc>
          <w:tcPr>
            <w:tcW w:w="1560" w:type="dxa"/>
          </w:tcPr>
          <w:p w14:paraId="0D15674C" w14:textId="77777777" w:rsidR="001A7721" w:rsidRPr="004439AC" w:rsidRDefault="00000000">
            <w:pPr>
              <w:pStyle w:val="Compact"/>
              <w:rPr>
                <w:rFonts w:ascii="Cambria" w:eastAsia="Cambria" w:hAnsi="Cambria"/>
                <w:lang w:val="en-GB"/>
              </w:rPr>
            </w:pPr>
            <w:r w:rsidRPr="004439AC">
              <w:rPr>
                <w:rFonts w:eastAsia="Cambria"/>
                <w:lang w:val="en-GB"/>
              </w:rPr>
              <w:t>0-40</w:t>
            </w:r>
          </w:p>
        </w:tc>
      </w:tr>
    </w:tbl>
    <w:p w14:paraId="748E9B15" w14:textId="77777777" w:rsidR="001A7721" w:rsidRPr="004439AC" w:rsidRDefault="00000000">
      <w:pPr>
        <w:pStyle w:val="BodyText"/>
        <w:rPr>
          <w:lang w:val="en-GB"/>
        </w:rPr>
      </w:pPr>
      <w:r w:rsidRPr="004439AC">
        <w:rPr>
          <w:b/>
          <w:bCs/>
          <w:lang w:val="en-GB"/>
        </w:rPr>
        <w:t>Scoring Guide:</w:t>
      </w:r>
    </w:p>
    <w:p w14:paraId="1DE057FC" w14:textId="77777777" w:rsidR="001A7721" w:rsidRPr="004439AC" w:rsidRDefault="00000000">
      <w:pPr>
        <w:pStyle w:val="BodyText"/>
        <w:rPr>
          <w:lang w:val="en-GB"/>
        </w:rPr>
      </w:pPr>
      <w:r w:rsidRPr="004439AC">
        <w:rPr>
          <w:b/>
          <w:bCs/>
          <w:lang w:val="en-GB"/>
        </w:rPr>
        <w:t>Reusability (0-10):</w:t>
      </w:r>
    </w:p>
    <w:p w14:paraId="429C32D7" w14:textId="77777777" w:rsidR="001A7721" w:rsidRPr="004439AC" w:rsidRDefault="00000000">
      <w:pPr>
        <w:numPr>
          <w:ilvl w:val="0"/>
          <w:numId w:val="767"/>
        </w:numPr>
        <w:rPr>
          <w:lang w:val="en-GB"/>
        </w:rPr>
      </w:pPr>
      <w:r w:rsidRPr="004439AC">
        <w:rPr>
          <w:lang w:val="en-GB"/>
        </w:rPr>
        <w:t>How many other agencies need this data?</w:t>
      </w:r>
    </w:p>
    <w:p w14:paraId="7D574934" w14:textId="77777777" w:rsidR="001A7721" w:rsidRPr="004439AC" w:rsidRDefault="00000000">
      <w:pPr>
        <w:numPr>
          <w:ilvl w:val="0"/>
          <w:numId w:val="768"/>
        </w:numPr>
        <w:rPr>
          <w:lang w:val="en-GB"/>
        </w:rPr>
      </w:pPr>
      <w:r w:rsidRPr="004439AC">
        <w:rPr>
          <w:lang w:val="en-GB"/>
        </w:rPr>
        <w:t>0-2: 1-2 agencies</w:t>
      </w:r>
    </w:p>
    <w:p w14:paraId="18A04DB3" w14:textId="77777777" w:rsidR="001A7721" w:rsidRPr="004439AC" w:rsidRDefault="00000000">
      <w:pPr>
        <w:numPr>
          <w:ilvl w:val="0"/>
          <w:numId w:val="769"/>
        </w:numPr>
        <w:rPr>
          <w:lang w:val="en-GB"/>
        </w:rPr>
      </w:pPr>
      <w:r w:rsidRPr="004439AC">
        <w:rPr>
          <w:lang w:val="en-GB"/>
        </w:rPr>
        <w:t>3-5: 3-5 agencies</w:t>
      </w:r>
    </w:p>
    <w:p w14:paraId="58D17E9A" w14:textId="77777777" w:rsidR="001A7721" w:rsidRPr="004439AC" w:rsidRDefault="00000000">
      <w:pPr>
        <w:numPr>
          <w:ilvl w:val="0"/>
          <w:numId w:val="770"/>
        </w:numPr>
        <w:rPr>
          <w:lang w:val="en-GB"/>
        </w:rPr>
      </w:pPr>
      <w:r w:rsidRPr="004439AC">
        <w:rPr>
          <w:lang w:val="en-GB"/>
        </w:rPr>
        <w:t>6-8: 6-10 agencies</w:t>
      </w:r>
    </w:p>
    <w:p w14:paraId="77F2CB15" w14:textId="77777777" w:rsidR="001A7721" w:rsidRPr="004439AC" w:rsidRDefault="00000000">
      <w:pPr>
        <w:numPr>
          <w:ilvl w:val="0"/>
          <w:numId w:val="771"/>
        </w:numPr>
        <w:rPr>
          <w:lang w:val="en-GB"/>
        </w:rPr>
      </w:pPr>
      <w:r w:rsidRPr="004439AC">
        <w:rPr>
          <w:lang w:val="en-GB"/>
        </w:rPr>
        <w:t>9-10: &gt;10 agencies</w:t>
      </w:r>
    </w:p>
    <w:p w14:paraId="3865EF79" w14:textId="77777777" w:rsidR="001A7721" w:rsidRPr="004439AC" w:rsidRDefault="00000000">
      <w:pPr>
        <w:pStyle w:val="FirstParagraph"/>
        <w:rPr>
          <w:lang w:val="en-GB"/>
        </w:rPr>
      </w:pPr>
      <w:r w:rsidRPr="004439AC">
        <w:rPr>
          <w:b/>
          <w:bCs/>
          <w:lang w:val="en-GB"/>
        </w:rPr>
        <w:t>Authoritativeness (0-10):</w:t>
      </w:r>
    </w:p>
    <w:p w14:paraId="39A0BEC3" w14:textId="77777777" w:rsidR="001A7721" w:rsidRPr="004439AC" w:rsidRDefault="00000000">
      <w:pPr>
        <w:numPr>
          <w:ilvl w:val="0"/>
          <w:numId w:val="772"/>
        </w:numPr>
        <w:rPr>
          <w:lang w:val="en-GB"/>
        </w:rPr>
      </w:pPr>
      <w:r w:rsidRPr="004439AC">
        <w:rPr>
          <w:lang w:val="en-GB"/>
        </w:rPr>
        <w:t>Is there clear legal mandate?</w:t>
      </w:r>
    </w:p>
    <w:p w14:paraId="66C31574" w14:textId="77777777" w:rsidR="001A7721" w:rsidRPr="004439AC" w:rsidRDefault="00000000">
      <w:pPr>
        <w:numPr>
          <w:ilvl w:val="0"/>
          <w:numId w:val="773"/>
        </w:numPr>
        <w:rPr>
          <w:lang w:val="en-GB"/>
        </w:rPr>
      </w:pPr>
      <w:r w:rsidRPr="004439AC">
        <w:rPr>
          <w:lang w:val="en-GB"/>
        </w:rPr>
        <w:t>Is data verified and certified?</w:t>
      </w:r>
    </w:p>
    <w:p w14:paraId="651B0271" w14:textId="77777777" w:rsidR="001A7721" w:rsidRPr="004439AC" w:rsidRDefault="00000000">
      <w:pPr>
        <w:numPr>
          <w:ilvl w:val="0"/>
          <w:numId w:val="774"/>
        </w:numPr>
        <w:rPr>
          <w:lang w:val="en-GB"/>
        </w:rPr>
      </w:pPr>
      <w:r w:rsidRPr="004439AC">
        <w:rPr>
          <w:lang w:val="en-GB"/>
        </w:rPr>
        <w:t>Is this the single source of truth?</w:t>
      </w:r>
    </w:p>
    <w:p w14:paraId="58399A31" w14:textId="77777777" w:rsidR="001A7721" w:rsidRPr="004439AC" w:rsidRDefault="00000000">
      <w:pPr>
        <w:numPr>
          <w:ilvl w:val="0"/>
          <w:numId w:val="775"/>
        </w:numPr>
        <w:rPr>
          <w:lang w:val="en-GB"/>
        </w:rPr>
      </w:pPr>
      <w:r w:rsidRPr="004439AC">
        <w:rPr>
          <w:lang w:val="en-GB"/>
        </w:rPr>
        <w:lastRenderedPageBreak/>
        <w:t>0-5: Questionable authority</w:t>
      </w:r>
    </w:p>
    <w:p w14:paraId="34DD2E48" w14:textId="77777777" w:rsidR="001A7721" w:rsidRPr="004439AC" w:rsidRDefault="00000000">
      <w:pPr>
        <w:numPr>
          <w:ilvl w:val="0"/>
          <w:numId w:val="776"/>
        </w:numPr>
        <w:rPr>
          <w:lang w:val="en-GB"/>
        </w:rPr>
      </w:pPr>
      <w:r w:rsidRPr="004439AC">
        <w:rPr>
          <w:lang w:val="en-GB"/>
        </w:rPr>
        <w:t>6-8: Good authority</w:t>
      </w:r>
    </w:p>
    <w:p w14:paraId="244549E3" w14:textId="77777777" w:rsidR="001A7721" w:rsidRPr="004439AC" w:rsidRDefault="00000000">
      <w:pPr>
        <w:numPr>
          <w:ilvl w:val="0"/>
          <w:numId w:val="777"/>
        </w:numPr>
        <w:rPr>
          <w:lang w:val="en-GB"/>
        </w:rPr>
      </w:pPr>
      <w:r w:rsidRPr="004439AC">
        <w:rPr>
          <w:lang w:val="en-GB"/>
        </w:rPr>
        <w:t>9-10: Clear legal mandate</w:t>
      </w:r>
    </w:p>
    <w:p w14:paraId="1130591E" w14:textId="77777777" w:rsidR="001A7721" w:rsidRPr="004439AC" w:rsidRDefault="00000000">
      <w:pPr>
        <w:pStyle w:val="FirstParagraph"/>
        <w:rPr>
          <w:lang w:val="en-GB"/>
        </w:rPr>
      </w:pPr>
      <w:r w:rsidRPr="004439AC">
        <w:rPr>
          <w:b/>
          <w:bCs/>
          <w:lang w:val="en-GB"/>
        </w:rPr>
        <w:t>Criticality (0-10):</w:t>
      </w:r>
    </w:p>
    <w:p w14:paraId="06D78A9A" w14:textId="77777777" w:rsidR="001A7721" w:rsidRPr="004439AC" w:rsidRDefault="00000000">
      <w:pPr>
        <w:numPr>
          <w:ilvl w:val="0"/>
          <w:numId w:val="778"/>
        </w:numPr>
        <w:rPr>
          <w:lang w:val="en-GB"/>
        </w:rPr>
      </w:pPr>
      <w:r w:rsidRPr="004439AC">
        <w:rPr>
          <w:lang w:val="en-GB"/>
        </w:rPr>
        <w:t>How essential for citizen services?</w:t>
      </w:r>
    </w:p>
    <w:p w14:paraId="15ECD9FD" w14:textId="77777777" w:rsidR="001A7721" w:rsidRPr="004439AC" w:rsidRDefault="00000000">
      <w:pPr>
        <w:numPr>
          <w:ilvl w:val="0"/>
          <w:numId w:val="779"/>
        </w:numPr>
        <w:rPr>
          <w:lang w:val="en-GB"/>
        </w:rPr>
      </w:pPr>
      <w:r w:rsidRPr="004439AC">
        <w:rPr>
          <w:lang w:val="en-GB"/>
        </w:rPr>
        <w:t>What’s impact if unavailable?</w:t>
      </w:r>
    </w:p>
    <w:p w14:paraId="3A73808C" w14:textId="77777777" w:rsidR="001A7721" w:rsidRPr="004439AC" w:rsidRDefault="00000000">
      <w:pPr>
        <w:numPr>
          <w:ilvl w:val="0"/>
          <w:numId w:val="780"/>
        </w:numPr>
        <w:rPr>
          <w:lang w:val="en-GB"/>
        </w:rPr>
      </w:pPr>
      <w:r w:rsidRPr="004439AC">
        <w:rPr>
          <w:lang w:val="en-GB"/>
        </w:rPr>
        <w:t>0-5: Nice to have</w:t>
      </w:r>
    </w:p>
    <w:p w14:paraId="7C175931" w14:textId="77777777" w:rsidR="001A7721" w:rsidRPr="004439AC" w:rsidRDefault="00000000">
      <w:pPr>
        <w:numPr>
          <w:ilvl w:val="0"/>
          <w:numId w:val="781"/>
        </w:numPr>
        <w:rPr>
          <w:lang w:val="en-GB"/>
        </w:rPr>
      </w:pPr>
      <w:r w:rsidRPr="004439AC">
        <w:rPr>
          <w:lang w:val="en-GB"/>
        </w:rPr>
        <w:t>6-8: Important</w:t>
      </w:r>
    </w:p>
    <w:p w14:paraId="26C5A0F1" w14:textId="77777777" w:rsidR="001A7721" w:rsidRPr="004439AC" w:rsidRDefault="00000000">
      <w:pPr>
        <w:numPr>
          <w:ilvl w:val="0"/>
          <w:numId w:val="782"/>
        </w:numPr>
        <w:rPr>
          <w:lang w:val="en-GB"/>
        </w:rPr>
      </w:pPr>
      <w:r w:rsidRPr="004439AC">
        <w:rPr>
          <w:lang w:val="en-GB"/>
        </w:rPr>
        <w:t>9-10: Mission-critical</w:t>
      </w:r>
    </w:p>
    <w:p w14:paraId="06BC05DC" w14:textId="77777777" w:rsidR="001A7721" w:rsidRPr="004439AC" w:rsidRDefault="00000000">
      <w:pPr>
        <w:pStyle w:val="FirstParagraph"/>
        <w:rPr>
          <w:lang w:val="en-GB"/>
        </w:rPr>
      </w:pPr>
      <w:r w:rsidRPr="004439AC">
        <w:rPr>
          <w:b/>
          <w:bCs/>
          <w:lang w:val="en-GB"/>
        </w:rPr>
        <w:t>Readiness (0-10):</w:t>
      </w:r>
    </w:p>
    <w:p w14:paraId="76398742" w14:textId="77777777" w:rsidR="001A7721" w:rsidRPr="004439AC" w:rsidRDefault="00000000">
      <w:pPr>
        <w:numPr>
          <w:ilvl w:val="0"/>
          <w:numId w:val="783"/>
        </w:numPr>
        <w:rPr>
          <w:lang w:val="en-GB"/>
        </w:rPr>
      </w:pPr>
      <w:r w:rsidRPr="004439AC">
        <w:rPr>
          <w:lang w:val="en-GB"/>
        </w:rPr>
        <w:t>Is data digitized?</w:t>
      </w:r>
    </w:p>
    <w:p w14:paraId="1806F3FA" w14:textId="77777777" w:rsidR="001A7721" w:rsidRPr="004439AC" w:rsidRDefault="00000000">
      <w:pPr>
        <w:numPr>
          <w:ilvl w:val="0"/>
          <w:numId w:val="784"/>
        </w:numPr>
        <w:rPr>
          <w:lang w:val="en-GB"/>
        </w:rPr>
      </w:pPr>
      <w:r w:rsidRPr="004439AC">
        <w:rPr>
          <w:lang w:val="en-GB"/>
        </w:rPr>
        <w:t>Is quality good?</w:t>
      </w:r>
    </w:p>
    <w:p w14:paraId="5DCA812E" w14:textId="77777777" w:rsidR="001A7721" w:rsidRPr="004439AC" w:rsidRDefault="00000000">
      <w:pPr>
        <w:numPr>
          <w:ilvl w:val="0"/>
          <w:numId w:val="785"/>
        </w:numPr>
        <w:rPr>
          <w:lang w:val="en-GB"/>
        </w:rPr>
      </w:pPr>
      <w:r w:rsidRPr="004439AC">
        <w:rPr>
          <w:lang w:val="en-GB"/>
        </w:rPr>
        <w:t>Is there technical capability?</w:t>
      </w:r>
    </w:p>
    <w:p w14:paraId="3CCAA6DD" w14:textId="77777777" w:rsidR="001A7721" w:rsidRPr="004439AC" w:rsidRDefault="00000000">
      <w:pPr>
        <w:numPr>
          <w:ilvl w:val="0"/>
          <w:numId w:val="786"/>
        </w:numPr>
        <w:rPr>
          <w:lang w:val="en-GB"/>
        </w:rPr>
      </w:pPr>
      <w:r w:rsidRPr="004439AC">
        <w:rPr>
          <w:lang w:val="en-GB"/>
        </w:rPr>
        <w:t>0-5: Low readiness</w:t>
      </w:r>
    </w:p>
    <w:p w14:paraId="45704E5E" w14:textId="77777777" w:rsidR="001A7721" w:rsidRPr="004439AC" w:rsidRDefault="00000000">
      <w:pPr>
        <w:numPr>
          <w:ilvl w:val="0"/>
          <w:numId w:val="787"/>
        </w:numPr>
        <w:rPr>
          <w:lang w:val="en-GB"/>
        </w:rPr>
      </w:pPr>
      <w:r w:rsidRPr="004439AC">
        <w:rPr>
          <w:lang w:val="en-GB"/>
        </w:rPr>
        <w:t>6-8: Moderate readiness</w:t>
      </w:r>
    </w:p>
    <w:p w14:paraId="007B3D13" w14:textId="77777777" w:rsidR="001A7721" w:rsidRPr="004439AC" w:rsidRDefault="00000000">
      <w:pPr>
        <w:numPr>
          <w:ilvl w:val="0"/>
          <w:numId w:val="788"/>
        </w:numPr>
        <w:rPr>
          <w:lang w:val="en-GB"/>
        </w:rPr>
      </w:pPr>
      <w:r w:rsidRPr="004439AC">
        <w:rPr>
          <w:lang w:val="en-GB"/>
        </w:rPr>
        <w:t>9-10: Ready to deploy</w:t>
      </w:r>
    </w:p>
    <w:p w14:paraId="12E2BBFA" w14:textId="77777777" w:rsidR="001A7721" w:rsidRPr="004439AC" w:rsidRDefault="00000000">
      <w:pPr>
        <w:pStyle w:val="FirstParagraph"/>
        <w:rPr>
          <w:lang w:val="en-GB"/>
        </w:rPr>
      </w:pPr>
      <w:r w:rsidRPr="004439AC">
        <w:rPr>
          <w:b/>
          <w:bCs/>
          <w:lang w:val="en-GB"/>
        </w:rPr>
        <w:t>Step 3: Prioritize</w:t>
      </w:r>
    </w:p>
    <w:p w14:paraId="1F521088" w14:textId="77777777" w:rsidR="001A7721" w:rsidRPr="004439AC" w:rsidRDefault="00000000">
      <w:pPr>
        <w:numPr>
          <w:ilvl w:val="0"/>
          <w:numId w:val="789"/>
        </w:numPr>
        <w:rPr>
          <w:lang w:val="en-GB"/>
        </w:rPr>
      </w:pPr>
      <w:r w:rsidRPr="004439AC">
        <w:rPr>
          <w:lang w:val="en-GB"/>
        </w:rPr>
        <w:t>Total score &gt;30: Priority 1 (Pilot phase)</w:t>
      </w:r>
    </w:p>
    <w:p w14:paraId="2A5104EA" w14:textId="77777777" w:rsidR="001A7721" w:rsidRPr="004439AC" w:rsidRDefault="00000000">
      <w:pPr>
        <w:numPr>
          <w:ilvl w:val="0"/>
          <w:numId w:val="790"/>
        </w:numPr>
        <w:rPr>
          <w:lang w:val="en-GB"/>
        </w:rPr>
      </w:pPr>
      <w:r w:rsidRPr="004439AC">
        <w:rPr>
          <w:lang w:val="en-GB"/>
        </w:rPr>
        <w:t>Total score 20-30: Priority 2 (Expansion phase)</w:t>
      </w:r>
    </w:p>
    <w:p w14:paraId="01365C7E" w14:textId="77777777" w:rsidR="001A7721" w:rsidRPr="004439AC" w:rsidRDefault="00000000">
      <w:pPr>
        <w:numPr>
          <w:ilvl w:val="0"/>
          <w:numId w:val="791"/>
        </w:numPr>
        <w:rPr>
          <w:lang w:val="en-GB"/>
        </w:rPr>
      </w:pPr>
      <w:r w:rsidRPr="004439AC">
        <w:rPr>
          <w:lang w:val="en-GB"/>
        </w:rPr>
        <w:t>Total score &lt;20: Priority 3 (Optimization phase)</w:t>
      </w:r>
    </w:p>
    <w:p w14:paraId="1D86F094" w14:textId="77777777" w:rsidR="001A7721" w:rsidRPr="004439AC" w:rsidRDefault="00000000">
      <w:pPr>
        <w:pStyle w:val="FirstParagraph"/>
        <w:rPr>
          <w:lang w:val="en-GB"/>
        </w:rPr>
      </w:pPr>
      <w:r w:rsidRPr="004439AC">
        <w:rPr>
          <w:b/>
          <w:bCs/>
          <w:lang w:val="en-GB"/>
        </w:rPr>
        <w:t>Base Registry Development Process:</w:t>
      </w:r>
    </w:p>
    <w:p w14:paraId="5CC832B2" w14:textId="77777777" w:rsidR="001A7721" w:rsidRPr="004439AC" w:rsidRDefault="00000000">
      <w:pPr>
        <w:pStyle w:val="BodyText"/>
        <w:rPr>
          <w:lang w:val="en-GB"/>
        </w:rPr>
      </w:pPr>
      <w:r w:rsidRPr="004439AC">
        <w:rPr>
          <w:b/>
          <w:bCs/>
          <w:lang w:val="en-GB"/>
        </w:rPr>
        <w:t>Phase 1: Assessment (Month 1-2)</w:t>
      </w:r>
    </w:p>
    <w:p w14:paraId="074DCAF5" w14:textId="77777777" w:rsidR="001A7721" w:rsidRPr="004439AC" w:rsidRDefault="00000000">
      <w:pPr>
        <w:numPr>
          <w:ilvl w:val="0"/>
          <w:numId w:val="792"/>
        </w:numPr>
        <w:rPr>
          <w:lang w:val="en-GB"/>
        </w:rPr>
      </w:pPr>
      <w:r w:rsidRPr="004439AC">
        <w:rPr>
          <w:lang w:val="en-GB"/>
        </w:rPr>
        <w:t>Current state analysis</w:t>
      </w:r>
    </w:p>
    <w:p w14:paraId="4E6FC8E2" w14:textId="77777777" w:rsidR="001A7721" w:rsidRPr="004439AC" w:rsidRDefault="00000000">
      <w:pPr>
        <w:numPr>
          <w:ilvl w:val="0"/>
          <w:numId w:val="793"/>
        </w:numPr>
        <w:rPr>
          <w:lang w:val="en-GB"/>
        </w:rPr>
      </w:pPr>
      <w:r w:rsidRPr="004439AC">
        <w:rPr>
          <w:lang w:val="en-GB"/>
        </w:rPr>
        <w:t>Legal review</w:t>
      </w:r>
    </w:p>
    <w:p w14:paraId="317A6290" w14:textId="77777777" w:rsidR="001A7721" w:rsidRPr="004439AC" w:rsidRDefault="00000000">
      <w:pPr>
        <w:numPr>
          <w:ilvl w:val="0"/>
          <w:numId w:val="794"/>
        </w:numPr>
        <w:rPr>
          <w:lang w:val="en-GB"/>
        </w:rPr>
      </w:pPr>
      <w:r w:rsidRPr="004439AC">
        <w:rPr>
          <w:lang w:val="en-GB"/>
        </w:rPr>
        <w:t>Technical assessment</w:t>
      </w:r>
    </w:p>
    <w:p w14:paraId="3F240DB2" w14:textId="77777777" w:rsidR="001A7721" w:rsidRPr="004439AC" w:rsidRDefault="00000000">
      <w:pPr>
        <w:numPr>
          <w:ilvl w:val="0"/>
          <w:numId w:val="795"/>
        </w:numPr>
        <w:rPr>
          <w:lang w:val="en-GB"/>
        </w:rPr>
      </w:pPr>
      <w:r w:rsidRPr="004439AC">
        <w:rPr>
          <w:lang w:val="en-GB"/>
        </w:rPr>
        <w:t>Stakeholder mapping</w:t>
      </w:r>
    </w:p>
    <w:p w14:paraId="652E4845" w14:textId="77777777" w:rsidR="001A7721" w:rsidRPr="004439AC" w:rsidRDefault="00000000">
      <w:pPr>
        <w:numPr>
          <w:ilvl w:val="0"/>
          <w:numId w:val="796"/>
        </w:numPr>
        <w:rPr>
          <w:lang w:val="en-GB"/>
        </w:rPr>
      </w:pPr>
      <w:r w:rsidRPr="004439AC">
        <w:rPr>
          <w:lang w:val="en-GB"/>
        </w:rPr>
        <w:lastRenderedPageBreak/>
        <w:t>Gap identification</w:t>
      </w:r>
    </w:p>
    <w:p w14:paraId="3B975A68" w14:textId="77777777" w:rsidR="001A7721" w:rsidRPr="004439AC" w:rsidRDefault="00000000">
      <w:pPr>
        <w:pStyle w:val="FirstParagraph"/>
        <w:rPr>
          <w:lang w:val="en-GB"/>
        </w:rPr>
      </w:pPr>
      <w:r w:rsidRPr="004439AC">
        <w:rPr>
          <w:b/>
          <w:bCs/>
          <w:lang w:val="en-GB"/>
        </w:rPr>
        <w:t>Phase 2: Design (Month 2-4)</w:t>
      </w:r>
    </w:p>
    <w:p w14:paraId="38740B5E" w14:textId="77777777" w:rsidR="001A7721" w:rsidRPr="004439AC" w:rsidRDefault="00000000">
      <w:pPr>
        <w:numPr>
          <w:ilvl w:val="0"/>
          <w:numId w:val="797"/>
        </w:numPr>
        <w:rPr>
          <w:lang w:val="en-GB"/>
        </w:rPr>
      </w:pPr>
      <w:r w:rsidRPr="004439AC">
        <w:rPr>
          <w:lang w:val="en-GB"/>
        </w:rPr>
        <w:t>Data model development</w:t>
      </w:r>
    </w:p>
    <w:p w14:paraId="56E4E8D8" w14:textId="77777777" w:rsidR="001A7721" w:rsidRPr="004439AC" w:rsidRDefault="00000000">
      <w:pPr>
        <w:numPr>
          <w:ilvl w:val="0"/>
          <w:numId w:val="798"/>
        </w:numPr>
        <w:rPr>
          <w:lang w:val="en-GB"/>
        </w:rPr>
      </w:pPr>
      <w:r w:rsidRPr="004439AC">
        <w:rPr>
          <w:lang w:val="en-GB"/>
        </w:rPr>
        <w:t>API specification</w:t>
      </w:r>
    </w:p>
    <w:p w14:paraId="26C57C30" w14:textId="77777777" w:rsidR="001A7721" w:rsidRPr="004439AC" w:rsidRDefault="00000000">
      <w:pPr>
        <w:numPr>
          <w:ilvl w:val="0"/>
          <w:numId w:val="799"/>
        </w:numPr>
        <w:rPr>
          <w:lang w:val="en-GB"/>
        </w:rPr>
      </w:pPr>
      <w:r w:rsidRPr="004439AC">
        <w:rPr>
          <w:lang w:val="en-GB"/>
        </w:rPr>
        <w:t>Quality standards definition</w:t>
      </w:r>
    </w:p>
    <w:p w14:paraId="013A0F7D" w14:textId="77777777" w:rsidR="001A7721" w:rsidRPr="004439AC" w:rsidRDefault="00000000">
      <w:pPr>
        <w:numPr>
          <w:ilvl w:val="0"/>
          <w:numId w:val="800"/>
        </w:numPr>
        <w:rPr>
          <w:lang w:val="en-GB"/>
        </w:rPr>
      </w:pPr>
      <w:r w:rsidRPr="004439AC">
        <w:rPr>
          <w:lang w:val="en-GB"/>
        </w:rPr>
        <w:t>Access control design</w:t>
      </w:r>
    </w:p>
    <w:p w14:paraId="2B70DDEB" w14:textId="77777777" w:rsidR="001A7721" w:rsidRPr="004439AC" w:rsidRDefault="00000000">
      <w:pPr>
        <w:numPr>
          <w:ilvl w:val="0"/>
          <w:numId w:val="801"/>
        </w:numPr>
        <w:rPr>
          <w:lang w:val="en-GB"/>
        </w:rPr>
      </w:pPr>
      <w:r w:rsidRPr="004439AC">
        <w:rPr>
          <w:lang w:val="en-GB"/>
        </w:rPr>
        <w:t>Migration strategy</w:t>
      </w:r>
    </w:p>
    <w:p w14:paraId="23FE39FF" w14:textId="77777777" w:rsidR="001A7721" w:rsidRPr="004439AC" w:rsidRDefault="00000000">
      <w:pPr>
        <w:pStyle w:val="FirstParagraph"/>
        <w:rPr>
          <w:lang w:val="en-GB"/>
        </w:rPr>
      </w:pPr>
      <w:r w:rsidRPr="004439AC">
        <w:rPr>
          <w:b/>
          <w:bCs/>
          <w:lang w:val="en-GB"/>
        </w:rPr>
        <w:t>Phase 3: Development (Month 4-8)</w:t>
      </w:r>
    </w:p>
    <w:p w14:paraId="6B039E66" w14:textId="77777777" w:rsidR="001A7721" w:rsidRPr="004439AC" w:rsidRDefault="00000000">
      <w:pPr>
        <w:numPr>
          <w:ilvl w:val="0"/>
          <w:numId w:val="802"/>
        </w:numPr>
        <w:rPr>
          <w:lang w:val="en-GB"/>
        </w:rPr>
      </w:pPr>
      <w:r w:rsidRPr="004439AC">
        <w:rPr>
          <w:lang w:val="en-GB"/>
        </w:rPr>
        <w:t>Technical implementation</w:t>
      </w:r>
    </w:p>
    <w:p w14:paraId="04E09E71" w14:textId="77777777" w:rsidR="001A7721" w:rsidRPr="004439AC" w:rsidRDefault="00000000">
      <w:pPr>
        <w:numPr>
          <w:ilvl w:val="0"/>
          <w:numId w:val="803"/>
        </w:numPr>
        <w:rPr>
          <w:lang w:val="en-GB"/>
        </w:rPr>
      </w:pPr>
      <w:r w:rsidRPr="004439AC">
        <w:rPr>
          <w:lang w:val="en-GB"/>
        </w:rPr>
        <w:t>Data quality improvement</w:t>
      </w:r>
    </w:p>
    <w:p w14:paraId="382AF5A5" w14:textId="77777777" w:rsidR="001A7721" w:rsidRPr="004439AC" w:rsidRDefault="00000000">
      <w:pPr>
        <w:numPr>
          <w:ilvl w:val="0"/>
          <w:numId w:val="804"/>
        </w:numPr>
        <w:rPr>
          <w:lang w:val="en-GB"/>
        </w:rPr>
      </w:pPr>
      <w:r w:rsidRPr="004439AC">
        <w:rPr>
          <w:lang w:val="en-GB"/>
        </w:rPr>
        <w:t>API development</w:t>
      </w:r>
    </w:p>
    <w:p w14:paraId="631E954E" w14:textId="77777777" w:rsidR="001A7721" w:rsidRPr="004439AC" w:rsidRDefault="00000000">
      <w:pPr>
        <w:numPr>
          <w:ilvl w:val="0"/>
          <w:numId w:val="805"/>
        </w:numPr>
        <w:rPr>
          <w:lang w:val="en-GB"/>
        </w:rPr>
      </w:pPr>
      <w:r w:rsidRPr="004439AC">
        <w:rPr>
          <w:lang w:val="en-GB"/>
        </w:rPr>
        <w:t>Security implementation</w:t>
      </w:r>
    </w:p>
    <w:p w14:paraId="2752AD6D" w14:textId="77777777" w:rsidR="001A7721" w:rsidRPr="004439AC" w:rsidRDefault="00000000">
      <w:pPr>
        <w:numPr>
          <w:ilvl w:val="0"/>
          <w:numId w:val="806"/>
        </w:numPr>
        <w:rPr>
          <w:lang w:val="en-GB"/>
        </w:rPr>
      </w:pPr>
      <w:r w:rsidRPr="004439AC">
        <w:rPr>
          <w:lang w:val="en-GB"/>
        </w:rPr>
        <w:t>Testing and validation</w:t>
      </w:r>
    </w:p>
    <w:p w14:paraId="29D3EB24" w14:textId="77777777" w:rsidR="001A7721" w:rsidRPr="004439AC" w:rsidRDefault="00000000">
      <w:pPr>
        <w:pStyle w:val="FirstParagraph"/>
        <w:rPr>
          <w:lang w:val="en-GB"/>
        </w:rPr>
      </w:pPr>
      <w:r w:rsidRPr="004439AC">
        <w:rPr>
          <w:b/>
          <w:bCs/>
          <w:lang w:val="en-GB"/>
        </w:rPr>
        <w:t>Phase 4: Transition (Month 8-12)</w:t>
      </w:r>
    </w:p>
    <w:p w14:paraId="41F094ED" w14:textId="77777777" w:rsidR="001A7721" w:rsidRPr="004439AC" w:rsidRDefault="00000000">
      <w:pPr>
        <w:numPr>
          <w:ilvl w:val="0"/>
          <w:numId w:val="807"/>
        </w:numPr>
        <w:rPr>
          <w:lang w:val="en-GB"/>
        </w:rPr>
      </w:pPr>
      <w:r w:rsidRPr="004439AC">
        <w:rPr>
          <w:lang w:val="en-GB"/>
        </w:rPr>
        <w:t>Pilot with key consumers</w:t>
      </w:r>
    </w:p>
    <w:p w14:paraId="458E2190" w14:textId="77777777" w:rsidR="001A7721" w:rsidRPr="004439AC" w:rsidRDefault="00000000">
      <w:pPr>
        <w:numPr>
          <w:ilvl w:val="0"/>
          <w:numId w:val="808"/>
        </w:numPr>
        <w:rPr>
          <w:lang w:val="en-GB"/>
        </w:rPr>
      </w:pPr>
      <w:r w:rsidRPr="004439AC">
        <w:rPr>
          <w:lang w:val="en-GB"/>
        </w:rPr>
        <w:t>Data migration</w:t>
      </w:r>
    </w:p>
    <w:p w14:paraId="78AA6681" w14:textId="77777777" w:rsidR="001A7721" w:rsidRPr="004439AC" w:rsidRDefault="00000000">
      <w:pPr>
        <w:numPr>
          <w:ilvl w:val="0"/>
          <w:numId w:val="809"/>
        </w:numPr>
        <w:rPr>
          <w:lang w:val="en-GB"/>
        </w:rPr>
      </w:pPr>
      <w:r w:rsidRPr="004439AC">
        <w:rPr>
          <w:lang w:val="en-GB"/>
        </w:rPr>
        <w:t>User training</w:t>
      </w:r>
    </w:p>
    <w:p w14:paraId="3C2B50DC" w14:textId="77777777" w:rsidR="001A7721" w:rsidRPr="004439AC" w:rsidRDefault="00000000">
      <w:pPr>
        <w:numPr>
          <w:ilvl w:val="0"/>
          <w:numId w:val="810"/>
        </w:numPr>
        <w:rPr>
          <w:lang w:val="en-GB"/>
        </w:rPr>
      </w:pPr>
      <w:r w:rsidRPr="004439AC">
        <w:rPr>
          <w:lang w:val="en-GB"/>
        </w:rPr>
        <w:t>Process refinement</w:t>
      </w:r>
    </w:p>
    <w:p w14:paraId="64C9D446" w14:textId="77777777" w:rsidR="001A7721" w:rsidRPr="004439AC" w:rsidRDefault="00000000">
      <w:pPr>
        <w:numPr>
          <w:ilvl w:val="0"/>
          <w:numId w:val="811"/>
        </w:numPr>
        <w:rPr>
          <w:lang w:val="en-GB"/>
        </w:rPr>
      </w:pPr>
      <w:r w:rsidRPr="004439AC">
        <w:rPr>
          <w:lang w:val="en-GB"/>
        </w:rPr>
        <w:t>Performance monitoring</w:t>
      </w:r>
    </w:p>
    <w:p w14:paraId="2DE15ECB" w14:textId="77777777" w:rsidR="001A7721" w:rsidRPr="004439AC" w:rsidRDefault="00000000">
      <w:pPr>
        <w:pStyle w:val="FirstParagraph"/>
        <w:rPr>
          <w:lang w:val="en-GB"/>
        </w:rPr>
      </w:pPr>
      <w:r w:rsidRPr="004439AC">
        <w:rPr>
          <w:b/>
          <w:bCs/>
          <w:lang w:val="en-GB"/>
        </w:rPr>
        <w:t>Phase 5: Operation (Month 12+)</w:t>
      </w:r>
    </w:p>
    <w:p w14:paraId="39FE51A9" w14:textId="77777777" w:rsidR="001A7721" w:rsidRPr="004439AC" w:rsidRDefault="00000000">
      <w:pPr>
        <w:numPr>
          <w:ilvl w:val="0"/>
          <w:numId w:val="812"/>
        </w:numPr>
        <w:rPr>
          <w:lang w:val="en-GB"/>
        </w:rPr>
      </w:pPr>
      <w:r w:rsidRPr="004439AC">
        <w:rPr>
          <w:lang w:val="en-GB"/>
        </w:rPr>
        <w:t>Full production</w:t>
      </w:r>
    </w:p>
    <w:p w14:paraId="6C8F97E9" w14:textId="77777777" w:rsidR="001A7721" w:rsidRPr="004439AC" w:rsidRDefault="00000000">
      <w:pPr>
        <w:numPr>
          <w:ilvl w:val="0"/>
          <w:numId w:val="813"/>
        </w:numPr>
        <w:rPr>
          <w:lang w:val="en-GB"/>
        </w:rPr>
      </w:pPr>
      <w:r w:rsidRPr="004439AC">
        <w:rPr>
          <w:lang w:val="en-GB"/>
        </w:rPr>
        <w:t>Continuous improvement</w:t>
      </w:r>
    </w:p>
    <w:p w14:paraId="5BC3A57A" w14:textId="77777777" w:rsidR="001A7721" w:rsidRPr="004439AC" w:rsidRDefault="00000000">
      <w:pPr>
        <w:numPr>
          <w:ilvl w:val="0"/>
          <w:numId w:val="814"/>
        </w:numPr>
        <w:rPr>
          <w:lang w:val="en-GB"/>
        </w:rPr>
      </w:pPr>
      <w:r w:rsidRPr="004439AC">
        <w:rPr>
          <w:lang w:val="en-GB"/>
        </w:rPr>
        <w:t>Expansion to more consumers</w:t>
      </w:r>
    </w:p>
    <w:p w14:paraId="7BB01F72" w14:textId="77777777" w:rsidR="001A7721" w:rsidRPr="004439AC" w:rsidRDefault="00000000">
      <w:pPr>
        <w:numPr>
          <w:ilvl w:val="0"/>
          <w:numId w:val="815"/>
        </w:numPr>
        <w:rPr>
          <w:lang w:val="en-GB"/>
        </w:rPr>
      </w:pPr>
      <w:r w:rsidRPr="004439AC">
        <w:rPr>
          <w:lang w:val="en-GB"/>
        </w:rPr>
        <w:t>Quality monitoring</w:t>
      </w:r>
    </w:p>
    <w:p w14:paraId="2EB3485C" w14:textId="77777777" w:rsidR="001A7721" w:rsidRPr="004439AC" w:rsidRDefault="00000000">
      <w:pPr>
        <w:numPr>
          <w:ilvl w:val="0"/>
          <w:numId w:val="816"/>
        </w:numPr>
        <w:rPr>
          <w:lang w:val="en-GB"/>
        </w:rPr>
      </w:pPr>
      <w:r w:rsidRPr="004439AC">
        <w:rPr>
          <w:lang w:val="en-GB"/>
        </w:rPr>
        <w:t>Service optimization</w:t>
      </w:r>
    </w:p>
    <w:p w14:paraId="2EEBB323" w14:textId="77777777" w:rsidR="001A7721" w:rsidRPr="004439AC" w:rsidRDefault="00000000">
      <w:pPr>
        <w:pStyle w:val="FirstParagraph"/>
        <w:rPr>
          <w:lang w:val="en-GB"/>
        </w:rPr>
      </w:pPr>
      <w:r w:rsidRPr="004439AC">
        <w:rPr>
          <w:b/>
          <w:bCs/>
          <w:lang w:val="en-GB"/>
        </w:rPr>
        <w:t>6.1.5 Semantic Interoperability Standards</w:t>
      </w:r>
    </w:p>
    <w:p w14:paraId="234404A8" w14:textId="77777777" w:rsidR="001A7721" w:rsidRPr="004439AC" w:rsidRDefault="00000000">
      <w:pPr>
        <w:pStyle w:val="BodyText"/>
        <w:rPr>
          <w:lang w:val="en-GB"/>
        </w:rPr>
      </w:pPr>
      <w:r w:rsidRPr="004439AC">
        <w:rPr>
          <w:b/>
          <w:bCs/>
          <w:lang w:val="en-GB"/>
        </w:rPr>
        <w:lastRenderedPageBreak/>
        <w:t>Semantic Standards Framework:</w:t>
      </w:r>
    </w:p>
    <w:p w14:paraId="03736AB1" w14:textId="77777777" w:rsidR="001A7721" w:rsidRPr="004439AC" w:rsidRDefault="00000000">
      <w:pPr>
        <w:pStyle w:val="BodyText"/>
        <w:rPr>
          <w:lang w:val="en-GB"/>
        </w:rPr>
      </w:pPr>
      <w:r w:rsidRPr="004439AC">
        <w:rPr>
          <w:b/>
          <w:bCs/>
          <w:lang w:val="en-GB"/>
        </w:rPr>
        <w:t>Level 1: Data Element Standardization</w:t>
      </w:r>
    </w:p>
    <w:p w14:paraId="7DD0AA9D" w14:textId="77777777" w:rsidR="001A7721" w:rsidRPr="004439AC" w:rsidRDefault="00000000">
      <w:pPr>
        <w:pStyle w:val="BodyText"/>
        <w:rPr>
          <w:lang w:val="en-GB"/>
        </w:rPr>
      </w:pPr>
      <w:r w:rsidRPr="004439AC">
        <w:rPr>
          <w:lang w:val="en-GB"/>
        </w:rPr>
        <w:t>Create standard definitions for common data elements used across government.</w:t>
      </w:r>
    </w:p>
    <w:p w14:paraId="492E5095" w14:textId="77777777" w:rsidR="001A7721" w:rsidRPr="004439AC" w:rsidRDefault="00000000">
      <w:pPr>
        <w:pStyle w:val="BodyText"/>
        <w:rPr>
          <w:lang w:val="en-GB"/>
        </w:rPr>
      </w:pPr>
      <w:r w:rsidRPr="004439AC">
        <w:rPr>
          <w:b/>
          <w:bCs/>
          <w:lang w:val="en-GB"/>
        </w:rPr>
        <w:t xml:space="preserve">Common Data Element </w:t>
      </w:r>
      <w:proofErr w:type="spellStart"/>
      <w:r w:rsidRPr="004439AC">
        <w:rPr>
          <w:b/>
          <w:bCs/>
          <w:lang w:val="en-GB"/>
        </w:rPr>
        <w:t>Catalog</w:t>
      </w:r>
      <w:proofErr w:type="spellEnd"/>
      <w:r w:rsidRPr="004439AC">
        <w:rPr>
          <w:b/>
          <w:bCs/>
          <w:lang w:val="en-GB"/>
        </w:rPr>
        <w:t xml:space="preserve"> Example:</w:t>
      </w:r>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1A7721" w:rsidRPr="004439AC" w14:paraId="7BE2913E"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10D62E3C" w14:textId="77777777" w:rsidR="001A7721" w:rsidRPr="004439AC" w:rsidRDefault="00000000">
            <w:pPr>
              <w:pStyle w:val="Compact"/>
              <w:rPr>
                <w:rFonts w:ascii="Cambria" w:eastAsia="Cambria" w:hAnsi="Cambria"/>
                <w:lang w:val="en-GB"/>
              </w:rPr>
            </w:pPr>
            <w:r w:rsidRPr="004439AC">
              <w:rPr>
                <w:rFonts w:eastAsia="Cambria"/>
                <w:b/>
                <w:bCs/>
                <w:lang w:val="en-GB"/>
              </w:rPr>
              <w:t>Data Element</w:t>
            </w:r>
          </w:p>
        </w:tc>
        <w:tc>
          <w:tcPr>
            <w:tcW w:w="1872" w:type="dxa"/>
            <w:tcBorders>
              <w:bottom w:val="single" w:sz="6" w:space="0" w:color="000000"/>
            </w:tcBorders>
          </w:tcPr>
          <w:p w14:paraId="03B87FEE" w14:textId="77777777" w:rsidR="001A7721" w:rsidRPr="004439AC" w:rsidRDefault="00000000">
            <w:pPr>
              <w:pStyle w:val="Compact"/>
              <w:rPr>
                <w:rFonts w:ascii="Cambria" w:eastAsia="Cambria" w:hAnsi="Cambria"/>
                <w:lang w:val="en-GB"/>
              </w:rPr>
            </w:pPr>
            <w:r w:rsidRPr="004439AC">
              <w:rPr>
                <w:rFonts w:eastAsia="Cambria"/>
                <w:b/>
                <w:bCs/>
                <w:lang w:val="en-GB"/>
              </w:rPr>
              <w:t>Standard Name</w:t>
            </w:r>
          </w:p>
        </w:tc>
        <w:tc>
          <w:tcPr>
            <w:tcW w:w="1872" w:type="dxa"/>
            <w:tcBorders>
              <w:bottom w:val="single" w:sz="6" w:space="0" w:color="000000"/>
            </w:tcBorders>
          </w:tcPr>
          <w:p w14:paraId="58106F8D" w14:textId="77777777" w:rsidR="001A7721" w:rsidRPr="004439AC" w:rsidRDefault="00000000">
            <w:pPr>
              <w:pStyle w:val="Compact"/>
              <w:rPr>
                <w:rFonts w:ascii="Cambria" w:eastAsia="Cambria" w:hAnsi="Cambria"/>
                <w:lang w:val="en-GB"/>
              </w:rPr>
            </w:pPr>
            <w:r w:rsidRPr="004439AC">
              <w:rPr>
                <w:rFonts w:eastAsia="Cambria"/>
                <w:b/>
                <w:bCs/>
                <w:lang w:val="en-GB"/>
              </w:rPr>
              <w:t>Definition</w:t>
            </w:r>
          </w:p>
        </w:tc>
        <w:tc>
          <w:tcPr>
            <w:tcW w:w="1872" w:type="dxa"/>
            <w:tcBorders>
              <w:bottom w:val="single" w:sz="6" w:space="0" w:color="000000"/>
            </w:tcBorders>
          </w:tcPr>
          <w:p w14:paraId="099466DE" w14:textId="77777777" w:rsidR="001A7721" w:rsidRPr="004439AC" w:rsidRDefault="00000000">
            <w:pPr>
              <w:pStyle w:val="Compact"/>
              <w:rPr>
                <w:rFonts w:ascii="Cambria" w:eastAsia="Cambria" w:hAnsi="Cambria"/>
                <w:lang w:val="en-GB"/>
              </w:rPr>
            </w:pPr>
            <w:r w:rsidRPr="004439AC">
              <w:rPr>
                <w:rFonts w:eastAsia="Cambria"/>
                <w:b/>
                <w:bCs/>
                <w:lang w:val="en-GB"/>
              </w:rPr>
              <w:t>Format</w:t>
            </w:r>
          </w:p>
        </w:tc>
        <w:tc>
          <w:tcPr>
            <w:tcW w:w="1872" w:type="dxa"/>
            <w:tcBorders>
              <w:bottom w:val="single" w:sz="6" w:space="0" w:color="000000"/>
            </w:tcBorders>
          </w:tcPr>
          <w:p w14:paraId="1D3B02AE" w14:textId="77777777" w:rsidR="001A7721" w:rsidRPr="004439AC" w:rsidRDefault="00000000">
            <w:pPr>
              <w:pStyle w:val="Compact"/>
              <w:rPr>
                <w:rFonts w:ascii="Cambria" w:eastAsia="Cambria" w:hAnsi="Cambria"/>
                <w:lang w:val="en-GB"/>
              </w:rPr>
            </w:pPr>
            <w:r w:rsidRPr="004439AC">
              <w:rPr>
                <w:rFonts w:eastAsia="Cambria"/>
                <w:b/>
                <w:bCs/>
                <w:lang w:val="en-GB"/>
              </w:rPr>
              <w:t>Valid Values</w:t>
            </w:r>
          </w:p>
        </w:tc>
      </w:tr>
      <w:tr w:rsidR="001A7721" w:rsidRPr="004439AC" w14:paraId="307B52F0" w14:textId="77777777" w:rsidTr="001A7721">
        <w:tc>
          <w:tcPr>
            <w:tcW w:w="1872" w:type="dxa"/>
          </w:tcPr>
          <w:p w14:paraId="3DEAF507" w14:textId="77777777" w:rsidR="001A7721" w:rsidRPr="004439AC" w:rsidRDefault="00000000">
            <w:pPr>
              <w:pStyle w:val="Compact"/>
              <w:rPr>
                <w:rFonts w:ascii="Cambria" w:eastAsia="Cambria" w:hAnsi="Cambria"/>
                <w:lang w:val="en-GB"/>
              </w:rPr>
            </w:pPr>
            <w:r w:rsidRPr="004439AC">
              <w:rPr>
                <w:rFonts w:eastAsia="Cambria"/>
                <w:lang w:val="en-GB"/>
              </w:rPr>
              <w:t>Person Name</w:t>
            </w:r>
          </w:p>
        </w:tc>
        <w:tc>
          <w:tcPr>
            <w:tcW w:w="1872" w:type="dxa"/>
          </w:tcPr>
          <w:p w14:paraId="79C6F0F8" w14:textId="77777777" w:rsidR="001A7721" w:rsidRPr="004439AC" w:rsidRDefault="00000000">
            <w:pPr>
              <w:pStyle w:val="Compact"/>
              <w:rPr>
                <w:rFonts w:ascii="Cambria" w:eastAsia="Cambria" w:hAnsi="Cambria"/>
                <w:lang w:val="en-GB"/>
              </w:rPr>
            </w:pPr>
            <w:proofErr w:type="spellStart"/>
            <w:r w:rsidRPr="004439AC">
              <w:rPr>
                <w:rFonts w:eastAsia="Cambria"/>
                <w:lang w:val="en-GB"/>
              </w:rPr>
              <w:t>person.name.full</w:t>
            </w:r>
            <w:proofErr w:type="spellEnd"/>
          </w:p>
        </w:tc>
        <w:tc>
          <w:tcPr>
            <w:tcW w:w="1872" w:type="dxa"/>
          </w:tcPr>
          <w:p w14:paraId="60175BB8" w14:textId="77777777" w:rsidR="001A7721" w:rsidRPr="004439AC" w:rsidRDefault="00000000">
            <w:pPr>
              <w:pStyle w:val="Compact"/>
              <w:rPr>
                <w:rFonts w:ascii="Cambria" w:eastAsia="Cambria" w:hAnsi="Cambria"/>
                <w:lang w:val="en-GB"/>
              </w:rPr>
            </w:pPr>
            <w:r w:rsidRPr="004439AC">
              <w:rPr>
                <w:rFonts w:eastAsia="Cambria"/>
                <w:lang w:val="en-GB"/>
              </w:rPr>
              <w:t>Complete legal name</w:t>
            </w:r>
          </w:p>
        </w:tc>
        <w:tc>
          <w:tcPr>
            <w:tcW w:w="1872" w:type="dxa"/>
          </w:tcPr>
          <w:p w14:paraId="7B2684D2" w14:textId="77777777" w:rsidR="001A7721" w:rsidRPr="004439AC" w:rsidRDefault="00000000">
            <w:pPr>
              <w:pStyle w:val="Compact"/>
              <w:rPr>
                <w:rFonts w:ascii="Cambria" w:eastAsia="Cambria" w:hAnsi="Cambria"/>
                <w:lang w:val="en-GB"/>
              </w:rPr>
            </w:pPr>
            <w:r w:rsidRPr="004439AC">
              <w:rPr>
                <w:rFonts w:eastAsia="Cambria"/>
                <w:lang w:val="en-GB"/>
              </w:rPr>
              <w:t>String(200)</w:t>
            </w:r>
          </w:p>
        </w:tc>
        <w:tc>
          <w:tcPr>
            <w:tcW w:w="1872" w:type="dxa"/>
          </w:tcPr>
          <w:p w14:paraId="0FC26A79" w14:textId="77777777" w:rsidR="001A7721" w:rsidRPr="004439AC" w:rsidRDefault="00000000">
            <w:pPr>
              <w:pStyle w:val="Compact"/>
              <w:rPr>
                <w:rFonts w:ascii="Cambria" w:eastAsia="Cambria" w:hAnsi="Cambria"/>
                <w:lang w:val="en-GB"/>
              </w:rPr>
            </w:pPr>
            <w:r w:rsidRPr="004439AC">
              <w:rPr>
                <w:rFonts w:eastAsia="Cambria"/>
                <w:lang w:val="en-GB"/>
              </w:rPr>
              <w:t>UTF-8 text</w:t>
            </w:r>
          </w:p>
        </w:tc>
      </w:tr>
      <w:tr w:rsidR="001A7721" w:rsidRPr="004439AC" w14:paraId="26B6B8D2" w14:textId="77777777" w:rsidTr="001A7721">
        <w:tc>
          <w:tcPr>
            <w:tcW w:w="1872" w:type="dxa"/>
          </w:tcPr>
          <w:p w14:paraId="062996C2" w14:textId="77777777" w:rsidR="001A7721" w:rsidRPr="004439AC" w:rsidRDefault="00000000">
            <w:pPr>
              <w:pStyle w:val="Compact"/>
              <w:rPr>
                <w:rFonts w:ascii="Cambria" w:eastAsia="Cambria" w:hAnsi="Cambria"/>
                <w:lang w:val="en-GB"/>
              </w:rPr>
            </w:pPr>
            <w:r w:rsidRPr="004439AC">
              <w:rPr>
                <w:rFonts w:eastAsia="Cambria"/>
                <w:lang w:val="en-GB"/>
              </w:rPr>
              <w:t>Birth Date</w:t>
            </w:r>
          </w:p>
        </w:tc>
        <w:tc>
          <w:tcPr>
            <w:tcW w:w="1872" w:type="dxa"/>
          </w:tcPr>
          <w:p w14:paraId="04895497" w14:textId="77777777" w:rsidR="001A7721" w:rsidRPr="004439AC" w:rsidRDefault="00000000">
            <w:pPr>
              <w:pStyle w:val="Compact"/>
              <w:rPr>
                <w:rFonts w:ascii="Cambria" w:eastAsia="Cambria" w:hAnsi="Cambria"/>
                <w:lang w:val="en-GB"/>
              </w:rPr>
            </w:pPr>
            <w:proofErr w:type="spellStart"/>
            <w:r w:rsidRPr="004439AC">
              <w:rPr>
                <w:rFonts w:eastAsia="Cambria"/>
                <w:lang w:val="en-GB"/>
              </w:rPr>
              <w:t>person.birthdate</w:t>
            </w:r>
            <w:proofErr w:type="spellEnd"/>
          </w:p>
        </w:tc>
        <w:tc>
          <w:tcPr>
            <w:tcW w:w="1872" w:type="dxa"/>
          </w:tcPr>
          <w:p w14:paraId="237EDC9B" w14:textId="77777777" w:rsidR="001A7721" w:rsidRPr="004439AC" w:rsidRDefault="00000000">
            <w:pPr>
              <w:pStyle w:val="Compact"/>
              <w:rPr>
                <w:rFonts w:ascii="Cambria" w:eastAsia="Cambria" w:hAnsi="Cambria"/>
                <w:lang w:val="en-GB"/>
              </w:rPr>
            </w:pPr>
            <w:r w:rsidRPr="004439AC">
              <w:rPr>
                <w:rFonts w:eastAsia="Cambria"/>
                <w:lang w:val="en-GB"/>
              </w:rPr>
              <w:t>Date of birth</w:t>
            </w:r>
          </w:p>
        </w:tc>
        <w:tc>
          <w:tcPr>
            <w:tcW w:w="1872" w:type="dxa"/>
          </w:tcPr>
          <w:p w14:paraId="54E1DF2E" w14:textId="77777777" w:rsidR="001A7721" w:rsidRPr="004439AC" w:rsidRDefault="00000000">
            <w:pPr>
              <w:pStyle w:val="Compact"/>
              <w:rPr>
                <w:rFonts w:ascii="Cambria" w:eastAsia="Cambria" w:hAnsi="Cambria"/>
                <w:lang w:val="en-GB"/>
              </w:rPr>
            </w:pPr>
            <w:r w:rsidRPr="004439AC">
              <w:rPr>
                <w:rFonts w:eastAsia="Cambria"/>
                <w:lang w:val="en-GB"/>
              </w:rPr>
              <w:t>Date</w:t>
            </w:r>
          </w:p>
        </w:tc>
        <w:tc>
          <w:tcPr>
            <w:tcW w:w="1872" w:type="dxa"/>
          </w:tcPr>
          <w:p w14:paraId="783BBC60" w14:textId="77777777" w:rsidR="001A7721" w:rsidRPr="004439AC" w:rsidRDefault="00000000">
            <w:pPr>
              <w:pStyle w:val="Compact"/>
              <w:rPr>
                <w:rFonts w:ascii="Cambria" w:eastAsia="Cambria" w:hAnsi="Cambria"/>
                <w:lang w:val="en-GB"/>
              </w:rPr>
            </w:pPr>
            <w:r w:rsidRPr="004439AC">
              <w:rPr>
                <w:rFonts w:eastAsia="Cambria"/>
                <w:lang w:val="en-GB"/>
              </w:rPr>
              <w:t>ISO 8601: YYYY-MM-DD</w:t>
            </w:r>
          </w:p>
        </w:tc>
      </w:tr>
      <w:tr w:rsidR="001A7721" w:rsidRPr="004439AC" w14:paraId="103E3830" w14:textId="77777777" w:rsidTr="001A7721">
        <w:tc>
          <w:tcPr>
            <w:tcW w:w="1872" w:type="dxa"/>
          </w:tcPr>
          <w:p w14:paraId="4ADD1333" w14:textId="77777777" w:rsidR="001A7721" w:rsidRPr="004439AC" w:rsidRDefault="00000000">
            <w:pPr>
              <w:pStyle w:val="Compact"/>
              <w:rPr>
                <w:rFonts w:ascii="Cambria" w:eastAsia="Cambria" w:hAnsi="Cambria"/>
                <w:lang w:val="en-GB"/>
              </w:rPr>
            </w:pPr>
            <w:r w:rsidRPr="004439AC">
              <w:rPr>
                <w:rFonts w:eastAsia="Cambria"/>
                <w:lang w:val="en-GB"/>
              </w:rPr>
              <w:t>National ID</w:t>
            </w:r>
          </w:p>
        </w:tc>
        <w:tc>
          <w:tcPr>
            <w:tcW w:w="1872" w:type="dxa"/>
          </w:tcPr>
          <w:p w14:paraId="1E366D3C" w14:textId="77777777" w:rsidR="001A7721" w:rsidRPr="004439AC" w:rsidRDefault="00000000">
            <w:pPr>
              <w:pStyle w:val="Compact"/>
              <w:rPr>
                <w:rFonts w:ascii="Cambria" w:eastAsia="Cambria" w:hAnsi="Cambria"/>
                <w:lang w:val="en-GB"/>
              </w:rPr>
            </w:pPr>
            <w:proofErr w:type="spellStart"/>
            <w:r w:rsidRPr="004439AC">
              <w:rPr>
                <w:rFonts w:eastAsia="Cambria"/>
                <w:lang w:val="en-GB"/>
              </w:rPr>
              <w:t>person.id.national</w:t>
            </w:r>
            <w:proofErr w:type="spellEnd"/>
          </w:p>
        </w:tc>
        <w:tc>
          <w:tcPr>
            <w:tcW w:w="1872" w:type="dxa"/>
          </w:tcPr>
          <w:p w14:paraId="29096B3E" w14:textId="77777777" w:rsidR="001A7721" w:rsidRPr="004439AC" w:rsidRDefault="00000000">
            <w:pPr>
              <w:pStyle w:val="Compact"/>
              <w:rPr>
                <w:rFonts w:ascii="Cambria" w:eastAsia="Cambria" w:hAnsi="Cambria"/>
                <w:lang w:val="en-GB"/>
              </w:rPr>
            </w:pPr>
            <w:r w:rsidRPr="004439AC">
              <w:rPr>
                <w:rFonts w:eastAsia="Cambria"/>
                <w:lang w:val="en-GB"/>
              </w:rPr>
              <w:t>National ID number</w:t>
            </w:r>
          </w:p>
        </w:tc>
        <w:tc>
          <w:tcPr>
            <w:tcW w:w="1872" w:type="dxa"/>
          </w:tcPr>
          <w:p w14:paraId="6963F832" w14:textId="77777777" w:rsidR="001A7721" w:rsidRPr="004439AC" w:rsidRDefault="00000000">
            <w:pPr>
              <w:pStyle w:val="Compact"/>
              <w:rPr>
                <w:rFonts w:ascii="Cambria" w:eastAsia="Cambria" w:hAnsi="Cambria"/>
                <w:lang w:val="en-GB"/>
              </w:rPr>
            </w:pPr>
            <w:r w:rsidRPr="004439AC">
              <w:rPr>
                <w:rFonts w:eastAsia="Cambria"/>
                <w:lang w:val="en-GB"/>
              </w:rPr>
              <w:t>String(20)</w:t>
            </w:r>
          </w:p>
        </w:tc>
        <w:tc>
          <w:tcPr>
            <w:tcW w:w="1872" w:type="dxa"/>
          </w:tcPr>
          <w:p w14:paraId="3B358BBA" w14:textId="77777777" w:rsidR="001A7721" w:rsidRPr="004439AC" w:rsidRDefault="00000000">
            <w:pPr>
              <w:pStyle w:val="Compact"/>
              <w:rPr>
                <w:rFonts w:ascii="Cambria" w:eastAsia="Cambria" w:hAnsi="Cambria"/>
                <w:lang w:val="en-GB"/>
              </w:rPr>
            </w:pPr>
            <w:r w:rsidRPr="004439AC">
              <w:rPr>
                <w:rFonts w:eastAsia="Cambria"/>
                <w:lang w:val="en-GB"/>
              </w:rPr>
              <w:t>Country-specific</w:t>
            </w:r>
          </w:p>
        </w:tc>
      </w:tr>
      <w:tr w:rsidR="001A7721" w:rsidRPr="004439AC" w14:paraId="590A9A1C" w14:textId="77777777" w:rsidTr="001A7721">
        <w:tc>
          <w:tcPr>
            <w:tcW w:w="1872" w:type="dxa"/>
          </w:tcPr>
          <w:p w14:paraId="3DFE4634" w14:textId="77777777" w:rsidR="001A7721" w:rsidRPr="004439AC" w:rsidRDefault="00000000">
            <w:pPr>
              <w:pStyle w:val="Compact"/>
              <w:rPr>
                <w:rFonts w:ascii="Cambria" w:eastAsia="Cambria" w:hAnsi="Cambria"/>
                <w:lang w:val="en-GB"/>
              </w:rPr>
            </w:pPr>
            <w:r w:rsidRPr="004439AC">
              <w:rPr>
                <w:rFonts w:eastAsia="Cambria"/>
                <w:lang w:val="en-GB"/>
              </w:rPr>
              <w:t>Address</w:t>
            </w:r>
          </w:p>
        </w:tc>
        <w:tc>
          <w:tcPr>
            <w:tcW w:w="1872" w:type="dxa"/>
          </w:tcPr>
          <w:p w14:paraId="5ED81EA4" w14:textId="77777777" w:rsidR="001A7721" w:rsidRPr="004439AC" w:rsidRDefault="00000000">
            <w:pPr>
              <w:pStyle w:val="Compact"/>
              <w:rPr>
                <w:rFonts w:ascii="Cambria" w:eastAsia="Cambria" w:hAnsi="Cambria"/>
                <w:lang w:val="en-GB"/>
              </w:rPr>
            </w:pPr>
            <w:proofErr w:type="spellStart"/>
            <w:r w:rsidRPr="004439AC">
              <w:rPr>
                <w:rFonts w:eastAsia="Cambria"/>
                <w:lang w:val="en-GB"/>
              </w:rPr>
              <w:t>location.address</w:t>
            </w:r>
            <w:proofErr w:type="spellEnd"/>
          </w:p>
        </w:tc>
        <w:tc>
          <w:tcPr>
            <w:tcW w:w="1872" w:type="dxa"/>
          </w:tcPr>
          <w:p w14:paraId="241C6D0B" w14:textId="77777777" w:rsidR="001A7721" w:rsidRPr="004439AC" w:rsidRDefault="00000000">
            <w:pPr>
              <w:pStyle w:val="Compact"/>
              <w:rPr>
                <w:rFonts w:ascii="Cambria" w:eastAsia="Cambria" w:hAnsi="Cambria"/>
                <w:lang w:val="en-GB"/>
              </w:rPr>
            </w:pPr>
            <w:r w:rsidRPr="004439AC">
              <w:rPr>
                <w:rFonts w:eastAsia="Cambria"/>
                <w:lang w:val="en-GB"/>
              </w:rPr>
              <w:t>Physical address</w:t>
            </w:r>
          </w:p>
        </w:tc>
        <w:tc>
          <w:tcPr>
            <w:tcW w:w="1872" w:type="dxa"/>
          </w:tcPr>
          <w:p w14:paraId="71901550" w14:textId="77777777" w:rsidR="001A7721" w:rsidRPr="004439AC" w:rsidRDefault="00000000">
            <w:pPr>
              <w:pStyle w:val="Compact"/>
              <w:rPr>
                <w:rFonts w:ascii="Cambria" w:eastAsia="Cambria" w:hAnsi="Cambria"/>
                <w:lang w:val="en-GB"/>
              </w:rPr>
            </w:pPr>
            <w:r w:rsidRPr="004439AC">
              <w:rPr>
                <w:rFonts w:eastAsia="Cambria"/>
                <w:lang w:val="en-GB"/>
              </w:rPr>
              <w:t>Complex</w:t>
            </w:r>
          </w:p>
        </w:tc>
        <w:tc>
          <w:tcPr>
            <w:tcW w:w="1872" w:type="dxa"/>
          </w:tcPr>
          <w:p w14:paraId="3F8E817E" w14:textId="77777777" w:rsidR="001A7721" w:rsidRPr="004439AC" w:rsidRDefault="00000000">
            <w:pPr>
              <w:pStyle w:val="Compact"/>
              <w:rPr>
                <w:rFonts w:ascii="Cambria" w:eastAsia="Cambria" w:hAnsi="Cambria"/>
                <w:lang w:val="en-GB"/>
              </w:rPr>
            </w:pPr>
            <w:r w:rsidRPr="004439AC">
              <w:rPr>
                <w:rFonts w:eastAsia="Cambria"/>
                <w:lang w:val="en-GB"/>
              </w:rPr>
              <w:t>See address standard</w:t>
            </w:r>
          </w:p>
        </w:tc>
      </w:tr>
      <w:tr w:rsidR="001A7721" w:rsidRPr="004439AC" w14:paraId="7D0B82AA" w14:textId="77777777" w:rsidTr="001A7721">
        <w:tc>
          <w:tcPr>
            <w:tcW w:w="1872" w:type="dxa"/>
          </w:tcPr>
          <w:p w14:paraId="06C70E20" w14:textId="77777777" w:rsidR="001A7721" w:rsidRPr="004439AC" w:rsidRDefault="00000000">
            <w:pPr>
              <w:pStyle w:val="Compact"/>
              <w:rPr>
                <w:rFonts w:ascii="Cambria" w:eastAsia="Cambria" w:hAnsi="Cambria"/>
                <w:lang w:val="en-GB"/>
              </w:rPr>
            </w:pPr>
            <w:r w:rsidRPr="004439AC">
              <w:rPr>
                <w:rFonts w:eastAsia="Cambria"/>
                <w:lang w:val="en-GB"/>
              </w:rPr>
              <w:t>Email</w:t>
            </w:r>
          </w:p>
        </w:tc>
        <w:tc>
          <w:tcPr>
            <w:tcW w:w="1872" w:type="dxa"/>
          </w:tcPr>
          <w:p w14:paraId="1D758EF6" w14:textId="77777777" w:rsidR="001A7721" w:rsidRPr="004439AC" w:rsidRDefault="00000000">
            <w:pPr>
              <w:pStyle w:val="Compact"/>
              <w:rPr>
                <w:rFonts w:ascii="Cambria" w:eastAsia="Cambria" w:hAnsi="Cambria"/>
                <w:lang w:val="en-GB"/>
              </w:rPr>
            </w:pPr>
            <w:proofErr w:type="spellStart"/>
            <w:r w:rsidRPr="004439AC">
              <w:rPr>
                <w:rFonts w:eastAsia="Cambria"/>
                <w:lang w:val="en-GB"/>
              </w:rPr>
              <w:t>contact.email</w:t>
            </w:r>
            <w:proofErr w:type="spellEnd"/>
          </w:p>
        </w:tc>
        <w:tc>
          <w:tcPr>
            <w:tcW w:w="1872" w:type="dxa"/>
          </w:tcPr>
          <w:p w14:paraId="41FA22B9" w14:textId="77777777" w:rsidR="001A7721" w:rsidRPr="004439AC" w:rsidRDefault="00000000">
            <w:pPr>
              <w:pStyle w:val="Compact"/>
              <w:rPr>
                <w:rFonts w:ascii="Cambria" w:eastAsia="Cambria" w:hAnsi="Cambria"/>
                <w:lang w:val="en-GB"/>
              </w:rPr>
            </w:pPr>
            <w:r w:rsidRPr="004439AC">
              <w:rPr>
                <w:rFonts w:eastAsia="Cambria"/>
                <w:lang w:val="en-GB"/>
              </w:rPr>
              <w:t>Email address</w:t>
            </w:r>
          </w:p>
        </w:tc>
        <w:tc>
          <w:tcPr>
            <w:tcW w:w="1872" w:type="dxa"/>
          </w:tcPr>
          <w:p w14:paraId="3412E541" w14:textId="77777777" w:rsidR="001A7721" w:rsidRPr="004439AC" w:rsidRDefault="00000000">
            <w:pPr>
              <w:pStyle w:val="Compact"/>
              <w:rPr>
                <w:rFonts w:ascii="Cambria" w:eastAsia="Cambria" w:hAnsi="Cambria"/>
                <w:lang w:val="en-GB"/>
              </w:rPr>
            </w:pPr>
            <w:r w:rsidRPr="004439AC">
              <w:rPr>
                <w:rFonts w:eastAsia="Cambria"/>
                <w:lang w:val="en-GB"/>
              </w:rPr>
              <w:t>String(100)</w:t>
            </w:r>
          </w:p>
        </w:tc>
        <w:tc>
          <w:tcPr>
            <w:tcW w:w="1872" w:type="dxa"/>
          </w:tcPr>
          <w:p w14:paraId="53F1C47B" w14:textId="77777777" w:rsidR="001A7721" w:rsidRPr="004439AC" w:rsidRDefault="00000000">
            <w:pPr>
              <w:pStyle w:val="Compact"/>
              <w:rPr>
                <w:rFonts w:ascii="Cambria" w:eastAsia="Cambria" w:hAnsi="Cambria"/>
                <w:lang w:val="en-GB"/>
              </w:rPr>
            </w:pPr>
            <w:r w:rsidRPr="004439AC">
              <w:rPr>
                <w:rFonts w:eastAsia="Cambria"/>
                <w:lang w:val="en-GB"/>
              </w:rPr>
              <w:t>RFC 5322 format</w:t>
            </w:r>
          </w:p>
        </w:tc>
      </w:tr>
      <w:tr w:rsidR="001A7721" w:rsidRPr="004439AC" w14:paraId="1D629E00" w14:textId="77777777" w:rsidTr="001A7721">
        <w:tc>
          <w:tcPr>
            <w:tcW w:w="1872" w:type="dxa"/>
          </w:tcPr>
          <w:p w14:paraId="3DA0A7BF" w14:textId="77777777" w:rsidR="001A7721" w:rsidRPr="004439AC" w:rsidRDefault="00000000">
            <w:pPr>
              <w:pStyle w:val="Compact"/>
              <w:rPr>
                <w:rFonts w:ascii="Cambria" w:eastAsia="Cambria" w:hAnsi="Cambria"/>
                <w:lang w:val="en-GB"/>
              </w:rPr>
            </w:pPr>
            <w:r w:rsidRPr="004439AC">
              <w:rPr>
                <w:rFonts w:eastAsia="Cambria"/>
                <w:lang w:val="en-GB"/>
              </w:rPr>
              <w:t>Phone</w:t>
            </w:r>
          </w:p>
        </w:tc>
        <w:tc>
          <w:tcPr>
            <w:tcW w:w="1872" w:type="dxa"/>
          </w:tcPr>
          <w:p w14:paraId="57502B1E" w14:textId="77777777" w:rsidR="001A7721" w:rsidRPr="004439AC" w:rsidRDefault="00000000">
            <w:pPr>
              <w:pStyle w:val="Compact"/>
              <w:rPr>
                <w:rFonts w:ascii="Cambria" w:eastAsia="Cambria" w:hAnsi="Cambria"/>
                <w:lang w:val="en-GB"/>
              </w:rPr>
            </w:pPr>
            <w:proofErr w:type="spellStart"/>
            <w:r w:rsidRPr="004439AC">
              <w:rPr>
                <w:rFonts w:eastAsia="Cambria"/>
                <w:lang w:val="en-GB"/>
              </w:rPr>
              <w:t>contact.phone</w:t>
            </w:r>
            <w:proofErr w:type="spellEnd"/>
          </w:p>
        </w:tc>
        <w:tc>
          <w:tcPr>
            <w:tcW w:w="1872" w:type="dxa"/>
          </w:tcPr>
          <w:p w14:paraId="39930AD8" w14:textId="77777777" w:rsidR="001A7721" w:rsidRPr="004439AC" w:rsidRDefault="00000000">
            <w:pPr>
              <w:pStyle w:val="Compact"/>
              <w:rPr>
                <w:rFonts w:ascii="Cambria" w:eastAsia="Cambria" w:hAnsi="Cambria"/>
                <w:lang w:val="en-GB"/>
              </w:rPr>
            </w:pPr>
            <w:r w:rsidRPr="004439AC">
              <w:rPr>
                <w:rFonts w:eastAsia="Cambria"/>
                <w:lang w:val="en-GB"/>
              </w:rPr>
              <w:t>Phone number</w:t>
            </w:r>
          </w:p>
        </w:tc>
        <w:tc>
          <w:tcPr>
            <w:tcW w:w="1872" w:type="dxa"/>
          </w:tcPr>
          <w:p w14:paraId="5913DE5A" w14:textId="77777777" w:rsidR="001A7721" w:rsidRPr="004439AC" w:rsidRDefault="00000000">
            <w:pPr>
              <w:pStyle w:val="Compact"/>
              <w:rPr>
                <w:rFonts w:ascii="Cambria" w:eastAsia="Cambria" w:hAnsi="Cambria"/>
                <w:lang w:val="en-GB"/>
              </w:rPr>
            </w:pPr>
            <w:r w:rsidRPr="004439AC">
              <w:rPr>
                <w:rFonts w:eastAsia="Cambria"/>
                <w:lang w:val="en-GB"/>
              </w:rPr>
              <w:t>String(20)</w:t>
            </w:r>
          </w:p>
        </w:tc>
        <w:tc>
          <w:tcPr>
            <w:tcW w:w="1872" w:type="dxa"/>
          </w:tcPr>
          <w:p w14:paraId="6A461363" w14:textId="77777777" w:rsidR="001A7721" w:rsidRPr="004439AC" w:rsidRDefault="00000000">
            <w:pPr>
              <w:pStyle w:val="Compact"/>
              <w:rPr>
                <w:rFonts w:ascii="Cambria" w:eastAsia="Cambria" w:hAnsi="Cambria"/>
                <w:lang w:val="en-GB"/>
              </w:rPr>
            </w:pPr>
            <w:r w:rsidRPr="004439AC">
              <w:rPr>
                <w:rFonts w:eastAsia="Cambria"/>
                <w:lang w:val="en-GB"/>
              </w:rPr>
              <w:t>E.164 format</w:t>
            </w:r>
          </w:p>
        </w:tc>
      </w:tr>
    </w:tbl>
    <w:p w14:paraId="6B542217" w14:textId="77777777" w:rsidR="001A7721" w:rsidRPr="004439AC" w:rsidRDefault="00000000">
      <w:pPr>
        <w:pStyle w:val="BodyText"/>
        <w:rPr>
          <w:lang w:val="en-GB"/>
        </w:rPr>
      </w:pPr>
      <w:r w:rsidRPr="004439AC">
        <w:rPr>
          <w:b/>
          <w:bCs/>
          <w:lang w:val="en-GB"/>
        </w:rPr>
        <w:t>Data Element Definition Template:</w:t>
      </w:r>
    </w:p>
    <w:p w14:paraId="15ACC01F" w14:textId="77777777" w:rsidR="001A7721" w:rsidRPr="004439AC" w:rsidRDefault="00000000">
      <w:pPr>
        <w:pStyle w:val="SourceCode"/>
        <w:rPr>
          <w:lang w:val="en-GB"/>
        </w:rPr>
      </w:pPr>
      <w:r w:rsidRPr="004439AC">
        <w:rPr>
          <w:rStyle w:val="VerbatimChar"/>
          <w:lang w:val="en-GB"/>
        </w:rPr>
        <w:t>DATA ELEMENT: [Standard Name]</w:t>
      </w:r>
    </w:p>
    <w:p w14:paraId="1F53312B" w14:textId="77777777" w:rsidR="001A7721" w:rsidRPr="004439AC" w:rsidRDefault="00000000">
      <w:pPr>
        <w:pStyle w:val="SourceCode"/>
        <w:rPr>
          <w:lang w:val="en-GB"/>
        </w:rPr>
      </w:pPr>
      <w:r w:rsidRPr="004439AC">
        <w:rPr>
          <w:rStyle w:val="VerbatimChar"/>
          <w:lang w:val="en-GB"/>
        </w:rPr>
        <w:t>1. DEFINITION</w:t>
      </w:r>
    </w:p>
    <w:p w14:paraId="5591F22C" w14:textId="77777777" w:rsidR="001A7721" w:rsidRPr="004439AC" w:rsidRDefault="00000000">
      <w:pPr>
        <w:pStyle w:val="SourceCode"/>
        <w:rPr>
          <w:lang w:val="en-GB"/>
        </w:rPr>
      </w:pPr>
      <w:r w:rsidRPr="004439AC">
        <w:rPr>
          <w:rStyle w:val="VerbatimChar"/>
          <w:lang w:val="en-GB"/>
        </w:rPr>
        <w:t xml:space="preserve">   [Clear, unambiguous description]</w:t>
      </w:r>
    </w:p>
    <w:p w14:paraId="5B045AA0" w14:textId="77777777" w:rsidR="001A7721" w:rsidRPr="004439AC" w:rsidRDefault="00000000">
      <w:pPr>
        <w:pStyle w:val="SourceCode"/>
        <w:rPr>
          <w:lang w:val="en-GB"/>
        </w:rPr>
      </w:pPr>
      <w:r w:rsidRPr="004439AC">
        <w:rPr>
          <w:rStyle w:val="VerbatimChar"/>
          <w:lang w:val="en-GB"/>
        </w:rPr>
        <w:t xml:space="preserve">2. PURPOSE  </w:t>
      </w:r>
    </w:p>
    <w:p w14:paraId="51158165" w14:textId="77777777" w:rsidR="001A7721" w:rsidRPr="004439AC" w:rsidRDefault="00000000">
      <w:pPr>
        <w:pStyle w:val="SourceCode"/>
        <w:rPr>
          <w:lang w:val="en-GB"/>
        </w:rPr>
      </w:pPr>
      <w:r w:rsidRPr="004439AC">
        <w:rPr>
          <w:rStyle w:val="VerbatimChar"/>
          <w:lang w:val="en-GB"/>
        </w:rPr>
        <w:t xml:space="preserve">   [Why this data element exists]</w:t>
      </w:r>
    </w:p>
    <w:p w14:paraId="4111CE4B" w14:textId="77777777" w:rsidR="001A7721" w:rsidRPr="004439AC" w:rsidRDefault="00000000">
      <w:pPr>
        <w:pStyle w:val="SourceCode"/>
        <w:rPr>
          <w:lang w:val="en-GB"/>
        </w:rPr>
      </w:pPr>
      <w:r w:rsidRPr="004439AC">
        <w:rPr>
          <w:rStyle w:val="VerbatimChar"/>
          <w:lang w:val="en-GB"/>
        </w:rPr>
        <w:t>3. FORMAT</w:t>
      </w:r>
    </w:p>
    <w:p w14:paraId="6323DB7A" w14:textId="77777777" w:rsidR="001A7721" w:rsidRPr="004439AC" w:rsidRDefault="00000000">
      <w:pPr>
        <w:pStyle w:val="SourceCode"/>
        <w:rPr>
          <w:lang w:val="en-GB"/>
        </w:rPr>
      </w:pPr>
      <w:r w:rsidRPr="004439AC">
        <w:rPr>
          <w:rStyle w:val="VerbatimChar"/>
          <w:lang w:val="en-GB"/>
        </w:rPr>
        <w:t xml:space="preserve">   - Data Type: [String/Number/Date/Boolean/Complex]</w:t>
      </w:r>
    </w:p>
    <w:p w14:paraId="71A7B50E" w14:textId="77777777" w:rsidR="001A7721" w:rsidRPr="004439AC" w:rsidRDefault="00000000">
      <w:pPr>
        <w:pStyle w:val="SourceCode"/>
        <w:rPr>
          <w:lang w:val="en-GB"/>
        </w:rPr>
      </w:pPr>
      <w:r w:rsidRPr="004439AC">
        <w:rPr>
          <w:rStyle w:val="VerbatimChar"/>
          <w:lang w:val="en-GB"/>
        </w:rPr>
        <w:t xml:space="preserve">   - Length: [Maximum length]</w:t>
      </w:r>
    </w:p>
    <w:p w14:paraId="49D9BCD7" w14:textId="77777777" w:rsidR="001A7721" w:rsidRPr="004439AC" w:rsidRDefault="00000000">
      <w:pPr>
        <w:pStyle w:val="SourceCode"/>
        <w:rPr>
          <w:lang w:val="en-GB"/>
        </w:rPr>
      </w:pPr>
      <w:r w:rsidRPr="004439AC">
        <w:rPr>
          <w:rStyle w:val="VerbatimChar"/>
          <w:lang w:val="en-GB"/>
        </w:rPr>
        <w:t xml:space="preserve">   - Pattern: [Regex or format specification]</w:t>
      </w:r>
    </w:p>
    <w:p w14:paraId="412E6D61" w14:textId="77777777" w:rsidR="001A7721" w:rsidRPr="004439AC" w:rsidRDefault="00000000">
      <w:pPr>
        <w:pStyle w:val="SourceCode"/>
        <w:rPr>
          <w:lang w:val="en-GB"/>
        </w:rPr>
      </w:pPr>
      <w:r w:rsidRPr="004439AC">
        <w:rPr>
          <w:rStyle w:val="VerbatimChar"/>
          <w:lang w:val="en-GB"/>
        </w:rPr>
        <w:t>4. VALID VALUES</w:t>
      </w:r>
    </w:p>
    <w:p w14:paraId="2D2703F2" w14:textId="77777777" w:rsidR="001A7721" w:rsidRPr="004439AC" w:rsidRDefault="00000000">
      <w:pPr>
        <w:pStyle w:val="SourceCode"/>
        <w:rPr>
          <w:lang w:val="en-GB"/>
        </w:rPr>
      </w:pPr>
      <w:r w:rsidRPr="004439AC">
        <w:rPr>
          <w:rStyle w:val="VerbatimChar"/>
          <w:lang w:val="en-GB"/>
        </w:rPr>
        <w:t xml:space="preserve">   - Allowed Range: [Min-Max or enumeration]</w:t>
      </w:r>
    </w:p>
    <w:p w14:paraId="4CCF2F5C" w14:textId="77777777" w:rsidR="001A7721" w:rsidRPr="004439AC" w:rsidRDefault="00000000">
      <w:pPr>
        <w:pStyle w:val="SourceCode"/>
        <w:rPr>
          <w:lang w:val="en-GB"/>
        </w:rPr>
      </w:pPr>
      <w:r w:rsidRPr="004439AC">
        <w:rPr>
          <w:rStyle w:val="VerbatimChar"/>
          <w:lang w:val="en-GB"/>
        </w:rPr>
        <w:t xml:space="preserve">   - Code List: [If applicable]</w:t>
      </w:r>
    </w:p>
    <w:p w14:paraId="4358AB19" w14:textId="77777777" w:rsidR="001A7721" w:rsidRPr="004439AC" w:rsidRDefault="00000000">
      <w:pPr>
        <w:pStyle w:val="SourceCode"/>
        <w:rPr>
          <w:lang w:val="en-GB"/>
        </w:rPr>
      </w:pPr>
      <w:r w:rsidRPr="004439AC">
        <w:rPr>
          <w:rStyle w:val="VerbatimChar"/>
          <w:lang w:val="en-GB"/>
        </w:rPr>
        <w:t xml:space="preserve">   - Validation Rules: [Business rules]</w:t>
      </w:r>
    </w:p>
    <w:p w14:paraId="3BA8AD48" w14:textId="77777777" w:rsidR="001A7721" w:rsidRPr="004439AC" w:rsidRDefault="00000000">
      <w:pPr>
        <w:pStyle w:val="SourceCode"/>
        <w:rPr>
          <w:lang w:val="en-GB"/>
        </w:rPr>
      </w:pPr>
      <w:r w:rsidRPr="004439AC">
        <w:rPr>
          <w:rStyle w:val="VerbatimChar"/>
          <w:lang w:val="en-GB"/>
        </w:rPr>
        <w:t>5. BUSINESS RULES</w:t>
      </w:r>
    </w:p>
    <w:p w14:paraId="510C7CC5" w14:textId="77777777" w:rsidR="001A7721" w:rsidRPr="004439AC" w:rsidRDefault="00000000">
      <w:pPr>
        <w:pStyle w:val="SourceCode"/>
        <w:rPr>
          <w:lang w:val="en-GB"/>
        </w:rPr>
      </w:pPr>
      <w:r w:rsidRPr="004439AC">
        <w:rPr>
          <w:rStyle w:val="VerbatimChar"/>
          <w:lang w:val="en-GB"/>
        </w:rPr>
        <w:lastRenderedPageBreak/>
        <w:t xml:space="preserve">   - Required: [Yes/No]</w:t>
      </w:r>
    </w:p>
    <w:p w14:paraId="671B74B2" w14:textId="77777777" w:rsidR="001A7721" w:rsidRPr="004439AC" w:rsidRDefault="00000000">
      <w:pPr>
        <w:pStyle w:val="SourceCode"/>
        <w:rPr>
          <w:lang w:val="en-GB"/>
        </w:rPr>
      </w:pPr>
      <w:r w:rsidRPr="004439AC">
        <w:rPr>
          <w:rStyle w:val="VerbatimChar"/>
          <w:lang w:val="en-GB"/>
        </w:rPr>
        <w:t xml:space="preserve">   - Unique: [Yes/No]</w:t>
      </w:r>
    </w:p>
    <w:p w14:paraId="2358B66B" w14:textId="77777777" w:rsidR="001A7721" w:rsidRPr="004439AC" w:rsidRDefault="00000000">
      <w:pPr>
        <w:pStyle w:val="SourceCode"/>
        <w:rPr>
          <w:lang w:val="en-GB"/>
        </w:rPr>
      </w:pPr>
      <w:r w:rsidRPr="004439AC">
        <w:rPr>
          <w:rStyle w:val="VerbatimChar"/>
          <w:lang w:val="en-GB"/>
        </w:rPr>
        <w:t xml:space="preserve">   - Relationships: [To other data elements]</w:t>
      </w:r>
    </w:p>
    <w:p w14:paraId="1D5AF3FA" w14:textId="77777777" w:rsidR="001A7721" w:rsidRPr="004439AC" w:rsidRDefault="00000000">
      <w:pPr>
        <w:pStyle w:val="SourceCode"/>
        <w:rPr>
          <w:lang w:val="en-GB"/>
        </w:rPr>
      </w:pPr>
      <w:r w:rsidRPr="004439AC">
        <w:rPr>
          <w:rStyle w:val="VerbatimChar"/>
          <w:lang w:val="en-GB"/>
        </w:rPr>
        <w:t>6. GOVERNANCE</w:t>
      </w:r>
    </w:p>
    <w:p w14:paraId="454E6DC6" w14:textId="77777777" w:rsidR="001A7721" w:rsidRPr="004439AC" w:rsidRDefault="00000000">
      <w:pPr>
        <w:pStyle w:val="SourceCode"/>
        <w:rPr>
          <w:lang w:val="en-GB"/>
        </w:rPr>
      </w:pPr>
      <w:r w:rsidRPr="004439AC">
        <w:rPr>
          <w:rStyle w:val="VerbatimChar"/>
          <w:lang w:val="en-GB"/>
        </w:rPr>
        <w:t xml:space="preserve">   - Owner: [Responsible agency]</w:t>
      </w:r>
    </w:p>
    <w:p w14:paraId="6CD6285B" w14:textId="77777777" w:rsidR="001A7721" w:rsidRPr="004439AC" w:rsidRDefault="00000000">
      <w:pPr>
        <w:pStyle w:val="SourceCode"/>
        <w:rPr>
          <w:lang w:val="en-GB"/>
        </w:rPr>
      </w:pPr>
      <w:r w:rsidRPr="004439AC">
        <w:rPr>
          <w:rStyle w:val="VerbatimChar"/>
          <w:lang w:val="en-GB"/>
        </w:rPr>
        <w:t xml:space="preserve">   - Steward: [Contact for questions]</w:t>
      </w:r>
    </w:p>
    <w:p w14:paraId="6ED72CAF" w14:textId="77777777" w:rsidR="001A7721" w:rsidRPr="004439AC" w:rsidRDefault="00000000">
      <w:pPr>
        <w:pStyle w:val="SourceCode"/>
        <w:rPr>
          <w:lang w:val="en-GB"/>
        </w:rPr>
      </w:pPr>
      <w:r w:rsidRPr="004439AC">
        <w:rPr>
          <w:rStyle w:val="VerbatimChar"/>
          <w:lang w:val="en-GB"/>
        </w:rPr>
        <w:t xml:space="preserve">   - Last Updated: [Date]</w:t>
      </w:r>
    </w:p>
    <w:p w14:paraId="4FDA188E" w14:textId="77777777" w:rsidR="001A7721" w:rsidRPr="004439AC" w:rsidRDefault="00000000">
      <w:pPr>
        <w:pStyle w:val="SourceCode"/>
        <w:rPr>
          <w:lang w:val="en-GB"/>
        </w:rPr>
      </w:pPr>
      <w:r w:rsidRPr="004439AC">
        <w:rPr>
          <w:rStyle w:val="VerbatimChar"/>
          <w:lang w:val="en-GB"/>
        </w:rPr>
        <w:t xml:space="preserve">   - Version: [Version number]</w:t>
      </w:r>
    </w:p>
    <w:p w14:paraId="7CECD779" w14:textId="77777777" w:rsidR="001A7721" w:rsidRPr="004439AC" w:rsidRDefault="00000000">
      <w:pPr>
        <w:pStyle w:val="SourceCode"/>
        <w:rPr>
          <w:lang w:val="en-GB"/>
        </w:rPr>
      </w:pPr>
      <w:r w:rsidRPr="004439AC">
        <w:rPr>
          <w:rStyle w:val="VerbatimChar"/>
          <w:lang w:val="en-GB"/>
        </w:rPr>
        <w:t>7. USAGE EXAMPLES</w:t>
      </w:r>
    </w:p>
    <w:p w14:paraId="25133FA2" w14:textId="77777777" w:rsidR="001A7721" w:rsidRPr="004439AC" w:rsidRDefault="00000000">
      <w:pPr>
        <w:pStyle w:val="SourceCode"/>
        <w:rPr>
          <w:lang w:val="en-GB"/>
        </w:rPr>
      </w:pPr>
      <w:r w:rsidRPr="004439AC">
        <w:rPr>
          <w:rStyle w:val="VerbatimChar"/>
          <w:lang w:val="en-GB"/>
        </w:rPr>
        <w:t xml:space="preserve">   [Show valid examples]</w:t>
      </w:r>
    </w:p>
    <w:p w14:paraId="6E7CFB4C" w14:textId="77777777" w:rsidR="001A7721" w:rsidRPr="004439AC" w:rsidRDefault="00000000">
      <w:pPr>
        <w:pStyle w:val="FirstParagraph"/>
        <w:rPr>
          <w:lang w:val="en-GB"/>
        </w:rPr>
      </w:pPr>
      <w:r w:rsidRPr="004439AC">
        <w:rPr>
          <w:b/>
          <w:bCs/>
          <w:lang w:val="en-GB"/>
        </w:rPr>
        <w:t>Level 2: Reference Data Standardization</w:t>
      </w:r>
    </w:p>
    <w:p w14:paraId="4BC17D75" w14:textId="77777777" w:rsidR="001A7721" w:rsidRPr="004439AC" w:rsidRDefault="00000000">
      <w:pPr>
        <w:pStyle w:val="BodyText"/>
        <w:rPr>
          <w:lang w:val="en-GB"/>
        </w:rPr>
      </w:pPr>
      <w:r w:rsidRPr="004439AC">
        <w:rPr>
          <w:lang w:val="en-GB"/>
        </w:rPr>
        <w:t>Establish standard code lists and reference data used across government.</w:t>
      </w:r>
    </w:p>
    <w:p w14:paraId="58F6CC17" w14:textId="77777777" w:rsidR="001A7721" w:rsidRPr="004439AC" w:rsidRDefault="00000000">
      <w:pPr>
        <w:pStyle w:val="BodyText"/>
        <w:rPr>
          <w:lang w:val="en-GB"/>
        </w:rPr>
      </w:pPr>
      <w:r w:rsidRPr="004439AC">
        <w:rPr>
          <w:b/>
          <w:bCs/>
          <w:lang w:val="en-GB"/>
        </w:rPr>
        <w:t>Standard Code Lists:</w:t>
      </w:r>
    </w:p>
    <w:p w14:paraId="0F007F5A" w14:textId="77777777" w:rsidR="001A7721" w:rsidRPr="004439AC" w:rsidRDefault="00000000">
      <w:pPr>
        <w:numPr>
          <w:ilvl w:val="0"/>
          <w:numId w:val="817"/>
        </w:numPr>
        <w:rPr>
          <w:lang w:val="en-GB"/>
        </w:rPr>
      </w:pPr>
      <w:r w:rsidRPr="004439AC">
        <w:rPr>
          <w:lang w:val="en-GB"/>
        </w:rPr>
        <w:t>Country codes (ISO 3166)</w:t>
      </w:r>
    </w:p>
    <w:p w14:paraId="21224FE0" w14:textId="77777777" w:rsidR="001A7721" w:rsidRPr="004439AC" w:rsidRDefault="00000000">
      <w:pPr>
        <w:numPr>
          <w:ilvl w:val="0"/>
          <w:numId w:val="818"/>
        </w:numPr>
        <w:rPr>
          <w:lang w:val="en-GB"/>
        </w:rPr>
      </w:pPr>
      <w:r w:rsidRPr="004439AC">
        <w:rPr>
          <w:lang w:val="en-GB"/>
        </w:rPr>
        <w:t>Language codes (ISO 639)</w:t>
      </w:r>
    </w:p>
    <w:p w14:paraId="3C5F1659" w14:textId="77777777" w:rsidR="001A7721" w:rsidRPr="004439AC" w:rsidRDefault="00000000">
      <w:pPr>
        <w:numPr>
          <w:ilvl w:val="0"/>
          <w:numId w:val="819"/>
        </w:numPr>
        <w:rPr>
          <w:lang w:val="en-GB"/>
        </w:rPr>
      </w:pPr>
      <w:r w:rsidRPr="004439AC">
        <w:rPr>
          <w:lang w:val="en-GB"/>
        </w:rPr>
        <w:t>Currency codes (ISO 4217)</w:t>
      </w:r>
    </w:p>
    <w:p w14:paraId="26E9233C" w14:textId="77777777" w:rsidR="001A7721" w:rsidRPr="004439AC" w:rsidRDefault="00000000">
      <w:pPr>
        <w:numPr>
          <w:ilvl w:val="0"/>
          <w:numId w:val="820"/>
        </w:numPr>
        <w:rPr>
          <w:lang w:val="en-GB"/>
        </w:rPr>
      </w:pPr>
      <w:r w:rsidRPr="004439AC">
        <w:rPr>
          <w:lang w:val="en-GB"/>
        </w:rPr>
        <w:t>Date/time (ISO 8601)</w:t>
      </w:r>
    </w:p>
    <w:p w14:paraId="58F97289" w14:textId="77777777" w:rsidR="001A7721" w:rsidRPr="004439AC" w:rsidRDefault="00000000">
      <w:pPr>
        <w:numPr>
          <w:ilvl w:val="0"/>
          <w:numId w:val="821"/>
        </w:numPr>
        <w:rPr>
          <w:lang w:val="en-GB"/>
        </w:rPr>
      </w:pPr>
      <w:r w:rsidRPr="004439AC">
        <w:rPr>
          <w:lang w:val="en-GB"/>
        </w:rPr>
        <w:t>Gender codes (standardized)</w:t>
      </w:r>
    </w:p>
    <w:p w14:paraId="74ABE562" w14:textId="77777777" w:rsidR="001A7721" w:rsidRPr="004439AC" w:rsidRDefault="00000000">
      <w:pPr>
        <w:numPr>
          <w:ilvl w:val="0"/>
          <w:numId w:val="822"/>
        </w:numPr>
        <w:rPr>
          <w:lang w:val="en-GB"/>
        </w:rPr>
      </w:pPr>
      <w:r w:rsidRPr="004439AC">
        <w:rPr>
          <w:lang w:val="en-GB"/>
        </w:rPr>
        <w:t>Marital status codes</w:t>
      </w:r>
    </w:p>
    <w:p w14:paraId="018BC4DC" w14:textId="77777777" w:rsidR="001A7721" w:rsidRPr="004439AC" w:rsidRDefault="00000000">
      <w:pPr>
        <w:numPr>
          <w:ilvl w:val="0"/>
          <w:numId w:val="823"/>
        </w:numPr>
        <w:rPr>
          <w:lang w:val="en-GB"/>
        </w:rPr>
      </w:pPr>
      <w:r w:rsidRPr="004439AC">
        <w:rPr>
          <w:lang w:val="en-GB"/>
        </w:rPr>
        <w:t>Document type codes</w:t>
      </w:r>
    </w:p>
    <w:p w14:paraId="6A0BE0BE" w14:textId="77777777" w:rsidR="001A7721" w:rsidRPr="004439AC" w:rsidRDefault="00000000">
      <w:pPr>
        <w:numPr>
          <w:ilvl w:val="0"/>
          <w:numId w:val="824"/>
        </w:numPr>
        <w:rPr>
          <w:lang w:val="en-GB"/>
        </w:rPr>
      </w:pPr>
      <w:r w:rsidRPr="004439AC">
        <w:rPr>
          <w:lang w:val="en-GB"/>
        </w:rPr>
        <w:t>Address types</w:t>
      </w:r>
    </w:p>
    <w:p w14:paraId="64B9DB66" w14:textId="77777777" w:rsidR="001A7721" w:rsidRPr="004439AC" w:rsidRDefault="00000000">
      <w:pPr>
        <w:numPr>
          <w:ilvl w:val="0"/>
          <w:numId w:val="825"/>
        </w:numPr>
        <w:rPr>
          <w:lang w:val="en-GB"/>
        </w:rPr>
      </w:pPr>
      <w:r w:rsidRPr="004439AC">
        <w:rPr>
          <w:lang w:val="en-GB"/>
        </w:rPr>
        <w:t>Contact types</w:t>
      </w:r>
    </w:p>
    <w:p w14:paraId="4922BF75" w14:textId="77777777" w:rsidR="001A7721" w:rsidRPr="004439AC" w:rsidRDefault="00000000">
      <w:pPr>
        <w:pStyle w:val="FirstParagraph"/>
        <w:rPr>
          <w:lang w:val="en-GB"/>
        </w:rPr>
      </w:pPr>
      <w:r w:rsidRPr="004439AC">
        <w:rPr>
          <w:b/>
          <w:bCs/>
          <w:lang w:val="en-GB"/>
        </w:rPr>
        <w:t>Reference Data Management:</w:t>
      </w:r>
    </w:p>
    <w:p w14:paraId="5517B874" w14:textId="77777777" w:rsidR="001A7721" w:rsidRPr="004439AC" w:rsidRDefault="00000000">
      <w:pPr>
        <w:numPr>
          <w:ilvl w:val="0"/>
          <w:numId w:val="826"/>
        </w:numPr>
        <w:rPr>
          <w:lang w:val="en-GB"/>
        </w:rPr>
      </w:pPr>
      <w:r w:rsidRPr="004439AC">
        <w:rPr>
          <w:b/>
          <w:bCs/>
          <w:lang w:val="en-GB"/>
        </w:rPr>
        <w:t>Central Repository</w:t>
      </w:r>
      <w:r w:rsidRPr="004439AC">
        <w:rPr>
          <w:lang w:val="en-GB"/>
        </w:rPr>
        <w:t xml:space="preserve">: All code lists in central </w:t>
      </w:r>
      <w:proofErr w:type="spellStart"/>
      <w:r w:rsidRPr="004439AC">
        <w:rPr>
          <w:lang w:val="en-GB"/>
        </w:rPr>
        <w:t>catalog</w:t>
      </w:r>
      <w:proofErr w:type="spellEnd"/>
    </w:p>
    <w:p w14:paraId="0A0C28E3" w14:textId="77777777" w:rsidR="001A7721" w:rsidRPr="004439AC" w:rsidRDefault="00000000">
      <w:pPr>
        <w:numPr>
          <w:ilvl w:val="0"/>
          <w:numId w:val="827"/>
        </w:numPr>
        <w:rPr>
          <w:lang w:val="en-GB"/>
        </w:rPr>
      </w:pPr>
      <w:r w:rsidRPr="004439AC">
        <w:rPr>
          <w:b/>
          <w:bCs/>
          <w:lang w:val="en-GB"/>
        </w:rPr>
        <w:t>Versioning</w:t>
      </w:r>
      <w:r w:rsidRPr="004439AC">
        <w:rPr>
          <w:lang w:val="en-GB"/>
        </w:rPr>
        <w:t>: Track changes over time</w:t>
      </w:r>
    </w:p>
    <w:p w14:paraId="0F8951C7" w14:textId="77777777" w:rsidR="001A7721" w:rsidRPr="004439AC" w:rsidRDefault="00000000">
      <w:pPr>
        <w:numPr>
          <w:ilvl w:val="0"/>
          <w:numId w:val="828"/>
        </w:numPr>
        <w:rPr>
          <w:lang w:val="en-GB"/>
        </w:rPr>
      </w:pPr>
      <w:r w:rsidRPr="004439AC">
        <w:rPr>
          <w:b/>
          <w:bCs/>
          <w:lang w:val="en-GB"/>
        </w:rPr>
        <w:t>API Access</w:t>
      </w:r>
      <w:r w:rsidRPr="004439AC">
        <w:rPr>
          <w:lang w:val="en-GB"/>
        </w:rPr>
        <w:t>: Code lists available via API</w:t>
      </w:r>
    </w:p>
    <w:p w14:paraId="2212F372" w14:textId="77777777" w:rsidR="001A7721" w:rsidRPr="004439AC" w:rsidRDefault="00000000">
      <w:pPr>
        <w:numPr>
          <w:ilvl w:val="0"/>
          <w:numId w:val="829"/>
        </w:numPr>
        <w:rPr>
          <w:lang w:val="en-GB"/>
        </w:rPr>
      </w:pPr>
      <w:r w:rsidRPr="004439AC">
        <w:rPr>
          <w:b/>
          <w:bCs/>
          <w:lang w:val="en-GB"/>
        </w:rPr>
        <w:t>Synchronization</w:t>
      </w:r>
      <w:r w:rsidRPr="004439AC">
        <w:rPr>
          <w:lang w:val="en-GB"/>
        </w:rPr>
        <w:t>: Updates propagated to all systems</w:t>
      </w:r>
    </w:p>
    <w:p w14:paraId="4C122013" w14:textId="77777777" w:rsidR="001A7721" w:rsidRPr="004439AC" w:rsidRDefault="00000000">
      <w:pPr>
        <w:numPr>
          <w:ilvl w:val="0"/>
          <w:numId w:val="830"/>
        </w:numPr>
        <w:rPr>
          <w:lang w:val="en-GB"/>
        </w:rPr>
      </w:pPr>
      <w:r w:rsidRPr="004439AC">
        <w:rPr>
          <w:b/>
          <w:bCs/>
          <w:lang w:val="en-GB"/>
        </w:rPr>
        <w:lastRenderedPageBreak/>
        <w:t>Governance</w:t>
      </w:r>
      <w:r w:rsidRPr="004439AC">
        <w:rPr>
          <w:lang w:val="en-GB"/>
        </w:rPr>
        <w:t>: Clear ownership and change process</w:t>
      </w:r>
    </w:p>
    <w:p w14:paraId="6E655390" w14:textId="77777777" w:rsidR="001A7721" w:rsidRPr="004439AC" w:rsidRDefault="00000000">
      <w:pPr>
        <w:pStyle w:val="FirstParagraph"/>
        <w:rPr>
          <w:lang w:val="en-GB"/>
        </w:rPr>
      </w:pPr>
      <w:r w:rsidRPr="004439AC">
        <w:rPr>
          <w:b/>
          <w:bCs/>
          <w:lang w:val="en-GB"/>
        </w:rPr>
        <w:t>Level 3: Data Model Standardization</w:t>
      </w:r>
    </w:p>
    <w:p w14:paraId="4043B346" w14:textId="77777777" w:rsidR="001A7721" w:rsidRPr="004439AC" w:rsidRDefault="00000000">
      <w:pPr>
        <w:pStyle w:val="BodyText"/>
        <w:rPr>
          <w:lang w:val="en-GB"/>
        </w:rPr>
      </w:pPr>
      <w:r w:rsidRPr="004439AC">
        <w:rPr>
          <w:lang w:val="en-GB"/>
        </w:rPr>
        <w:t>Create common data models for complex information domains.</w:t>
      </w:r>
    </w:p>
    <w:p w14:paraId="004156EE" w14:textId="77777777" w:rsidR="001A7721" w:rsidRPr="004439AC" w:rsidRDefault="00000000">
      <w:pPr>
        <w:pStyle w:val="BodyText"/>
        <w:rPr>
          <w:lang w:val="en-GB"/>
        </w:rPr>
      </w:pPr>
      <w:r w:rsidRPr="004439AC">
        <w:rPr>
          <w:b/>
          <w:bCs/>
          <w:lang w:val="en-GB"/>
        </w:rPr>
        <w:t>Example: Person Data Model</w:t>
      </w:r>
    </w:p>
    <w:p w14:paraId="65B09B69" w14:textId="77777777" w:rsidR="001A7721" w:rsidRPr="004439AC" w:rsidRDefault="00000000">
      <w:pPr>
        <w:pStyle w:val="SourceCode"/>
        <w:rPr>
          <w:lang w:val="en-GB"/>
        </w:rPr>
      </w:pPr>
      <w:r w:rsidRPr="004439AC">
        <w:rPr>
          <w:rStyle w:val="VerbatimChar"/>
          <w:lang w:val="en-GB"/>
        </w:rPr>
        <w:t>{</w:t>
      </w:r>
    </w:p>
    <w:p w14:paraId="4346F8C4" w14:textId="77777777" w:rsidR="001A7721" w:rsidRPr="004439AC" w:rsidRDefault="00000000">
      <w:pPr>
        <w:pStyle w:val="SourceCode"/>
        <w:rPr>
          <w:lang w:val="en-GB"/>
        </w:rPr>
      </w:pPr>
      <w:r w:rsidRPr="004439AC">
        <w:rPr>
          <w:rStyle w:val="VerbatimChar"/>
          <w:lang w:val="en-GB"/>
        </w:rPr>
        <w:t xml:space="preserve">  "person": {</w:t>
      </w:r>
    </w:p>
    <w:p w14:paraId="14C25577" w14:textId="77777777" w:rsidR="001A7721" w:rsidRPr="004439AC" w:rsidRDefault="00000000">
      <w:pPr>
        <w:pStyle w:val="SourceCode"/>
        <w:rPr>
          <w:lang w:val="en-GB"/>
        </w:rPr>
      </w:pPr>
      <w:r w:rsidRPr="004439AC">
        <w:rPr>
          <w:rStyle w:val="VerbatimChar"/>
          <w:lang w:val="en-GB"/>
        </w:rPr>
        <w:t xml:space="preserve">    "identifiers": {</w:t>
      </w:r>
    </w:p>
    <w:p w14:paraId="7E557D09" w14:textId="77777777" w:rsidR="001A7721" w:rsidRPr="004439AC" w:rsidRDefault="00000000">
      <w:pPr>
        <w:pStyle w:val="SourceCode"/>
        <w:rPr>
          <w:lang w:val="en-GB"/>
        </w:rPr>
      </w:pPr>
      <w:r w:rsidRPr="004439AC">
        <w:rPr>
          <w:rStyle w:val="VerbatimChar"/>
          <w:lang w:val="en-GB"/>
        </w:rPr>
        <w:t xml:space="preserve">      "</w:t>
      </w:r>
      <w:proofErr w:type="spellStart"/>
      <w:r w:rsidRPr="004439AC">
        <w:rPr>
          <w:rStyle w:val="VerbatimChar"/>
          <w:lang w:val="en-GB"/>
        </w:rPr>
        <w:t>nationalId</w:t>
      </w:r>
      <w:proofErr w:type="spellEnd"/>
      <w:r w:rsidRPr="004439AC">
        <w:rPr>
          <w:rStyle w:val="VerbatimChar"/>
          <w:lang w:val="en-GB"/>
        </w:rPr>
        <w:t>": "string",</w:t>
      </w:r>
    </w:p>
    <w:p w14:paraId="30AAB510" w14:textId="77777777" w:rsidR="001A7721" w:rsidRPr="004439AC" w:rsidRDefault="00000000">
      <w:pPr>
        <w:pStyle w:val="SourceCode"/>
        <w:rPr>
          <w:lang w:val="en-GB"/>
        </w:rPr>
      </w:pPr>
      <w:r w:rsidRPr="004439AC">
        <w:rPr>
          <w:rStyle w:val="VerbatimChar"/>
          <w:lang w:val="en-GB"/>
        </w:rPr>
        <w:t xml:space="preserve">      "</w:t>
      </w:r>
      <w:proofErr w:type="spellStart"/>
      <w:r w:rsidRPr="004439AC">
        <w:rPr>
          <w:rStyle w:val="VerbatimChar"/>
          <w:lang w:val="en-GB"/>
        </w:rPr>
        <w:t>birthCertificate</w:t>
      </w:r>
      <w:proofErr w:type="spellEnd"/>
      <w:r w:rsidRPr="004439AC">
        <w:rPr>
          <w:rStyle w:val="VerbatimChar"/>
          <w:lang w:val="en-GB"/>
        </w:rPr>
        <w:t>": "string",</w:t>
      </w:r>
    </w:p>
    <w:p w14:paraId="1FF0E4C8" w14:textId="77777777" w:rsidR="001A7721" w:rsidRPr="004439AC" w:rsidRDefault="00000000">
      <w:pPr>
        <w:pStyle w:val="SourceCode"/>
        <w:rPr>
          <w:lang w:val="en-GB"/>
        </w:rPr>
      </w:pPr>
      <w:r w:rsidRPr="004439AC">
        <w:rPr>
          <w:rStyle w:val="VerbatimChar"/>
          <w:lang w:val="en-GB"/>
        </w:rPr>
        <w:t xml:space="preserve">      "passport": "string",</w:t>
      </w:r>
    </w:p>
    <w:p w14:paraId="77858872" w14:textId="77777777" w:rsidR="001A7721" w:rsidRPr="004439AC" w:rsidRDefault="00000000">
      <w:pPr>
        <w:pStyle w:val="SourceCode"/>
        <w:rPr>
          <w:lang w:val="en-GB"/>
        </w:rPr>
      </w:pPr>
      <w:r w:rsidRPr="004439AC">
        <w:rPr>
          <w:rStyle w:val="VerbatimChar"/>
          <w:lang w:val="en-GB"/>
        </w:rPr>
        <w:t xml:space="preserve">      "</w:t>
      </w:r>
      <w:proofErr w:type="spellStart"/>
      <w:r w:rsidRPr="004439AC">
        <w:rPr>
          <w:rStyle w:val="VerbatimChar"/>
          <w:lang w:val="en-GB"/>
        </w:rPr>
        <w:t>taxId</w:t>
      </w:r>
      <w:proofErr w:type="spellEnd"/>
      <w:r w:rsidRPr="004439AC">
        <w:rPr>
          <w:rStyle w:val="VerbatimChar"/>
          <w:lang w:val="en-GB"/>
        </w:rPr>
        <w:t>": "string"</w:t>
      </w:r>
    </w:p>
    <w:p w14:paraId="58D07BAB" w14:textId="77777777" w:rsidR="001A7721" w:rsidRPr="004439AC" w:rsidRDefault="00000000">
      <w:pPr>
        <w:pStyle w:val="SourceCode"/>
        <w:rPr>
          <w:lang w:val="en-GB"/>
        </w:rPr>
      </w:pPr>
      <w:r w:rsidRPr="004439AC">
        <w:rPr>
          <w:rStyle w:val="VerbatimChar"/>
          <w:lang w:val="en-GB"/>
        </w:rPr>
        <w:t xml:space="preserve">    },</w:t>
      </w:r>
    </w:p>
    <w:p w14:paraId="51252B82" w14:textId="77777777" w:rsidR="001A7721" w:rsidRPr="004439AC" w:rsidRDefault="00000000">
      <w:pPr>
        <w:pStyle w:val="SourceCode"/>
        <w:rPr>
          <w:lang w:val="en-GB"/>
        </w:rPr>
      </w:pPr>
      <w:r w:rsidRPr="004439AC">
        <w:rPr>
          <w:rStyle w:val="VerbatimChar"/>
          <w:lang w:val="en-GB"/>
        </w:rPr>
        <w:t xml:space="preserve">    "names": {</w:t>
      </w:r>
    </w:p>
    <w:p w14:paraId="1A02F2A5" w14:textId="77777777" w:rsidR="001A7721" w:rsidRPr="004439AC" w:rsidRDefault="00000000">
      <w:pPr>
        <w:pStyle w:val="SourceCode"/>
        <w:rPr>
          <w:lang w:val="en-GB"/>
        </w:rPr>
      </w:pPr>
      <w:r w:rsidRPr="004439AC">
        <w:rPr>
          <w:rStyle w:val="VerbatimChar"/>
          <w:lang w:val="en-GB"/>
        </w:rPr>
        <w:t xml:space="preserve">      "legal": {</w:t>
      </w:r>
    </w:p>
    <w:p w14:paraId="7E23644D" w14:textId="77777777" w:rsidR="001A7721" w:rsidRPr="004439AC" w:rsidRDefault="00000000">
      <w:pPr>
        <w:pStyle w:val="SourceCode"/>
        <w:rPr>
          <w:lang w:val="en-GB"/>
        </w:rPr>
      </w:pPr>
      <w:r w:rsidRPr="004439AC">
        <w:rPr>
          <w:rStyle w:val="VerbatimChar"/>
          <w:lang w:val="en-GB"/>
        </w:rPr>
        <w:t xml:space="preserve">        "given": "string",</w:t>
      </w:r>
    </w:p>
    <w:p w14:paraId="2ECBDF4D" w14:textId="77777777" w:rsidR="001A7721" w:rsidRPr="004439AC" w:rsidRDefault="00000000">
      <w:pPr>
        <w:pStyle w:val="SourceCode"/>
        <w:rPr>
          <w:lang w:val="en-GB"/>
        </w:rPr>
      </w:pPr>
      <w:r w:rsidRPr="004439AC">
        <w:rPr>
          <w:rStyle w:val="VerbatimChar"/>
          <w:lang w:val="en-GB"/>
        </w:rPr>
        <w:t xml:space="preserve">        "middle": "string",</w:t>
      </w:r>
    </w:p>
    <w:p w14:paraId="5E425414" w14:textId="77777777" w:rsidR="001A7721" w:rsidRPr="004439AC" w:rsidRDefault="00000000">
      <w:pPr>
        <w:pStyle w:val="SourceCode"/>
        <w:rPr>
          <w:lang w:val="en-GB"/>
        </w:rPr>
      </w:pPr>
      <w:r w:rsidRPr="004439AC">
        <w:rPr>
          <w:rStyle w:val="VerbatimChar"/>
          <w:lang w:val="en-GB"/>
        </w:rPr>
        <w:t xml:space="preserve">        "family": "string"</w:t>
      </w:r>
    </w:p>
    <w:p w14:paraId="31A06B91" w14:textId="77777777" w:rsidR="001A7721" w:rsidRPr="004439AC" w:rsidRDefault="00000000">
      <w:pPr>
        <w:pStyle w:val="SourceCode"/>
        <w:rPr>
          <w:lang w:val="en-GB"/>
        </w:rPr>
      </w:pPr>
      <w:r w:rsidRPr="004439AC">
        <w:rPr>
          <w:rStyle w:val="VerbatimChar"/>
          <w:lang w:val="en-GB"/>
        </w:rPr>
        <w:t xml:space="preserve">      },</w:t>
      </w:r>
    </w:p>
    <w:p w14:paraId="724B6D85" w14:textId="77777777" w:rsidR="001A7721" w:rsidRPr="004439AC" w:rsidRDefault="00000000">
      <w:pPr>
        <w:pStyle w:val="SourceCode"/>
        <w:rPr>
          <w:lang w:val="en-GB"/>
        </w:rPr>
      </w:pPr>
      <w:r w:rsidRPr="004439AC">
        <w:rPr>
          <w:rStyle w:val="VerbatimChar"/>
          <w:lang w:val="en-GB"/>
        </w:rPr>
        <w:t xml:space="preserve">      "preferred": "string",</w:t>
      </w:r>
    </w:p>
    <w:p w14:paraId="52B56AF8" w14:textId="77777777" w:rsidR="001A7721" w:rsidRPr="004439AC" w:rsidRDefault="00000000">
      <w:pPr>
        <w:pStyle w:val="SourceCode"/>
        <w:rPr>
          <w:lang w:val="en-GB"/>
        </w:rPr>
      </w:pPr>
      <w:r w:rsidRPr="004439AC">
        <w:rPr>
          <w:rStyle w:val="VerbatimChar"/>
          <w:lang w:val="en-GB"/>
        </w:rPr>
        <w:t xml:space="preserve">      "previous": ["string"]</w:t>
      </w:r>
    </w:p>
    <w:p w14:paraId="14D59C44" w14:textId="77777777" w:rsidR="001A7721" w:rsidRPr="004439AC" w:rsidRDefault="00000000">
      <w:pPr>
        <w:pStyle w:val="SourceCode"/>
        <w:rPr>
          <w:lang w:val="en-GB"/>
        </w:rPr>
      </w:pPr>
      <w:r w:rsidRPr="004439AC">
        <w:rPr>
          <w:rStyle w:val="VerbatimChar"/>
          <w:lang w:val="en-GB"/>
        </w:rPr>
        <w:t xml:space="preserve">    },</w:t>
      </w:r>
    </w:p>
    <w:p w14:paraId="61D88CF5" w14:textId="77777777" w:rsidR="001A7721" w:rsidRPr="004439AC" w:rsidRDefault="00000000">
      <w:pPr>
        <w:pStyle w:val="SourceCode"/>
        <w:rPr>
          <w:lang w:val="en-GB"/>
        </w:rPr>
      </w:pPr>
      <w:r w:rsidRPr="004439AC">
        <w:rPr>
          <w:rStyle w:val="VerbatimChar"/>
          <w:lang w:val="en-GB"/>
        </w:rPr>
        <w:t xml:space="preserve">    "demographics": {</w:t>
      </w:r>
    </w:p>
    <w:p w14:paraId="4BA46BF2" w14:textId="77777777" w:rsidR="001A7721" w:rsidRPr="004439AC" w:rsidRDefault="00000000">
      <w:pPr>
        <w:pStyle w:val="SourceCode"/>
        <w:rPr>
          <w:lang w:val="en-GB"/>
        </w:rPr>
      </w:pPr>
      <w:r w:rsidRPr="004439AC">
        <w:rPr>
          <w:rStyle w:val="VerbatimChar"/>
          <w:lang w:val="en-GB"/>
        </w:rPr>
        <w:t xml:space="preserve">      "</w:t>
      </w:r>
      <w:proofErr w:type="spellStart"/>
      <w:r w:rsidRPr="004439AC">
        <w:rPr>
          <w:rStyle w:val="VerbatimChar"/>
          <w:lang w:val="en-GB"/>
        </w:rPr>
        <w:t>birthDate</w:t>
      </w:r>
      <w:proofErr w:type="spellEnd"/>
      <w:r w:rsidRPr="004439AC">
        <w:rPr>
          <w:rStyle w:val="VerbatimChar"/>
          <w:lang w:val="en-GB"/>
        </w:rPr>
        <w:t>": "date",</w:t>
      </w:r>
    </w:p>
    <w:p w14:paraId="7DCDEDB0" w14:textId="77777777" w:rsidR="001A7721" w:rsidRPr="004439AC" w:rsidRDefault="00000000">
      <w:pPr>
        <w:pStyle w:val="SourceCode"/>
        <w:rPr>
          <w:lang w:val="en-GB"/>
        </w:rPr>
      </w:pPr>
      <w:r w:rsidRPr="004439AC">
        <w:rPr>
          <w:rStyle w:val="VerbatimChar"/>
          <w:lang w:val="en-GB"/>
        </w:rPr>
        <w:t xml:space="preserve">      "</w:t>
      </w:r>
      <w:proofErr w:type="spellStart"/>
      <w:r w:rsidRPr="004439AC">
        <w:rPr>
          <w:rStyle w:val="VerbatimChar"/>
          <w:lang w:val="en-GB"/>
        </w:rPr>
        <w:t>birthPlace</w:t>
      </w:r>
      <w:proofErr w:type="spellEnd"/>
      <w:r w:rsidRPr="004439AC">
        <w:rPr>
          <w:rStyle w:val="VerbatimChar"/>
          <w:lang w:val="en-GB"/>
        </w:rPr>
        <w:t>": "location",</w:t>
      </w:r>
    </w:p>
    <w:p w14:paraId="602483C7" w14:textId="77777777" w:rsidR="001A7721" w:rsidRPr="004439AC" w:rsidRDefault="00000000">
      <w:pPr>
        <w:pStyle w:val="SourceCode"/>
        <w:rPr>
          <w:lang w:val="en-GB"/>
        </w:rPr>
      </w:pPr>
      <w:r w:rsidRPr="004439AC">
        <w:rPr>
          <w:rStyle w:val="VerbatimChar"/>
          <w:lang w:val="en-GB"/>
        </w:rPr>
        <w:t xml:space="preserve">      "gender": "code",</w:t>
      </w:r>
    </w:p>
    <w:p w14:paraId="73E05975" w14:textId="77777777" w:rsidR="001A7721" w:rsidRPr="004439AC" w:rsidRDefault="00000000">
      <w:pPr>
        <w:pStyle w:val="SourceCode"/>
        <w:rPr>
          <w:lang w:val="en-GB"/>
        </w:rPr>
      </w:pPr>
      <w:r w:rsidRPr="004439AC">
        <w:rPr>
          <w:rStyle w:val="VerbatimChar"/>
          <w:lang w:val="en-GB"/>
        </w:rPr>
        <w:t xml:space="preserve">      "nationality": "code",</w:t>
      </w:r>
    </w:p>
    <w:p w14:paraId="00D4DA7D" w14:textId="77777777" w:rsidR="001A7721" w:rsidRPr="004439AC" w:rsidRDefault="00000000">
      <w:pPr>
        <w:pStyle w:val="SourceCode"/>
        <w:rPr>
          <w:lang w:val="en-GB"/>
        </w:rPr>
      </w:pPr>
      <w:r w:rsidRPr="004439AC">
        <w:rPr>
          <w:rStyle w:val="VerbatimChar"/>
          <w:lang w:val="en-GB"/>
        </w:rPr>
        <w:t xml:space="preserve">      "</w:t>
      </w:r>
      <w:proofErr w:type="spellStart"/>
      <w:r w:rsidRPr="004439AC">
        <w:rPr>
          <w:rStyle w:val="VerbatimChar"/>
          <w:lang w:val="en-GB"/>
        </w:rPr>
        <w:t>maritalStatus</w:t>
      </w:r>
      <w:proofErr w:type="spellEnd"/>
      <w:r w:rsidRPr="004439AC">
        <w:rPr>
          <w:rStyle w:val="VerbatimChar"/>
          <w:lang w:val="en-GB"/>
        </w:rPr>
        <w:t>": "code"</w:t>
      </w:r>
    </w:p>
    <w:p w14:paraId="00CE9FFE" w14:textId="77777777" w:rsidR="001A7721" w:rsidRPr="004439AC" w:rsidRDefault="00000000">
      <w:pPr>
        <w:pStyle w:val="SourceCode"/>
        <w:rPr>
          <w:lang w:val="en-GB"/>
        </w:rPr>
      </w:pPr>
      <w:r w:rsidRPr="004439AC">
        <w:rPr>
          <w:rStyle w:val="VerbatimChar"/>
          <w:lang w:val="en-GB"/>
        </w:rPr>
        <w:t xml:space="preserve">    },</w:t>
      </w:r>
    </w:p>
    <w:p w14:paraId="11DC77B1" w14:textId="77777777" w:rsidR="001A7721" w:rsidRPr="004439AC" w:rsidRDefault="00000000">
      <w:pPr>
        <w:pStyle w:val="SourceCode"/>
        <w:rPr>
          <w:lang w:val="en-GB"/>
        </w:rPr>
      </w:pPr>
      <w:r w:rsidRPr="004439AC">
        <w:rPr>
          <w:rStyle w:val="VerbatimChar"/>
          <w:lang w:val="en-GB"/>
        </w:rPr>
        <w:lastRenderedPageBreak/>
        <w:t xml:space="preserve">    "contacts": {</w:t>
      </w:r>
    </w:p>
    <w:p w14:paraId="51E88AEA" w14:textId="77777777" w:rsidR="001A7721" w:rsidRPr="004439AC" w:rsidRDefault="00000000">
      <w:pPr>
        <w:pStyle w:val="SourceCode"/>
        <w:rPr>
          <w:lang w:val="en-GB"/>
        </w:rPr>
      </w:pPr>
      <w:r w:rsidRPr="004439AC">
        <w:rPr>
          <w:rStyle w:val="VerbatimChar"/>
          <w:lang w:val="en-GB"/>
        </w:rPr>
        <w:t xml:space="preserve">      "addresses": [{</w:t>
      </w:r>
    </w:p>
    <w:p w14:paraId="61261ABF" w14:textId="77777777" w:rsidR="001A7721" w:rsidRPr="004439AC" w:rsidRDefault="00000000">
      <w:pPr>
        <w:pStyle w:val="SourceCode"/>
        <w:rPr>
          <w:lang w:val="en-GB"/>
        </w:rPr>
      </w:pPr>
      <w:r w:rsidRPr="004439AC">
        <w:rPr>
          <w:rStyle w:val="VerbatimChar"/>
          <w:lang w:val="en-GB"/>
        </w:rPr>
        <w:t xml:space="preserve">        "type": "code",</w:t>
      </w:r>
    </w:p>
    <w:p w14:paraId="0DDCEA8E" w14:textId="77777777" w:rsidR="001A7721" w:rsidRPr="004439AC" w:rsidRDefault="00000000">
      <w:pPr>
        <w:pStyle w:val="SourceCode"/>
        <w:rPr>
          <w:lang w:val="en-GB"/>
        </w:rPr>
      </w:pPr>
      <w:r w:rsidRPr="004439AC">
        <w:rPr>
          <w:rStyle w:val="VerbatimChar"/>
          <w:lang w:val="en-GB"/>
        </w:rPr>
        <w:t xml:space="preserve">        "line1": "string",</w:t>
      </w:r>
    </w:p>
    <w:p w14:paraId="6F1F02E7" w14:textId="77777777" w:rsidR="001A7721" w:rsidRPr="004439AC" w:rsidRDefault="00000000">
      <w:pPr>
        <w:pStyle w:val="SourceCode"/>
        <w:rPr>
          <w:lang w:val="en-GB"/>
        </w:rPr>
      </w:pPr>
      <w:r w:rsidRPr="004439AC">
        <w:rPr>
          <w:rStyle w:val="VerbatimChar"/>
          <w:lang w:val="en-GB"/>
        </w:rPr>
        <w:t xml:space="preserve">        "line2": "string",</w:t>
      </w:r>
    </w:p>
    <w:p w14:paraId="13BF5666" w14:textId="77777777" w:rsidR="001A7721" w:rsidRPr="004439AC" w:rsidRDefault="00000000">
      <w:pPr>
        <w:pStyle w:val="SourceCode"/>
        <w:rPr>
          <w:lang w:val="en-GB"/>
        </w:rPr>
      </w:pPr>
      <w:r w:rsidRPr="004439AC">
        <w:rPr>
          <w:rStyle w:val="VerbatimChar"/>
          <w:lang w:val="en-GB"/>
        </w:rPr>
        <w:t xml:space="preserve">        "city": "string",</w:t>
      </w:r>
    </w:p>
    <w:p w14:paraId="2E6251E9" w14:textId="77777777" w:rsidR="001A7721" w:rsidRPr="004439AC" w:rsidRDefault="00000000">
      <w:pPr>
        <w:pStyle w:val="SourceCode"/>
        <w:rPr>
          <w:lang w:val="en-GB"/>
        </w:rPr>
      </w:pPr>
      <w:r w:rsidRPr="004439AC">
        <w:rPr>
          <w:rStyle w:val="VerbatimChar"/>
          <w:lang w:val="en-GB"/>
        </w:rPr>
        <w:t xml:space="preserve">        "region": "string",</w:t>
      </w:r>
    </w:p>
    <w:p w14:paraId="0CED1CBB" w14:textId="77777777" w:rsidR="001A7721" w:rsidRPr="004439AC" w:rsidRDefault="00000000">
      <w:pPr>
        <w:pStyle w:val="SourceCode"/>
        <w:rPr>
          <w:lang w:val="en-GB"/>
        </w:rPr>
      </w:pPr>
      <w:r w:rsidRPr="004439AC">
        <w:rPr>
          <w:rStyle w:val="VerbatimChar"/>
          <w:lang w:val="en-GB"/>
        </w:rPr>
        <w:t xml:space="preserve">        "</w:t>
      </w:r>
      <w:proofErr w:type="spellStart"/>
      <w:r w:rsidRPr="004439AC">
        <w:rPr>
          <w:rStyle w:val="VerbatimChar"/>
          <w:lang w:val="en-GB"/>
        </w:rPr>
        <w:t>postalCode</w:t>
      </w:r>
      <w:proofErr w:type="spellEnd"/>
      <w:r w:rsidRPr="004439AC">
        <w:rPr>
          <w:rStyle w:val="VerbatimChar"/>
          <w:lang w:val="en-GB"/>
        </w:rPr>
        <w:t>": "string",</w:t>
      </w:r>
    </w:p>
    <w:p w14:paraId="7F73F78A" w14:textId="77777777" w:rsidR="001A7721" w:rsidRPr="004439AC" w:rsidRDefault="00000000">
      <w:pPr>
        <w:pStyle w:val="SourceCode"/>
        <w:rPr>
          <w:lang w:val="en-GB"/>
        </w:rPr>
      </w:pPr>
      <w:r w:rsidRPr="004439AC">
        <w:rPr>
          <w:rStyle w:val="VerbatimChar"/>
          <w:lang w:val="en-GB"/>
        </w:rPr>
        <w:t xml:space="preserve">        "country": "code"</w:t>
      </w:r>
    </w:p>
    <w:p w14:paraId="1EEC5F86" w14:textId="77777777" w:rsidR="001A7721" w:rsidRPr="004439AC" w:rsidRDefault="00000000">
      <w:pPr>
        <w:pStyle w:val="SourceCode"/>
        <w:rPr>
          <w:lang w:val="en-GB"/>
        </w:rPr>
      </w:pPr>
      <w:r w:rsidRPr="004439AC">
        <w:rPr>
          <w:rStyle w:val="VerbatimChar"/>
          <w:lang w:val="en-GB"/>
        </w:rPr>
        <w:t xml:space="preserve">      }],</w:t>
      </w:r>
    </w:p>
    <w:p w14:paraId="6D194ADA" w14:textId="77777777" w:rsidR="001A7721" w:rsidRPr="004439AC" w:rsidRDefault="00000000">
      <w:pPr>
        <w:pStyle w:val="SourceCode"/>
        <w:rPr>
          <w:lang w:val="en-GB"/>
        </w:rPr>
      </w:pPr>
      <w:r w:rsidRPr="004439AC">
        <w:rPr>
          <w:rStyle w:val="VerbatimChar"/>
          <w:lang w:val="en-GB"/>
        </w:rPr>
        <w:t xml:space="preserve">      "phones": [{</w:t>
      </w:r>
    </w:p>
    <w:p w14:paraId="7E598FB8" w14:textId="77777777" w:rsidR="001A7721" w:rsidRPr="004439AC" w:rsidRDefault="00000000">
      <w:pPr>
        <w:pStyle w:val="SourceCode"/>
        <w:rPr>
          <w:lang w:val="en-GB"/>
        </w:rPr>
      </w:pPr>
      <w:r w:rsidRPr="004439AC">
        <w:rPr>
          <w:rStyle w:val="VerbatimChar"/>
          <w:lang w:val="en-GB"/>
        </w:rPr>
        <w:t xml:space="preserve">        "type": "code",</w:t>
      </w:r>
    </w:p>
    <w:p w14:paraId="4CEB6FB8" w14:textId="77777777" w:rsidR="001A7721" w:rsidRPr="004439AC" w:rsidRDefault="00000000">
      <w:pPr>
        <w:pStyle w:val="SourceCode"/>
        <w:rPr>
          <w:lang w:val="en-GB"/>
        </w:rPr>
      </w:pPr>
      <w:r w:rsidRPr="004439AC">
        <w:rPr>
          <w:rStyle w:val="VerbatimChar"/>
          <w:lang w:val="en-GB"/>
        </w:rPr>
        <w:t xml:space="preserve">        "number": "string"</w:t>
      </w:r>
    </w:p>
    <w:p w14:paraId="7F29B2A4" w14:textId="77777777" w:rsidR="001A7721" w:rsidRPr="004439AC" w:rsidRDefault="00000000">
      <w:pPr>
        <w:pStyle w:val="SourceCode"/>
        <w:rPr>
          <w:lang w:val="en-GB"/>
        </w:rPr>
      </w:pPr>
      <w:r w:rsidRPr="004439AC">
        <w:rPr>
          <w:rStyle w:val="VerbatimChar"/>
          <w:lang w:val="en-GB"/>
        </w:rPr>
        <w:t xml:space="preserve">      }],</w:t>
      </w:r>
    </w:p>
    <w:p w14:paraId="7DB744BF" w14:textId="77777777" w:rsidR="001A7721" w:rsidRPr="004439AC" w:rsidRDefault="00000000">
      <w:pPr>
        <w:pStyle w:val="SourceCode"/>
        <w:rPr>
          <w:lang w:val="en-GB"/>
        </w:rPr>
      </w:pPr>
      <w:r w:rsidRPr="004439AC">
        <w:rPr>
          <w:rStyle w:val="VerbatimChar"/>
          <w:lang w:val="en-GB"/>
        </w:rPr>
        <w:t xml:space="preserve">      "emails": [{</w:t>
      </w:r>
    </w:p>
    <w:p w14:paraId="7AD5474C" w14:textId="77777777" w:rsidR="001A7721" w:rsidRPr="004439AC" w:rsidRDefault="00000000">
      <w:pPr>
        <w:pStyle w:val="SourceCode"/>
        <w:rPr>
          <w:lang w:val="en-GB"/>
        </w:rPr>
      </w:pPr>
      <w:r w:rsidRPr="004439AC">
        <w:rPr>
          <w:rStyle w:val="VerbatimChar"/>
          <w:lang w:val="en-GB"/>
        </w:rPr>
        <w:t xml:space="preserve">        "type": "code",</w:t>
      </w:r>
    </w:p>
    <w:p w14:paraId="631D2ECF" w14:textId="77777777" w:rsidR="001A7721" w:rsidRPr="004439AC" w:rsidRDefault="00000000">
      <w:pPr>
        <w:pStyle w:val="SourceCode"/>
        <w:rPr>
          <w:lang w:val="en-GB"/>
        </w:rPr>
      </w:pPr>
      <w:r w:rsidRPr="004439AC">
        <w:rPr>
          <w:rStyle w:val="VerbatimChar"/>
          <w:lang w:val="en-GB"/>
        </w:rPr>
        <w:t xml:space="preserve">        "address": "string"</w:t>
      </w:r>
    </w:p>
    <w:p w14:paraId="7199B34E" w14:textId="77777777" w:rsidR="001A7721" w:rsidRPr="004439AC" w:rsidRDefault="00000000">
      <w:pPr>
        <w:pStyle w:val="SourceCode"/>
        <w:rPr>
          <w:lang w:val="en-GB"/>
        </w:rPr>
      </w:pPr>
      <w:r w:rsidRPr="004439AC">
        <w:rPr>
          <w:rStyle w:val="VerbatimChar"/>
          <w:lang w:val="en-GB"/>
        </w:rPr>
        <w:t xml:space="preserve">      }]</w:t>
      </w:r>
    </w:p>
    <w:p w14:paraId="3080BE0F" w14:textId="77777777" w:rsidR="001A7721" w:rsidRPr="004439AC" w:rsidRDefault="00000000">
      <w:pPr>
        <w:pStyle w:val="SourceCode"/>
        <w:rPr>
          <w:lang w:val="en-GB"/>
        </w:rPr>
      </w:pPr>
      <w:r w:rsidRPr="004439AC">
        <w:rPr>
          <w:rStyle w:val="VerbatimChar"/>
          <w:lang w:val="en-GB"/>
        </w:rPr>
        <w:t xml:space="preserve">    },</w:t>
      </w:r>
    </w:p>
    <w:p w14:paraId="56080F8D" w14:textId="77777777" w:rsidR="001A7721" w:rsidRPr="004439AC" w:rsidRDefault="00000000">
      <w:pPr>
        <w:pStyle w:val="SourceCode"/>
        <w:rPr>
          <w:lang w:val="en-GB"/>
        </w:rPr>
      </w:pPr>
      <w:r w:rsidRPr="004439AC">
        <w:rPr>
          <w:rStyle w:val="VerbatimChar"/>
          <w:lang w:val="en-GB"/>
        </w:rPr>
        <w:t xml:space="preserve">    "relationships": [{</w:t>
      </w:r>
    </w:p>
    <w:p w14:paraId="0E4986B7" w14:textId="77777777" w:rsidR="001A7721" w:rsidRPr="004439AC" w:rsidRDefault="00000000">
      <w:pPr>
        <w:pStyle w:val="SourceCode"/>
        <w:rPr>
          <w:lang w:val="en-GB"/>
        </w:rPr>
      </w:pPr>
      <w:r w:rsidRPr="004439AC">
        <w:rPr>
          <w:rStyle w:val="VerbatimChar"/>
          <w:lang w:val="en-GB"/>
        </w:rPr>
        <w:t xml:space="preserve">      "type": "code",</w:t>
      </w:r>
    </w:p>
    <w:p w14:paraId="35C1E2F0" w14:textId="77777777" w:rsidR="001A7721" w:rsidRPr="004439AC" w:rsidRDefault="00000000">
      <w:pPr>
        <w:pStyle w:val="SourceCode"/>
        <w:rPr>
          <w:lang w:val="en-GB"/>
        </w:rPr>
      </w:pPr>
      <w:r w:rsidRPr="004439AC">
        <w:rPr>
          <w:rStyle w:val="VerbatimChar"/>
          <w:lang w:val="en-GB"/>
        </w:rPr>
        <w:t xml:space="preserve">      "person": "reference"</w:t>
      </w:r>
    </w:p>
    <w:p w14:paraId="6A2BDD76" w14:textId="77777777" w:rsidR="001A7721" w:rsidRPr="004439AC" w:rsidRDefault="00000000">
      <w:pPr>
        <w:pStyle w:val="SourceCode"/>
        <w:rPr>
          <w:lang w:val="en-GB"/>
        </w:rPr>
      </w:pPr>
      <w:r w:rsidRPr="004439AC">
        <w:rPr>
          <w:rStyle w:val="VerbatimChar"/>
          <w:lang w:val="en-GB"/>
        </w:rPr>
        <w:t xml:space="preserve">    }]</w:t>
      </w:r>
    </w:p>
    <w:p w14:paraId="2FDBF4A0" w14:textId="77777777" w:rsidR="001A7721" w:rsidRPr="004439AC" w:rsidRDefault="00000000">
      <w:pPr>
        <w:pStyle w:val="SourceCode"/>
        <w:rPr>
          <w:lang w:val="en-GB"/>
        </w:rPr>
      </w:pPr>
      <w:r w:rsidRPr="004439AC">
        <w:rPr>
          <w:rStyle w:val="VerbatimChar"/>
          <w:lang w:val="en-GB"/>
        </w:rPr>
        <w:t xml:space="preserve">  }</w:t>
      </w:r>
    </w:p>
    <w:p w14:paraId="24446229" w14:textId="77777777" w:rsidR="001A7721" w:rsidRPr="004439AC" w:rsidRDefault="00000000">
      <w:pPr>
        <w:pStyle w:val="SourceCode"/>
        <w:rPr>
          <w:lang w:val="en-GB"/>
        </w:rPr>
      </w:pPr>
      <w:r w:rsidRPr="004439AC">
        <w:rPr>
          <w:rStyle w:val="VerbatimChar"/>
          <w:lang w:val="en-GB"/>
        </w:rPr>
        <w:t>}</w:t>
      </w:r>
    </w:p>
    <w:p w14:paraId="6E769609" w14:textId="77777777" w:rsidR="001A7721" w:rsidRPr="004439AC" w:rsidRDefault="00000000">
      <w:pPr>
        <w:pStyle w:val="FirstParagraph"/>
        <w:rPr>
          <w:lang w:val="en-GB"/>
        </w:rPr>
      </w:pPr>
      <w:r w:rsidRPr="004439AC">
        <w:rPr>
          <w:b/>
          <w:bCs/>
          <w:lang w:val="en-GB"/>
        </w:rPr>
        <w:t>Data Model Governance:</w:t>
      </w:r>
    </w:p>
    <w:p w14:paraId="5666BAA0" w14:textId="77777777" w:rsidR="001A7721" w:rsidRPr="004439AC" w:rsidRDefault="00000000">
      <w:pPr>
        <w:numPr>
          <w:ilvl w:val="0"/>
          <w:numId w:val="831"/>
        </w:numPr>
        <w:rPr>
          <w:lang w:val="en-GB"/>
        </w:rPr>
      </w:pPr>
      <w:r w:rsidRPr="004439AC">
        <w:rPr>
          <w:lang w:val="en-GB"/>
        </w:rPr>
        <w:t>Version control for models</w:t>
      </w:r>
    </w:p>
    <w:p w14:paraId="3E12606B" w14:textId="77777777" w:rsidR="001A7721" w:rsidRPr="004439AC" w:rsidRDefault="00000000">
      <w:pPr>
        <w:numPr>
          <w:ilvl w:val="0"/>
          <w:numId w:val="832"/>
        </w:numPr>
        <w:rPr>
          <w:lang w:val="en-GB"/>
        </w:rPr>
      </w:pPr>
      <w:r w:rsidRPr="004439AC">
        <w:rPr>
          <w:lang w:val="en-GB"/>
        </w:rPr>
        <w:t>Impact analysis before changes</w:t>
      </w:r>
    </w:p>
    <w:p w14:paraId="6209CFF8" w14:textId="77777777" w:rsidR="001A7721" w:rsidRPr="004439AC" w:rsidRDefault="00000000">
      <w:pPr>
        <w:numPr>
          <w:ilvl w:val="0"/>
          <w:numId w:val="833"/>
        </w:numPr>
        <w:rPr>
          <w:lang w:val="en-GB"/>
        </w:rPr>
      </w:pPr>
      <w:r w:rsidRPr="004439AC">
        <w:rPr>
          <w:lang w:val="en-GB"/>
        </w:rPr>
        <w:lastRenderedPageBreak/>
        <w:t>Transition period for updates</w:t>
      </w:r>
    </w:p>
    <w:p w14:paraId="2D7C5AE6" w14:textId="77777777" w:rsidR="001A7721" w:rsidRPr="004439AC" w:rsidRDefault="00000000">
      <w:pPr>
        <w:numPr>
          <w:ilvl w:val="0"/>
          <w:numId w:val="834"/>
        </w:numPr>
        <w:rPr>
          <w:lang w:val="en-GB"/>
        </w:rPr>
      </w:pPr>
      <w:r w:rsidRPr="004439AC">
        <w:rPr>
          <w:lang w:val="en-GB"/>
        </w:rPr>
        <w:t>Backward compatibility where possible</w:t>
      </w:r>
    </w:p>
    <w:p w14:paraId="16B8026C" w14:textId="77777777" w:rsidR="001A7721" w:rsidRPr="004439AC" w:rsidRDefault="00000000">
      <w:pPr>
        <w:pStyle w:val="FirstParagraph"/>
        <w:rPr>
          <w:lang w:val="en-GB"/>
        </w:rPr>
      </w:pPr>
      <w:r w:rsidRPr="004439AC">
        <w:rPr>
          <w:b/>
          <w:bCs/>
          <w:lang w:val="en-GB"/>
        </w:rPr>
        <w:t>6.1.6 Data Governance Implementation</w:t>
      </w:r>
    </w:p>
    <w:p w14:paraId="2C41AD0C" w14:textId="77777777" w:rsidR="001A7721" w:rsidRPr="004439AC" w:rsidRDefault="00000000">
      <w:pPr>
        <w:pStyle w:val="BodyText"/>
        <w:rPr>
          <w:lang w:val="en-GB"/>
        </w:rPr>
      </w:pPr>
      <w:r w:rsidRPr="004439AC">
        <w:rPr>
          <w:b/>
          <w:bCs/>
          <w:lang w:val="en-GB"/>
        </w:rPr>
        <w:t>Data Governance Launch Plan:</w:t>
      </w:r>
    </w:p>
    <w:p w14:paraId="6E986798" w14:textId="77777777" w:rsidR="001A7721" w:rsidRPr="004439AC" w:rsidRDefault="00000000">
      <w:pPr>
        <w:pStyle w:val="BodyText"/>
        <w:rPr>
          <w:lang w:val="en-GB"/>
        </w:rPr>
      </w:pPr>
      <w:r w:rsidRPr="004439AC">
        <w:rPr>
          <w:b/>
          <w:bCs/>
          <w:lang w:val="en-GB"/>
        </w:rPr>
        <w:t>Month 1-2: Foundation</w:t>
      </w:r>
    </w:p>
    <w:p w14:paraId="67CB21EF" w14:textId="77777777" w:rsidR="001A7721" w:rsidRPr="004439AC" w:rsidRDefault="00000000">
      <w:pPr>
        <w:numPr>
          <w:ilvl w:val="0"/>
          <w:numId w:val="835"/>
        </w:numPr>
        <w:rPr>
          <w:lang w:val="en-GB"/>
        </w:rPr>
      </w:pPr>
      <w:r w:rsidRPr="004439AC">
        <w:rPr>
          <w:lang w:val="en-GB"/>
        </w:rPr>
        <w:t>Establish data governance office/function</w:t>
      </w:r>
    </w:p>
    <w:p w14:paraId="76E1C76E" w14:textId="77777777" w:rsidR="001A7721" w:rsidRPr="004439AC" w:rsidRDefault="00000000">
      <w:pPr>
        <w:numPr>
          <w:ilvl w:val="0"/>
          <w:numId w:val="836"/>
        </w:numPr>
        <w:rPr>
          <w:lang w:val="en-GB"/>
        </w:rPr>
      </w:pPr>
      <w:r w:rsidRPr="004439AC">
        <w:rPr>
          <w:lang w:val="en-GB"/>
        </w:rPr>
        <w:t>Appoint chief data officer or lead</w:t>
      </w:r>
    </w:p>
    <w:p w14:paraId="4EACBF98" w14:textId="77777777" w:rsidR="001A7721" w:rsidRPr="004439AC" w:rsidRDefault="00000000">
      <w:pPr>
        <w:numPr>
          <w:ilvl w:val="0"/>
          <w:numId w:val="837"/>
        </w:numPr>
        <w:rPr>
          <w:lang w:val="en-GB"/>
        </w:rPr>
      </w:pPr>
      <w:r w:rsidRPr="004439AC">
        <w:rPr>
          <w:lang w:val="en-GB"/>
        </w:rPr>
        <w:t>Conduct data maturity assessment</w:t>
      </w:r>
    </w:p>
    <w:p w14:paraId="543F14FE" w14:textId="77777777" w:rsidR="001A7721" w:rsidRPr="004439AC" w:rsidRDefault="00000000">
      <w:pPr>
        <w:numPr>
          <w:ilvl w:val="0"/>
          <w:numId w:val="838"/>
        </w:numPr>
        <w:rPr>
          <w:lang w:val="en-GB"/>
        </w:rPr>
      </w:pPr>
      <w:r w:rsidRPr="004439AC">
        <w:rPr>
          <w:lang w:val="en-GB"/>
        </w:rPr>
        <w:t>Identify initial data stewards</w:t>
      </w:r>
    </w:p>
    <w:p w14:paraId="131527E5" w14:textId="77777777" w:rsidR="001A7721" w:rsidRPr="004439AC" w:rsidRDefault="00000000">
      <w:pPr>
        <w:pStyle w:val="FirstParagraph"/>
        <w:rPr>
          <w:lang w:val="en-GB"/>
        </w:rPr>
      </w:pPr>
      <w:r w:rsidRPr="004439AC">
        <w:rPr>
          <w:b/>
          <w:bCs/>
          <w:lang w:val="en-GB"/>
        </w:rPr>
        <w:t>Month 2-4: Framework</w:t>
      </w:r>
    </w:p>
    <w:p w14:paraId="2DA84AF1" w14:textId="77777777" w:rsidR="001A7721" w:rsidRPr="004439AC" w:rsidRDefault="00000000">
      <w:pPr>
        <w:numPr>
          <w:ilvl w:val="0"/>
          <w:numId w:val="839"/>
        </w:numPr>
        <w:rPr>
          <w:lang w:val="en-GB"/>
        </w:rPr>
      </w:pPr>
      <w:r w:rsidRPr="004439AC">
        <w:rPr>
          <w:lang w:val="en-GB"/>
        </w:rPr>
        <w:t>Develop data governance policies</w:t>
      </w:r>
    </w:p>
    <w:p w14:paraId="2C4FD5B8" w14:textId="77777777" w:rsidR="001A7721" w:rsidRPr="004439AC" w:rsidRDefault="00000000">
      <w:pPr>
        <w:numPr>
          <w:ilvl w:val="0"/>
          <w:numId w:val="840"/>
        </w:numPr>
        <w:rPr>
          <w:lang w:val="en-GB"/>
        </w:rPr>
      </w:pPr>
      <w:r w:rsidRPr="004439AC">
        <w:rPr>
          <w:lang w:val="en-GB"/>
        </w:rPr>
        <w:t>Create data standards</w:t>
      </w:r>
    </w:p>
    <w:p w14:paraId="0DC6C957" w14:textId="77777777" w:rsidR="001A7721" w:rsidRPr="004439AC" w:rsidRDefault="00000000">
      <w:pPr>
        <w:numPr>
          <w:ilvl w:val="0"/>
          <w:numId w:val="841"/>
        </w:numPr>
        <w:rPr>
          <w:lang w:val="en-GB"/>
        </w:rPr>
      </w:pPr>
      <w:r w:rsidRPr="004439AC">
        <w:rPr>
          <w:lang w:val="en-GB"/>
        </w:rPr>
        <w:t>Design governance structure</w:t>
      </w:r>
    </w:p>
    <w:p w14:paraId="1E26CBC0" w14:textId="77777777" w:rsidR="001A7721" w:rsidRPr="004439AC" w:rsidRDefault="00000000">
      <w:pPr>
        <w:numPr>
          <w:ilvl w:val="0"/>
          <w:numId w:val="842"/>
        </w:numPr>
        <w:rPr>
          <w:lang w:val="en-GB"/>
        </w:rPr>
      </w:pPr>
      <w:r w:rsidRPr="004439AC">
        <w:rPr>
          <w:lang w:val="en-GB"/>
        </w:rPr>
        <w:t>Define roles and responsibilities</w:t>
      </w:r>
    </w:p>
    <w:p w14:paraId="5163409E" w14:textId="77777777" w:rsidR="001A7721" w:rsidRPr="004439AC" w:rsidRDefault="00000000">
      <w:pPr>
        <w:pStyle w:val="FirstParagraph"/>
        <w:rPr>
          <w:lang w:val="en-GB"/>
        </w:rPr>
      </w:pPr>
      <w:r w:rsidRPr="004439AC">
        <w:rPr>
          <w:b/>
          <w:bCs/>
          <w:lang w:val="en-GB"/>
        </w:rPr>
        <w:t>Month 4-6: Pilot</w:t>
      </w:r>
    </w:p>
    <w:p w14:paraId="67B2CC41" w14:textId="77777777" w:rsidR="001A7721" w:rsidRPr="004439AC" w:rsidRDefault="00000000">
      <w:pPr>
        <w:numPr>
          <w:ilvl w:val="0"/>
          <w:numId w:val="843"/>
        </w:numPr>
        <w:rPr>
          <w:lang w:val="en-GB"/>
        </w:rPr>
      </w:pPr>
      <w:r w:rsidRPr="004439AC">
        <w:rPr>
          <w:lang w:val="en-GB"/>
        </w:rPr>
        <w:t>Implement with 1-2 base registries</w:t>
      </w:r>
    </w:p>
    <w:p w14:paraId="5152D82B" w14:textId="77777777" w:rsidR="001A7721" w:rsidRPr="004439AC" w:rsidRDefault="00000000">
      <w:pPr>
        <w:numPr>
          <w:ilvl w:val="0"/>
          <w:numId w:val="844"/>
        </w:numPr>
        <w:rPr>
          <w:lang w:val="en-GB"/>
        </w:rPr>
      </w:pPr>
      <w:r w:rsidRPr="004439AC">
        <w:rPr>
          <w:lang w:val="en-GB"/>
        </w:rPr>
        <w:t>Test governance processes</w:t>
      </w:r>
    </w:p>
    <w:p w14:paraId="723BBB71" w14:textId="77777777" w:rsidR="001A7721" w:rsidRPr="004439AC" w:rsidRDefault="00000000">
      <w:pPr>
        <w:numPr>
          <w:ilvl w:val="0"/>
          <w:numId w:val="845"/>
        </w:numPr>
        <w:rPr>
          <w:lang w:val="en-GB"/>
        </w:rPr>
      </w:pPr>
      <w:r w:rsidRPr="004439AC">
        <w:rPr>
          <w:lang w:val="en-GB"/>
        </w:rPr>
        <w:t>Refine policies based on learning</w:t>
      </w:r>
    </w:p>
    <w:p w14:paraId="7892C560" w14:textId="77777777" w:rsidR="001A7721" w:rsidRPr="004439AC" w:rsidRDefault="00000000">
      <w:pPr>
        <w:numPr>
          <w:ilvl w:val="0"/>
          <w:numId w:val="846"/>
        </w:numPr>
        <w:rPr>
          <w:lang w:val="en-GB"/>
        </w:rPr>
      </w:pPr>
      <w:r w:rsidRPr="004439AC">
        <w:rPr>
          <w:lang w:val="en-GB"/>
        </w:rPr>
        <w:t>Build early successes</w:t>
      </w:r>
    </w:p>
    <w:p w14:paraId="31AAE04C" w14:textId="77777777" w:rsidR="001A7721" w:rsidRPr="004439AC" w:rsidRDefault="00000000">
      <w:pPr>
        <w:pStyle w:val="FirstParagraph"/>
        <w:rPr>
          <w:lang w:val="en-GB"/>
        </w:rPr>
      </w:pPr>
      <w:r w:rsidRPr="004439AC">
        <w:rPr>
          <w:b/>
          <w:bCs/>
          <w:lang w:val="en-GB"/>
        </w:rPr>
        <w:t>Month 6-12: Expansion</w:t>
      </w:r>
    </w:p>
    <w:p w14:paraId="036B9729" w14:textId="77777777" w:rsidR="001A7721" w:rsidRPr="004439AC" w:rsidRDefault="00000000">
      <w:pPr>
        <w:numPr>
          <w:ilvl w:val="0"/>
          <w:numId w:val="847"/>
        </w:numPr>
        <w:rPr>
          <w:lang w:val="en-GB"/>
        </w:rPr>
      </w:pPr>
      <w:r w:rsidRPr="004439AC">
        <w:rPr>
          <w:lang w:val="en-GB"/>
        </w:rPr>
        <w:t>Roll out to more registries</w:t>
      </w:r>
    </w:p>
    <w:p w14:paraId="5192A150" w14:textId="77777777" w:rsidR="001A7721" w:rsidRPr="004439AC" w:rsidRDefault="00000000">
      <w:pPr>
        <w:numPr>
          <w:ilvl w:val="0"/>
          <w:numId w:val="848"/>
        </w:numPr>
        <w:rPr>
          <w:lang w:val="en-GB"/>
        </w:rPr>
      </w:pPr>
      <w:r w:rsidRPr="004439AC">
        <w:rPr>
          <w:lang w:val="en-GB"/>
        </w:rPr>
        <w:t>Establish data quality monitoring</w:t>
      </w:r>
    </w:p>
    <w:p w14:paraId="0143545B" w14:textId="77777777" w:rsidR="001A7721" w:rsidRPr="004439AC" w:rsidRDefault="00000000">
      <w:pPr>
        <w:numPr>
          <w:ilvl w:val="0"/>
          <w:numId w:val="849"/>
        </w:numPr>
        <w:rPr>
          <w:lang w:val="en-GB"/>
        </w:rPr>
      </w:pPr>
      <w:r w:rsidRPr="004439AC">
        <w:rPr>
          <w:lang w:val="en-GB"/>
        </w:rPr>
        <w:t xml:space="preserve">Launch metadata </w:t>
      </w:r>
      <w:proofErr w:type="spellStart"/>
      <w:r w:rsidRPr="004439AC">
        <w:rPr>
          <w:lang w:val="en-GB"/>
        </w:rPr>
        <w:t>catalog</w:t>
      </w:r>
      <w:proofErr w:type="spellEnd"/>
    </w:p>
    <w:p w14:paraId="0F07D5D1" w14:textId="77777777" w:rsidR="001A7721" w:rsidRPr="004439AC" w:rsidRDefault="00000000">
      <w:pPr>
        <w:numPr>
          <w:ilvl w:val="0"/>
          <w:numId w:val="850"/>
        </w:numPr>
        <w:rPr>
          <w:lang w:val="en-GB"/>
        </w:rPr>
      </w:pPr>
      <w:r w:rsidRPr="004439AC">
        <w:rPr>
          <w:lang w:val="en-GB"/>
        </w:rPr>
        <w:t>Scale governance structure</w:t>
      </w:r>
    </w:p>
    <w:p w14:paraId="3AA27397" w14:textId="77777777" w:rsidR="001A7721" w:rsidRPr="004439AC" w:rsidRDefault="00000000">
      <w:pPr>
        <w:pStyle w:val="FirstParagraph"/>
        <w:rPr>
          <w:lang w:val="en-GB"/>
        </w:rPr>
      </w:pPr>
      <w:r w:rsidRPr="004439AC">
        <w:rPr>
          <w:b/>
          <w:bCs/>
          <w:lang w:val="en-GB"/>
        </w:rPr>
        <w:t>Month 12+: Maturity</w:t>
      </w:r>
    </w:p>
    <w:p w14:paraId="053943D5" w14:textId="77777777" w:rsidR="001A7721" w:rsidRPr="004439AC" w:rsidRDefault="00000000">
      <w:pPr>
        <w:numPr>
          <w:ilvl w:val="0"/>
          <w:numId w:val="851"/>
        </w:numPr>
        <w:rPr>
          <w:lang w:val="en-GB"/>
        </w:rPr>
      </w:pPr>
      <w:r w:rsidRPr="004439AC">
        <w:rPr>
          <w:lang w:val="en-GB"/>
        </w:rPr>
        <w:t>Continuous improvement</w:t>
      </w:r>
    </w:p>
    <w:p w14:paraId="00EC07B1" w14:textId="77777777" w:rsidR="001A7721" w:rsidRPr="004439AC" w:rsidRDefault="00000000">
      <w:pPr>
        <w:numPr>
          <w:ilvl w:val="0"/>
          <w:numId w:val="852"/>
        </w:numPr>
        <w:rPr>
          <w:lang w:val="en-GB"/>
        </w:rPr>
      </w:pPr>
      <w:r w:rsidRPr="004439AC">
        <w:rPr>
          <w:lang w:val="en-GB"/>
        </w:rPr>
        <w:t>Advanced data capabilities</w:t>
      </w:r>
    </w:p>
    <w:p w14:paraId="79EFC573" w14:textId="77777777" w:rsidR="001A7721" w:rsidRPr="004439AC" w:rsidRDefault="00000000">
      <w:pPr>
        <w:numPr>
          <w:ilvl w:val="0"/>
          <w:numId w:val="853"/>
        </w:numPr>
        <w:rPr>
          <w:lang w:val="en-GB"/>
        </w:rPr>
      </w:pPr>
      <w:r w:rsidRPr="004439AC">
        <w:rPr>
          <w:lang w:val="en-GB"/>
        </w:rPr>
        <w:lastRenderedPageBreak/>
        <w:t>Data-driven culture</w:t>
      </w:r>
    </w:p>
    <w:p w14:paraId="7E76B6CC" w14:textId="77777777" w:rsidR="001A7721" w:rsidRPr="004439AC" w:rsidRDefault="00000000">
      <w:pPr>
        <w:numPr>
          <w:ilvl w:val="0"/>
          <w:numId w:val="854"/>
        </w:numPr>
        <w:rPr>
          <w:lang w:val="en-GB"/>
        </w:rPr>
      </w:pPr>
      <w:r w:rsidRPr="004439AC">
        <w:rPr>
          <w:lang w:val="en-GB"/>
        </w:rPr>
        <w:t>Innovation in data use</w:t>
      </w:r>
    </w:p>
    <w:p w14:paraId="2B4FBC9A" w14:textId="77777777" w:rsidR="001A7721" w:rsidRPr="004439AC" w:rsidRDefault="00000000">
      <w:pPr>
        <w:pStyle w:val="FirstParagraph"/>
        <w:rPr>
          <w:lang w:val="en-GB"/>
        </w:rPr>
      </w:pPr>
      <w:r w:rsidRPr="004439AC">
        <w:rPr>
          <w:b/>
          <w:bCs/>
          <w:lang w:val="en-GB"/>
        </w:rPr>
        <w:t>Critical Success Factors:</w:t>
      </w:r>
    </w:p>
    <w:p w14:paraId="2D03299A" w14:textId="77777777" w:rsidR="001A7721" w:rsidRPr="004439AC" w:rsidRDefault="00000000">
      <w:pPr>
        <w:numPr>
          <w:ilvl w:val="0"/>
          <w:numId w:val="855"/>
        </w:numPr>
        <w:rPr>
          <w:lang w:val="en-GB"/>
        </w:rPr>
      </w:pPr>
      <w:r w:rsidRPr="004439AC">
        <w:rPr>
          <w:lang w:val="en-GB"/>
        </w:rPr>
        <w:t>Executive sponsorship and support</w:t>
      </w:r>
    </w:p>
    <w:p w14:paraId="6D5FC1A0" w14:textId="77777777" w:rsidR="001A7721" w:rsidRPr="004439AC" w:rsidRDefault="00000000">
      <w:pPr>
        <w:numPr>
          <w:ilvl w:val="0"/>
          <w:numId w:val="856"/>
        </w:numPr>
        <w:rPr>
          <w:lang w:val="en-GB"/>
        </w:rPr>
      </w:pPr>
      <w:r w:rsidRPr="004439AC">
        <w:rPr>
          <w:lang w:val="en-GB"/>
        </w:rPr>
        <w:t>Adequate resources (people, budget, tools)</w:t>
      </w:r>
    </w:p>
    <w:p w14:paraId="0D93F84F" w14:textId="77777777" w:rsidR="001A7721" w:rsidRPr="004439AC" w:rsidRDefault="00000000">
      <w:pPr>
        <w:numPr>
          <w:ilvl w:val="0"/>
          <w:numId w:val="857"/>
        </w:numPr>
        <w:rPr>
          <w:lang w:val="en-GB"/>
        </w:rPr>
      </w:pPr>
      <w:r w:rsidRPr="004439AC">
        <w:rPr>
          <w:lang w:val="en-GB"/>
        </w:rPr>
        <w:t>Clear accountability and authority</w:t>
      </w:r>
    </w:p>
    <w:p w14:paraId="00A9B8CF" w14:textId="77777777" w:rsidR="001A7721" w:rsidRPr="004439AC" w:rsidRDefault="00000000">
      <w:pPr>
        <w:numPr>
          <w:ilvl w:val="0"/>
          <w:numId w:val="858"/>
        </w:numPr>
        <w:rPr>
          <w:lang w:val="en-GB"/>
        </w:rPr>
      </w:pPr>
      <w:r w:rsidRPr="004439AC">
        <w:rPr>
          <w:lang w:val="en-GB"/>
        </w:rPr>
        <w:t>Quick wins to build momentum</w:t>
      </w:r>
    </w:p>
    <w:p w14:paraId="0A2382F7" w14:textId="77777777" w:rsidR="001A7721" w:rsidRPr="004439AC" w:rsidRDefault="00000000">
      <w:pPr>
        <w:numPr>
          <w:ilvl w:val="0"/>
          <w:numId w:val="859"/>
        </w:numPr>
        <w:rPr>
          <w:lang w:val="en-GB"/>
        </w:rPr>
      </w:pPr>
      <w:bookmarkStart w:id="60" w:name="data-governance-framework"/>
      <w:r w:rsidRPr="004439AC">
        <w:rPr>
          <w:lang w:val="en-GB"/>
        </w:rPr>
        <w:t>Persistent and patient implementation</w:t>
      </w:r>
      <w:bookmarkEnd w:id="60"/>
    </w:p>
    <w:p w14:paraId="0F640631" w14:textId="77777777" w:rsidR="001A7721" w:rsidRPr="004439AC" w:rsidRDefault="00000000">
      <w:pPr>
        <w:pStyle w:val="Heading2"/>
        <w:rPr>
          <w:lang w:val="en-GB"/>
        </w:rPr>
      </w:pPr>
      <w:bookmarkStart w:id="61" w:name="_Toc232354601"/>
      <w:r w:rsidRPr="004439AC">
        <w:rPr>
          <w:lang w:val="en-GB"/>
        </w:rPr>
        <w:t>6.2 Base registries — authoritative-source resolution</w:t>
      </w:r>
      <w:bookmarkEnd w:id="61"/>
    </w:p>
    <w:p w14:paraId="0B4E3738" w14:textId="77777777" w:rsidR="001A7721" w:rsidRPr="004439AC" w:rsidRDefault="00000000">
      <w:pPr>
        <w:pStyle w:val="FirstParagraph"/>
        <w:rPr>
          <w:lang w:val="en-GB"/>
        </w:rPr>
      </w:pPr>
      <w:r w:rsidRPr="004439AC">
        <w:rPr>
          <w:b/>
          <w:bCs/>
          <w:lang w:val="en-GB"/>
        </w:rPr>
        <w:t>Definition.</w:t>
      </w:r>
      <w:r w:rsidRPr="004439AC">
        <w:rPr>
          <w:lang w:val="en-GB"/>
        </w:rPr>
        <w:t xml:space="preserve"> An authoritative source is the single institution mandated to hold, maintain and publish a given data element for the whole of government; every other system reuses that element instead of keeping its own copy. Authoritative-source resolution is the governed decision that fixes which institution is authoritative for which element when more than one holds overlapping data.</w:t>
      </w:r>
    </w:p>
    <w:p w14:paraId="52A91E05" w14:textId="77777777" w:rsidR="001A7721" w:rsidRPr="004439AC" w:rsidRDefault="00000000">
      <w:pPr>
        <w:pStyle w:val="BodyText"/>
        <w:rPr>
          <w:lang w:val="en-GB"/>
        </w:rPr>
      </w:pPr>
      <w:r w:rsidRPr="004439AC">
        <w:rPr>
          <w:b/>
          <w:bCs/>
          <w:lang w:val="en-GB"/>
        </w:rPr>
        <w:t>Why it matters.</w:t>
      </w:r>
      <w:r w:rsidRPr="004439AC">
        <w:rPr>
          <w:lang w:val="en-GB"/>
        </w:rPr>
        <w:t xml:space="preserve"> Single-source-of-truth is already a principle of §6.1, but a principle alone does not settle the common real-world case: two or more institutions each hold a version of the same fact — a citizen's contact details, an address, an organisation's status — and each believes its copy is correct. Left unresolved, services read different values for the same element, duplicates multiply, and trust in shared data erodes. Closing this gap turns the principle into an operable rule.</w:t>
      </w:r>
    </w:p>
    <w:p w14:paraId="3CF190A1" w14:textId="77777777" w:rsidR="001A7721" w:rsidRPr="004439AC" w:rsidRDefault="00000000">
      <w:pPr>
        <w:pStyle w:val="BodyText"/>
        <w:rPr>
          <w:lang w:val="en-GB"/>
        </w:rPr>
      </w:pPr>
      <w:r w:rsidRPr="004439AC">
        <w:rPr>
          <w:b/>
          <w:bCs/>
          <w:lang w:val="en-GB"/>
        </w:rPr>
        <w:t>Universal rule.</w:t>
      </w:r>
      <w:r w:rsidRPr="004439AC">
        <w:rPr>
          <w:lang w:val="en-GB"/>
        </w:rPr>
        <w:t xml:space="preserve"> Where more than one institution holds overlapping data, the regulator coordinates and records a decision on which source is authoritative for which data element. The decision is reflected in the relevant data-sharing agreements, in the metadata of the affected datasets, and in the definitions of the services that consume them, so the same answer is visible wherever the data appears. Reuse of authoritative data does not transfer ownership: the source institution remains accountable for the quality and lawful release of the data it provides, even where another institution operates the service that delivers it. Other institutions reuse authoritative data through approved exchange services on the national interoperability platform (§7.1) rather than building local copies, unless law or an approved operational need requires otherwise.</w:t>
      </w:r>
    </w:p>
    <w:p w14:paraId="1A463473" w14:textId="77777777" w:rsidR="001A7721" w:rsidRPr="004439AC" w:rsidRDefault="00000000">
      <w:pPr>
        <w:pStyle w:val="BodyText"/>
        <w:rPr>
          <w:lang w:val="en-GB"/>
        </w:rPr>
      </w:pPr>
      <w:r w:rsidRPr="004439AC">
        <w:rPr>
          <w:b/>
          <w:bCs/>
          <w:lang w:val="en-GB"/>
        </w:rPr>
        <w:t>Adaptation guidance.</w:t>
      </w:r>
      <w:r w:rsidRPr="004439AC">
        <w:rPr>
          <w:lang w:val="en-GB"/>
        </w:rPr>
        <w:t xml:space="preserve"> At lower maturity a government can begin with the few authoritative domains its law already designates — typically a person identifier, a legal-entity identifier and a land or property register — and resolve conflicts case by case as services are connected. As maturity grows, the regulator maintains a standing authoritative-source register listing each shared element, its authoritative institution, and the agreement and metadata records where the decision is captured, extending coverage to addresses, administrative units and other shared registers as they are confirmed </w:t>
      </w:r>
      <w:r w:rsidRPr="004439AC">
        <w:rPr>
          <w:lang w:val="en-GB"/>
        </w:rPr>
        <w:lastRenderedPageBreak/>
        <w:t xml:space="preserve">nationally. The mechanism is identical at every </w:t>
      </w:r>
      <w:proofErr w:type="gramStart"/>
      <w:r w:rsidRPr="004439AC">
        <w:rPr>
          <w:lang w:val="en-GB"/>
        </w:rPr>
        <w:t>level;</w:t>
      </w:r>
      <w:proofErr w:type="gramEnd"/>
      <w:r w:rsidRPr="004439AC">
        <w:rPr>
          <w:lang w:val="en-GB"/>
        </w:rPr>
        <w:t xml:space="preserve"> only the breadth of coverage and the formality of the register scale.</w:t>
      </w:r>
    </w:p>
    <w:p w14:paraId="1256EFF4" w14:textId="77777777" w:rsidR="001A7721" w:rsidRPr="004439AC" w:rsidRDefault="00000000">
      <w:pPr>
        <w:pStyle w:val="BodyText"/>
        <w:rPr>
          <w:lang w:val="en-GB"/>
        </w:rPr>
      </w:pPr>
      <w:r w:rsidRPr="004439AC">
        <w:rPr>
          <w:b/>
          <w:bCs/>
          <w:lang w:val="en-GB"/>
        </w:rPr>
        <w:t>Template — authoritative-source decision record</w:t>
      </w:r>
    </w:p>
    <w:tbl>
      <w:tblPr>
        <w:tblStyle w:val="Table"/>
        <w:tblW w:w="4900" w:type="pct"/>
        <w:tblInd w:w="108" w:type="dxa"/>
        <w:tblLayout w:type="fixed"/>
        <w:tblLook w:val="0020" w:firstRow="1" w:lastRow="0" w:firstColumn="0" w:lastColumn="0" w:noHBand="0" w:noVBand="0"/>
      </w:tblPr>
      <w:tblGrid>
        <w:gridCol w:w="2035"/>
        <w:gridCol w:w="7349"/>
      </w:tblGrid>
      <w:tr w:rsidR="001A7721" w:rsidRPr="004439AC" w14:paraId="20A92188"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989" w:type="dxa"/>
            <w:tcBorders>
              <w:bottom w:val="single" w:sz="6" w:space="0" w:color="000000"/>
            </w:tcBorders>
          </w:tcPr>
          <w:p w14:paraId="2C4024C1" w14:textId="77777777" w:rsidR="001A7721" w:rsidRPr="004439AC" w:rsidRDefault="00000000">
            <w:pPr>
              <w:pStyle w:val="Compact"/>
              <w:rPr>
                <w:rFonts w:ascii="Cambria" w:eastAsia="Cambria" w:hAnsi="Cambria"/>
                <w:lang w:val="en-GB"/>
              </w:rPr>
            </w:pPr>
            <w:r w:rsidRPr="004439AC">
              <w:rPr>
                <w:rFonts w:eastAsia="Cambria"/>
                <w:b/>
                <w:bCs/>
                <w:lang w:val="en-GB"/>
              </w:rPr>
              <w:t>Field</w:t>
            </w:r>
          </w:p>
        </w:tc>
        <w:tc>
          <w:tcPr>
            <w:tcW w:w="7182" w:type="dxa"/>
            <w:tcBorders>
              <w:bottom w:val="single" w:sz="6" w:space="0" w:color="000000"/>
            </w:tcBorders>
          </w:tcPr>
          <w:p w14:paraId="33CED409" w14:textId="77777777" w:rsidR="001A7721" w:rsidRPr="004439AC" w:rsidRDefault="00000000">
            <w:pPr>
              <w:pStyle w:val="Compact"/>
              <w:rPr>
                <w:rFonts w:ascii="Cambria" w:eastAsia="Cambria" w:hAnsi="Cambria"/>
                <w:lang w:val="en-GB"/>
              </w:rPr>
            </w:pPr>
            <w:r w:rsidRPr="004439AC">
              <w:rPr>
                <w:rFonts w:eastAsia="Cambria"/>
                <w:b/>
                <w:bCs/>
                <w:lang w:val="en-GB"/>
              </w:rPr>
              <w:t>Description</w:t>
            </w:r>
          </w:p>
        </w:tc>
      </w:tr>
      <w:tr w:rsidR="001A7721" w:rsidRPr="004439AC" w14:paraId="32C2F4C0" w14:textId="77777777" w:rsidTr="001A7721">
        <w:tc>
          <w:tcPr>
            <w:tcW w:w="1989" w:type="dxa"/>
          </w:tcPr>
          <w:p w14:paraId="13782418" w14:textId="77777777" w:rsidR="001A7721" w:rsidRPr="004439AC" w:rsidRDefault="00000000">
            <w:pPr>
              <w:pStyle w:val="Compact"/>
              <w:rPr>
                <w:rFonts w:ascii="Cambria" w:eastAsia="Cambria" w:hAnsi="Cambria"/>
                <w:lang w:val="en-GB"/>
              </w:rPr>
            </w:pPr>
            <w:r w:rsidRPr="004439AC">
              <w:rPr>
                <w:rFonts w:eastAsia="Cambria"/>
                <w:lang w:val="en-GB"/>
              </w:rPr>
              <w:t>Data element</w:t>
            </w:r>
          </w:p>
        </w:tc>
        <w:tc>
          <w:tcPr>
            <w:tcW w:w="7182" w:type="dxa"/>
          </w:tcPr>
          <w:p w14:paraId="030D5D5A" w14:textId="77777777" w:rsidR="001A7721" w:rsidRPr="004439AC" w:rsidRDefault="00000000">
            <w:pPr>
              <w:pStyle w:val="Compact"/>
              <w:rPr>
                <w:rFonts w:ascii="Cambria" w:eastAsia="Cambria" w:hAnsi="Cambria"/>
                <w:lang w:val="en-GB"/>
              </w:rPr>
            </w:pPr>
            <w:r w:rsidRPr="004439AC">
              <w:rPr>
                <w:rFonts w:eastAsia="Cambria"/>
                <w:lang w:val="en-GB"/>
              </w:rPr>
              <w:t>The shared element in dispute (e.g., residential address).</w:t>
            </w:r>
          </w:p>
        </w:tc>
      </w:tr>
      <w:tr w:rsidR="001A7721" w:rsidRPr="004439AC" w14:paraId="56C675DE" w14:textId="77777777" w:rsidTr="001A7721">
        <w:tc>
          <w:tcPr>
            <w:tcW w:w="1989" w:type="dxa"/>
          </w:tcPr>
          <w:p w14:paraId="7C344649" w14:textId="77777777" w:rsidR="001A7721" w:rsidRPr="004439AC" w:rsidRDefault="00000000">
            <w:pPr>
              <w:pStyle w:val="Compact"/>
              <w:rPr>
                <w:rFonts w:ascii="Cambria" w:eastAsia="Cambria" w:hAnsi="Cambria"/>
                <w:lang w:val="en-GB"/>
              </w:rPr>
            </w:pPr>
            <w:r w:rsidRPr="004439AC">
              <w:rPr>
                <w:rFonts w:eastAsia="Cambria"/>
                <w:lang w:val="en-GB"/>
              </w:rPr>
              <w:t>Candidate sources</w:t>
            </w:r>
          </w:p>
        </w:tc>
        <w:tc>
          <w:tcPr>
            <w:tcW w:w="7182" w:type="dxa"/>
          </w:tcPr>
          <w:p w14:paraId="7C795BDF" w14:textId="77777777" w:rsidR="001A7721" w:rsidRPr="004439AC" w:rsidRDefault="00000000">
            <w:pPr>
              <w:pStyle w:val="Compact"/>
              <w:rPr>
                <w:rFonts w:ascii="Cambria" w:eastAsia="Cambria" w:hAnsi="Cambria"/>
                <w:lang w:val="en-GB"/>
              </w:rPr>
            </w:pPr>
            <w:r w:rsidRPr="004439AC">
              <w:rPr>
                <w:rFonts w:eastAsia="Cambria"/>
                <w:lang w:val="en-GB"/>
              </w:rPr>
              <w:t>Institutions currently holding the element.</w:t>
            </w:r>
          </w:p>
        </w:tc>
      </w:tr>
      <w:tr w:rsidR="001A7721" w:rsidRPr="004439AC" w14:paraId="15D9D4CF" w14:textId="77777777" w:rsidTr="001A7721">
        <w:tc>
          <w:tcPr>
            <w:tcW w:w="1989" w:type="dxa"/>
          </w:tcPr>
          <w:p w14:paraId="16A4A93B" w14:textId="77777777" w:rsidR="001A7721" w:rsidRPr="004439AC" w:rsidRDefault="00000000">
            <w:pPr>
              <w:pStyle w:val="Compact"/>
              <w:rPr>
                <w:rFonts w:ascii="Cambria" w:eastAsia="Cambria" w:hAnsi="Cambria"/>
                <w:lang w:val="en-GB"/>
              </w:rPr>
            </w:pPr>
            <w:r w:rsidRPr="004439AC">
              <w:rPr>
                <w:rFonts w:eastAsia="Cambria"/>
                <w:lang w:val="en-GB"/>
              </w:rPr>
              <w:t>Authoritative source</w:t>
            </w:r>
          </w:p>
        </w:tc>
        <w:tc>
          <w:tcPr>
            <w:tcW w:w="7182" w:type="dxa"/>
          </w:tcPr>
          <w:p w14:paraId="45FCFF45" w14:textId="77777777" w:rsidR="001A7721" w:rsidRPr="004439AC" w:rsidRDefault="00000000">
            <w:pPr>
              <w:pStyle w:val="Compact"/>
              <w:rPr>
                <w:rFonts w:ascii="Cambria" w:eastAsia="Cambria" w:hAnsi="Cambria"/>
                <w:lang w:val="en-GB"/>
              </w:rPr>
            </w:pPr>
            <w:r w:rsidRPr="004439AC">
              <w:rPr>
                <w:rFonts w:eastAsia="Cambria"/>
                <w:lang w:val="en-GB"/>
              </w:rPr>
              <w:t>The institution decided to be authoritative for the element.</w:t>
            </w:r>
          </w:p>
        </w:tc>
      </w:tr>
      <w:tr w:rsidR="001A7721" w:rsidRPr="004439AC" w14:paraId="20C76191" w14:textId="77777777" w:rsidTr="001A7721">
        <w:tc>
          <w:tcPr>
            <w:tcW w:w="1989" w:type="dxa"/>
          </w:tcPr>
          <w:p w14:paraId="60C5BB66" w14:textId="77777777" w:rsidR="001A7721" w:rsidRPr="004439AC" w:rsidRDefault="00000000">
            <w:pPr>
              <w:pStyle w:val="Compact"/>
              <w:rPr>
                <w:rFonts w:ascii="Cambria" w:eastAsia="Cambria" w:hAnsi="Cambria"/>
                <w:lang w:val="en-GB"/>
              </w:rPr>
            </w:pPr>
            <w:r w:rsidRPr="004439AC">
              <w:rPr>
                <w:rFonts w:eastAsia="Cambria"/>
                <w:lang w:val="en-GB"/>
              </w:rPr>
              <w:t>Scope</w:t>
            </w:r>
          </w:p>
        </w:tc>
        <w:tc>
          <w:tcPr>
            <w:tcW w:w="7182" w:type="dxa"/>
          </w:tcPr>
          <w:p w14:paraId="1CB32CB8" w14:textId="77777777" w:rsidR="001A7721" w:rsidRPr="004439AC" w:rsidRDefault="00000000">
            <w:pPr>
              <w:pStyle w:val="Compact"/>
              <w:rPr>
                <w:rFonts w:ascii="Cambria" w:eastAsia="Cambria" w:hAnsi="Cambria"/>
                <w:lang w:val="en-GB"/>
              </w:rPr>
            </w:pPr>
            <w:r w:rsidRPr="004439AC">
              <w:rPr>
                <w:rFonts w:eastAsia="Cambria"/>
                <w:lang w:val="en-GB"/>
              </w:rPr>
              <w:t>Which fields / sub-elements the decision covers.</w:t>
            </w:r>
          </w:p>
        </w:tc>
      </w:tr>
      <w:tr w:rsidR="001A7721" w:rsidRPr="004439AC" w14:paraId="06C63BC2" w14:textId="77777777" w:rsidTr="001A7721">
        <w:tc>
          <w:tcPr>
            <w:tcW w:w="1989" w:type="dxa"/>
          </w:tcPr>
          <w:p w14:paraId="1BF6BF89" w14:textId="77777777" w:rsidR="001A7721" w:rsidRPr="004439AC" w:rsidRDefault="00000000">
            <w:pPr>
              <w:pStyle w:val="Compact"/>
              <w:rPr>
                <w:rFonts w:ascii="Cambria" w:eastAsia="Cambria" w:hAnsi="Cambria"/>
                <w:lang w:val="en-GB"/>
              </w:rPr>
            </w:pPr>
            <w:r w:rsidRPr="004439AC">
              <w:rPr>
                <w:rFonts w:eastAsia="Cambria"/>
                <w:lang w:val="en-GB"/>
              </w:rPr>
              <w:t>Recorded in</w:t>
            </w:r>
          </w:p>
        </w:tc>
        <w:tc>
          <w:tcPr>
            <w:tcW w:w="7182" w:type="dxa"/>
          </w:tcPr>
          <w:p w14:paraId="641EA5A9" w14:textId="77777777" w:rsidR="001A7721" w:rsidRPr="004439AC" w:rsidRDefault="00000000">
            <w:pPr>
              <w:pStyle w:val="Compact"/>
              <w:rPr>
                <w:rFonts w:ascii="Cambria" w:eastAsia="Cambria" w:hAnsi="Cambria"/>
                <w:lang w:val="en-GB"/>
              </w:rPr>
            </w:pPr>
            <w:r w:rsidRPr="004439AC">
              <w:rPr>
                <w:rFonts w:eastAsia="Cambria"/>
                <w:lang w:val="en-GB"/>
              </w:rPr>
              <w:t>Agreement reference, dataset metadata entry, and affected service definition(s).</w:t>
            </w:r>
          </w:p>
        </w:tc>
      </w:tr>
      <w:tr w:rsidR="001A7721" w:rsidRPr="004439AC" w14:paraId="0E9222BE" w14:textId="77777777" w:rsidTr="001A7721">
        <w:tc>
          <w:tcPr>
            <w:tcW w:w="1989" w:type="dxa"/>
          </w:tcPr>
          <w:p w14:paraId="7DEF4283" w14:textId="77777777" w:rsidR="001A7721" w:rsidRPr="004439AC" w:rsidRDefault="00000000">
            <w:pPr>
              <w:pStyle w:val="Compact"/>
              <w:rPr>
                <w:rFonts w:ascii="Cambria" w:eastAsia="Cambria" w:hAnsi="Cambria"/>
                <w:lang w:val="en-GB"/>
              </w:rPr>
            </w:pPr>
            <w:r w:rsidRPr="004439AC">
              <w:rPr>
                <w:rFonts w:eastAsia="Cambria"/>
                <w:lang w:val="en-GB"/>
              </w:rPr>
              <w:t>Decided by / date</w:t>
            </w:r>
          </w:p>
        </w:tc>
        <w:tc>
          <w:tcPr>
            <w:tcW w:w="7182" w:type="dxa"/>
          </w:tcPr>
          <w:p w14:paraId="5ED78EE7" w14:textId="77777777" w:rsidR="001A7721" w:rsidRPr="004439AC" w:rsidRDefault="00000000">
            <w:pPr>
              <w:pStyle w:val="Compact"/>
              <w:rPr>
                <w:rFonts w:ascii="Cambria" w:eastAsia="Cambria" w:hAnsi="Cambria"/>
                <w:lang w:val="en-GB"/>
              </w:rPr>
            </w:pPr>
            <w:r w:rsidRPr="004439AC">
              <w:rPr>
                <w:rFonts w:eastAsia="Cambria"/>
                <w:lang w:val="en-GB"/>
              </w:rPr>
              <w:t>Regulator decision reference and date.</w:t>
            </w:r>
          </w:p>
        </w:tc>
      </w:tr>
      <w:tr w:rsidR="001A7721" w:rsidRPr="004439AC" w14:paraId="4424C92A" w14:textId="77777777" w:rsidTr="001A7721">
        <w:tc>
          <w:tcPr>
            <w:tcW w:w="1989" w:type="dxa"/>
          </w:tcPr>
          <w:p w14:paraId="174B78F1" w14:textId="77777777" w:rsidR="001A7721" w:rsidRPr="004439AC" w:rsidRDefault="00000000">
            <w:pPr>
              <w:pStyle w:val="Compact"/>
              <w:rPr>
                <w:rFonts w:ascii="Cambria" w:eastAsia="Cambria" w:hAnsi="Cambria"/>
                <w:lang w:val="en-GB"/>
              </w:rPr>
            </w:pPr>
            <w:r w:rsidRPr="004439AC">
              <w:rPr>
                <w:rFonts w:eastAsia="Cambria"/>
                <w:lang w:val="en-GB"/>
              </w:rPr>
              <w:t>Review</w:t>
            </w:r>
          </w:p>
        </w:tc>
        <w:tc>
          <w:tcPr>
            <w:tcW w:w="7182" w:type="dxa"/>
          </w:tcPr>
          <w:p w14:paraId="456B6594" w14:textId="77777777" w:rsidR="001A7721" w:rsidRPr="004439AC" w:rsidRDefault="00000000">
            <w:pPr>
              <w:pStyle w:val="Compact"/>
              <w:rPr>
                <w:rFonts w:ascii="Cambria" w:eastAsia="Cambria" w:hAnsi="Cambria"/>
                <w:lang w:val="en-GB"/>
              </w:rPr>
            </w:pPr>
            <w:r w:rsidRPr="004439AC">
              <w:rPr>
                <w:rFonts w:eastAsia="Cambria"/>
                <w:lang w:val="en-GB"/>
              </w:rPr>
              <w:t>Next scheduled review date.</w:t>
            </w:r>
          </w:p>
        </w:tc>
      </w:tr>
    </w:tbl>
    <w:p w14:paraId="52462766" w14:textId="77777777" w:rsidR="001A7721" w:rsidRPr="004439AC" w:rsidRDefault="001A7721">
      <w:pPr>
        <w:rPr>
          <w:lang w:val="en-GB"/>
        </w:rPr>
      </w:pPr>
    </w:p>
    <w:tbl>
      <w:tblPr>
        <w:tblStyle w:val="Table"/>
        <w:tblW w:w="5000" w:type="pct"/>
        <w:tblInd w:w="108" w:type="dxa"/>
        <w:tblLayout w:type="fixed"/>
        <w:tblLook w:val="0000" w:firstRow="0" w:lastRow="0" w:firstColumn="0" w:lastColumn="0" w:noHBand="0" w:noVBand="0"/>
      </w:tblPr>
      <w:tblGrid>
        <w:gridCol w:w="9576"/>
      </w:tblGrid>
      <w:tr w:rsidR="001A7721" w:rsidRPr="004439AC" w14:paraId="32F36F21" w14:textId="77777777" w:rsidTr="001A7721">
        <w:tc>
          <w:tcPr>
            <w:tcW w:w="9360" w:type="dxa"/>
          </w:tcPr>
          <w:p w14:paraId="68625768" w14:textId="77777777" w:rsidR="001A7721" w:rsidRPr="004439AC" w:rsidRDefault="00000000">
            <w:pPr>
              <w:rPr>
                <w:rFonts w:ascii="Cambria" w:eastAsia="Cambria" w:hAnsi="Cambria"/>
                <w:lang w:val="en-GB"/>
              </w:rPr>
            </w:pPr>
            <w:r w:rsidRPr="004439AC">
              <w:rPr>
                <w:rFonts w:eastAsia="Cambria"/>
                <w:b/>
                <w:bCs/>
                <w:lang w:val="en-GB"/>
              </w:rPr>
              <w:t>RULES</w:t>
            </w:r>
          </w:p>
          <w:p w14:paraId="1FC02B71" w14:textId="77777777" w:rsidR="001A7721" w:rsidRPr="004439AC" w:rsidRDefault="00000000">
            <w:pPr>
              <w:rPr>
                <w:rFonts w:ascii="Cambria" w:eastAsia="Cambria" w:hAnsi="Cambria"/>
                <w:lang w:val="en-GB"/>
              </w:rPr>
            </w:pPr>
            <w:r w:rsidRPr="004439AC">
              <w:rPr>
                <w:rFonts w:eastAsia="Cambria"/>
                <w:lang w:val="en-GB"/>
              </w:rPr>
              <w:t>☐ WHERE TWO OR MORE INSTITUTIONS HOLD OVERLAPPING DATA, THE REGULATOR DECIDES THE AUTHORITATIVE SOURCE FOR EACH ELEMENT.</w:t>
            </w:r>
          </w:p>
          <w:p w14:paraId="2A4F4ECA" w14:textId="77777777" w:rsidR="001A7721" w:rsidRPr="004439AC" w:rsidRDefault="00000000">
            <w:pPr>
              <w:rPr>
                <w:rFonts w:ascii="Cambria" w:eastAsia="Cambria" w:hAnsi="Cambria"/>
                <w:lang w:val="en-GB"/>
              </w:rPr>
            </w:pPr>
            <w:r w:rsidRPr="004439AC">
              <w:rPr>
                <w:rFonts w:eastAsia="Cambria"/>
                <w:lang w:val="en-GB"/>
              </w:rPr>
              <w:t>☐ EVERY AUTHORITATIVE-SOURCE DECISION IS RECORDED IN THE RELEVANT AGREEMENT, DATASET METADATA AND SERVICE DEFINITION.</w:t>
            </w:r>
          </w:p>
          <w:p w14:paraId="3F8E72D3" w14:textId="77777777" w:rsidR="001A7721" w:rsidRPr="004439AC" w:rsidRDefault="00000000">
            <w:pPr>
              <w:rPr>
                <w:rFonts w:ascii="Cambria" w:eastAsia="Cambria" w:hAnsi="Cambria"/>
                <w:lang w:val="en-GB"/>
              </w:rPr>
            </w:pPr>
            <w:r w:rsidRPr="004439AC">
              <w:rPr>
                <w:rFonts w:eastAsia="Cambria"/>
                <w:lang w:val="en-GB"/>
              </w:rPr>
              <w:t>☐ REUSE OF AUTHORITATIVE DATA DOES NOT TRANSFER OWNERSHIP; THE SOURCE INSTITUTION STAYS ACCOUNTABLE FOR QUALITY AND LAWFUL RELEASE.</w:t>
            </w:r>
          </w:p>
          <w:p w14:paraId="56D7E184" w14:textId="77777777" w:rsidR="001A7721" w:rsidRPr="004439AC" w:rsidRDefault="00000000">
            <w:pPr>
              <w:rPr>
                <w:rFonts w:ascii="Cambria" w:eastAsia="Cambria" w:hAnsi="Cambria"/>
                <w:lang w:val="en-GB"/>
              </w:rPr>
            </w:pPr>
            <w:r w:rsidRPr="004439AC">
              <w:rPr>
                <w:rFonts w:eastAsia="Cambria"/>
                <w:lang w:val="en-GB"/>
              </w:rPr>
              <w:t>☐ INSTITUTIONS REUSE AUTHORITATIVE DATA VIA APPROVED EXCHANGE SERVICES, NOT LOCAL COPIES, UNLESS LAW OR AN APPROVED NEED REQUIRES OTHERWISE.</w:t>
            </w:r>
            <w:bookmarkStart w:id="62" w:name="Xd54167d8114b042f4569371298bbad2a0586039"/>
            <w:bookmarkEnd w:id="62"/>
          </w:p>
        </w:tc>
      </w:tr>
    </w:tbl>
    <w:p w14:paraId="3FFB073A" w14:textId="77777777" w:rsidR="001A7721" w:rsidRPr="004439AC" w:rsidRDefault="00000000">
      <w:pPr>
        <w:pStyle w:val="Heading2"/>
        <w:rPr>
          <w:lang w:val="en-GB"/>
        </w:rPr>
      </w:pPr>
      <w:bookmarkStart w:id="63" w:name="_Toc232354602"/>
      <w:r w:rsidRPr="004439AC">
        <w:rPr>
          <w:lang w:val="en-GB"/>
        </w:rPr>
        <w:t>6.3 Metadata management</w:t>
      </w:r>
      <w:bookmarkEnd w:id="63"/>
    </w:p>
    <w:p w14:paraId="1C51056D" w14:textId="77777777" w:rsidR="001A7721" w:rsidRPr="004439AC" w:rsidRDefault="00000000">
      <w:pPr>
        <w:pStyle w:val="FirstParagraph"/>
        <w:rPr>
          <w:lang w:val="en-GB"/>
        </w:rPr>
      </w:pPr>
      <w:r w:rsidRPr="004439AC">
        <w:rPr>
          <w:b/>
          <w:bCs/>
          <w:lang w:val="en-GB"/>
        </w:rPr>
        <w:t>Metadata Categories:</w:t>
      </w:r>
    </w:p>
    <w:p w14:paraId="6B49F9C4" w14:textId="77777777" w:rsidR="001A7721" w:rsidRPr="004439AC" w:rsidRDefault="00000000">
      <w:pPr>
        <w:numPr>
          <w:ilvl w:val="0"/>
          <w:numId w:val="860"/>
        </w:numPr>
        <w:rPr>
          <w:lang w:val="en-GB"/>
        </w:rPr>
      </w:pPr>
      <w:r w:rsidRPr="004439AC">
        <w:rPr>
          <w:b/>
          <w:bCs/>
          <w:lang w:val="en-GB"/>
        </w:rPr>
        <w:t>Business Metadata</w:t>
      </w:r>
      <w:r w:rsidRPr="004439AC">
        <w:rPr>
          <w:lang w:val="en-GB"/>
        </w:rPr>
        <w:t>: Purpose, ownership, users</w:t>
      </w:r>
    </w:p>
    <w:p w14:paraId="0FFFC5DF" w14:textId="77777777" w:rsidR="001A7721" w:rsidRPr="004439AC" w:rsidRDefault="00000000">
      <w:pPr>
        <w:numPr>
          <w:ilvl w:val="0"/>
          <w:numId w:val="861"/>
        </w:numPr>
        <w:rPr>
          <w:lang w:val="en-GB"/>
        </w:rPr>
      </w:pPr>
      <w:r w:rsidRPr="004439AC">
        <w:rPr>
          <w:b/>
          <w:bCs/>
          <w:lang w:val="en-GB"/>
        </w:rPr>
        <w:t>Technical Metadata</w:t>
      </w:r>
      <w:r w:rsidRPr="004439AC">
        <w:rPr>
          <w:lang w:val="en-GB"/>
        </w:rPr>
        <w:t>: Format, structure, location</w:t>
      </w:r>
    </w:p>
    <w:p w14:paraId="6256C49E" w14:textId="77777777" w:rsidR="001A7721" w:rsidRPr="004439AC" w:rsidRDefault="00000000">
      <w:pPr>
        <w:numPr>
          <w:ilvl w:val="0"/>
          <w:numId w:val="862"/>
        </w:numPr>
        <w:rPr>
          <w:lang w:val="en-GB"/>
        </w:rPr>
      </w:pPr>
      <w:r w:rsidRPr="004439AC">
        <w:rPr>
          <w:b/>
          <w:bCs/>
          <w:lang w:val="en-GB"/>
        </w:rPr>
        <w:t>Operational Metadata</w:t>
      </w:r>
      <w:r w:rsidRPr="004439AC">
        <w:rPr>
          <w:lang w:val="en-GB"/>
        </w:rPr>
        <w:t>: Update frequency, quality metrics</w:t>
      </w:r>
    </w:p>
    <w:p w14:paraId="35C1BB9D" w14:textId="77777777" w:rsidR="001A7721" w:rsidRPr="004439AC" w:rsidRDefault="00000000">
      <w:pPr>
        <w:numPr>
          <w:ilvl w:val="0"/>
          <w:numId w:val="863"/>
        </w:numPr>
        <w:rPr>
          <w:lang w:val="en-GB"/>
        </w:rPr>
      </w:pPr>
      <w:r w:rsidRPr="004439AC">
        <w:rPr>
          <w:b/>
          <w:bCs/>
          <w:lang w:val="en-GB"/>
        </w:rPr>
        <w:t>Regulatory Metadata</w:t>
      </w:r>
      <w:r w:rsidRPr="004439AC">
        <w:rPr>
          <w:lang w:val="en-GB"/>
        </w:rPr>
        <w:t>: Classification, retention, compliance</w:t>
      </w:r>
    </w:p>
    <w:p w14:paraId="6447442F" w14:textId="77777777" w:rsidR="001A7721" w:rsidRPr="004439AC" w:rsidRDefault="00000000">
      <w:pPr>
        <w:pStyle w:val="FirstParagraph"/>
        <w:rPr>
          <w:lang w:val="en-GB"/>
        </w:rPr>
      </w:pPr>
      <w:r w:rsidRPr="004439AC">
        <w:rPr>
          <w:b/>
          <w:bCs/>
          <w:lang w:val="en-GB"/>
        </w:rPr>
        <w:t>Metadata Standards:</w:t>
      </w:r>
    </w:p>
    <w:p w14:paraId="1D0FAA39" w14:textId="77777777" w:rsidR="001A7721" w:rsidRPr="004439AC" w:rsidRDefault="00000000">
      <w:pPr>
        <w:numPr>
          <w:ilvl w:val="0"/>
          <w:numId w:val="864"/>
        </w:numPr>
        <w:rPr>
          <w:lang w:val="en-GB"/>
        </w:rPr>
      </w:pPr>
      <w:r w:rsidRPr="004439AC">
        <w:rPr>
          <w:lang w:val="en-GB"/>
        </w:rPr>
        <w:lastRenderedPageBreak/>
        <w:t>Dublin Core for resource description</w:t>
      </w:r>
    </w:p>
    <w:p w14:paraId="7D021CCD" w14:textId="77777777" w:rsidR="001A7721" w:rsidRPr="004439AC" w:rsidRDefault="00000000">
      <w:pPr>
        <w:numPr>
          <w:ilvl w:val="0"/>
          <w:numId w:val="865"/>
        </w:numPr>
        <w:rPr>
          <w:lang w:val="en-GB"/>
        </w:rPr>
      </w:pPr>
      <w:r w:rsidRPr="004439AC">
        <w:rPr>
          <w:lang w:val="en-GB"/>
        </w:rPr>
        <w:t>ISO 11179 for data element definitions</w:t>
      </w:r>
    </w:p>
    <w:p w14:paraId="5517EB58" w14:textId="77777777" w:rsidR="001A7721" w:rsidRPr="004439AC" w:rsidRDefault="00000000">
      <w:pPr>
        <w:numPr>
          <w:ilvl w:val="0"/>
          <w:numId w:val="866"/>
        </w:numPr>
        <w:rPr>
          <w:lang w:val="en-GB"/>
        </w:rPr>
      </w:pPr>
      <w:r w:rsidRPr="004439AC">
        <w:rPr>
          <w:lang w:val="en-GB"/>
        </w:rPr>
        <w:t xml:space="preserve">DCAT for data </w:t>
      </w:r>
      <w:proofErr w:type="spellStart"/>
      <w:r w:rsidRPr="004439AC">
        <w:rPr>
          <w:lang w:val="en-GB"/>
        </w:rPr>
        <w:t>catalog</w:t>
      </w:r>
      <w:proofErr w:type="spellEnd"/>
      <w:r w:rsidRPr="004439AC">
        <w:rPr>
          <w:lang w:val="en-GB"/>
        </w:rPr>
        <w:t xml:space="preserve"> description</w:t>
      </w:r>
    </w:p>
    <w:p w14:paraId="11AC6703" w14:textId="77777777" w:rsidR="001A7721" w:rsidRPr="004439AC" w:rsidRDefault="00000000">
      <w:pPr>
        <w:pStyle w:val="Heading2"/>
        <w:rPr>
          <w:lang w:val="en-GB"/>
        </w:rPr>
      </w:pPr>
      <w:bookmarkStart w:id="64" w:name="_Toc232354603"/>
      <w:r w:rsidRPr="004439AC">
        <w:rPr>
          <w:lang w:val="en-GB"/>
        </w:rPr>
        <w:t>6.4 Semantic standards</w:t>
      </w:r>
      <w:bookmarkEnd w:id="64"/>
    </w:p>
    <w:p w14:paraId="1DF8A1FA" w14:textId="77777777" w:rsidR="001A7721" w:rsidRPr="004439AC" w:rsidRDefault="00000000">
      <w:pPr>
        <w:pStyle w:val="FirstParagraph"/>
        <w:rPr>
          <w:lang w:val="en-GB"/>
        </w:rPr>
      </w:pPr>
      <w:r w:rsidRPr="004439AC">
        <w:rPr>
          <w:b/>
          <w:bCs/>
          <w:lang w:val="en-GB"/>
        </w:rPr>
        <w:t>Data Element Standardization:</w:t>
      </w:r>
    </w:p>
    <w:p w14:paraId="666ABD06" w14:textId="77777777" w:rsidR="001A7721" w:rsidRPr="004439AC" w:rsidRDefault="00000000">
      <w:pPr>
        <w:pStyle w:val="BodyText"/>
        <w:rPr>
          <w:lang w:val="en-GB"/>
        </w:rPr>
      </w:pPr>
      <w:r w:rsidRPr="004439AC">
        <w:rPr>
          <w:b/>
          <w:bCs/>
          <w:lang w:val="en-GB"/>
        </w:rPr>
        <w:t>Common Data Elements:</w:t>
      </w:r>
    </w:p>
    <w:p w14:paraId="27E27AC7" w14:textId="77777777" w:rsidR="001A7721" w:rsidRPr="004439AC" w:rsidRDefault="00000000">
      <w:pPr>
        <w:numPr>
          <w:ilvl w:val="0"/>
          <w:numId w:val="867"/>
        </w:numPr>
        <w:rPr>
          <w:lang w:val="en-GB"/>
        </w:rPr>
      </w:pPr>
      <w:r w:rsidRPr="004439AC">
        <w:rPr>
          <w:lang w:val="en-GB"/>
        </w:rPr>
        <w:t>Person Name: Full legal name (UTF-8)</w:t>
      </w:r>
    </w:p>
    <w:p w14:paraId="368CF7D7" w14:textId="77777777" w:rsidR="001A7721" w:rsidRPr="004439AC" w:rsidRDefault="00000000">
      <w:pPr>
        <w:numPr>
          <w:ilvl w:val="0"/>
          <w:numId w:val="868"/>
        </w:numPr>
        <w:rPr>
          <w:lang w:val="en-GB"/>
        </w:rPr>
      </w:pPr>
      <w:r w:rsidRPr="004439AC">
        <w:rPr>
          <w:lang w:val="en-GB"/>
        </w:rPr>
        <w:t>Birth Date: ISO 8601 format (YYYY-MM-DD)</w:t>
      </w:r>
    </w:p>
    <w:p w14:paraId="590CBAE3" w14:textId="77777777" w:rsidR="001A7721" w:rsidRPr="004439AC" w:rsidRDefault="00000000">
      <w:pPr>
        <w:numPr>
          <w:ilvl w:val="0"/>
          <w:numId w:val="869"/>
        </w:numPr>
        <w:rPr>
          <w:lang w:val="en-GB"/>
        </w:rPr>
      </w:pPr>
      <w:r w:rsidRPr="004439AC">
        <w:rPr>
          <w:lang w:val="en-GB"/>
        </w:rPr>
        <w:t>National ID: Country-specific format</w:t>
      </w:r>
    </w:p>
    <w:p w14:paraId="586A70C1" w14:textId="77777777" w:rsidR="001A7721" w:rsidRPr="004439AC" w:rsidRDefault="00000000">
      <w:pPr>
        <w:numPr>
          <w:ilvl w:val="0"/>
          <w:numId w:val="870"/>
        </w:numPr>
        <w:rPr>
          <w:lang w:val="en-GB"/>
        </w:rPr>
      </w:pPr>
      <w:r w:rsidRPr="004439AC">
        <w:rPr>
          <w:lang w:val="en-GB"/>
        </w:rPr>
        <w:t>Address: Structured format (see address standard)</w:t>
      </w:r>
    </w:p>
    <w:p w14:paraId="0674713C" w14:textId="77777777" w:rsidR="001A7721" w:rsidRPr="004439AC" w:rsidRDefault="00000000">
      <w:pPr>
        <w:numPr>
          <w:ilvl w:val="0"/>
          <w:numId w:val="871"/>
        </w:numPr>
        <w:rPr>
          <w:lang w:val="en-GB"/>
        </w:rPr>
      </w:pPr>
      <w:r w:rsidRPr="004439AC">
        <w:rPr>
          <w:lang w:val="en-GB"/>
        </w:rPr>
        <w:t>Email: RFC 5322 format</w:t>
      </w:r>
    </w:p>
    <w:p w14:paraId="3C28CB76" w14:textId="77777777" w:rsidR="001A7721" w:rsidRPr="004439AC" w:rsidRDefault="00000000">
      <w:pPr>
        <w:numPr>
          <w:ilvl w:val="0"/>
          <w:numId w:val="872"/>
        </w:numPr>
        <w:rPr>
          <w:lang w:val="en-GB"/>
        </w:rPr>
      </w:pPr>
      <w:r w:rsidRPr="004439AC">
        <w:rPr>
          <w:lang w:val="en-GB"/>
        </w:rPr>
        <w:t>Phone: E.164 format</w:t>
      </w:r>
    </w:p>
    <w:p w14:paraId="04123E58" w14:textId="77777777" w:rsidR="001A7721" w:rsidRPr="004439AC" w:rsidRDefault="00000000">
      <w:pPr>
        <w:pStyle w:val="FirstParagraph"/>
        <w:rPr>
          <w:lang w:val="en-GB"/>
        </w:rPr>
      </w:pPr>
      <w:r w:rsidRPr="004439AC">
        <w:rPr>
          <w:b/>
          <w:bCs/>
          <w:lang w:val="en-GB"/>
        </w:rPr>
        <w:t>Reference Data Management:</w:t>
      </w:r>
    </w:p>
    <w:p w14:paraId="4AEE6C97" w14:textId="77777777" w:rsidR="001A7721" w:rsidRPr="004439AC" w:rsidRDefault="00000000">
      <w:pPr>
        <w:numPr>
          <w:ilvl w:val="0"/>
          <w:numId w:val="873"/>
        </w:numPr>
        <w:rPr>
          <w:lang w:val="en-GB"/>
        </w:rPr>
      </w:pPr>
      <w:r w:rsidRPr="004439AC">
        <w:rPr>
          <w:lang w:val="en-GB"/>
        </w:rPr>
        <w:t>Country codes: ISO 3166</w:t>
      </w:r>
    </w:p>
    <w:p w14:paraId="37C8C6A8" w14:textId="77777777" w:rsidR="001A7721" w:rsidRPr="004439AC" w:rsidRDefault="00000000">
      <w:pPr>
        <w:numPr>
          <w:ilvl w:val="0"/>
          <w:numId w:val="874"/>
        </w:numPr>
        <w:rPr>
          <w:lang w:val="en-GB"/>
        </w:rPr>
      </w:pPr>
      <w:r w:rsidRPr="004439AC">
        <w:rPr>
          <w:lang w:val="en-GB"/>
        </w:rPr>
        <w:t>Language codes: ISO 639</w:t>
      </w:r>
    </w:p>
    <w:p w14:paraId="2C79E0CA" w14:textId="77777777" w:rsidR="001A7721" w:rsidRPr="004439AC" w:rsidRDefault="00000000">
      <w:pPr>
        <w:numPr>
          <w:ilvl w:val="0"/>
          <w:numId w:val="875"/>
        </w:numPr>
        <w:rPr>
          <w:lang w:val="en-GB"/>
        </w:rPr>
      </w:pPr>
      <w:r w:rsidRPr="004439AC">
        <w:rPr>
          <w:lang w:val="en-GB"/>
        </w:rPr>
        <w:t>Currency codes: ISO 4217</w:t>
      </w:r>
    </w:p>
    <w:p w14:paraId="5AB18357" w14:textId="77777777" w:rsidR="001A7721" w:rsidRPr="004439AC" w:rsidRDefault="00000000">
      <w:pPr>
        <w:numPr>
          <w:ilvl w:val="0"/>
          <w:numId w:val="876"/>
        </w:numPr>
        <w:rPr>
          <w:lang w:val="en-GB"/>
        </w:rPr>
      </w:pPr>
      <w:bookmarkStart w:id="65" w:name="semantic-standards"/>
      <w:r w:rsidRPr="004439AC">
        <w:rPr>
          <w:lang w:val="en-GB"/>
        </w:rPr>
        <w:t>Date/time: ISO 8601</w:t>
      </w:r>
      <w:bookmarkEnd w:id="65"/>
    </w:p>
    <w:p w14:paraId="67089844" w14:textId="77777777" w:rsidR="001A7721" w:rsidRPr="004439AC" w:rsidRDefault="00000000">
      <w:pPr>
        <w:pStyle w:val="Heading2"/>
        <w:rPr>
          <w:lang w:val="en-GB"/>
        </w:rPr>
      </w:pPr>
      <w:bookmarkStart w:id="66" w:name="_Toc232354604"/>
      <w:r w:rsidRPr="004439AC">
        <w:rPr>
          <w:lang w:val="en-GB"/>
        </w:rPr>
        <w:t>6.5 Data management guides set</w:t>
      </w:r>
      <w:bookmarkEnd w:id="66"/>
    </w:p>
    <w:p w14:paraId="4FC6459D" w14:textId="77777777" w:rsidR="001A7721" w:rsidRPr="004439AC" w:rsidRDefault="00000000">
      <w:pPr>
        <w:pStyle w:val="FirstParagraph"/>
        <w:rPr>
          <w:lang w:val="en-GB"/>
        </w:rPr>
      </w:pPr>
      <w:r w:rsidRPr="004439AC">
        <w:rPr>
          <w:b/>
          <w:bCs/>
          <w:lang w:val="en-GB"/>
        </w:rPr>
        <w:t>Definition.</w:t>
      </w:r>
      <w:r w:rsidRPr="004439AC">
        <w:rPr>
          <w:lang w:val="en-GB"/>
        </w:rPr>
        <w:t xml:space="preserve"> The data management guides set consolidates the data-governance policy into three named, mandatory guides that a service team applies at design stage, plus the national catalogue and registry governance that keeps shared definitions stable. The guides make existing policy findable and checkable as a delivery instrument.</w:t>
      </w:r>
    </w:p>
    <w:p w14:paraId="04697ADF" w14:textId="77777777" w:rsidR="001A7721" w:rsidRPr="004439AC" w:rsidRDefault="00000000">
      <w:pPr>
        <w:pStyle w:val="BodyText"/>
        <w:rPr>
          <w:lang w:val="en-GB"/>
        </w:rPr>
      </w:pPr>
      <w:r w:rsidRPr="004439AC">
        <w:rPr>
          <w:b/>
          <w:bCs/>
          <w:lang w:val="en-GB"/>
        </w:rPr>
        <w:t>Why it matters.</w:t>
      </w:r>
      <w:r w:rsidRPr="004439AC">
        <w:rPr>
          <w:lang w:val="en-GB"/>
        </w:rPr>
        <w:t xml:space="preserve"> Governance policy that lives only inside a framework document is easy to bypass when a team is designing or procuring a service under time pressure. Naming the policies as guides, and requiring them to be consulted before build, converts governance from a statement of intent into a step in the delivery method — the point at which a team learns whose data it is using, who maintains it, and how reuse is governed.</w:t>
      </w:r>
    </w:p>
    <w:p w14:paraId="5D9B6087" w14:textId="77777777" w:rsidR="001A7721" w:rsidRPr="004439AC" w:rsidRDefault="00000000">
      <w:pPr>
        <w:pStyle w:val="BodyText"/>
        <w:rPr>
          <w:lang w:val="en-GB"/>
        </w:rPr>
      </w:pPr>
      <w:r w:rsidRPr="004439AC">
        <w:rPr>
          <w:lang w:val="en-GB"/>
        </w:rPr>
        <w:t>The three guides</w:t>
      </w:r>
    </w:p>
    <w:p w14:paraId="2CD2F8A1" w14:textId="77777777" w:rsidR="001A7721" w:rsidRPr="004439AC" w:rsidRDefault="00000000">
      <w:pPr>
        <w:pStyle w:val="BodyText"/>
        <w:rPr>
          <w:lang w:val="en-GB"/>
        </w:rPr>
      </w:pPr>
      <w:r w:rsidRPr="004439AC">
        <w:rPr>
          <w:b/>
          <w:bCs/>
          <w:lang w:val="en-GB"/>
        </w:rPr>
        <w:t>Data Management &amp; Governance Guide.</w:t>
      </w:r>
      <w:r w:rsidRPr="004439AC">
        <w:rPr>
          <w:lang w:val="en-GB"/>
        </w:rPr>
        <w:t xml:space="preserve"> Defines who is responsible for government data, how data is managed across its lifecycle, and how institutions agree changes. It assigns a </w:t>
      </w:r>
      <w:r w:rsidRPr="004439AC">
        <w:rPr>
          <w:lang w:val="en-GB"/>
        </w:rPr>
        <w:lastRenderedPageBreak/>
        <w:t>clear owner and custodian for each important dataset and shared API, identifies the authoritative source (per §6.2), defines who may create, update and correct the data, and sets the cross-institution change process.</w:t>
      </w:r>
    </w:p>
    <w:p w14:paraId="34990D4F" w14:textId="77777777" w:rsidR="001A7721" w:rsidRPr="004439AC" w:rsidRDefault="00000000">
      <w:pPr>
        <w:pStyle w:val="BodyText"/>
        <w:rPr>
          <w:lang w:val="en-GB"/>
        </w:rPr>
      </w:pPr>
      <w:r w:rsidRPr="004439AC">
        <w:rPr>
          <w:b/>
          <w:bCs/>
          <w:lang w:val="en-GB"/>
        </w:rPr>
        <w:t>Metadata &amp; Data Description Guide.</w:t>
      </w:r>
      <w:r w:rsidRPr="004439AC">
        <w:rPr>
          <w:lang w:val="en-GB"/>
        </w:rPr>
        <w:t xml:space="preserve"> Defines a common minimum metadata set so other institutions can understand and correctly reuse a dataset or API. Each shared dataset and API states at least its name, purpose, owner, custodian, authoritative source, key fields, formats, update frequency, version and access conditions. This minimum set feeds the catalogues of §6.6. (Aligns with §6.3.)</w:t>
      </w:r>
    </w:p>
    <w:p w14:paraId="6EA05ADA" w14:textId="77777777" w:rsidR="001A7721" w:rsidRPr="004439AC" w:rsidRDefault="00000000">
      <w:pPr>
        <w:pStyle w:val="BodyText"/>
        <w:rPr>
          <w:lang w:val="en-GB"/>
        </w:rPr>
      </w:pPr>
      <w:r w:rsidRPr="004439AC">
        <w:rPr>
          <w:b/>
          <w:bCs/>
          <w:lang w:val="en-GB"/>
        </w:rPr>
        <w:t>Data Quality &amp; Validation Guide.</w:t>
      </w:r>
      <w:r w:rsidRPr="004439AC">
        <w:rPr>
          <w:lang w:val="en-GB"/>
        </w:rPr>
        <w:t xml:space="preserve"> Sets common rules so data is complete, correct, consistent and ready for reuse. Quality is managed at the source: the institution that creates and maintains the data is accountable for its accuracy, completeness, timeliness and correction. Services validate data before sharing, use agreed identifiers and formats, and correct known errors at the source through an agreed process rather than passing poor data downstream.</w:t>
      </w:r>
    </w:p>
    <w:p w14:paraId="18CA3E28" w14:textId="77777777" w:rsidR="001A7721" w:rsidRPr="004439AC" w:rsidRDefault="00000000">
      <w:pPr>
        <w:pStyle w:val="BodyText"/>
        <w:rPr>
          <w:lang w:val="en-GB"/>
        </w:rPr>
      </w:pPr>
      <w:r w:rsidRPr="004439AC">
        <w:rPr>
          <w:lang w:val="en-GB"/>
        </w:rPr>
        <w:t>National metadata, catalogue and registry governance</w:t>
      </w:r>
    </w:p>
    <w:p w14:paraId="21BF39A8" w14:textId="77777777" w:rsidR="001A7721" w:rsidRPr="004439AC" w:rsidRDefault="00000000">
      <w:pPr>
        <w:pStyle w:val="BodyText"/>
        <w:rPr>
          <w:lang w:val="en-GB"/>
        </w:rPr>
      </w:pPr>
      <w:r w:rsidRPr="004439AC">
        <w:rPr>
          <w:lang w:val="en-GB"/>
        </w:rPr>
        <w:t>The government maintains a national data catalogue for shared data assets and authoritative sources (see §6.6); the catalogue is a governance tool with assigned responsibilities, not a static inventory. Changes to shared data definitions — definitions, structures, field meanings and allowed values — are governed and published before they are used in production. The service catalogue (§5.5) and the data catalogue are kept aligned so a consumer can always trace a service to the data source behind it.</w:t>
      </w:r>
    </w:p>
    <w:p w14:paraId="4013B38E" w14:textId="77777777" w:rsidR="001A7721" w:rsidRPr="004439AC" w:rsidRDefault="00000000">
      <w:pPr>
        <w:pStyle w:val="BodyText"/>
        <w:rPr>
          <w:lang w:val="en-GB"/>
        </w:rPr>
      </w:pPr>
      <w:r w:rsidRPr="004439AC">
        <w:rPr>
          <w:b/>
          <w:bCs/>
          <w:lang w:val="en-GB"/>
        </w:rPr>
        <w:t>Common minimum metadata set</w:t>
      </w:r>
    </w:p>
    <w:tbl>
      <w:tblPr>
        <w:tblStyle w:val="Table"/>
        <w:tblW w:w="4850" w:type="pct"/>
        <w:tblInd w:w="108" w:type="dxa"/>
        <w:tblLayout w:type="fixed"/>
        <w:tblLook w:val="0020" w:firstRow="1" w:lastRow="0" w:firstColumn="0" w:lastColumn="0" w:noHBand="0" w:noVBand="0"/>
      </w:tblPr>
      <w:tblGrid>
        <w:gridCol w:w="2605"/>
        <w:gridCol w:w="6684"/>
      </w:tblGrid>
      <w:tr w:rsidR="001A7721" w:rsidRPr="004439AC" w14:paraId="600C5872"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546" w:type="dxa"/>
            <w:tcBorders>
              <w:bottom w:val="single" w:sz="6" w:space="0" w:color="000000"/>
            </w:tcBorders>
          </w:tcPr>
          <w:p w14:paraId="4EDC1A0A" w14:textId="77777777" w:rsidR="001A7721" w:rsidRPr="004439AC" w:rsidRDefault="00000000">
            <w:pPr>
              <w:pStyle w:val="Compact"/>
              <w:rPr>
                <w:rFonts w:ascii="Cambria" w:eastAsia="Cambria" w:hAnsi="Cambria"/>
                <w:lang w:val="en-GB"/>
              </w:rPr>
            </w:pPr>
            <w:r w:rsidRPr="004439AC">
              <w:rPr>
                <w:rFonts w:eastAsia="Cambria"/>
                <w:b/>
                <w:bCs/>
                <w:lang w:val="en-GB"/>
              </w:rPr>
              <w:t>Element</w:t>
            </w:r>
          </w:p>
        </w:tc>
        <w:tc>
          <w:tcPr>
            <w:tcW w:w="6532" w:type="dxa"/>
            <w:tcBorders>
              <w:bottom w:val="single" w:sz="6" w:space="0" w:color="000000"/>
            </w:tcBorders>
          </w:tcPr>
          <w:p w14:paraId="6CDFC819" w14:textId="77777777" w:rsidR="001A7721" w:rsidRPr="004439AC" w:rsidRDefault="00000000">
            <w:pPr>
              <w:pStyle w:val="Compact"/>
              <w:rPr>
                <w:rFonts w:ascii="Cambria" w:eastAsia="Cambria" w:hAnsi="Cambria"/>
                <w:lang w:val="en-GB"/>
              </w:rPr>
            </w:pPr>
            <w:r w:rsidRPr="004439AC">
              <w:rPr>
                <w:rFonts w:eastAsia="Cambria"/>
                <w:b/>
                <w:bCs/>
                <w:lang w:val="en-GB"/>
              </w:rPr>
              <w:t>Purpose</w:t>
            </w:r>
          </w:p>
        </w:tc>
      </w:tr>
      <w:tr w:rsidR="001A7721" w:rsidRPr="004439AC" w14:paraId="5587A9C5" w14:textId="77777777" w:rsidTr="001A7721">
        <w:tc>
          <w:tcPr>
            <w:tcW w:w="2546" w:type="dxa"/>
          </w:tcPr>
          <w:p w14:paraId="54AA06DF" w14:textId="77777777" w:rsidR="001A7721" w:rsidRPr="004439AC" w:rsidRDefault="00000000">
            <w:pPr>
              <w:pStyle w:val="Compact"/>
              <w:rPr>
                <w:rFonts w:ascii="Cambria" w:eastAsia="Cambria" w:hAnsi="Cambria"/>
                <w:lang w:val="en-GB"/>
              </w:rPr>
            </w:pPr>
            <w:r w:rsidRPr="004439AC">
              <w:rPr>
                <w:rFonts w:eastAsia="Cambria"/>
                <w:lang w:val="en-GB"/>
              </w:rPr>
              <w:t>Name</w:t>
            </w:r>
          </w:p>
        </w:tc>
        <w:tc>
          <w:tcPr>
            <w:tcW w:w="6532" w:type="dxa"/>
          </w:tcPr>
          <w:p w14:paraId="19D683B6" w14:textId="77777777" w:rsidR="001A7721" w:rsidRPr="004439AC" w:rsidRDefault="00000000">
            <w:pPr>
              <w:pStyle w:val="Compact"/>
              <w:rPr>
                <w:rFonts w:ascii="Cambria" w:eastAsia="Cambria" w:hAnsi="Cambria"/>
                <w:lang w:val="en-GB"/>
              </w:rPr>
            </w:pPr>
            <w:r w:rsidRPr="004439AC">
              <w:rPr>
                <w:rFonts w:eastAsia="Cambria"/>
                <w:lang w:val="en-GB"/>
              </w:rPr>
              <w:t>Human-readable identifier of the dataset or API.</w:t>
            </w:r>
          </w:p>
        </w:tc>
      </w:tr>
      <w:tr w:rsidR="001A7721" w:rsidRPr="004439AC" w14:paraId="0C3B12B4" w14:textId="77777777" w:rsidTr="001A7721">
        <w:tc>
          <w:tcPr>
            <w:tcW w:w="2546" w:type="dxa"/>
          </w:tcPr>
          <w:p w14:paraId="5088BD70" w14:textId="77777777" w:rsidR="001A7721" w:rsidRPr="004439AC" w:rsidRDefault="00000000">
            <w:pPr>
              <w:pStyle w:val="Compact"/>
              <w:rPr>
                <w:rFonts w:ascii="Cambria" w:eastAsia="Cambria" w:hAnsi="Cambria"/>
                <w:lang w:val="en-GB"/>
              </w:rPr>
            </w:pPr>
            <w:r w:rsidRPr="004439AC">
              <w:rPr>
                <w:rFonts w:eastAsia="Cambria"/>
                <w:lang w:val="en-GB"/>
              </w:rPr>
              <w:t>Purpose</w:t>
            </w:r>
          </w:p>
        </w:tc>
        <w:tc>
          <w:tcPr>
            <w:tcW w:w="6532" w:type="dxa"/>
          </w:tcPr>
          <w:p w14:paraId="28D8477B" w14:textId="77777777" w:rsidR="001A7721" w:rsidRPr="004439AC" w:rsidRDefault="00000000">
            <w:pPr>
              <w:pStyle w:val="Compact"/>
              <w:rPr>
                <w:rFonts w:ascii="Cambria" w:eastAsia="Cambria" w:hAnsi="Cambria"/>
                <w:lang w:val="en-GB"/>
              </w:rPr>
            </w:pPr>
            <w:r w:rsidRPr="004439AC">
              <w:rPr>
                <w:rFonts w:eastAsia="Cambria"/>
                <w:lang w:val="en-GB"/>
              </w:rPr>
              <w:t>What it is for and who uses it.</w:t>
            </w:r>
          </w:p>
        </w:tc>
      </w:tr>
      <w:tr w:rsidR="001A7721" w:rsidRPr="004439AC" w14:paraId="75BFDAFC" w14:textId="77777777" w:rsidTr="001A7721">
        <w:tc>
          <w:tcPr>
            <w:tcW w:w="2546" w:type="dxa"/>
          </w:tcPr>
          <w:p w14:paraId="51492EC6" w14:textId="77777777" w:rsidR="001A7721" w:rsidRPr="004439AC" w:rsidRDefault="00000000">
            <w:pPr>
              <w:pStyle w:val="Compact"/>
              <w:rPr>
                <w:rFonts w:ascii="Cambria" w:eastAsia="Cambria" w:hAnsi="Cambria"/>
                <w:lang w:val="en-GB"/>
              </w:rPr>
            </w:pPr>
            <w:r w:rsidRPr="004439AC">
              <w:rPr>
                <w:rFonts w:eastAsia="Cambria"/>
                <w:lang w:val="en-GB"/>
              </w:rPr>
              <w:t>Owner</w:t>
            </w:r>
          </w:p>
        </w:tc>
        <w:tc>
          <w:tcPr>
            <w:tcW w:w="6532" w:type="dxa"/>
          </w:tcPr>
          <w:p w14:paraId="7F944249" w14:textId="77777777" w:rsidR="001A7721" w:rsidRPr="004439AC" w:rsidRDefault="00000000">
            <w:pPr>
              <w:pStyle w:val="Compact"/>
              <w:rPr>
                <w:rFonts w:ascii="Cambria" w:eastAsia="Cambria" w:hAnsi="Cambria"/>
                <w:lang w:val="en-GB"/>
              </w:rPr>
            </w:pPr>
            <w:r w:rsidRPr="004439AC">
              <w:rPr>
                <w:rFonts w:eastAsia="Cambria"/>
                <w:lang w:val="en-GB"/>
              </w:rPr>
              <w:t>Institution accountable for the data's meaning and use.</w:t>
            </w:r>
          </w:p>
        </w:tc>
      </w:tr>
      <w:tr w:rsidR="001A7721" w:rsidRPr="004439AC" w14:paraId="6E77D864" w14:textId="77777777" w:rsidTr="001A7721">
        <w:tc>
          <w:tcPr>
            <w:tcW w:w="2546" w:type="dxa"/>
          </w:tcPr>
          <w:p w14:paraId="5C40E81C" w14:textId="77777777" w:rsidR="001A7721" w:rsidRPr="004439AC" w:rsidRDefault="00000000">
            <w:pPr>
              <w:pStyle w:val="Compact"/>
              <w:rPr>
                <w:rFonts w:ascii="Cambria" w:eastAsia="Cambria" w:hAnsi="Cambria"/>
                <w:lang w:val="en-GB"/>
              </w:rPr>
            </w:pPr>
            <w:r w:rsidRPr="004439AC">
              <w:rPr>
                <w:rFonts w:eastAsia="Cambria"/>
                <w:lang w:val="en-GB"/>
              </w:rPr>
              <w:t>Custodian</w:t>
            </w:r>
          </w:p>
        </w:tc>
        <w:tc>
          <w:tcPr>
            <w:tcW w:w="6532" w:type="dxa"/>
          </w:tcPr>
          <w:p w14:paraId="41157009" w14:textId="77777777" w:rsidR="001A7721" w:rsidRPr="004439AC" w:rsidRDefault="00000000">
            <w:pPr>
              <w:pStyle w:val="Compact"/>
              <w:rPr>
                <w:rFonts w:ascii="Cambria" w:eastAsia="Cambria" w:hAnsi="Cambria"/>
                <w:lang w:val="en-GB"/>
              </w:rPr>
            </w:pPr>
            <w:r w:rsidRPr="004439AC">
              <w:rPr>
                <w:rFonts w:eastAsia="Cambria"/>
                <w:lang w:val="en-GB"/>
              </w:rPr>
              <w:t>Institution responsible for maintenance and publication.</w:t>
            </w:r>
          </w:p>
        </w:tc>
      </w:tr>
      <w:tr w:rsidR="001A7721" w:rsidRPr="004439AC" w14:paraId="50689E05" w14:textId="77777777" w:rsidTr="001A7721">
        <w:tc>
          <w:tcPr>
            <w:tcW w:w="2546" w:type="dxa"/>
          </w:tcPr>
          <w:p w14:paraId="06B56D57" w14:textId="77777777" w:rsidR="001A7721" w:rsidRPr="004439AC" w:rsidRDefault="00000000">
            <w:pPr>
              <w:pStyle w:val="Compact"/>
              <w:rPr>
                <w:rFonts w:ascii="Cambria" w:eastAsia="Cambria" w:hAnsi="Cambria"/>
                <w:lang w:val="en-GB"/>
              </w:rPr>
            </w:pPr>
            <w:r w:rsidRPr="004439AC">
              <w:rPr>
                <w:rFonts w:eastAsia="Cambria"/>
                <w:lang w:val="en-GB"/>
              </w:rPr>
              <w:t>Authoritative source</w:t>
            </w:r>
          </w:p>
        </w:tc>
        <w:tc>
          <w:tcPr>
            <w:tcW w:w="6532" w:type="dxa"/>
          </w:tcPr>
          <w:p w14:paraId="79306391" w14:textId="77777777" w:rsidR="001A7721" w:rsidRPr="004439AC" w:rsidRDefault="00000000">
            <w:pPr>
              <w:pStyle w:val="Compact"/>
              <w:rPr>
                <w:rFonts w:ascii="Cambria" w:eastAsia="Cambria" w:hAnsi="Cambria"/>
                <w:lang w:val="en-GB"/>
              </w:rPr>
            </w:pPr>
            <w:r w:rsidRPr="004439AC">
              <w:rPr>
                <w:rFonts w:eastAsia="Cambria"/>
                <w:lang w:val="en-GB"/>
              </w:rPr>
              <w:t>The institution authoritative for the element (§6.2).</w:t>
            </w:r>
          </w:p>
        </w:tc>
      </w:tr>
      <w:tr w:rsidR="001A7721" w:rsidRPr="004439AC" w14:paraId="71A47742" w14:textId="77777777" w:rsidTr="001A7721">
        <w:tc>
          <w:tcPr>
            <w:tcW w:w="2546" w:type="dxa"/>
          </w:tcPr>
          <w:p w14:paraId="588318AE" w14:textId="77777777" w:rsidR="001A7721" w:rsidRPr="004439AC" w:rsidRDefault="00000000">
            <w:pPr>
              <w:pStyle w:val="Compact"/>
              <w:rPr>
                <w:rFonts w:ascii="Cambria" w:eastAsia="Cambria" w:hAnsi="Cambria"/>
                <w:lang w:val="en-GB"/>
              </w:rPr>
            </w:pPr>
            <w:r w:rsidRPr="004439AC">
              <w:rPr>
                <w:rFonts w:eastAsia="Cambria"/>
                <w:lang w:val="en-GB"/>
              </w:rPr>
              <w:t>Key fields</w:t>
            </w:r>
          </w:p>
        </w:tc>
        <w:tc>
          <w:tcPr>
            <w:tcW w:w="6532" w:type="dxa"/>
          </w:tcPr>
          <w:p w14:paraId="3856B682" w14:textId="77777777" w:rsidR="001A7721" w:rsidRPr="004439AC" w:rsidRDefault="00000000">
            <w:pPr>
              <w:pStyle w:val="Compact"/>
              <w:rPr>
                <w:rFonts w:ascii="Cambria" w:eastAsia="Cambria" w:hAnsi="Cambria"/>
                <w:lang w:val="en-GB"/>
              </w:rPr>
            </w:pPr>
            <w:r w:rsidRPr="004439AC">
              <w:rPr>
                <w:rFonts w:eastAsia="Cambria"/>
                <w:lang w:val="en-GB"/>
              </w:rPr>
              <w:t>The principal data elements carried.</w:t>
            </w:r>
          </w:p>
        </w:tc>
      </w:tr>
      <w:tr w:rsidR="001A7721" w:rsidRPr="004439AC" w14:paraId="63FD4E49" w14:textId="77777777" w:rsidTr="001A7721">
        <w:tc>
          <w:tcPr>
            <w:tcW w:w="2546" w:type="dxa"/>
          </w:tcPr>
          <w:p w14:paraId="4D801D9B" w14:textId="77777777" w:rsidR="001A7721" w:rsidRPr="004439AC" w:rsidRDefault="00000000">
            <w:pPr>
              <w:pStyle w:val="Compact"/>
              <w:rPr>
                <w:rFonts w:ascii="Cambria" w:eastAsia="Cambria" w:hAnsi="Cambria"/>
                <w:lang w:val="en-GB"/>
              </w:rPr>
            </w:pPr>
            <w:r w:rsidRPr="004439AC">
              <w:rPr>
                <w:rFonts w:eastAsia="Cambria"/>
                <w:lang w:val="en-GB"/>
              </w:rPr>
              <w:t>Formats</w:t>
            </w:r>
          </w:p>
        </w:tc>
        <w:tc>
          <w:tcPr>
            <w:tcW w:w="6532" w:type="dxa"/>
          </w:tcPr>
          <w:p w14:paraId="46FC9C19" w14:textId="77777777" w:rsidR="001A7721" w:rsidRPr="004439AC" w:rsidRDefault="00000000">
            <w:pPr>
              <w:pStyle w:val="Compact"/>
              <w:rPr>
                <w:rFonts w:ascii="Cambria" w:eastAsia="Cambria" w:hAnsi="Cambria"/>
                <w:lang w:val="en-GB"/>
              </w:rPr>
            </w:pPr>
            <w:r w:rsidRPr="004439AC">
              <w:rPr>
                <w:rFonts w:eastAsia="Cambria"/>
                <w:lang w:val="en-GB"/>
              </w:rPr>
              <w:t>Data types, units, encodings and standards used.</w:t>
            </w:r>
          </w:p>
        </w:tc>
      </w:tr>
      <w:tr w:rsidR="001A7721" w:rsidRPr="004439AC" w14:paraId="22BF1D8F" w14:textId="77777777" w:rsidTr="001A7721">
        <w:tc>
          <w:tcPr>
            <w:tcW w:w="2546" w:type="dxa"/>
          </w:tcPr>
          <w:p w14:paraId="07B1333F" w14:textId="77777777" w:rsidR="001A7721" w:rsidRPr="004439AC" w:rsidRDefault="00000000">
            <w:pPr>
              <w:pStyle w:val="Compact"/>
              <w:rPr>
                <w:rFonts w:ascii="Cambria" w:eastAsia="Cambria" w:hAnsi="Cambria"/>
                <w:lang w:val="en-GB"/>
              </w:rPr>
            </w:pPr>
            <w:r w:rsidRPr="004439AC">
              <w:rPr>
                <w:rFonts w:eastAsia="Cambria"/>
                <w:lang w:val="en-GB"/>
              </w:rPr>
              <w:t>Update frequency</w:t>
            </w:r>
          </w:p>
        </w:tc>
        <w:tc>
          <w:tcPr>
            <w:tcW w:w="6532" w:type="dxa"/>
          </w:tcPr>
          <w:p w14:paraId="34079A81" w14:textId="77777777" w:rsidR="001A7721" w:rsidRPr="004439AC" w:rsidRDefault="00000000">
            <w:pPr>
              <w:pStyle w:val="Compact"/>
              <w:rPr>
                <w:rFonts w:ascii="Cambria" w:eastAsia="Cambria" w:hAnsi="Cambria"/>
                <w:lang w:val="en-GB"/>
              </w:rPr>
            </w:pPr>
            <w:r w:rsidRPr="004439AC">
              <w:rPr>
                <w:rFonts w:eastAsia="Cambria"/>
                <w:lang w:val="en-GB"/>
              </w:rPr>
              <w:t>How often the data is refreshed.</w:t>
            </w:r>
          </w:p>
        </w:tc>
      </w:tr>
      <w:tr w:rsidR="001A7721" w:rsidRPr="004439AC" w14:paraId="2F4C569A" w14:textId="77777777" w:rsidTr="001A7721">
        <w:tc>
          <w:tcPr>
            <w:tcW w:w="2546" w:type="dxa"/>
          </w:tcPr>
          <w:p w14:paraId="18DDB07F" w14:textId="77777777" w:rsidR="001A7721" w:rsidRPr="004439AC" w:rsidRDefault="00000000">
            <w:pPr>
              <w:pStyle w:val="Compact"/>
              <w:rPr>
                <w:rFonts w:ascii="Cambria" w:eastAsia="Cambria" w:hAnsi="Cambria"/>
                <w:lang w:val="en-GB"/>
              </w:rPr>
            </w:pPr>
            <w:r w:rsidRPr="004439AC">
              <w:rPr>
                <w:rFonts w:eastAsia="Cambria"/>
                <w:lang w:val="en-GB"/>
              </w:rPr>
              <w:t>Version</w:t>
            </w:r>
          </w:p>
        </w:tc>
        <w:tc>
          <w:tcPr>
            <w:tcW w:w="6532" w:type="dxa"/>
          </w:tcPr>
          <w:p w14:paraId="0BC8BECC" w14:textId="77777777" w:rsidR="001A7721" w:rsidRPr="004439AC" w:rsidRDefault="00000000">
            <w:pPr>
              <w:pStyle w:val="Compact"/>
              <w:rPr>
                <w:rFonts w:ascii="Cambria" w:eastAsia="Cambria" w:hAnsi="Cambria"/>
                <w:lang w:val="en-GB"/>
              </w:rPr>
            </w:pPr>
            <w:r w:rsidRPr="004439AC">
              <w:rPr>
                <w:rFonts w:eastAsia="Cambria"/>
                <w:lang w:val="en-GB"/>
              </w:rPr>
              <w:t>Current version and effective date.</w:t>
            </w:r>
          </w:p>
        </w:tc>
      </w:tr>
      <w:tr w:rsidR="001A7721" w:rsidRPr="004439AC" w14:paraId="172BF357" w14:textId="77777777" w:rsidTr="001A7721">
        <w:tc>
          <w:tcPr>
            <w:tcW w:w="2546" w:type="dxa"/>
          </w:tcPr>
          <w:p w14:paraId="1EA31828" w14:textId="77777777" w:rsidR="001A7721" w:rsidRPr="004439AC" w:rsidRDefault="00000000">
            <w:pPr>
              <w:pStyle w:val="Compact"/>
              <w:rPr>
                <w:rFonts w:ascii="Cambria" w:eastAsia="Cambria" w:hAnsi="Cambria"/>
                <w:lang w:val="en-GB"/>
              </w:rPr>
            </w:pPr>
            <w:r w:rsidRPr="004439AC">
              <w:rPr>
                <w:rFonts w:eastAsia="Cambria"/>
                <w:lang w:val="en-GB"/>
              </w:rPr>
              <w:t>Access conditions</w:t>
            </w:r>
          </w:p>
        </w:tc>
        <w:tc>
          <w:tcPr>
            <w:tcW w:w="6532" w:type="dxa"/>
          </w:tcPr>
          <w:p w14:paraId="71E27192" w14:textId="77777777" w:rsidR="001A7721" w:rsidRPr="004439AC" w:rsidRDefault="00000000">
            <w:pPr>
              <w:pStyle w:val="Compact"/>
              <w:rPr>
                <w:rFonts w:ascii="Cambria" w:eastAsia="Cambria" w:hAnsi="Cambria"/>
                <w:lang w:val="en-GB"/>
              </w:rPr>
            </w:pPr>
            <w:r w:rsidRPr="004439AC">
              <w:rPr>
                <w:rFonts w:eastAsia="Cambria"/>
                <w:lang w:val="en-GB"/>
              </w:rPr>
              <w:t>Legal basis, classification and who may reuse.</w:t>
            </w:r>
          </w:p>
        </w:tc>
      </w:tr>
    </w:tbl>
    <w:p w14:paraId="0C23097B" w14:textId="77777777" w:rsidR="001A7721" w:rsidRPr="004439AC" w:rsidRDefault="00000000">
      <w:pPr>
        <w:pStyle w:val="BodyText"/>
        <w:rPr>
          <w:lang w:val="en-GB"/>
        </w:rPr>
      </w:pPr>
      <w:r w:rsidRPr="004439AC">
        <w:rPr>
          <w:b/>
          <w:bCs/>
          <w:lang w:val="en-GB"/>
        </w:rPr>
        <w:t>Adaptation guidance.</w:t>
      </w:r>
      <w:r w:rsidRPr="004439AC">
        <w:rPr>
          <w:lang w:val="en-GB"/>
        </w:rPr>
        <w:t xml:space="preserve"> A government with limited capacity can start by issuing the three guides as short, plain-language documents and applying the minimum metadata set to its highest-value registries first. As capacity grows, the guides are tied to the compliance checkpoints (§4.7</w:t>
      </w:r>
      <w:proofErr w:type="gramStart"/>
      <w:r w:rsidRPr="004439AC">
        <w:rPr>
          <w:lang w:val="en-GB"/>
        </w:rPr>
        <w:t>)</w:t>
      </w:r>
      <w:proofErr w:type="gramEnd"/>
      <w:r w:rsidRPr="004439AC">
        <w:rPr>
          <w:lang w:val="en-GB"/>
        </w:rPr>
        <w:t xml:space="preserve"> so adherence is verified before procurement and before go-live, and the </w:t>
      </w:r>
      <w:r w:rsidRPr="004439AC">
        <w:rPr>
          <w:lang w:val="en-GB"/>
        </w:rPr>
        <w:lastRenderedPageBreak/>
        <w:t>minimum metadata set is enforced through the catalogue tooling rather than by manual review.</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2AFAB799" w14:textId="77777777" w:rsidTr="001A7721">
        <w:tc>
          <w:tcPr>
            <w:tcW w:w="9360" w:type="dxa"/>
          </w:tcPr>
          <w:p w14:paraId="372F61FD" w14:textId="77777777" w:rsidR="001A7721" w:rsidRPr="004439AC" w:rsidRDefault="00000000">
            <w:pPr>
              <w:rPr>
                <w:rFonts w:ascii="Cambria" w:eastAsia="Cambria" w:hAnsi="Cambria"/>
                <w:lang w:val="en-GB"/>
              </w:rPr>
            </w:pPr>
            <w:r w:rsidRPr="004439AC">
              <w:rPr>
                <w:rFonts w:eastAsia="Cambria"/>
                <w:b/>
                <w:bCs/>
                <w:lang w:val="en-GB"/>
              </w:rPr>
              <w:t>RULES</w:t>
            </w:r>
          </w:p>
          <w:p w14:paraId="2FCF0A7E" w14:textId="77777777" w:rsidR="001A7721" w:rsidRPr="004439AC" w:rsidRDefault="00000000">
            <w:pPr>
              <w:rPr>
                <w:rFonts w:ascii="Cambria" w:eastAsia="Cambria" w:hAnsi="Cambria"/>
                <w:lang w:val="en-GB"/>
              </w:rPr>
            </w:pPr>
            <w:r w:rsidRPr="004439AC">
              <w:rPr>
                <w:rFonts w:eastAsia="Cambria"/>
                <w:lang w:val="en-GB"/>
              </w:rPr>
              <w:t>☐ EVERY NEW SERVICE APPLIES THE THREE DATA MANAGEMENT GUIDES AT DESIGN STAGE.</w:t>
            </w:r>
          </w:p>
          <w:p w14:paraId="34D2469C" w14:textId="77777777" w:rsidR="001A7721" w:rsidRPr="004439AC" w:rsidRDefault="00000000">
            <w:pPr>
              <w:rPr>
                <w:rFonts w:ascii="Cambria" w:eastAsia="Cambria" w:hAnsi="Cambria"/>
                <w:lang w:val="en-GB"/>
              </w:rPr>
            </w:pPr>
            <w:r w:rsidRPr="004439AC">
              <w:rPr>
                <w:rFonts w:eastAsia="Cambria"/>
                <w:lang w:val="en-GB"/>
              </w:rPr>
              <w:t>☐ EVERY SHARED DATASET AND API CARRIES THE COMMON MINIMUM METADATA SET.</w:t>
            </w:r>
          </w:p>
          <w:p w14:paraId="01EBA96A" w14:textId="77777777" w:rsidR="001A7721" w:rsidRPr="004439AC" w:rsidRDefault="00000000">
            <w:pPr>
              <w:rPr>
                <w:rFonts w:ascii="Cambria" w:eastAsia="Cambria" w:hAnsi="Cambria"/>
                <w:lang w:val="en-GB"/>
              </w:rPr>
            </w:pPr>
            <w:r w:rsidRPr="004439AC">
              <w:rPr>
                <w:rFonts w:eastAsia="Cambria"/>
                <w:lang w:val="en-GB"/>
              </w:rPr>
              <w:t>☐ DATA QUALITY IS MANAGED AND CORRECTED AT THE SOURCE, NOT DOWNSTREAM.</w:t>
            </w:r>
          </w:p>
          <w:p w14:paraId="48CEF9B6" w14:textId="77777777" w:rsidR="001A7721" w:rsidRPr="004439AC" w:rsidRDefault="00000000">
            <w:pPr>
              <w:rPr>
                <w:rFonts w:ascii="Cambria" w:eastAsia="Cambria" w:hAnsi="Cambria"/>
                <w:lang w:val="en-GB"/>
              </w:rPr>
            </w:pPr>
            <w:r w:rsidRPr="004439AC">
              <w:rPr>
                <w:rFonts w:eastAsia="Cambria"/>
                <w:lang w:val="en-GB"/>
              </w:rPr>
              <w:t>☐ CHANGES TO SHARED DATA DEFINITIONS ARE GOVERNED AND PUBLISHED BEFORE PRODUCTION USE.</w:t>
            </w:r>
          </w:p>
          <w:p w14:paraId="474E896B" w14:textId="77777777" w:rsidR="001A7721" w:rsidRPr="004439AC" w:rsidRDefault="00000000">
            <w:pPr>
              <w:rPr>
                <w:rFonts w:ascii="Cambria" w:eastAsia="Cambria" w:hAnsi="Cambria"/>
                <w:lang w:val="en-GB"/>
              </w:rPr>
            </w:pPr>
            <w:r w:rsidRPr="004439AC">
              <w:rPr>
                <w:rFonts w:eastAsia="Cambria"/>
                <w:lang w:val="en-GB"/>
              </w:rPr>
              <w:t>☐ THE SERVICE CATALOGUE AND THE DATA CATALOGUE ARE KEPT ALIGNED.</w:t>
            </w:r>
            <w:bookmarkStart w:id="67" w:name="data-management-guides-set"/>
            <w:bookmarkEnd w:id="67"/>
          </w:p>
        </w:tc>
      </w:tr>
    </w:tbl>
    <w:p w14:paraId="6F62275F" w14:textId="77777777" w:rsidR="001A7721" w:rsidRPr="004439AC" w:rsidRDefault="00000000">
      <w:pPr>
        <w:pStyle w:val="Heading2"/>
        <w:rPr>
          <w:lang w:val="en-GB"/>
        </w:rPr>
      </w:pPr>
      <w:bookmarkStart w:id="68" w:name="_Toc232354605"/>
      <w:r w:rsidRPr="004439AC">
        <w:rPr>
          <w:lang w:val="en-GB"/>
        </w:rPr>
        <w:t>6.6 The catalogue ecosystem — Service / API / Data</w:t>
      </w:r>
      <w:bookmarkEnd w:id="68"/>
    </w:p>
    <w:p w14:paraId="238D4998" w14:textId="77777777" w:rsidR="001A7721" w:rsidRPr="004439AC" w:rsidRDefault="00000000">
      <w:pPr>
        <w:pStyle w:val="FirstParagraph"/>
        <w:rPr>
          <w:lang w:val="en-GB"/>
        </w:rPr>
      </w:pPr>
      <w:r w:rsidRPr="004439AC">
        <w:rPr>
          <w:b/>
          <w:bCs/>
          <w:lang w:val="en-GB"/>
        </w:rPr>
        <w:t>Definition.</w:t>
      </w:r>
      <w:r w:rsidRPr="004439AC">
        <w:rPr>
          <w:lang w:val="en-GB"/>
        </w:rPr>
        <w:t xml:space="preserve"> The catalogue ecosystem is three aligned catalogues — a Service catalogue (business), an API catalogue (technical) and a Data catalogue (semantic) — bound by an alignment rule so a consumer can trace any service to the interface that delivers it and to the authoritative data source behind it.</w:t>
      </w:r>
    </w:p>
    <w:p w14:paraId="7E4D1D36" w14:textId="77777777" w:rsidR="001A7721" w:rsidRPr="004439AC" w:rsidRDefault="00000000">
      <w:pPr>
        <w:pStyle w:val="BodyText"/>
        <w:rPr>
          <w:lang w:val="en-GB"/>
        </w:rPr>
      </w:pPr>
      <w:r w:rsidRPr="004439AC">
        <w:rPr>
          <w:b/>
          <w:bCs/>
          <w:lang w:val="en-GB"/>
        </w:rPr>
        <w:t>Why it matters.</w:t>
      </w:r>
      <w:r w:rsidRPr="004439AC">
        <w:rPr>
          <w:lang w:val="en-GB"/>
        </w:rPr>
        <w:t xml:space="preserve"> A single technical registry conflates three different questions: what public services exist (a business question), what interfaces are available to integrate with (a technical question), and what data assets and authoritative sources underlie them (a semantic question). Different audiences need different views, but the three must reconcile — a service should resolve to the APIs it exposes, and those APIs should resolve to the data sources they read. Without that traceability, reuse-before-build is impossible because no one can see what already exists.</w:t>
      </w:r>
    </w:p>
    <w:p w14:paraId="6F66AE61" w14:textId="77777777" w:rsidR="001A7721" w:rsidRPr="004439AC" w:rsidRDefault="00000000">
      <w:pPr>
        <w:pStyle w:val="BodyText"/>
        <w:rPr>
          <w:lang w:val="en-GB"/>
        </w:rPr>
      </w:pPr>
      <w:r w:rsidRPr="004439AC">
        <w:rPr>
          <w:lang w:val="en-GB"/>
        </w:rPr>
        <w:t>The three catalogues</w:t>
      </w:r>
    </w:p>
    <w:p w14:paraId="513CB28D" w14:textId="77777777" w:rsidR="001A7721" w:rsidRPr="004439AC" w:rsidRDefault="00000000">
      <w:pPr>
        <w:pStyle w:val="BodyText"/>
        <w:rPr>
          <w:lang w:val="en-GB"/>
        </w:rPr>
      </w:pPr>
      <w:r w:rsidRPr="004439AC">
        <w:rPr>
          <w:b/>
          <w:bCs/>
          <w:lang w:val="en-GB"/>
        </w:rPr>
        <w:t>Service catalogue (business).</w:t>
      </w:r>
      <w:r w:rsidRPr="004439AC">
        <w:rPr>
          <w:lang w:val="en-GB"/>
        </w:rPr>
        <w:t xml:space="preserve"> The official register of public digital services — owner, channels, eligibility, status, dependencies and key metrics. It is drafted in §5.5; here it is described only by its role in the ecosystem. It answers: what service does government provide, and who owns it?</w:t>
      </w:r>
    </w:p>
    <w:p w14:paraId="209ABA0B" w14:textId="77777777" w:rsidR="001A7721" w:rsidRPr="004439AC" w:rsidRDefault="00000000">
      <w:pPr>
        <w:pStyle w:val="BodyText"/>
        <w:rPr>
          <w:lang w:val="en-GB"/>
        </w:rPr>
      </w:pPr>
      <w:r w:rsidRPr="004439AC">
        <w:rPr>
          <w:b/>
          <w:bCs/>
          <w:lang w:val="en-GB"/>
        </w:rPr>
        <w:t>API catalogue (technical).</w:t>
      </w:r>
      <w:r w:rsidRPr="004439AC">
        <w:rPr>
          <w:lang w:val="en-GB"/>
        </w:rPr>
        <w:t xml:space="preserve"> The directory of service interfaces exposed through the national interoperability platform. Institutions register an API before making it available for reuse; each entry describes the service, its owner, how to use it and its access conditions. It is the normal starting point for integration work: before building a new interface a team checks whether one already exists (check-before-build). It answers: what interfaces can I integrate with, and on what terms?</w:t>
      </w:r>
    </w:p>
    <w:p w14:paraId="6AE00445" w14:textId="77777777" w:rsidR="001A7721" w:rsidRPr="004439AC" w:rsidRDefault="00000000">
      <w:pPr>
        <w:pStyle w:val="BodyText"/>
        <w:rPr>
          <w:lang w:val="en-GB"/>
        </w:rPr>
      </w:pPr>
      <w:r w:rsidRPr="004439AC">
        <w:rPr>
          <w:b/>
          <w:bCs/>
          <w:lang w:val="en-GB"/>
        </w:rPr>
        <w:t>Data catalogue (semantic).</w:t>
      </w:r>
      <w:r w:rsidRPr="004439AC">
        <w:rPr>
          <w:lang w:val="en-GB"/>
        </w:rPr>
        <w:t xml:space="preserve"> The register of shared data assets and authoritative sources. It is a governance tool with assigned responsibilities (per §6.5), carrying the minimum </w:t>
      </w:r>
      <w:r w:rsidRPr="004439AC">
        <w:rPr>
          <w:lang w:val="en-GB"/>
        </w:rPr>
        <w:lastRenderedPageBreak/>
        <w:t>metadata set for each asset. It answers: what data exists, what does it mean, and who is authoritative for it?</w:t>
      </w:r>
    </w:p>
    <w:p w14:paraId="2F10C7D3" w14:textId="77777777" w:rsidR="001A7721" w:rsidRPr="004439AC" w:rsidRDefault="00000000">
      <w:pPr>
        <w:pStyle w:val="BodyText"/>
        <w:rPr>
          <w:lang w:val="en-GB"/>
        </w:rPr>
      </w:pPr>
      <w:r w:rsidRPr="004439AC">
        <w:rPr>
          <w:b/>
          <w:bCs/>
          <w:lang w:val="en-GB"/>
        </w:rPr>
        <w:t>The alignment rule.</w:t>
      </w:r>
      <w:r w:rsidRPr="004439AC">
        <w:rPr>
          <w:lang w:val="en-GB"/>
        </w:rPr>
        <w:t xml:space="preserve"> The three catalogues are kept consistent so a consumer can trace service → API → authoritative data source. A service entry references the APIs that deliver it; an API entry references the data assets it exposes; a data asset names its authoritative source. Entries are machine-readable so the catalogues integrate with the single service portal, with monitoring and with management tooling, and so alignment can be checked automatically rather than by hand.</w:t>
      </w:r>
    </w:p>
    <w:p w14:paraId="31CEADC3" w14:textId="77777777" w:rsidR="001A7721" w:rsidRPr="004439AC" w:rsidRDefault="00000000">
      <w:pPr>
        <w:pStyle w:val="BodyText"/>
        <w:rPr>
          <w:lang w:val="en-GB"/>
        </w:rPr>
      </w:pPr>
      <w:r w:rsidRPr="004439AC">
        <w:rPr>
          <w:b/>
          <w:bCs/>
          <w:lang w:val="en-GB"/>
        </w:rPr>
        <w:t>Traceability example</w:t>
      </w:r>
    </w:p>
    <w:tbl>
      <w:tblPr>
        <w:tblStyle w:val="Table"/>
        <w:tblW w:w="4900" w:type="pct"/>
        <w:tblInd w:w="108" w:type="dxa"/>
        <w:tblLayout w:type="fixed"/>
        <w:tblLook w:val="0020" w:firstRow="1" w:lastRow="0" w:firstColumn="0" w:lastColumn="0" w:noHBand="0" w:noVBand="0"/>
      </w:tblPr>
      <w:tblGrid>
        <w:gridCol w:w="1023"/>
        <w:gridCol w:w="1366"/>
        <w:gridCol w:w="4778"/>
        <w:gridCol w:w="2217"/>
      </w:tblGrid>
      <w:tr w:rsidR="001A7721" w:rsidRPr="004439AC" w14:paraId="2B23ADC9"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999" w:type="dxa"/>
            <w:tcBorders>
              <w:bottom w:val="single" w:sz="6" w:space="0" w:color="000000"/>
            </w:tcBorders>
          </w:tcPr>
          <w:p w14:paraId="60ECEFF3" w14:textId="77777777" w:rsidR="001A7721" w:rsidRPr="004439AC" w:rsidRDefault="00000000">
            <w:pPr>
              <w:pStyle w:val="Compact"/>
              <w:rPr>
                <w:rFonts w:ascii="Cambria" w:eastAsia="Cambria" w:hAnsi="Cambria"/>
                <w:lang w:val="en-GB"/>
              </w:rPr>
            </w:pPr>
            <w:r w:rsidRPr="004439AC">
              <w:rPr>
                <w:rFonts w:eastAsia="Cambria"/>
                <w:b/>
                <w:bCs/>
                <w:lang w:val="en-GB"/>
              </w:rPr>
              <w:t>Layer</w:t>
            </w:r>
          </w:p>
        </w:tc>
        <w:tc>
          <w:tcPr>
            <w:tcW w:w="1335" w:type="dxa"/>
            <w:tcBorders>
              <w:bottom w:val="single" w:sz="6" w:space="0" w:color="000000"/>
            </w:tcBorders>
          </w:tcPr>
          <w:p w14:paraId="7CBE1C82" w14:textId="77777777" w:rsidR="001A7721" w:rsidRPr="004439AC" w:rsidRDefault="00000000">
            <w:pPr>
              <w:pStyle w:val="Compact"/>
              <w:rPr>
                <w:rFonts w:ascii="Cambria" w:eastAsia="Cambria" w:hAnsi="Cambria"/>
                <w:lang w:val="en-GB"/>
              </w:rPr>
            </w:pPr>
            <w:r w:rsidRPr="004439AC">
              <w:rPr>
                <w:rFonts w:eastAsia="Cambria"/>
                <w:b/>
                <w:bCs/>
                <w:lang w:val="en-GB"/>
              </w:rPr>
              <w:t>Catalogue</w:t>
            </w:r>
          </w:p>
        </w:tc>
        <w:tc>
          <w:tcPr>
            <w:tcW w:w="4670" w:type="dxa"/>
            <w:tcBorders>
              <w:bottom w:val="single" w:sz="6" w:space="0" w:color="000000"/>
            </w:tcBorders>
          </w:tcPr>
          <w:p w14:paraId="2458A243" w14:textId="77777777" w:rsidR="001A7721" w:rsidRPr="004439AC" w:rsidRDefault="00000000">
            <w:pPr>
              <w:pStyle w:val="Compact"/>
              <w:rPr>
                <w:rFonts w:ascii="Cambria" w:eastAsia="Cambria" w:hAnsi="Cambria"/>
                <w:lang w:val="en-GB"/>
              </w:rPr>
            </w:pPr>
            <w:r w:rsidRPr="004439AC">
              <w:rPr>
                <w:rFonts w:eastAsia="Cambria"/>
                <w:b/>
                <w:bCs/>
                <w:lang w:val="en-GB"/>
              </w:rPr>
              <w:t>Example entry</w:t>
            </w:r>
          </w:p>
        </w:tc>
        <w:tc>
          <w:tcPr>
            <w:tcW w:w="2167" w:type="dxa"/>
            <w:tcBorders>
              <w:bottom w:val="single" w:sz="6" w:space="0" w:color="000000"/>
            </w:tcBorders>
          </w:tcPr>
          <w:p w14:paraId="7755A18E" w14:textId="77777777" w:rsidR="001A7721" w:rsidRPr="004439AC" w:rsidRDefault="00000000">
            <w:pPr>
              <w:pStyle w:val="Compact"/>
              <w:rPr>
                <w:rFonts w:ascii="Cambria" w:eastAsia="Cambria" w:hAnsi="Cambria"/>
                <w:lang w:val="en-GB"/>
              </w:rPr>
            </w:pPr>
            <w:r w:rsidRPr="004439AC">
              <w:rPr>
                <w:rFonts w:eastAsia="Cambria"/>
                <w:b/>
                <w:bCs/>
                <w:lang w:val="en-GB"/>
              </w:rPr>
              <w:t>Resolves to</w:t>
            </w:r>
          </w:p>
        </w:tc>
      </w:tr>
      <w:tr w:rsidR="001A7721" w:rsidRPr="004439AC" w14:paraId="4AA73FBC" w14:textId="77777777" w:rsidTr="001A7721">
        <w:tc>
          <w:tcPr>
            <w:tcW w:w="999" w:type="dxa"/>
          </w:tcPr>
          <w:p w14:paraId="12CED2C3" w14:textId="77777777" w:rsidR="001A7721" w:rsidRPr="004439AC" w:rsidRDefault="00000000">
            <w:pPr>
              <w:pStyle w:val="Compact"/>
              <w:rPr>
                <w:rFonts w:ascii="Cambria" w:eastAsia="Cambria" w:hAnsi="Cambria"/>
                <w:lang w:val="en-GB"/>
              </w:rPr>
            </w:pPr>
            <w:r w:rsidRPr="004439AC">
              <w:rPr>
                <w:rFonts w:eastAsia="Cambria"/>
                <w:lang w:val="en-GB"/>
              </w:rPr>
              <w:t>Business</w:t>
            </w:r>
          </w:p>
        </w:tc>
        <w:tc>
          <w:tcPr>
            <w:tcW w:w="1335" w:type="dxa"/>
          </w:tcPr>
          <w:p w14:paraId="2378350B" w14:textId="77777777" w:rsidR="001A7721" w:rsidRPr="004439AC" w:rsidRDefault="00000000">
            <w:pPr>
              <w:pStyle w:val="Compact"/>
              <w:rPr>
                <w:rFonts w:ascii="Cambria" w:eastAsia="Cambria" w:hAnsi="Cambria"/>
                <w:lang w:val="en-GB"/>
              </w:rPr>
            </w:pPr>
            <w:r w:rsidRPr="004439AC">
              <w:rPr>
                <w:rFonts w:eastAsia="Cambria"/>
                <w:lang w:val="en-GB"/>
              </w:rPr>
              <w:t>Service</w:t>
            </w:r>
          </w:p>
        </w:tc>
        <w:tc>
          <w:tcPr>
            <w:tcW w:w="4670" w:type="dxa"/>
          </w:tcPr>
          <w:p w14:paraId="5597B54C" w14:textId="77777777" w:rsidR="001A7721" w:rsidRPr="004439AC" w:rsidRDefault="00000000">
            <w:pPr>
              <w:pStyle w:val="Compact"/>
              <w:rPr>
                <w:rFonts w:ascii="Cambria" w:eastAsia="Cambria" w:hAnsi="Cambria"/>
                <w:lang w:val="en-GB"/>
              </w:rPr>
            </w:pPr>
            <w:r w:rsidRPr="004439AC">
              <w:rPr>
                <w:rFonts w:eastAsia="Cambria"/>
                <w:lang w:val="en-GB"/>
              </w:rPr>
              <w:t>“Register a vehicle” — owner, channels, status</w:t>
            </w:r>
          </w:p>
        </w:tc>
        <w:tc>
          <w:tcPr>
            <w:tcW w:w="2167" w:type="dxa"/>
          </w:tcPr>
          <w:p w14:paraId="3812F755" w14:textId="77777777" w:rsidR="001A7721" w:rsidRPr="004439AC" w:rsidRDefault="00000000">
            <w:pPr>
              <w:pStyle w:val="Compact"/>
              <w:rPr>
                <w:rFonts w:ascii="Cambria" w:eastAsia="Cambria" w:hAnsi="Cambria"/>
                <w:lang w:val="en-GB"/>
              </w:rPr>
            </w:pPr>
            <w:r w:rsidRPr="004439AC">
              <w:rPr>
                <w:rFonts w:eastAsia="Cambria"/>
                <w:lang w:val="en-GB"/>
              </w:rPr>
              <w:t>the API(s) below</w:t>
            </w:r>
          </w:p>
        </w:tc>
      </w:tr>
      <w:tr w:rsidR="001A7721" w:rsidRPr="004439AC" w14:paraId="3D7702CE" w14:textId="77777777" w:rsidTr="001A7721">
        <w:tc>
          <w:tcPr>
            <w:tcW w:w="999" w:type="dxa"/>
          </w:tcPr>
          <w:p w14:paraId="0D44F08F" w14:textId="77777777" w:rsidR="001A7721" w:rsidRPr="004439AC" w:rsidRDefault="00000000">
            <w:pPr>
              <w:pStyle w:val="Compact"/>
              <w:rPr>
                <w:rFonts w:ascii="Cambria" w:eastAsia="Cambria" w:hAnsi="Cambria"/>
                <w:lang w:val="en-GB"/>
              </w:rPr>
            </w:pPr>
            <w:r w:rsidRPr="004439AC">
              <w:rPr>
                <w:rFonts w:eastAsia="Cambria"/>
                <w:lang w:val="en-GB"/>
              </w:rPr>
              <w:t>Technical</w:t>
            </w:r>
          </w:p>
        </w:tc>
        <w:tc>
          <w:tcPr>
            <w:tcW w:w="1335" w:type="dxa"/>
          </w:tcPr>
          <w:p w14:paraId="28CD4896" w14:textId="77777777" w:rsidR="001A7721" w:rsidRPr="004439AC" w:rsidRDefault="00000000">
            <w:pPr>
              <w:pStyle w:val="Compact"/>
              <w:rPr>
                <w:rFonts w:ascii="Cambria" w:eastAsia="Cambria" w:hAnsi="Cambria"/>
                <w:lang w:val="en-GB"/>
              </w:rPr>
            </w:pPr>
            <w:r w:rsidRPr="004439AC">
              <w:rPr>
                <w:rFonts w:eastAsia="Cambria"/>
                <w:lang w:val="en-GB"/>
              </w:rPr>
              <w:t>API</w:t>
            </w:r>
          </w:p>
        </w:tc>
        <w:tc>
          <w:tcPr>
            <w:tcW w:w="4670" w:type="dxa"/>
          </w:tcPr>
          <w:p w14:paraId="66666387" w14:textId="77777777" w:rsidR="001A7721" w:rsidRPr="004439AC" w:rsidRDefault="00000000">
            <w:pPr>
              <w:pStyle w:val="Compact"/>
              <w:rPr>
                <w:rFonts w:ascii="Cambria" w:eastAsia="Cambria" w:hAnsi="Cambria"/>
                <w:lang w:val="en-GB"/>
              </w:rPr>
            </w:pPr>
            <w:r w:rsidRPr="004439AC">
              <w:rPr>
                <w:rFonts w:eastAsia="Cambria"/>
                <w:lang w:val="en-GB"/>
              </w:rPr>
              <w:t>Vehicle-registration API — owner, access conditions</w:t>
            </w:r>
          </w:p>
        </w:tc>
        <w:tc>
          <w:tcPr>
            <w:tcW w:w="2167" w:type="dxa"/>
          </w:tcPr>
          <w:p w14:paraId="0105255D" w14:textId="77777777" w:rsidR="001A7721" w:rsidRPr="004439AC" w:rsidRDefault="00000000">
            <w:pPr>
              <w:pStyle w:val="Compact"/>
              <w:rPr>
                <w:rFonts w:ascii="Cambria" w:eastAsia="Cambria" w:hAnsi="Cambria"/>
                <w:lang w:val="en-GB"/>
              </w:rPr>
            </w:pPr>
            <w:r w:rsidRPr="004439AC">
              <w:rPr>
                <w:rFonts w:eastAsia="Cambria"/>
                <w:lang w:val="en-GB"/>
              </w:rPr>
              <w:t>the data asset(s) below</w:t>
            </w:r>
          </w:p>
        </w:tc>
      </w:tr>
      <w:tr w:rsidR="001A7721" w:rsidRPr="004439AC" w14:paraId="138DF4DC" w14:textId="77777777" w:rsidTr="001A7721">
        <w:tc>
          <w:tcPr>
            <w:tcW w:w="999" w:type="dxa"/>
          </w:tcPr>
          <w:p w14:paraId="19B35E26" w14:textId="77777777" w:rsidR="001A7721" w:rsidRPr="004439AC" w:rsidRDefault="00000000">
            <w:pPr>
              <w:pStyle w:val="Compact"/>
              <w:rPr>
                <w:rFonts w:ascii="Cambria" w:eastAsia="Cambria" w:hAnsi="Cambria"/>
                <w:lang w:val="en-GB"/>
              </w:rPr>
            </w:pPr>
            <w:r w:rsidRPr="004439AC">
              <w:rPr>
                <w:rFonts w:eastAsia="Cambria"/>
                <w:lang w:val="en-GB"/>
              </w:rPr>
              <w:t>Semantic</w:t>
            </w:r>
          </w:p>
        </w:tc>
        <w:tc>
          <w:tcPr>
            <w:tcW w:w="1335" w:type="dxa"/>
          </w:tcPr>
          <w:p w14:paraId="112F976C" w14:textId="77777777" w:rsidR="001A7721" w:rsidRPr="004439AC" w:rsidRDefault="00000000">
            <w:pPr>
              <w:pStyle w:val="Compact"/>
              <w:rPr>
                <w:rFonts w:ascii="Cambria" w:eastAsia="Cambria" w:hAnsi="Cambria"/>
                <w:lang w:val="en-GB"/>
              </w:rPr>
            </w:pPr>
            <w:r w:rsidRPr="004439AC">
              <w:rPr>
                <w:rFonts w:eastAsia="Cambria"/>
                <w:lang w:val="en-GB"/>
              </w:rPr>
              <w:t>Data</w:t>
            </w:r>
          </w:p>
        </w:tc>
        <w:tc>
          <w:tcPr>
            <w:tcW w:w="4670" w:type="dxa"/>
          </w:tcPr>
          <w:p w14:paraId="69D0C5E0" w14:textId="77777777" w:rsidR="001A7721" w:rsidRPr="004439AC" w:rsidRDefault="00000000">
            <w:pPr>
              <w:pStyle w:val="Compact"/>
              <w:rPr>
                <w:rFonts w:ascii="Cambria" w:eastAsia="Cambria" w:hAnsi="Cambria"/>
                <w:lang w:val="en-GB"/>
              </w:rPr>
            </w:pPr>
            <w:r w:rsidRPr="004439AC">
              <w:rPr>
                <w:rFonts w:eastAsia="Cambria"/>
                <w:lang w:val="en-GB"/>
              </w:rPr>
              <w:t>Vehicle register — authoritative source, metadata</w:t>
            </w:r>
          </w:p>
        </w:tc>
        <w:tc>
          <w:tcPr>
            <w:tcW w:w="2167" w:type="dxa"/>
          </w:tcPr>
          <w:p w14:paraId="094412B2" w14:textId="77777777" w:rsidR="001A7721" w:rsidRPr="004439AC" w:rsidRDefault="00000000">
            <w:pPr>
              <w:pStyle w:val="Compact"/>
              <w:rPr>
                <w:rFonts w:ascii="Cambria" w:eastAsia="Cambria" w:hAnsi="Cambria"/>
                <w:lang w:val="en-GB"/>
              </w:rPr>
            </w:pPr>
            <w:r w:rsidRPr="004439AC">
              <w:rPr>
                <w:rFonts w:eastAsia="Cambria"/>
                <w:lang w:val="en-GB"/>
              </w:rPr>
              <w:t>the source institution</w:t>
            </w:r>
          </w:p>
        </w:tc>
      </w:tr>
    </w:tbl>
    <w:p w14:paraId="47F74642" w14:textId="77777777" w:rsidR="001A7721" w:rsidRPr="004439AC" w:rsidRDefault="00000000">
      <w:pPr>
        <w:pStyle w:val="BodyText"/>
        <w:rPr>
          <w:lang w:val="en-GB"/>
        </w:rPr>
      </w:pPr>
      <w:r w:rsidRPr="004439AC">
        <w:rPr>
          <w:b/>
          <w:bCs/>
          <w:lang w:val="en-GB"/>
        </w:rPr>
        <w:t>Adaptation guidance.</w:t>
      </w:r>
      <w:r w:rsidRPr="004439AC">
        <w:rPr>
          <w:lang w:val="en-GB"/>
        </w:rPr>
        <w:t xml:space="preserve"> A government can begin with one well-maintained catalogue — usually the API catalogue, because it most directly enables reuse — and add the service and data catalogues as the portfolio grows, provided the alignment rule is honoured from the start so the catalogues never diverge. At higher maturity the three are distinct but interlinked systems with automated synchronisation; at lower maturity they may be three disciplined registers sharing common identifiers. What must not happen is a return to a single conflated registry that answers none of the three questions well.</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5CE29986" w14:textId="77777777" w:rsidTr="001A7721">
        <w:tc>
          <w:tcPr>
            <w:tcW w:w="9360" w:type="dxa"/>
          </w:tcPr>
          <w:p w14:paraId="744F1D80" w14:textId="77777777" w:rsidR="001A7721" w:rsidRPr="004439AC" w:rsidRDefault="00000000">
            <w:pPr>
              <w:rPr>
                <w:rFonts w:ascii="Cambria" w:eastAsia="Cambria" w:hAnsi="Cambria"/>
                <w:lang w:val="en-GB"/>
              </w:rPr>
            </w:pPr>
            <w:r w:rsidRPr="004439AC">
              <w:rPr>
                <w:rFonts w:eastAsia="Cambria"/>
                <w:b/>
                <w:bCs/>
                <w:lang w:val="en-GB"/>
              </w:rPr>
              <w:t>RULES</w:t>
            </w:r>
          </w:p>
          <w:p w14:paraId="1A2BBB4D" w14:textId="77777777" w:rsidR="001A7721" w:rsidRPr="004439AC" w:rsidRDefault="00000000">
            <w:pPr>
              <w:rPr>
                <w:rFonts w:ascii="Cambria" w:eastAsia="Cambria" w:hAnsi="Cambria"/>
                <w:lang w:val="en-GB"/>
              </w:rPr>
            </w:pPr>
            <w:r w:rsidRPr="004439AC">
              <w:rPr>
                <w:rFonts w:eastAsia="Cambria"/>
                <w:lang w:val="en-GB"/>
              </w:rPr>
              <w:t>☐ GOVERNMENT MAINTAINS THREE ALIGNED CATALOGUES: SERVICE (BUSINESS), API (TECHNICAL) AND DATA (SEMANTIC).</w:t>
            </w:r>
          </w:p>
          <w:p w14:paraId="1ABD3FEF" w14:textId="77777777" w:rsidR="001A7721" w:rsidRPr="004439AC" w:rsidRDefault="00000000">
            <w:pPr>
              <w:rPr>
                <w:rFonts w:ascii="Cambria" w:eastAsia="Cambria" w:hAnsi="Cambria"/>
                <w:lang w:val="en-GB"/>
              </w:rPr>
            </w:pPr>
            <w:r w:rsidRPr="004439AC">
              <w:rPr>
                <w:rFonts w:eastAsia="Cambria"/>
                <w:lang w:val="en-GB"/>
              </w:rPr>
              <w:t>☐ A CONSUMER CAN TRACE SERVICE → API → AUTHORITATIVE DATA SOURCE.</w:t>
            </w:r>
          </w:p>
          <w:p w14:paraId="694A67D2" w14:textId="77777777" w:rsidR="001A7721" w:rsidRPr="004439AC" w:rsidRDefault="00000000">
            <w:pPr>
              <w:rPr>
                <w:rFonts w:ascii="Cambria" w:eastAsia="Cambria" w:hAnsi="Cambria"/>
                <w:lang w:val="en-GB"/>
              </w:rPr>
            </w:pPr>
            <w:r w:rsidRPr="004439AC">
              <w:rPr>
                <w:rFonts w:eastAsia="Cambria"/>
                <w:lang w:val="en-GB"/>
              </w:rPr>
              <w:t>☐ AN API IS REGISTERED IN THE API CATALOGUE BEFORE IT IS OFFERED FOR REUSE.</w:t>
            </w:r>
          </w:p>
          <w:p w14:paraId="667DE5BD" w14:textId="77777777" w:rsidR="001A7721" w:rsidRPr="004439AC" w:rsidRDefault="00000000">
            <w:pPr>
              <w:rPr>
                <w:rFonts w:ascii="Cambria" w:eastAsia="Cambria" w:hAnsi="Cambria"/>
                <w:lang w:val="en-GB"/>
              </w:rPr>
            </w:pPr>
            <w:r w:rsidRPr="004439AC">
              <w:rPr>
                <w:rFonts w:eastAsia="Cambria"/>
                <w:lang w:val="en-GB"/>
              </w:rPr>
              <w:t>☐ TEAMS CHECK THE CATALOGUES BEFORE BUILDING A NEW SERVICE OR INTERFACE (CHECK-BEFORE-BUILD).</w:t>
            </w:r>
          </w:p>
          <w:p w14:paraId="06E36692" w14:textId="77777777" w:rsidR="001A7721" w:rsidRPr="004439AC" w:rsidRDefault="00000000">
            <w:pPr>
              <w:rPr>
                <w:rFonts w:ascii="Cambria" w:eastAsia="Cambria" w:hAnsi="Cambria"/>
                <w:lang w:val="en-GB"/>
              </w:rPr>
            </w:pPr>
            <w:r w:rsidRPr="004439AC">
              <w:rPr>
                <w:rFonts w:eastAsia="Cambria"/>
                <w:lang w:val="en-GB"/>
              </w:rPr>
              <w:t>☐ CATALOGUE ENTRIES ARE MACHINE-READABLE AND INTEGRATE WITH PORTALS, MONITORING AND MANAGEMENT TOOLS.</w:t>
            </w:r>
          </w:p>
        </w:tc>
      </w:tr>
    </w:tbl>
    <w:p w14:paraId="7C288324" w14:textId="77777777" w:rsidR="001A7721" w:rsidRPr="004439AC" w:rsidRDefault="00000000">
      <w:pPr>
        <w:pStyle w:val="Heading2"/>
        <w:rPr>
          <w:lang w:val="en-GB"/>
        </w:rPr>
      </w:pPr>
      <w:bookmarkStart w:id="69" w:name="_Toc232354606"/>
      <w:r w:rsidRPr="004439AC">
        <w:rPr>
          <w:lang w:val="en-GB"/>
        </w:rPr>
        <w:t>6.7 Semantic tools &amp; platforms</w:t>
      </w:r>
      <w:bookmarkEnd w:id="69"/>
    </w:p>
    <w:p w14:paraId="393BF7A3" w14:textId="77777777" w:rsidR="001A7721" w:rsidRPr="004439AC" w:rsidRDefault="00000000">
      <w:pPr>
        <w:pStyle w:val="FirstParagraph"/>
        <w:rPr>
          <w:lang w:val="en-GB"/>
        </w:rPr>
      </w:pPr>
      <w:r w:rsidRPr="004439AC">
        <w:rPr>
          <w:b/>
          <w:bCs/>
          <w:lang w:val="en-GB"/>
        </w:rPr>
        <w:t>Definition.</w:t>
      </w:r>
      <w:r w:rsidRPr="004439AC">
        <w:rPr>
          <w:lang w:val="en-GB"/>
        </w:rPr>
        <w:t xml:space="preserve"> Two shared platforms give the semantic layer its operational home: a terminology and lexical management platform for official terms, definitions and code lists; </w:t>
      </w:r>
      <w:r w:rsidRPr="004439AC">
        <w:rPr>
          <w:lang w:val="en-GB"/>
        </w:rPr>
        <w:lastRenderedPageBreak/>
        <w:t>and an open data platform for publishing non-sensitive public datasets. Both are shared national capabilities, distinct from the controlled exchange platform of §7.1 and listed among shared components in §7.11.</w:t>
      </w:r>
    </w:p>
    <w:p w14:paraId="4C97EFEC" w14:textId="77777777" w:rsidR="001A7721" w:rsidRPr="004439AC" w:rsidRDefault="00000000">
      <w:pPr>
        <w:pStyle w:val="BodyText"/>
        <w:rPr>
          <w:lang w:val="en-GB"/>
        </w:rPr>
      </w:pPr>
      <w:r w:rsidRPr="004439AC">
        <w:rPr>
          <w:b/>
          <w:bCs/>
          <w:lang w:val="en-GB"/>
        </w:rPr>
        <w:t>Why it matters.</w:t>
      </w:r>
      <w:r w:rsidRPr="004439AC">
        <w:rPr>
          <w:lang w:val="en-GB"/>
        </w:rPr>
        <w:t xml:space="preserve"> Semantic interoperability fails in practice when institutions use the same word to mean different </w:t>
      </w:r>
      <w:proofErr w:type="gramStart"/>
      <w:r w:rsidRPr="004439AC">
        <w:rPr>
          <w:lang w:val="en-GB"/>
        </w:rPr>
        <w:t>things, or</w:t>
      </w:r>
      <w:proofErr w:type="gramEnd"/>
      <w:r w:rsidRPr="004439AC">
        <w:rPr>
          <w:lang w:val="en-GB"/>
        </w:rPr>
        <w:t xml:space="preserve"> maintain private copies of code lists that drift apart. A terminology platform gives every team one place to find the approved term, definition and value set before building. Separately, much government data is public and should be easy for anyone to find and reuse; an open data platform serves that need without exposing the controlled exchange platform, which exists for governed institution-to-institution sharing, not open publication. Keeping the two platforms separate prevents the common error of pushing public publication and controlled exchange through the same channel.</w:t>
      </w:r>
    </w:p>
    <w:p w14:paraId="7BDC040D" w14:textId="77777777" w:rsidR="001A7721" w:rsidRPr="004439AC" w:rsidRDefault="00000000">
      <w:pPr>
        <w:pStyle w:val="BodyText"/>
        <w:rPr>
          <w:lang w:val="en-GB"/>
        </w:rPr>
      </w:pPr>
      <w:r w:rsidRPr="004439AC">
        <w:rPr>
          <w:lang w:val="en-GB"/>
        </w:rPr>
        <w:t>Terminology &amp; lexical management platform</w:t>
      </w:r>
    </w:p>
    <w:p w14:paraId="42946653" w14:textId="77777777" w:rsidR="001A7721" w:rsidRPr="004439AC" w:rsidRDefault="00000000">
      <w:pPr>
        <w:numPr>
          <w:ilvl w:val="0"/>
          <w:numId w:val="877"/>
        </w:numPr>
        <w:rPr>
          <w:lang w:val="en-GB"/>
        </w:rPr>
      </w:pPr>
      <w:r w:rsidRPr="004439AC">
        <w:rPr>
          <w:b/>
          <w:bCs/>
          <w:lang w:val="en-GB"/>
        </w:rPr>
        <w:t>What it is:</w:t>
      </w:r>
      <w:r w:rsidRPr="004439AC">
        <w:rPr>
          <w:lang w:val="en-GB"/>
        </w:rPr>
        <w:t xml:space="preserve"> a shared system for official terms, definitions and code lists, reused across data models, service descriptions, APIs, metadata and public communication.</w:t>
      </w:r>
    </w:p>
    <w:p w14:paraId="522664E1" w14:textId="77777777" w:rsidR="001A7721" w:rsidRPr="004439AC" w:rsidRDefault="00000000">
      <w:pPr>
        <w:numPr>
          <w:ilvl w:val="0"/>
          <w:numId w:val="878"/>
        </w:numPr>
        <w:rPr>
          <w:lang w:val="en-GB"/>
        </w:rPr>
      </w:pPr>
      <w:r w:rsidRPr="004439AC">
        <w:rPr>
          <w:b/>
          <w:bCs/>
          <w:lang w:val="en-GB"/>
        </w:rPr>
        <w:t>The rule:</w:t>
      </w:r>
      <w:r w:rsidRPr="004439AC">
        <w:rPr>
          <w:lang w:val="en-GB"/>
        </w:rPr>
        <w:t xml:space="preserve"> service teams use approved terms when designing data models, forms, APIs, metadata and catalogue entries, and do not invent local meanings for common concepts where a national term exists. Each term has a definition, an owner, a version and a change history; new terms and changes pass a standard </w:t>
      </w:r>
      <w:proofErr w:type="gramStart"/>
      <w:r w:rsidRPr="004439AC">
        <w:rPr>
          <w:lang w:val="en-GB"/>
        </w:rPr>
        <w:t>review</w:t>
      </w:r>
      <w:proofErr w:type="gramEnd"/>
      <w:r w:rsidRPr="004439AC">
        <w:rPr>
          <w:lang w:val="en-GB"/>
        </w:rPr>
        <w:t xml:space="preserve"> so shared meaning stays stable.</w:t>
      </w:r>
    </w:p>
    <w:p w14:paraId="25F8E6B4" w14:textId="77777777" w:rsidR="001A7721" w:rsidRPr="004439AC" w:rsidRDefault="00000000">
      <w:pPr>
        <w:numPr>
          <w:ilvl w:val="0"/>
          <w:numId w:val="879"/>
        </w:numPr>
        <w:rPr>
          <w:lang w:val="en-GB"/>
        </w:rPr>
      </w:pPr>
      <w:r w:rsidRPr="004439AC">
        <w:rPr>
          <w:b/>
          <w:bCs/>
          <w:lang w:val="en-GB"/>
        </w:rPr>
        <w:t>Priority terms:</w:t>
      </w:r>
      <w:r w:rsidRPr="004439AC">
        <w:rPr>
          <w:lang w:val="en-GB"/>
        </w:rPr>
        <w:t xml:space="preserve"> those many institutions reuse — national identifiers, institution names, address elements, administrative units and service-status values.</w:t>
      </w:r>
    </w:p>
    <w:p w14:paraId="58B74E7F" w14:textId="77777777" w:rsidR="001A7721" w:rsidRPr="004439AC" w:rsidRDefault="00000000">
      <w:pPr>
        <w:numPr>
          <w:ilvl w:val="0"/>
          <w:numId w:val="880"/>
        </w:numPr>
        <w:rPr>
          <w:lang w:val="en-GB"/>
        </w:rPr>
      </w:pPr>
      <w:r w:rsidRPr="004439AC">
        <w:rPr>
          <w:b/>
          <w:bCs/>
          <w:lang w:val="en-GB"/>
        </w:rPr>
        <w:t>Illustrative tooling (examples only):</w:t>
      </w:r>
      <w:r w:rsidRPr="004439AC">
        <w:rPr>
          <w:lang w:val="en-GB"/>
        </w:rPr>
        <w:t xml:space="preserve"> </w:t>
      </w:r>
      <w:proofErr w:type="spellStart"/>
      <w:r w:rsidRPr="004439AC">
        <w:rPr>
          <w:lang w:val="en-GB"/>
        </w:rPr>
        <w:t>VocBench</w:t>
      </w:r>
      <w:proofErr w:type="spellEnd"/>
      <w:r w:rsidRPr="004439AC">
        <w:rPr>
          <w:lang w:val="en-GB"/>
        </w:rPr>
        <w:t xml:space="preserve"> for collaborative editorial management of vocabularies, code lists and thesauri (versioning, change history, SKOS/OWL export), and </w:t>
      </w:r>
      <w:proofErr w:type="spellStart"/>
      <w:r w:rsidRPr="004439AC">
        <w:rPr>
          <w:lang w:val="en-GB"/>
        </w:rPr>
        <w:t>Skosmos</w:t>
      </w:r>
      <w:proofErr w:type="spellEnd"/>
      <w:r w:rsidRPr="004439AC">
        <w:rPr>
          <w:lang w:val="en-GB"/>
        </w:rPr>
        <w:t xml:space="preserve"> as a lighter read-only public lookup layer over the same vocabularies. A government might use one for editing and the other for publication, or either alone.</w:t>
      </w:r>
    </w:p>
    <w:p w14:paraId="0B4B4671" w14:textId="77777777" w:rsidR="001A7721" w:rsidRPr="004439AC" w:rsidRDefault="00000000">
      <w:pPr>
        <w:pStyle w:val="FirstParagraph"/>
        <w:rPr>
          <w:lang w:val="en-GB"/>
        </w:rPr>
      </w:pPr>
      <w:r w:rsidRPr="004439AC">
        <w:rPr>
          <w:lang w:val="en-GB"/>
        </w:rPr>
        <w:t>Open data platform</w:t>
      </w:r>
    </w:p>
    <w:p w14:paraId="61DA0A88" w14:textId="77777777" w:rsidR="001A7721" w:rsidRPr="004439AC" w:rsidRDefault="00000000">
      <w:pPr>
        <w:numPr>
          <w:ilvl w:val="0"/>
          <w:numId w:val="881"/>
        </w:numPr>
        <w:rPr>
          <w:lang w:val="en-GB"/>
        </w:rPr>
      </w:pPr>
      <w:r w:rsidRPr="004439AC">
        <w:rPr>
          <w:b/>
          <w:bCs/>
          <w:lang w:val="en-GB"/>
        </w:rPr>
        <w:t>What it is:</w:t>
      </w:r>
      <w:r w:rsidRPr="004439AC">
        <w:rPr>
          <w:lang w:val="en-GB"/>
        </w:rPr>
        <w:t xml:space="preserve"> a central place to publish data anyone can access and reuse, for public data needing no authentication or special permission. It is separate from the national interoperability/exchange platform used for controlled sharing.</w:t>
      </w:r>
    </w:p>
    <w:p w14:paraId="04D2E711" w14:textId="77777777" w:rsidR="001A7721" w:rsidRPr="004439AC" w:rsidRDefault="00000000">
      <w:pPr>
        <w:numPr>
          <w:ilvl w:val="0"/>
          <w:numId w:val="882"/>
        </w:numPr>
        <w:rPr>
          <w:lang w:val="en-GB"/>
        </w:rPr>
      </w:pPr>
      <w:r w:rsidRPr="004439AC">
        <w:rPr>
          <w:b/>
          <w:bCs/>
          <w:lang w:val="en-GB"/>
        </w:rPr>
        <w:t>The rule:</w:t>
      </w:r>
      <w:r w:rsidRPr="004439AC">
        <w:rPr>
          <w:lang w:val="en-GB"/>
        </w:rPr>
        <w:t xml:space="preserve"> each published dataset has a clear owner, a short description, update frequency, publication date, format and terms of use; data is published in machine-readable formats. Publishing institutions remain responsible for the quality, legality and timely update of their datasets; the platform owner manages the shared catalogue, publishing standards and support. The platform is not for internal data exchange and not a document archive.</w:t>
      </w:r>
    </w:p>
    <w:p w14:paraId="29F71A9E" w14:textId="77777777" w:rsidR="001A7721" w:rsidRPr="004439AC" w:rsidRDefault="00000000">
      <w:pPr>
        <w:numPr>
          <w:ilvl w:val="0"/>
          <w:numId w:val="883"/>
        </w:numPr>
        <w:rPr>
          <w:lang w:val="en-GB"/>
        </w:rPr>
      </w:pPr>
      <w:r w:rsidRPr="004439AC">
        <w:rPr>
          <w:b/>
          <w:bCs/>
          <w:lang w:val="en-GB"/>
        </w:rPr>
        <w:lastRenderedPageBreak/>
        <w:t>Illustrative tooling (example only):</w:t>
      </w:r>
      <w:r w:rsidRPr="004439AC">
        <w:rPr>
          <w:lang w:val="en-GB"/>
        </w:rPr>
        <w:t xml:space="preserve"> CKAN, a widely used open-source open-data platform supporting dataset publishing with metadata, search, API access and format validation on standard infrastructure.</w:t>
      </w:r>
    </w:p>
    <w:p w14:paraId="07C4F605" w14:textId="77777777" w:rsidR="001A7721" w:rsidRPr="004439AC" w:rsidRDefault="00000000">
      <w:pPr>
        <w:pStyle w:val="FirstParagraph"/>
        <w:rPr>
          <w:lang w:val="en-GB"/>
        </w:rPr>
      </w:pPr>
      <w:r w:rsidRPr="004439AC">
        <w:rPr>
          <w:b/>
          <w:bCs/>
          <w:lang w:val="en-GB"/>
        </w:rPr>
        <w:t>Adaptation guidance.</w:t>
      </w:r>
      <w:r w:rsidRPr="004439AC">
        <w:rPr>
          <w:lang w:val="en-GB"/>
        </w:rPr>
        <w:t xml:space="preserve"> Neither platform must be elaborate to be useful. A government starting out can stand up a lightweight terminology register for its highest-priority code lists (identifiers, administrative units) and a basic open-data catalogue for a handful of high-value public datasets, using established open-source tools to avoid licence costs and build on existing community support. As maturity grows, the terminology platform becomes the authoritative source of value sets that catalogue and service tooling validate against automatically, and the open-data platform gains harvesting, visualisation and quality-monitoring features. The governing rules — approved terms; owner, version and history; separation from the exchange platform — hold at every level.</w:t>
      </w:r>
    </w:p>
    <w:p w14:paraId="2A1ED065" w14:textId="77777777" w:rsidR="001A7721" w:rsidRPr="004439AC" w:rsidRDefault="00000000">
      <w:pPr>
        <w:pStyle w:val="BodyText"/>
        <w:rPr>
          <w:lang w:val="en-GB"/>
        </w:rPr>
      </w:pPr>
      <w:r w:rsidRPr="004439AC">
        <w:rPr>
          <w:b/>
          <w:bCs/>
          <w:lang w:val="en-GB"/>
        </w:rPr>
        <w:t>Checklist — selecting a semantic platform</w:t>
      </w:r>
    </w:p>
    <w:tbl>
      <w:tblPr>
        <w:tblStyle w:val="Table"/>
        <w:tblW w:w="4900" w:type="pct"/>
        <w:tblInd w:w="108" w:type="dxa"/>
        <w:tblLayout w:type="fixed"/>
        <w:tblLook w:val="0020" w:firstRow="1" w:lastRow="0" w:firstColumn="0" w:lastColumn="0" w:noHBand="0" w:noVBand="0"/>
      </w:tblPr>
      <w:tblGrid>
        <w:gridCol w:w="1603"/>
        <w:gridCol w:w="7781"/>
      </w:tblGrid>
      <w:tr w:rsidR="001A7721" w:rsidRPr="004439AC" w14:paraId="198727B6"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567" w:type="dxa"/>
            <w:tcBorders>
              <w:bottom w:val="single" w:sz="6" w:space="0" w:color="000000"/>
            </w:tcBorders>
          </w:tcPr>
          <w:p w14:paraId="7B2D7D77" w14:textId="77777777" w:rsidR="001A7721" w:rsidRPr="004439AC" w:rsidRDefault="00000000">
            <w:pPr>
              <w:pStyle w:val="Compact"/>
              <w:rPr>
                <w:rFonts w:ascii="Cambria" w:eastAsia="Cambria" w:hAnsi="Cambria"/>
                <w:lang w:val="en-GB"/>
              </w:rPr>
            </w:pPr>
            <w:r w:rsidRPr="004439AC">
              <w:rPr>
                <w:rFonts w:eastAsia="Cambria"/>
                <w:b/>
                <w:bCs/>
                <w:lang w:val="en-GB"/>
              </w:rPr>
              <w:t>Consideration</w:t>
            </w:r>
          </w:p>
        </w:tc>
        <w:tc>
          <w:tcPr>
            <w:tcW w:w="7604" w:type="dxa"/>
            <w:tcBorders>
              <w:bottom w:val="single" w:sz="6" w:space="0" w:color="000000"/>
            </w:tcBorders>
          </w:tcPr>
          <w:p w14:paraId="1B334913" w14:textId="77777777" w:rsidR="001A7721" w:rsidRPr="004439AC" w:rsidRDefault="00000000">
            <w:pPr>
              <w:pStyle w:val="Compact"/>
              <w:rPr>
                <w:rFonts w:ascii="Cambria" w:eastAsia="Cambria" w:hAnsi="Cambria"/>
                <w:lang w:val="en-GB"/>
              </w:rPr>
            </w:pPr>
            <w:r w:rsidRPr="004439AC">
              <w:rPr>
                <w:rFonts w:eastAsia="Cambria"/>
                <w:b/>
                <w:bCs/>
                <w:lang w:val="en-GB"/>
              </w:rPr>
              <w:t>What to confirm</w:t>
            </w:r>
          </w:p>
        </w:tc>
      </w:tr>
      <w:tr w:rsidR="001A7721" w:rsidRPr="004439AC" w14:paraId="112CB6FF" w14:textId="77777777" w:rsidTr="001A7721">
        <w:tc>
          <w:tcPr>
            <w:tcW w:w="1567" w:type="dxa"/>
          </w:tcPr>
          <w:p w14:paraId="710B215E" w14:textId="77777777" w:rsidR="001A7721" w:rsidRPr="004439AC" w:rsidRDefault="00000000">
            <w:pPr>
              <w:pStyle w:val="Compact"/>
              <w:rPr>
                <w:rFonts w:ascii="Cambria" w:eastAsia="Cambria" w:hAnsi="Cambria"/>
                <w:lang w:val="en-GB"/>
              </w:rPr>
            </w:pPr>
            <w:r w:rsidRPr="004439AC">
              <w:rPr>
                <w:rFonts w:eastAsia="Cambria"/>
                <w:lang w:val="en-GB"/>
              </w:rPr>
              <w:t>Fit</w:t>
            </w:r>
          </w:p>
        </w:tc>
        <w:tc>
          <w:tcPr>
            <w:tcW w:w="7604" w:type="dxa"/>
          </w:tcPr>
          <w:p w14:paraId="530C1273" w14:textId="77777777" w:rsidR="001A7721" w:rsidRPr="004439AC" w:rsidRDefault="00000000">
            <w:pPr>
              <w:pStyle w:val="Compact"/>
              <w:rPr>
                <w:rFonts w:ascii="Cambria" w:eastAsia="Cambria" w:hAnsi="Cambria"/>
                <w:lang w:val="en-GB"/>
              </w:rPr>
            </w:pPr>
            <w:r w:rsidRPr="004439AC">
              <w:rPr>
                <w:rFonts w:eastAsia="Cambria"/>
                <w:lang w:val="en-GB"/>
              </w:rPr>
              <w:t>Manages the artefact you need — vocabularies/code lists vs public datasets.</w:t>
            </w:r>
          </w:p>
        </w:tc>
      </w:tr>
      <w:tr w:rsidR="001A7721" w:rsidRPr="004439AC" w14:paraId="04FB8907" w14:textId="77777777" w:rsidTr="001A7721">
        <w:tc>
          <w:tcPr>
            <w:tcW w:w="1567" w:type="dxa"/>
          </w:tcPr>
          <w:p w14:paraId="7B7519B8" w14:textId="77777777" w:rsidR="001A7721" w:rsidRPr="004439AC" w:rsidRDefault="00000000">
            <w:pPr>
              <w:pStyle w:val="Compact"/>
              <w:rPr>
                <w:rFonts w:ascii="Cambria" w:eastAsia="Cambria" w:hAnsi="Cambria"/>
                <w:lang w:val="en-GB"/>
              </w:rPr>
            </w:pPr>
            <w:r w:rsidRPr="004439AC">
              <w:rPr>
                <w:rFonts w:eastAsia="Cambria"/>
                <w:lang w:val="en-GB"/>
              </w:rPr>
              <w:t>Standards</w:t>
            </w:r>
          </w:p>
        </w:tc>
        <w:tc>
          <w:tcPr>
            <w:tcW w:w="7604" w:type="dxa"/>
          </w:tcPr>
          <w:p w14:paraId="566893D0" w14:textId="77777777" w:rsidR="001A7721" w:rsidRPr="004439AC" w:rsidRDefault="00000000">
            <w:pPr>
              <w:pStyle w:val="Compact"/>
              <w:rPr>
                <w:rFonts w:ascii="Cambria" w:eastAsia="Cambria" w:hAnsi="Cambria"/>
                <w:lang w:val="en-GB"/>
              </w:rPr>
            </w:pPr>
            <w:r w:rsidRPr="004439AC">
              <w:rPr>
                <w:rFonts w:eastAsia="Cambria"/>
                <w:lang w:val="en-GB"/>
              </w:rPr>
              <w:t>Supports open standards (e.g., SKOS/OWL for terminology; DCAT-aligned metadata for open data).</w:t>
            </w:r>
          </w:p>
        </w:tc>
      </w:tr>
      <w:tr w:rsidR="001A7721" w:rsidRPr="004439AC" w14:paraId="748B7F11" w14:textId="77777777" w:rsidTr="001A7721">
        <w:tc>
          <w:tcPr>
            <w:tcW w:w="1567" w:type="dxa"/>
          </w:tcPr>
          <w:p w14:paraId="40C48BB0" w14:textId="77777777" w:rsidR="001A7721" w:rsidRPr="004439AC" w:rsidRDefault="00000000">
            <w:pPr>
              <w:pStyle w:val="Compact"/>
              <w:rPr>
                <w:rFonts w:ascii="Cambria" w:eastAsia="Cambria" w:hAnsi="Cambria"/>
                <w:lang w:val="en-GB"/>
              </w:rPr>
            </w:pPr>
            <w:r w:rsidRPr="004439AC">
              <w:rPr>
                <w:rFonts w:eastAsia="Cambria"/>
                <w:lang w:val="en-GB"/>
              </w:rPr>
              <w:t>Separation</w:t>
            </w:r>
          </w:p>
        </w:tc>
        <w:tc>
          <w:tcPr>
            <w:tcW w:w="7604" w:type="dxa"/>
          </w:tcPr>
          <w:p w14:paraId="4F2FB6FA" w14:textId="77777777" w:rsidR="001A7721" w:rsidRPr="004439AC" w:rsidRDefault="00000000">
            <w:pPr>
              <w:pStyle w:val="Compact"/>
              <w:rPr>
                <w:rFonts w:ascii="Cambria" w:eastAsia="Cambria" w:hAnsi="Cambria"/>
                <w:lang w:val="en-GB"/>
              </w:rPr>
            </w:pPr>
            <w:r w:rsidRPr="004439AC">
              <w:rPr>
                <w:rFonts w:eastAsia="Cambria"/>
                <w:lang w:val="en-GB"/>
              </w:rPr>
              <w:t>The open data platform is distinct from the controlled exchange platform (§7.1).</w:t>
            </w:r>
          </w:p>
        </w:tc>
      </w:tr>
      <w:tr w:rsidR="001A7721" w:rsidRPr="004439AC" w14:paraId="7EF0E92D" w14:textId="77777777" w:rsidTr="001A7721">
        <w:tc>
          <w:tcPr>
            <w:tcW w:w="1567" w:type="dxa"/>
          </w:tcPr>
          <w:p w14:paraId="26969EBF" w14:textId="77777777" w:rsidR="001A7721" w:rsidRPr="004439AC" w:rsidRDefault="00000000">
            <w:pPr>
              <w:pStyle w:val="Compact"/>
              <w:rPr>
                <w:rFonts w:ascii="Cambria" w:eastAsia="Cambria" w:hAnsi="Cambria"/>
                <w:lang w:val="en-GB"/>
              </w:rPr>
            </w:pPr>
            <w:r w:rsidRPr="004439AC">
              <w:rPr>
                <w:rFonts w:eastAsia="Cambria"/>
                <w:lang w:val="en-GB"/>
              </w:rPr>
              <w:t>Ownership</w:t>
            </w:r>
          </w:p>
        </w:tc>
        <w:tc>
          <w:tcPr>
            <w:tcW w:w="7604" w:type="dxa"/>
          </w:tcPr>
          <w:p w14:paraId="7B54CAB1" w14:textId="77777777" w:rsidR="001A7721" w:rsidRPr="004439AC" w:rsidRDefault="00000000">
            <w:pPr>
              <w:pStyle w:val="Compact"/>
              <w:rPr>
                <w:rFonts w:ascii="Cambria" w:eastAsia="Cambria" w:hAnsi="Cambria"/>
                <w:lang w:val="en-GB"/>
              </w:rPr>
            </w:pPr>
            <w:r w:rsidRPr="004439AC">
              <w:rPr>
                <w:rFonts w:eastAsia="Cambria"/>
                <w:lang w:val="en-GB"/>
              </w:rPr>
              <w:t>Per-term / per-dataset owner, version and change history are supported.</w:t>
            </w:r>
          </w:p>
        </w:tc>
      </w:tr>
      <w:tr w:rsidR="001A7721" w:rsidRPr="004439AC" w14:paraId="528B3FE4" w14:textId="77777777" w:rsidTr="001A7721">
        <w:tc>
          <w:tcPr>
            <w:tcW w:w="1567" w:type="dxa"/>
          </w:tcPr>
          <w:p w14:paraId="7B2E4D5E" w14:textId="77777777" w:rsidR="001A7721" w:rsidRPr="004439AC" w:rsidRDefault="00000000">
            <w:pPr>
              <w:pStyle w:val="Compact"/>
              <w:rPr>
                <w:rFonts w:ascii="Cambria" w:eastAsia="Cambria" w:hAnsi="Cambria"/>
                <w:lang w:val="en-GB"/>
              </w:rPr>
            </w:pPr>
            <w:r w:rsidRPr="004439AC">
              <w:rPr>
                <w:rFonts w:eastAsia="Cambria"/>
                <w:lang w:val="en-GB"/>
              </w:rPr>
              <w:t>Openness</w:t>
            </w:r>
          </w:p>
        </w:tc>
        <w:tc>
          <w:tcPr>
            <w:tcW w:w="7604" w:type="dxa"/>
          </w:tcPr>
          <w:p w14:paraId="3A5B1040" w14:textId="77777777" w:rsidR="001A7721" w:rsidRPr="004439AC" w:rsidRDefault="00000000">
            <w:pPr>
              <w:pStyle w:val="Compact"/>
              <w:rPr>
                <w:rFonts w:ascii="Cambria" w:eastAsia="Cambria" w:hAnsi="Cambria"/>
                <w:lang w:val="en-GB"/>
              </w:rPr>
            </w:pPr>
            <w:r w:rsidRPr="004439AC">
              <w:rPr>
                <w:rFonts w:eastAsia="Cambria"/>
                <w:lang w:val="en-GB"/>
              </w:rPr>
              <w:t>Open-source or exit-able; no lock-in; runs on standard infrastructure.</w:t>
            </w:r>
          </w:p>
        </w:tc>
      </w:tr>
      <w:tr w:rsidR="001A7721" w:rsidRPr="004439AC" w14:paraId="42EF75CE" w14:textId="77777777" w:rsidTr="001A7721">
        <w:tc>
          <w:tcPr>
            <w:tcW w:w="1567" w:type="dxa"/>
          </w:tcPr>
          <w:p w14:paraId="431EE319" w14:textId="77777777" w:rsidR="001A7721" w:rsidRPr="004439AC" w:rsidRDefault="00000000">
            <w:pPr>
              <w:pStyle w:val="Compact"/>
              <w:rPr>
                <w:rFonts w:ascii="Cambria" w:eastAsia="Cambria" w:hAnsi="Cambria"/>
                <w:lang w:val="en-GB"/>
              </w:rPr>
            </w:pPr>
            <w:r w:rsidRPr="004439AC">
              <w:rPr>
                <w:rFonts w:eastAsia="Cambria"/>
                <w:lang w:val="en-GB"/>
              </w:rPr>
              <w:t>Capacity</w:t>
            </w:r>
          </w:p>
        </w:tc>
        <w:tc>
          <w:tcPr>
            <w:tcW w:w="7604" w:type="dxa"/>
          </w:tcPr>
          <w:p w14:paraId="12FB04AF" w14:textId="77777777" w:rsidR="001A7721" w:rsidRPr="004439AC" w:rsidRDefault="00000000">
            <w:pPr>
              <w:pStyle w:val="Compact"/>
              <w:rPr>
                <w:rFonts w:ascii="Cambria" w:eastAsia="Cambria" w:hAnsi="Cambria"/>
                <w:lang w:val="en-GB"/>
              </w:rPr>
            </w:pPr>
            <w:r w:rsidRPr="004439AC">
              <w:rPr>
                <w:rFonts w:eastAsia="Cambria"/>
                <w:lang w:val="en-GB"/>
              </w:rPr>
              <w:t>Implementation and support are sustainable with available skills.</w:t>
            </w:r>
          </w:p>
        </w:tc>
      </w:tr>
    </w:tbl>
    <w:p w14:paraId="77873D91" w14:textId="77777777" w:rsidR="001A7721" w:rsidRPr="004439AC" w:rsidRDefault="001A7721">
      <w:pPr>
        <w:rPr>
          <w:lang w:val="en-GB"/>
        </w:rPr>
      </w:pPr>
    </w:p>
    <w:tbl>
      <w:tblPr>
        <w:tblStyle w:val="Table"/>
        <w:tblW w:w="5000" w:type="pct"/>
        <w:tblInd w:w="108" w:type="dxa"/>
        <w:tblLayout w:type="fixed"/>
        <w:tblLook w:val="0000" w:firstRow="0" w:lastRow="0" w:firstColumn="0" w:lastColumn="0" w:noHBand="0" w:noVBand="0"/>
      </w:tblPr>
      <w:tblGrid>
        <w:gridCol w:w="9576"/>
      </w:tblGrid>
      <w:tr w:rsidR="001A7721" w:rsidRPr="004439AC" w14:paraId="2D836B9A" w14:textId="77777777" w:rsidTr="001A7721">
        <w:tc>
          <w:tcPr>
            <w:tcW w:w="9360" w:type="dxa"/>
          </w:tcPr>
          <w:p w14:paraId="1A51ECCC" w14:textId="77777777" w:rsidR="001A7721" w:rsidRPr="004439AC" w:rsidRDefault="00000000">
            <w:pPr>
              <w:rPr>
                <w:rFonts w:ascii="Cambria" w:eastAsia="Cambria" w:hAnsi="Cambria"/>
                <w:lang w:val="en-GB"/>
              </w:rPr>
            </w:pPr>
            <w:r w:rsidRPr="004439AC">
              <w:rPr>
                <w:rFonts w:eastAsia="Cambria"/>
                <w:b/>
                <w:bCs/>
                <w:lang w:val="en-GB"/>
              </w:rPr>
              <w:t>RULES</w:t>
            </w:r>
          </w:p>
          <w:p w14:paraId="53F61105" w14:textId="77777777" w:rsidR="001A7721" w:rsidRPr="004439AC" w:rsidRDefault="00000000">
            <w:pPr>
              <w:rPr>
                <w:rFonts w:ascii="Cambria" w:eastAsia="Cambria" w:hAnsi="Cambria"/>
                <w:lang w:val="en-GB"/>
              </w:rPr>
            </w:pPr>
            <w:r w:rsidRPr="004439AC">
              <w:rPr>
                <w:rFonts w:eastAsia="Cambria"/>
                <w:lang w:val="en-GB"/>
              </w:rPr>
              <w:t>☐ GOVERNMENT MAINTAINS ONE SHARED TERMINOLOGY PLATFORM FOR OFFICIAL TERMS, DEFINITIONS AND CODE LISTS.</w:t>
            </w:r>
          </w:p>
          <w:p w14:paraId="21F7CE86" w14:textId="77777777" w:rsidR="001A7721" w:rsidRPr="004439AC" w:rsidRDefault="00000000">
            <w:pPr>
              <w:rPr>
                <w:rFonts w:ascii="Cambria" w:eastAsia="Cambria" w:hAnsi="Cambria"/>
                <w:lang w:val="en-GB"/>
              </w:rPr>
            </w:pPr>
            <w:r w:rsidRPr="004439AC">
              <w:rPr>
                <w:rFonts w:eastAsia="Cambria"/>
                <w:lang w:val="en-GB"/>
              </w:rPr>
              <w:t>☐ SERVICE TEAMS USE APPROVED TERMS; LOCAL MEANINGS FOR COMMON CONCEPTS ARE NOT CREATED WHERE A NATIONAL TERM EXISTS.</w:t>
            </w:r>
          </w:p>
          <w:p w14:paraId="3ABABF20" w14:textId="77777777" w:rsidR="001A7721" w:rsidRPr="004439AC" w:rsidRDefault="00000000">
            <w:pPr>
              <w:rPr>
                <w:rFonts w:ascii="Cambria" w:eastAsia="Cambria" w:hAnsi="Cambria"/>
                <w:lang w:val="en-GB"/>
              </w:rPr>
            </w:pPr>
            <w:r w:rsidRPr="004439AC">
              <w:rPr>
                <w:rFonts w:eastAsia="Cambria"/>
                <w:lang w:val="en-GB"/>
              </w:rPr>
              <w:t>☐ EACH TERM HAS A DEFINITION, OWNER, VERSION AND CHANGE HISTORY, AND CHANGES PASS A REVIEW PROCESS.</w:t>
            </w:r>
          </w:p>
          <w:p w14:paraId="2942FD4D" w14:textId="77777777" w:rsidR="001A7721" w:rsidRPr="004439AC" w:rsidRDefault="00000000">
            <w:pPr>
              <w:rPr>
                <w:rFonts w:ascii="Cambria" w:eastAsia="Cambria" w:hAnsi="Cambria"/>
                <w:lang w:val="en-GB"/>
              </w:rPr>
            </w:pPr>
            <w:r w:rsidRPr="004439AC">
              <w:rPr>
                <w:rFonts w:eastAsia="Cambria"/>
                <w:lang w:val="en-GB"/>
              </w:rPr>
              <w:t>☐ GOVERNMENT MAINTAINS ONE OPEN DATA PLATFORM FOR NON-SENSITIVE PUBLIC DATASETS, SEPARATE FROM THE EXCHANGE PLATFORM.</w:t>
            </w:r>
          </w:p>
          <w:p w14:paraId="09FC422D" w14:textId="77777777" w:rsidR="001A7721" w:rsidRPr="004439AC" w:rsidRDefault="00000000">
            <w:pPr>
              <w:rPr>
                <w:rFonts w:ascii="Cambria" w:eastAsia="Cambria" w:hAnsi="Cambria"/>
                <w:lang w:val="en-GB"/>
              </w:rPr>
            </w:pPr>
            <w:r w:rsidRPr="004439AC">
              <w:rPr>
                <w:rFonts w:eastAsia="Cambria"/>
                <w:lang w:val="en-GB"/>
              </w:rPr>
              <w:t>☐ EACH PUBLISHED DATASET HAS AN OWNER, DESCRIPTION, UPDATE FREQUENCY, FORMAT AND TERMS OF USE, IN MACHINE-READABLE FORM.</w:t>
            </w:r>
          </w:p>
        </w:tc>
      </w:tr>
    </w:tbl>
    <w:p w14:paraId="25C3AFB7" w14:textId="77777777" w:rsidR="001A7721" w:rsidRPr="004439AC" w:rsidRDefault="00000000">
      <w:pPr>
        <w:pStyle w:val="BodyText"/>
        <w:rPr>
          <w:lang w:val="en-GB"/>
        </w:rPr>
      </w:pPr>
      <w:bookmarkStart w:id="70" w:name="semantic-interoperability"/>
      <w:r w:rsidRPr="004439AC">
        <w:rPr>
          <w:i/>
          <w:iCs/>
          <w:lang w:val="en-GB"/>
        </w:rPr>
        <w:lastRenderedPageBreak/>
        <w:t>Cross-references (not drafted here): §5.5 business service catalogue; §6.1/§6.3/§6.4 retained data-governance, metadata and semantic-standards content; §7.1 data-exchange platform; §7.11 shared components &amp; building blocks.</w:t>
      </w:r>
      <w:bookmarkEnd w:id="70"/>
    </w:p>
    <w:p w14:paraId="5F38BEDE" w14:textId="77777777" w:rsidR="001A7721" w:rsidRPr="004439AC" w:rsidRDefault="00000000">
      <w:pPr>
        <w:pStyle w:val="Heading1"/>
        <w:rPr>
          <w:lang w:val="en-GB"/>
        </w:rPr>
      </w:pPr>
      <w:bookmarkStart w:id="71" w:name="_Toc232354607"/>
      <w:r w:rsidRPr="004439AC">
        <w:rPr>
          <w:lang w:val="en-GB"/>
        </w:rPr>
        <w:t>7. Technical Interoperability</w:t>
      </w:r>
      <w:bookmarkEnd w:id="71"/>
    </w:p>
    <w:p w14:paraId="1EFF3E1E" w14:textId="77777777" w:rsidR="001A7721" w:rsidRPr="004439AC" w:rsidRDefault="00000000">
      <w:pPr>
        <w:pStyle w:val="Heading2"/>
        <w:rPr>
          <w:lang w:val="en-GB"/>
        </w:rPr>
      </w:pPr>
      <w:bookmarkStart w:id="72" w:name="_Toc232354608"/>
      <w:r w:rsidRPr="004439AC">
        <w:rPr>
          <w:lang w:val="en-GB"/>
        </w:rPr>
        <w:t>7.1 GovStack IM BB integration</w:t>
      </w:r>
      <w:bookmarkEnd w:id="72"/>
    </w:p>
    <w:p w14:paraId="40FEB4DA" w14:textId="77777777" w:rsidR="001A7721" w:rsidRPr="004439AC" w:rsidRDefault="00000000">
      <w:pPr>
        <w:pStyle w:val="FirstParagraph"/>
        <w:rPr>
          <w:lang w:val="en-GB"/>
        </w:rPr>
      </w:pPr>
      <w:r w:rsidRPr="004439AC">
        <w:rPr>
          <w:b/>
          <w:bCs/>
          <w:lang w:val="en-GB"/>
        </w:rPr>
        <w:t>Core Components Architecture</w:t>
      </w:r>
    </w:p>
    <w:p w14:paraId="066CF2A1" w14:textId="77777777" w:rsidR="001A7721" w:rsidRPr="004439AC" w:rsidRDefault="00000000">
      <w:pPr>
        <w:pStyle w:val="BodyText"/>
        <w:rPr>
          <w:lang w:val="en-GB"/>
        </w:rPr>
      </w:pPr>
      <w:r w:rsidRPr="004439AC">
        <w:rPr>
          <w:lang w:val="en-GB"/>
        </w:rPr>
        <w:t>This architecture demonstrates the essential building blocks that each organization participating in the national interoperability ecosystem must implement. Unlike traditional point-to-point integrations, the GovStack Information Mediator Building Block establishes a federated network where every participating organization—whether a government ministry, agency, or authorized private sector partner—installs and operates these core components within their own infrastructure.</w:t>
      </w:r>
    </w:p>
    <w:p w14:paraId="1CA4BF64" w14:textId="77777777" w:rsidR="001A7721" w:rsidRPr="004439AC" w:rsidRDefault="00000000">
      <w:pPr>
        <w:pStyle w:val="BodyText"/>
        <w:rPr>
          <w:lang w:val="en-GB"/>
        </w:rPr>
      </w:pPr>
      <w:r w:rsidRPr="004439AC">
        <w:rPr>
          <w:lang w:val="en-GB"/>
        </w:rPr>
        <w:t xml:space="preserve">The architecture adopts a </w:t>
      </w:r>
      <w:r w:rsidRPr="004439AC">
        <w:rPr>
          <w:b/>
          <w:bCs/>
          <w:lang w:val="en-GB"/>
        </w:rPr>
        <w:t>distributed deployment model</w:t>
      </w:r>
      <w:r w:rsidRPr="004439AC">
        <w:rPr>
          <w:lang w:val="en-GB"/>
        </w:rPr>
        <w:t xml:space="preserve"> where each organization maintains sovereignty over their data and services while enabling secure, standardized communication with other ecosystem members. At the top, </w:t>
      </w:r>
      <w:r w:rsidRPr="004439AC">
        <w:rPr>
          <w:b/>
          <w:bCs/>
          <w:lang w:val="en-GB"/>
        </w:rPr>
        <w:t>External Applications</w:t>
      </w:r>
      <w:r w:rsidRPr="004439AC">
        <w:rPr>
          <w:lang w:val="en-GB"/>
        </w:rPr>
        <w:t xml:space="preserve"> represent the organization’s existing systems, citizen portals, and business services that need to exchange data with other organizations. The </w:t>
      </w:r>
      <w:r w:rsidRPr="004439AC">
        <w:rPr>
          <w:b/>
          <w:bCs/>
          <w:lang w:val="en-GB"/>
        </w:rPr>
        <w:t>API Gateway Layer</w:t>
      </w:r>
      <w:r w:rsidRPr="004439AC">
        <w:rPr>
          <w:lang w:val="en-GB"/>
        </w:rPr>
        <w:t xml:space="preserve"> provides the entry point, implementing essential functions like rate limiting to prevent system overload, intelligent routing to direct requests appropriately, and analytics to monitor usage patterns.</w:t>
      </w:r>
    </w:p>
    <w:p w14:paraId="774F1BF1" w14:textId="77777777" w:rsidR="001A7721" w:rsidRPr="004439AC" w:rsidRDefault="00000000">
      <w:pPr>
        <w:pStyle w:val="BodyText"/>
        <w:rPr>
          <w:lang w:val="en-GB"/>
        </w:rPr>
      </w:pPr>
      <w:r w:rsidRPr="004439AC">
        <w:rPr>
          <w:lang w:val="en-GB"/>
        </w:rPr>
        <w:t xml:space="preserve">The core of the architecture is the </w:t>
      </w:r>
      <w:r w:rsidRPr="004439AC">
        <w:rPr>
          <w:b/>
          <w:bCs/>
          <w:lang w:val="en-GB"/>
        </w:rPr>
        <w:t>Information Mediator Building Block</w:t>
      </w:r>
      <w:r w:rsidRPr="004439AC">
        <w:rPr>
          <w:lang w:val="en-GB"/>
        </w:rPr>
        <w:t xml:space="preserve"> itself, functioning in two complementary modes. The </w:t>
      </w:r>
      <w:r w:rsidRPr="004439AC">
        <w:rPr>
          <w:b/>
          <w:bCs/>
          <w:lang w:val="en-GB"/>
        </w:rPr>
        <w:t>Service Access Layer</w:t>
      </w:r>
      <w:r w:rsidRPr="004439AC">
        <w:rPr>
          <w:lang w:val="en-GB"/>
        </w:rPr>
        <w:t xml:space="preserve"> manages synchronous, real-time transactions that require immediate responses—such as verifying a citizen’s identity or checking a business registration status. The </w:t>
      </w:r>
      <w:r w:rsidRPr="004439AC">
        <w:rPr>
          <w:b/>
          <w:bCs/>
          <w:lang w:val="en-GB"/>
        </w:rPr>
        <w:t>Pub/Sub Layer</w:t>
      </w:r>
      <w:r w:rsidRPr="004439AC">
        <w:rPr>
          <w:lang w:val="en-GB"/>
        </w:rPr>
        <w:t xml:space="preserve"> oversees asynchronous communications for scenarios where multiple organizations need to be notified of events—such as a change of address affecting tax, health, and social services simultaneously.</w:t>
      </w:r>
    </w:p>
    <w:p w14:paraId="30EFEABB" w14:textId="77777777" w:rsidR="001A7721" w:rsidRPr="004439AC" w:rsidRDefault="00000000">
      <w:pPr>
        <w:pStyle w:val="BodyText"/>
        <w:rPr>
          <w:lang w:val="en-GB"/>
        </w:rPr>
      </w:pPr>
      <w:r w:rsidRPr="004439AC">
        <w:rPr>
          <w:lang w:val="en-GB"/>
        </w:rPr>
        <w:t xml:space="preserve">Importantly, the </w:t>
      </w:r>
      <w:r w:rsidRPr="004439AC">
        <w:rPr>
          <w:b/>
          <w:bCs/>
          <w:lang w:val="en-GB"/>
        </w:rPr>
        <w:t>Security Server Layer</w:t>
      </w:r>
      <w:r w:rsidRPr="004439AC">
        <w:rPr>
          <w:lang w:val="en-GB"/>
        </w:rPr>
        <w:t xml:space="preserve"> guarantees that all communications between organizations are cryptographically protected and legally binding. Each organization runs its own X-Road Security Server, which acts as a trusted gateway, signing outgoing messages and verifying incoming ones using PKI infrastructure. This decentralized security model ensures that no single point of failure can jeopardize the entire ecosystem, and each organization can audit and control access to its services independently.</w:t>
      </w:r>
    </w:p>
    <w:p w14:paraId="7F0CDD46" w14:textId="77777777" w:rsidR="001A7721" w:rsidRPr="004439AC" w:rsidRDefault="00000000">
      <w:pPr>
        <w:pStyle w:val="BodyText"/>
        <w:rPr>
          <w:lang w:val="en-GB"/>
        </w:rPr>
      </w:pPr>
      <w:r w:rsidRPr="004439AC">
        <w:rPr>
          <w:lang w:val="en-GB"/>
        </w:rPr>
        <w:t xml:space="preserve">Finally, the </w:t>
      </w:r>
      <w:r w:rsidRPr="004439AC">
        <w:rPr>
          <w:b/>
          <w:bCs/>
          <w:lang w:val="en-GB"/>
        </w:rPr>
        <w:t>Backend Services &amp;</w:t>
      </w:r>
      <w:r w:rsidRPr="004439AC">
        <w:rPr>
          <w:lang w:val="en-GB"/>
        </w:rPr>
        <w:t>** Registries** are the organization’s core systems—such as civil registries, tax systems, health records, or business databases—that stay fully under organizational control. The advantage of this setup is that these legacy systems don’t need replacing or major changes; the Information Mediator Building Block offers a standardized interface layer that allows them to join the wider ecosystem.</w:t>
      </w:r>
    </w:p>
    <w:p w14:paraId="2B91C25D" w14:textId="77777777" w:rsidR="001A7721" w:rsidRPr="004439AC" w:rsidRDefault="00000000">
      <w:pPr>
        <w:pStyle w:val="BodyText"/>
        <w:rPr>
          <w:lang w:val="en-GB"/>
        </w:rPr>
      </w:pPr>
      <w:bookmarkStart w:id="73" w:name="govstack-im-bb-integration"/>
      <w:r w:rsidRPr="004439AC">
        <w:rPr>
          <w:lang w:val="en-GB"/>
        </w:rPr>
        <w:lastRenderedPageBreak/>
        <w:t>When Organization A needs data from Organization B, the request flows through A’s installation of these components, across the secure network to B’s installation, and back again—with every step authenticated, encrypted, and logged. This creates a “network of networks” where thousands of services can interact seamlessly while maintaining organizational autonomy, security, and accountability.</w:t>
      </w:r>
      <w:bookmarkEnd w:id="73"/>
    </w:p>
    <w:p w14:paraId="11DA2DE6" w14:textId="77777777" w:rsidR="001A7721" w:rsidRPr="004439AC" w:rsidRDefault="00000000">
      <w:pPr>
        <w:pStyle w:val="Heading2"/>
        <w:rPr>
          <w:lang w:val="en-GB"/>
        </w:rPr>
      </w:pPr>
      <w:bookmarkStart w:id="74" w:name="_Toc232354609"/>
      <w:r w:rsidRPr="004439AC">
        <w:rPr>
          <w:lang w:val="en-GB"/>
        </w:rPr>
        <w:t>7.2 Technical standards implementation</w:t>
      </w:r>
      <w:bookmarkEnd w:id="74"/>
    </w:p>
    <w:p w14:paraId="7A1F884C" w14:textId="77777777" w:rsidR="001A7721" w:rsidRPr="004439AC" w:rsidRDefault="00000000">
      <w:pPr>
        <w:pStyle w:val="FirstParagraph"/>
        <w:rPr>
          <w:lang w:val="en-GB"/>
        </w:rPr>
      </w:pPr>
      <w:r w:rsidRPr="004439AC">
        <w:rPr>
          <w:b/>
          <w:bCs/>
          <w:lang w:val="en-GB"/>
        </w:rPr>
        <w:t>Mandatory Standards</w:t>
      </w:r>
    </w:p>
    <w:p w14:paraId="26BCD135" w14:textId="77777777" w:rsidR="001A7721" w:rsidRPr="004439AC" w:rsidRDefault="00000000">
      <w:pPr>
        <w:numPr>
          <w:ilvl w:val="0"/>
          <w:numId w:val="884"/>
        </w:numPr>
        <w:rPr>
          <w:lang w:val="en-GB"/>
        </w:rPr>
      </w:pPr>
      <w:r w:rsidRPr="004439AC">
        <w:rPr>
          <w:b/>
          <w:bCs/>
          <w:lang w:val="en-GB"/>
        </w:rPr>
        <w:t>API Standards</w:t>
      </w:r>
      <w:r w:rsidRPr="004439AC">
        <w:rPr>
          <w:lang w:val="en-GB"/>
        </w:rPr>
        <w:t>: REST, OpenAPI 3.1, JSON</w:t>
      </w:r>
    </w:p>
    <w:p w14:paraId="34B2B300" w14:textId="77777777" w:rsidR="001A7721" w:rsidRPr="004439AC" w:rsidRDefault="00000000">
      <w:pPr>
        <w:numPr>
          <w:ilvl w:val="0"/>
          <w:numId w:val="885"/>
        </w:numPr>
        <w:rPr>
          <w:lang w:val="en-GB"/>
        </w:rPr>
      </w:pPr>
      <w:r w:rsidRPr="004439AC">
        <w:rPr>
          <w:b/>
          <w:bCs/>
          <w:lang w:val="en-GB"/>
        </w:rPr>
        <w:t>Security</w:t>
      </w:r>
      <w:r w:rsidRPr="004439AC">
        <w:rPr>
          <w:lang w:val="en-GB"/>
        </w:rPr>
        <w:t>: TLS 1.3, OAuth 2.0, JWT, X.509</w:t>
      </w:r>
    </w:p>
    <w:p w14:paraId="4689CB2F" w14:textId="77777777" w:rsidR="001A7721" w:rsidRPr="004439AC" w:rsidRDefault="00000000">
      <w:pPr>
        <w:numPr>
          <w:ilvl w:val="0"/>
          <w:numId w:val="886"/>
        </w:numPr>
        <w:rPr>
          <w:lang w:val="en-GB"/>
        </w:rPr>
      </w:pPr>
      <w:r w:rsidRPr="004439AC">
        <w:rPr>
          <w:b/>
          <w:bCs/>
          <w:lang w:val="en-GB"/>
        </w:rPr>
        <w:t>Data</w:t>
      </w:r>
      <w:r w:rsidRPr="004439AC">
        <w:rPr>
          <w:lang w:val="en-GB"/>
        </w:rPr>
        <w:t>: UTF-8, ISO 8601, ISO 3166, JSON Schema</w:t>
      </w:r>
    </w:p>
    <w:p w14:paraId="2F44AF27" w14:textId="77777777" w:rsidR="001A7721" w:rsidRPr="004439AC" w:rsidRDefault="00000000">
      <w:pPr>
        <w:numPr>
          <w:ilvl w:val="0"/>
          <w:numId w:val="887"/>
        </w:numPr>
        <w:rPr>
          <w:lang w:val="en-GB"/>
        </w:rPr>
      </w:pPr>
      <w:r w:rsidRPr="004439AC">
        <w:rPr>
          <w:b/>
          <w:bCs/>
          <w:lang w:val="en-GB"/>
        </w:rPr>
        <w:t>Messaging</w:t>
      </w:r>
      <w:r w:rsidRPr="004439AC">
        <w:rPr>
          <w:lang w:val="en-GB"/>
        </w:rPr>
        <w:t xml:space="preserve">: </w:t>
      </w:r>
      <w:proofErr w:type="spellStart"/>
      <w:r w:rsidRPr="004439AC">
        <w:rPr>
          <w:lang w:val="en-GB"/>
        </w:rPr>
        <w:t>CloudEvents</w:t>
      </w:r>
      <w:proofErr w:type="spellEnd"/>
      <w:r w:rsidRPr="004439AC">
        <w:rPr>
          <w:lang w:val="en-GB"/>
        </w:rPr>
        <w:t>, AMQP/MQTT for events</w:t>
      </w:r>
    </w:p>
    <w:p w14:paraId="79004647" w14:textId="77777777" w:rsidR="001A7721" w:rsidRPr="004439AC" w:rsidRDefault="00000000">
      <w:pPr>
        <w:pStyle w:val="FirstParagraph"/>
        <w:rPr>
          <w:lang w:val="en-GB"/>
        </w:rPr>
      </w:pPr>
      <w:r w:rsidRPr="004439AC">
        <w:rPr>
          <w:b/>
          <w:bCs/>
          <w:lang w:val="en-GB"/>
        </w:rPr>
        <w:t>Integration Patterns</w:t>
      </w:r>
    </w:p>
    <w:p w14:paraId="1A950D34" w14:textId="77777777" w:rsidR="001A7721" w:rsidRPr="004439AC" w:rsidRDefault="00000000">
      <w:pPr>
        <w:pStyle w:val="BodyText"/>
        <w:rPr>
          <w:lang w:val="en-GB"/>
        </w:rPr>
      </w:pPr>
      <w:r w:rsidRPr="004439AC">
        <w:rPr>
          <w:lang w:val="en-GB"/>
        </w:rPr>
        <w:t>These integration patterns provide organizations with proven approaches for connecting systems through the Information Mediator Building Block, each optimized for specific use cases and requirements:</w:t>
      </w:r>
    </w:p>
    <w:p w14:paraId="63283DA9" w14:textId="77777777" w:rsidR="001A7721" w:rsidRPr="004439AC" w:rsidRDefault="00000000">
      <w:pPr>
        <w:pStyle w:val="BodyText"/>
        <w:rPr>
          <w:lang w:val="en-GB"/>
        </w:rPr>
      </w:pPr>
      <w:r w:rsidRPr="004439AC">
        <w:rPr>
          <w:b/>
          <w:bCs/>
          <w:lang w:val="en-GB"/>
        </w:rPr>
        <w:t>1. Request-Response Pattern</w:t>
      </w:r>
      <w:r w:rsidRPr="004439AC">
        <w:rPr>
          <w:lang w:val="en-GB"/>
        </w:rPr>
        <w:t xml:space="preserve"> (Synchronous)</w:t>
      </w:r>
    </w:p>
    <w:p w14:paraId="19D257F6" w14:textId="77777777" w:rsidR="001A7721" w:rsidRPr="004439AC" w:rsidRDefault="00000000">
      <w:pPr>
        <w:numPr>
          <w:ilvl w:val="0"/>
          <w:numId w:val="888"/>
        </w:numPr>
        <w:rPr>
          <w:lang w:val="en-GB"/>
        </w:rPr>
      </w:pPr>
      <w:r w:rsidRPr="004439AC">
        <w:rPr>
          <w:lang w:val="en-GB"/>
        </w:rPr>
        <w:t>Real-time queries requiring immediate response</w:t>
      </w:r>
    </w:p>
    <w:p w14:paraId="35852A7F" w14:textId="77777777" w:rsidR="001A7721" w:rsidRPr="004439AC" w:rsidRDefault="00000000">
      <w:pPr>
        <w:numPr>
          <w:ilvl w:val="0"/>
          <w:numId w:val="889"/>
        </w:numPr>
        <w:rPr>
          <w:lang w:val="en-GB"/>
        </w:rPr>
      </w:pPr>
      <w:r w:rsidRPr="004439AC">
        <w:rPr>
          <w:lang w:val="en-GB"/>
        </w:rPr>
        <w:t>Examples: Identity verification, document validation</w:t>
      </w:r>
    </w:p>
    <w:p w14:paraId="50BC1178" w14:textId="77777777" w:rsidR="001A7721" w:rsidRPr="004439AC" w:rsidRDefault="00000000">
      <w:pPr>
        <w:numPr>
          <w:ilvl w:val="0"/>
          <w:numId w:val="890"/>
        </w:numPr>
        <w:rPr>
          <w:lang w:val="en-GB"/>
        </w:rPr>
      </w:pPr>
      <w:r w:rsidRPr="004439AC">
        <w:rPr>
          <w:lang w:val="en-GB"/>
        </w:rPr>
        <w:t>Timeout: 30 seconds maximum</w:t>
      </w:r>
    </w:p>
    <w:p w14:paraId="59F6FF6F" w14:textId="77777777" w:rsidR="001A7721" w:rsidRPr="004439AC" w:rsidRDefault="00000000">
      <w:pPr>
        <w:numPr>
          <w:ilvl w:val="0"/>
          <w:numId w:val="891"/>
        </w:numPr>
        <w:rPr>
          <w:lang w:val="en-GB"/>
        </w:rPr>
      </w:pPr>
      <w:r w:rsidRPr="004439AC">
        <w:rPr>
          <w:lang w:val="en-GB"/>
        </w:rPr>
        <w:t>Retry: Up to 3 automatic attempts</w:t>
      </w:r>
    </w:p>
    <w:p w14:paraId="73B2332B" w14:textId="77777777" w:rsidR="001A7721" w:rsidRPr="004439AC" w:rsidRDefault="00000000">
      <w:pPr>
        <w:pStyle w:val="FirstParagraph"/>
        <w:rPr>
          <w:lang w:val="en-GB"/>
        </w:rPr>
      </w:pPr>
      <w:r w:rsidRPr="004439AC">
        <w:rPr>
          <w:b/>
          <w:bCs/>
          <w:lang w:val="en-GB"/>
        </w:rPr>
        <w:t>2. Publish-Subscribe Pattern</w:t>
      </w:r>
      <w:r w:rsidRPr="004439AC">
        <w:rPr>
          <w:lang w:val="en-GB"/>
        </w:rPr>
        <w:t xml:space="preserve"> (Asynchronous)</w:t>
      </w:r>
    </w:p>
    <w:p w14:paraId="1661DD67" w14:textId="77777777" w:rsidR="001A7721" w:rsidRPr="004439AC" w:rsidRDefault="00000000">
      <w:pPr>
        <w:numPr>
          <w:ilvl w:val="0"/>
          <w:numId w:val="892"/>
        </w:numPr>
        <w:rPr>
          <w:lang w:val="en-GB"/>
        </w:rPr>
      </w:pPr>
      <w:r w:rsidRPr="004439AC">
        <w:rPr>
          <w:lang w:val="en-GB"/>
        </w:rPr>
        <w:t>Event notifications to multiple subscribers</w:t>
      </w:r>
    </w:p>
    <w:p w14:paraId="437777BC" w14:textId="77777777" w:rsidR="001A7721" w:rsidRPr="004439AC" w:rsidRDefault="00000000">
      <w:pPr>
        <w:numPr>
          <w:ilvl w:val="0"/>
          <w:numId w:val="893"/>
        </w:numPr>
        <w:rPr>
          <w:lang w:val="en-GB"/>
        </w:rPr>
      </w:pPr>
      <w:r w:rsidRPr="004439AC">
        <w:rPr>
          <w:lang w:val="en-GB"/>
        </w:rPr>
        <w:t>Examples: Address changes, status updates</w:t>
      </w:r>
    </w:p>
    <w:p w14:paraId="59392D6E" w14:textId="77777777" w:rsidR="001A7721" w:rsidRPr="004439AC" w:rsidRDefault="00000000">
      <w:pPr>
        <w:numPr>
          <w:ilvl w:val="0"/>
          <w:numId w:val="894"/>
        </w:numPr>
        <w:rPr>
          <w:lang w:val="en-GB"/>
        </w:rPr>
      </w:pPr>
      <w:r w:rsidRPr="004439AC">
        <w:rPr>
          <w:lang w:val="en-GB"/>
        </w:rPr>
        <w:t>Delivery: At-least-once guarantee</w:t>
      </w:r>
    </w:p>
    <w:p w14:paraId="0190AF67" w14:textId="77777777" w:rsidR="001A7721" w:rsidRPr="004439AC" w:rsidRDefault="00000000">
      <w:pPr>
        <w:numPr>
          <w:ilvl w:val="0"/>
          <w:numId w:val="895"/>
        </w:numPr>
        <w:rPr>
          <w:lang w:val="en-GB"/>
        </w:rPr>
      </w:pPr>
      <w:r w:rsidRPr="004439AC">
        <w:rPr>
          <w:lang w:val="en-GB"/>
        </w:rPr>
        <w:t>No immediate response required</w:t>
      </w:r>
    </w:p>
    <w:p w14:paraId="26A5BF1D" w14:textId="77777777" w:rsidR="001A7721" w:rsidRPr="004439AC" w:rsidRDefault="00000000">
      <w:pPr>
        <w:pStyle w:val="FirstParagraph"/>
        <w:rPr>
          <w:lang w:val="en-GB"/>
        </w:rPr>
      </w:pPr>
      <w:r w:rsidRPr="004439AC">
        <w:rPr>
          <w:b/>
          <w:bCs/>
          <w:lang w:val="en-GB"/>
        </w:rPr>
        <w:t>3. Batch Exchange Pattern</w:t>
      </w:r>
    </w:p>
    <w:p w14:paraId="3FA173F5" w14:textId="77777777" w:rsidR="001A7721" w:rsidRPr="004439AC" w:rsidRDefault="00000000">
      <w:pPr>
        <w:numPr>
          <w:ilvl w:val="0"/>
          <w:numId w:val="896"/>
        </w:numPr>
        <w:rPr>
          <w:lang w:val="en-GB"/>
        </w:rPr>
      </w:pPr>
      <w:r w:rsidRPr="004439AC">
        <w:rPr>
          <w:lang w:val="en-GB"/>
        </w:rPr>
        <w:t>Large datasets transferred periodically</w:t>
      </w:r>
    </w:p>
    <w:p w14:paraId="2FEA5ABB" w14:textId="77777777" w:rsidR="001A7721" w:rsidRPr="004439AC" w:rsidRDefault="00000000">
      <w:pPr>
        <w:numPr>
          <w:ilvl w:val="0"/>
          <w:numId w:val="897"/>
        </w:numPr>
        <w:rPr>
          <w:lang w:val="en-GB"/>
        </w:rPr>
      </w:pPr>
      <w:r w:rsidRPr="004439AC">
        <w:rPr>
          <w:lang w:val="en-GB"/>
        </w:rPr>
        <w:t>Examples: Statistical reports, bulk updates</w:t>
      </w:r>
    </w:p>
    <w:p w14:paraId="4CA77633" w14:textId="77777777" w:rsidR="001A7721" w:rsidRPr="004439AC" w:rsidRDefault="00000000">
      <w:pPr>
        <w:numPr>
          <w:ilvl w:val="0"/>
          <w:numId w:val="898"/>
        </w:numPr>
        <w:rPr>
          <w:lang w:val="en-GB"/>
        </w:rPr>
      </w:pPr>
      <w:r w:rsidRPr="004439AC">
        <w:rPr>
          <w:lang w:val="en-GB"/>
        </w:rPr>
        <w:t>Schedule: Daily, weekly, or monthly</w:t>
      </w:r>
    </w:p>
    <w:p w14:paraId="4F6E5A31" w14:textId="77777777" w:rsidR="001A7721" w:rsidRPr="004439AC" w:rsidRDefault="00000000">
      <w:pPr>
        <w:numPr>
          <w:ilvl w:val="0"/>
          <w:numId w:val="899"/>
        </w:numPr>
        <w:rPr>
          <w:lang w:val="en-GB"/>
        </w:rPr>
      </w:pPr>
      <w:bookmarkStart w:id="75" w:name="technical-standards-implementation"/>
      <w:r w:rsidRPr="004439AC">
        <w:rPr>
          <w:lang w:val="en-GB"/>
        </w:rPr>
        <w:lastRenderedPageBreak/>
        <w:t>Format: Compressed JSON or XML</w:t>
      </w:r>
      <w:bookmarkEnd w:id="75"/>
    </w:p>
    <w:p w14:paraId="5786F792" w14:textId="77777777" w:rsidR="001A7721" w:rsidRPr="004439AC" w:rsidRDefault="00000000">
      <w:pPr>
        <w:pStyle w:val="Heading2"/>
        <w:rPr>
          <w:lang w:val="en-GB"/>
        </w:rPr>
      </w:pPr>
      <w:bookmarkStart w:id="76" w:name="_Toc232354610"/>
      <w:r w:rsidRPr="004439AC">
        <w:rPr>
          <w:lang w:val="en-GB"/>
        </w:rPr>
        <w:t>7.3 Openness, source-code ownership &amp; adapter pattern</w:t>
      </w:r>
      <w:bookmarkEnd w:id="76"/>
    </w:p>
    <w:p w14:paraId="6FD479D9" w14:textId="77777777" w:rsidR="001A7721" w:rsidRPr="004439AC" w:rsidRDefault="00000000">
      <w:pPr>
        <w:pStyle w:val="FirstParagraph"/>
        <w:rPr>
          <w:lang w:val="en-GB"/>
        </w:rPr>
      </w:pPr>
      <w:r w:rsidRPr="004439AC">
        <w:rPr>
          <w:b/>
          <w:bCs/>
          <w:lang w:val="en-GB"/>
        </w:rPr>
        <w:t>Definition.</w:t>
      </w:r>
      <w:r w:rsidRPr="004439AC">
        <w:rPr>
          <w:lang w:val="en-GB"/>
        </w:rPr>
        <w:t xml:space="preserve"> Openness means public digital solutions are built and procured in a way that lets the State inspect, operate, reuse and change them over time. It rests on three commitments: open, publicly documented standards for interfaces, data and security; the State keeping control of what it pays for; and a sanctioned pattern — the open adapter — for the cases where neither open source nor a fully open product is feasible. This section addresses the openness dimension only; the mandatory technical standards themselves are listed in §7.2 and are not repeated here.</w:t>
      </w:r>
    </w:p>
    <w:p w14:paraId="4553638E"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Open standards reduce dependence on any single supplier, make integration easier and support long-term sustainability — the same service can be connected to the national platform and maintained over time by different suppliers. Vendor dependence is itself an interoperability risk: a closed product that cannot be inspected, exported from or replaced becomes a permanent island in the estate, regardless of how well it functions in isolation. Openness is what keeps the architecture adaptable and future-proof, and what guarantees that a capability the State funded remains available to the State if a supplier relationship ends.</w:t>
      </w:r>
    </w:p>
    <w:p w14:paraId="2B1F23D1" w14:textId="77777777" w:rsidR="001A7721" w:rsidRPr="004439AC" w:rsidRDefault="00000000">
      <w:pPr>
        <w:pStyle w:val="BodyText"/>
        <w:rPr>
          <w:lang w:val="en-GB"/>
        </w:rPr>
      </w:pPr>
      <w:r w:rsidRPr="004439AC">
        <w:rPr>
          <w:lang w:val="en-GB"/>
        </w:rPr>
        <w:t>What openness adds beyond the §7.2 standards list</w:t>
      </w:r>
    </w:p>
    <w:p w14:paraId="64ADCB9C" w14:textId="77777777" w:rsidR="001A7721" w:rsidRPr="004439AC" w:rsidRDefault="00000000">
      <w:pPr>
        <w:pStyle w:val="BodyText"/>
        <w:rPr>
          <w:lang w:val="en-GB"/>
        </w:rPr>
      </w:pPr>
      <w:r w:rsidRPr="004439AC">
        <w:rPr>
          <w:lang w:val="en-GB"/>
        </w:rPr>
        <w:t xml:space="preserve">The §7.2 standards (REST/OpenAPI/JSON, TLS, OAuth/JWT/X.509, ISO data standards, </w:t>
      </w:r>
      <w:proofErr w:type="spellStart"/>
      <w:r w:rsidRPr="004439AC">
        <w:rPr>
          <w:lang w:val="en-GB"/>
        </w:rPr>
        <w:t>CloudEvents</w:t>
      </w:r>
      <w:proofErr w:type="spellEnd"/>
      <w:r w:rsidRPr="004439AC">
        <w:rPr>
          <w:lang w:val="en-GB"/>
        </w:rPr>
        <w:t>) remain mandatory and are referenced, not restated. Openness introduces a small set of additional, openness-specific requirements:</w:t>
      </w:r>
    </w:p>
    <w:tbl>
      <w:tblPr>
        <w:tblStyle w:val="Table"/>
        <w:tblW w:w="4900" w:type="pct"/>
        <w:tblInd w:w="108" w:type="dxa"/>
        <w:tblLayout w:type="fixed"/>
        <w:tblLook w:val="0020" w:firstRow="1" w:lastRow="0" w:firstColumn="0" w:lastColumn="0" w:noHBand="0" w:noVBand="0"/>
      </w:tblPr>
      <w:tblGrid>
        <w:gridCol w:w="1796"/>
        <w:gridCol w:w="7588"/>
      </w:tblGrid>
      <w:tr w:rsidR="001A7721" w:rsidRPr="004439AC" w14:paraId="432AFAC6"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755" w:type="dxa"/>
            <w:tcBorders>
              <w:bottom w:val="single" w:sz="6" w:space="0" w:color="000000"/>
            </w:tcBorders>
          </w:tcPr>
          <w:p w14:paraId="7A6912D5" w14:textId="77777777" w:rsidR="001A7721" w:rsidRPr="004439AC" w:rsidRDefault="00000000">
            <w:pPr>
              <w:pStyle w:val="Compact"/>
              <w:rPr>
                <w:rFonts w:ascii="Cambria" w:eastAsia="Cambria" w:hAnsi="Cambria"/>
                <w:lang w:val="en-GB"/>
              </w:rPr>
            </w:pPr>
            <w:r w:rsidRPr="004439AC">
              <w:rPr>
                <w:rFonts w:eastAsia="Cambria"/>
                <w:b/>
                <w:bCs/>
                <w:lang w:val="en-GB"/>
              </w:rPr>
              <w:t>Openness addition</w:t>
            </w:r>
          </w:p>
        </w:tc>
        <w:tc>
          <w:tcPr>
            <w:tcW w:w="7416" w:type="dxa"/>
            <w:tcBorders>
              <w:bottom w:val="single" w:sz="6" w:space="0" w:color="000000"/>
            </w:tcBorders>
          </w:tcPr>
          <w:p w14:paraId="2C047C8D" w14:textId="77777777" w:rsidR="001A7721" w:rsidRPr="004439AC" w:rsidRDefault="00000000">
            <w:pPr>
              <w:pStyle w:val="Compact"/>
              <w:rPr>
                <w:rFonts w:ascii="Cambria" w:eastAsia="Cambria" w:hAnsi="Cambria"/>
                <w:lang w:val="en-GB"/>
              </w:rPr>
            </w:pPr>
            <w:r w:rsidRPr="004439AC">
              <w:rPr>
                <w:rFonts w:eastAsia="Cambria"/>
                <w:b/>
                <w:bCs/>
                <w:lang w:val="en-GB"/>
              </w:rPr>
              <w:t>Requirement</w:t>
            </w:r>
          </w:p>
        </w:tc>
      </w:tr>
      <w:tr w:rsidR="001A7721" w:rsidRPr="004439AC" w14:paraId="38D57DA9" w14:textId="77777777" w:rsidTr="001A7721">
        <w:tc>
          <w:tcPr>
            <w:tcW w:w="1755" w:type="dxa"/>
          </w:tcPr>
          <w:p w14:paraId="62E357B1" w14:textId="77777777" w:rsidR="001A7721" w:rsidRPr="004439AC" w:rsidRDefault="00000000">
            <w:pPr>
              <w:pStyle w:val="Compact"/>
              <w:rPr>
                <w:rFonts w:ascii="Cambria" w:eastAsia="Cambria" w:hAnsi="Cambria"/>
                <w:lang w:val="en-GB"/>
              </w:rPr>
            </w:pPr>
            <w:r w:rsidRPr="004439AC">
              <w:rPr>
                <w:rFonts w:eastAsia="Cambria"/>
                <w:lang w:val="en-GB"/>
              </w:rPr>
              <w:t>Machine-readable API descriptions</w:t>
            </w:r>
          </w:p>
        </w:tc>
        <w:tc>
          <w:tcPr>
            <w:tcW w:w="7416" w:type="dxa"/>
          </w:tcPr>
          <w:p w14:paraId="46A8125E" w14:textId="77777777" w:rsidR="001A7721" w:rsidRPr="004439AC" w:rsidRDefault="00000000">
            <w:pPr>
              <w:pStyle w:val="Compact"/>
              <w:rPr>
                <w:rFonts w:ascii="Cambria" w:eastAsia="Cambria" w:hAnsi="Cambria"/>
                <w:lang w:val="en-GB"/>
              </w:rPr>
            </w:pPr>
            <w:r w:rsidRPr="004439AC">
              <w:rPr>
                <w:rFonts w:eastAsia="Cambria"/>
                <w:lang w:val="en-GB"/>
              </w:rPr>
              <w:t>Every API published to the platform must carry a machine-readable description, not documentation written after the fact.</w:t>
            </w:r>
          </w:p>
        </w:tc>
      </w:tr>
      <w:tr w:rsidR="001A7721" w:rsidRPr="004439AC" w14:paraId="42C89F7A" w14:textId="77777777" w:rsidTr="001A7721">
        <w:tc>
          <w:tcPr>
            <w:tcW w:w="1755" w:type="dxa"/>
          </w:tcPr>
          <w:p w14:paraId="71428A3E" w14:textId="77777777" w:rsidR="001A7721" w:rsidRPr="004439AC" w:rsidRDefault="00000000">
            <w:pPr>
              <w:pStyle w:val="Compact"/>
              <w:rPr>
                <w:rFonts w:ascii="Cambria" w:eastAsia="Cambria" w:hAnsi="Cambria"/>
                <w:lang w:val="en-GB"/>
              </w:rPr>
            </w:pPr>
            <w:r w:rsidRPr="004439AC">
              <w:rPr>
                <w:rFonts w:eastAsia="Cambria"/>
                <w:lang w:val="en-GB"/>
              </w:rPr>
              <w:t>Semantic versioning</w:t>
            </w:r>
          </w:p>
        </w:tc>
        <w:tc>
          <w:tcPr>
            <w:tcW w:w="7416" w:type="dxa"/>
          </w:tcPr>
          <w:p w14:paraId="20BE622A" w14:textId="77777777" w:rsidR="001A7721" w:rsidRPr="004439AC" w:rsidRDefault="00000000">
            <w:pPr>
              <w:pStyle w:val="Compact"/>
              <w:rPr>
                <w:rFonts w:ascii="Cambria" w:eastAsia="Cambria" w:hAnsi="Cambria"/>
                <w:lang w:val="en-GB"/>
              </w:rPr>
            </w:pPr>
            <w:r w:rsidRPr="004439AC">
              <w:rPr>
                <w:rFonts w:eastAsia="Cambria"/>
                <w:lang w:val="en-GB"/>
              </w:rPr>
              <w:t>All APIs use semantic versioning (</w:t>
            </w:r>
            <w:proofErr w:type="spellStart"/>
            <w:r w:rsidRPr="004439AC">
              <w:rPr>
                <w:rFonts w:eastAsia="Cambria"/>
                <w:lang w:val="en-GB"/>
              </w:rPr>
              <w:t>major.minor.patch</w:t>
            </w:r>
            <w:proofErr w:type="spellEnd"/>
            <w:r w:rsidRPr="004439AC">
              <w:rPr>
                <w:rFonts w:eastAsia="Cambria"/>
                <w:lang w:val="en-GB"/>
              </w:rPr>
              <w:t>); no bespoke versioning schemes.</w:t>
            </w:r>
          </w:p>
        </w:tc>
      </w:tr>
      <w:tr w:rsidR="001A7721" w:rsidRPr="004439AC" w14:paraId="37334986" w14:textId="77777777" w:rsidTr="001A7721">
        <w:tc>
          <w:tcPr>
            <w:tcW w:w="1755" w:type="dxa"/>
          </w:tcPr>
          <w:p w14:paraId="259AEA55" w14:textId="77777777" w:rsidR="001A7721" w:rsidRPr="004439AC" w:rsidRDefault="00000000">
            <w:pPr>
              <w:pStyle w:val="Compact"/>
              <w:rPr>
                <w:rFonts w:ascii="Cambria" w:eastAsia="Cambria" w:hAnsi="Cambria"/>
                <w:lang w:val="en-GB"/>
              </w:rPr>
            </w:pPr>
            <w:r w:rsidRPr="004439AC">
              <w:rPr>
                <w:rFonts w:eastAsia="Cambria"/>
                <w:lang w:val="en-GB"/>
              </w:rPr>
              <w:t>National code-list registry</w:t>
            </w:r>
          </w:p>
        </w:tc>
        <w:tc>
          <w:tcPr>
            <w:tcW w:w="7416" w:type="dxa"/>
          </w:tcPr>
          <w:p w14:paraId="431C7EA5" w14:textId="77777777" w:rsidR="001A7721" w:rsidRPr="004439AC" w:rsidRDefault="00000000">
            <w:pPr>
              <w:pStyle w:val="Compact"/>
              <w:rPr>
                <w:rFonts w:ascii="Cambria" w:eastAsia="Cambria" w:hAnsi="Cambria"/>
                <w:lang w:val="en-GB"/>
              </w:rPr>
            </w:pPr>
            <w:r w:rsidRPr="004439AC">
              <w:rPr>
                <w:rFonts w:eastAsia="Cambria"/>
                <w:lang w:val="en-GB"/>
              </w:rPr>
              <w:t>Domain values (e.g. administrative-area codes, document types) refer to one canonical national code-list registry rather than locally invented lists.</w:t>
            </w:r>
          </w:p>
        </w:tc>
      </w:tr>
      <w:tr w:rsidR="001A7721" w:rsidRPr="004439AC" w14:paraId="1C7A4082" w14:textId="77777777" w:rsidTr="001A7721">
        <w:tc>
          <w:tcPr>
            <w:tcW w:w="1755" w:type="dxa"/>
          </w:tcPr>
          <w:p w14:paraId="45985B64" w14:textId="77777777" w:rsidR="001A7721" w:rsidRPr="004439AC" w:rsidRDefault="00000000">
            <w:pPr>
              <w:pStyle w:val="Compact"/>
              <w:rPr>
                <w:rFonts w:ascii="Cambria" w:eastAsia="Cambria" w:hAnsi="Cambria"/>
                <w:lang w:val="en-GB"/>
              </w:rPr>
            </w:pPr>
            <w:r w:rsidRPr="004439AC">
              <w:rPr>
                <w:rFonts w:eastAsia="Cambria"/>
                <w:lang w:val="en-GB"/>
              </w:rPr>
              <w:t>API security baseline</w:t>
            </w:r>
          </w:p>
        </w:tc>
        <w:tc>
          <w:tcPr>
            <w:tcW w:w="7416" w:type="dxa"/>
          </w:tcPr>
          <w:p w14:paraId="00F6F0A3" w14:textId="77777777" w:rsidR="001A7721" w:rsidRPr="004439AC" w:rsidRDefault="00000000">
            <w:pPr>
              <w:pStyle w:val="Compact"/>
              <w:rPr>
                <w:rFonts w:ascii="Cambria" w:eastAsia="Cambria" w:hAnsi="Cambria"/>
                <w:lang w:val="en-GB"/>
              </w:rPr>
            </w:pPr>
            <w:r w:rsidRPr="004439AC">
              <w:rPr>
                <w:rFonts w:eastAsia="Cambria"/>
                <w:lang w:val="en-GB"/>
              </w:rPr>
              <w:t>The OWASP API Security Top 10 is a baseline check for any service entering production.</w:t>
            </w:r>
          </w:p>
        </w:tc>
      </w:tr>
      <w:tr w:rsidR="001A7721" w:rsidRPr="004439AC" w14:paraId="7AD3A768" w14:textId="77777777" w:rsidTr="001A7721">
        <w:tc>
          <w:tcPr>
            <w:tcW w:w="1755" w:type="dxa"/>
          </w:tcPr>
          <w:p w14:paraId="190983E9" w14:textId="77777777" w:rsidR="001A7721" w:rsidRPr="004439AC" w:rsidRDefault="00000000">
            <w:pPr>
              <w:pStyle w:val="Compact"/>
              <w:rPr>
                <w:rFonts w:ascii="Cambria" w:eastAsia="Cambria" w:hAnsi="Cambria"/>
                <w:lang w:val="en-GB"/>
              </w:rPr>
            </w:pPr>
            <w:r w:rsidRPr="004439AC">
              <w:rPr>
                <w:rFonts w:eastAsia="Cambria"/>
                <w:lang w:val="en-GB"/>
              </w:rPr>
              <w:t>Archival format</w:t>
            </w:r>
          </w:p>
        </w:tc>
        <w:tc>
          <w:tcPr>
            <w:tcW w:w="7416" w:type="dxa"/>
          </w:tcPr>
          <w:p w14:paraId="1D1647F8" w14:textId="77777777" w:rsidR="001A7721" w:rsidRPr="004439AC" w:rsidRDefault="00000000">
            <w:pPr>
              <w:pStyle w:val="Compact"/>
              <w:rPr>
                <w:rFonts w:ascii="Cambria" w:eastAsia="Cambria" w:hAnsi="Cambria"/>
                <w:lang w:val="en-GB"/>
              </w:rPr>
            </w:pPr>
            <w:r w:rsidRPr="004439AC">
              <w:rPr>
                <w:rFonts w:eastAsia="Cambria"/>
                <w:lang w:val="en-GB"/>
              </w:rPr>
              <w:t>PDF/A for documents intended for archival retention.</w:t>
            </w:r>
          </w:p>
        </w:tc>
      </w:tr>
      <w:tr w:rsidR="001A7721" w:rsidRPr="004439AC" w14:paraId="6D374B5F" w14:textId="77777777" w:rsidTr="001A7721">
        <w:tc>
          <w:tcPr>
            <w:tcW w:w="1755" w:type="dxa"/>
          </w:tcPr>
          <w:p w14:paraId="24CA2CB8" w14:textId="77777777" w:rsidR="001A7721" w:rsidRPr="004439AC" w:rsidRDefault="00000000">
            <w:pPr>
              <w:pStyle w:val="Compact"/>
              <w:rPr>
                <w:rFonts w:ascii="Cambria" w:eastAsia="Cambria" w:hAnsi="Cambria"/>
                <w:lang w:val="en-GB"/>
              </w:rPr>
            </w:pPr>
            <w:r w:rsidRPr="004439AC">
              <w:rPr>
                <w:rFonts w:eastAsia="Cambria"/>
                <w:lang w:val="en-GB"/>
              </w:rPr>
              <w:t>Editable-document formats</w:t>
            </w:r>
          </w:p>
        </w:tc>
        <w:tc>
          <w:tcPr>
            <w:tcW w:w="7416" w:type="dxa"/>
          </w:tcPr>
          <w:p w14:paraId="7B224829" w14:textId="77777777" w:rsidR="001A7721" w:rsidRPr="004439AC" w:rsidRDefault="00000000">
            <w:pPr>
              <w:pStyle w:val="Compact"/>
              <w:rPr>
                <w:rFonts w:ascii="Cambria" w:eastAsia="Cambria" w:hAnsi="Cambria"/>
                <w:lang w:val="en-GB"/>
              </w:rPr>
            </w:pPr>
            <w:r w:rsidRPr="004439AC">
              <w:rPr>
                <w:rFonts w:eastAsia="Cambria"/>
                <w:lang w:val="en-GB"/>
              </w:rPr>
              <w:t>ODF or OOXML for editable documents.</w:t>
            </w:r>
          </w:p>
        </w:tc>
      </w:tr>
    </w:tbl>
    <w:p w14:paraId="7D536CBA" w14:textId="77777777" w:rsidR="001A7721" w:rsidRPr="004439AC" w:rsidRDefault="00000000">
      <w:pPr>
        <w:pStyle w:val="BodyText"/>
        <w:rPr>
          <w:lang w:val="en-GB"/>
        </w:rPr>
      </w:pPr>
      <w:r w:rsidRPr="004439AC">
        <w:rPr>
          <w:b/>
          <w:bCs/>
          <w:lang w:val="en-GB"/>
        </w:rPr>
        <w:lastRenderedPageBreak/>
        <w:t>The State keeps control of what it pays for.</w:t>
      </w:r>
      <w:r w:rsidRPr="004439AC">
        <w:rPr>
          <w:lang w:val="en-GB"/>
        </w:rPr>
        <w:t xml:space="preserve"> Custom-built solutions are delivered with their source code, documentation and configuration, and with the rights the State needs to reuse and maintain them — including independent further development. Where a proprietary off-the-shelf product is used instead, it must have documented APIs and a data-export capability, so that it can be replaced later without rebuilding the whole service. The governing test for any procurement is exit-ability: can the State leave this supplier without discarding the capability it funded? Openness does not remove the duties of confidentiality, security and personal-data protection — data is still shared only for lawful purposes and under controlled access — and source may be withheld from publication where there is a justified cybersecurity reason (the rights the State holds are unaffected).</w:t>
      </w:r>
    </w:p>
    <w:p w14:paraId="047F0719" w14:textId="77777777" w:rsidR="001A7721" w:rsidRPr="004439AC" w:rsidRDefault="00000000">
      <w:pPr>
        <w:pStyle w:val="BodyText"/>
        <w:rPr>
          <w:lang w:val="en-GB"/>
        </w:rPr>
      </w:pPr>
      <w:r w:rsidRPr="004439AC">
        <w:rPr>
          <w:b/>
          <w:bCs/>
          <w:lang w:val="en-GB"/>
        </w:rPr>
        <w:t>The adapter-service pattern.</w:t>
      </w:r>
      <w:r w:rsidRPr="004439AC">
        <w:rPr>
          <w:lang w:val="en-GB"/>
        </w:rPr>
        <w:t xml:space="preserve"> There are situations where open source is not an option — cost, complexity, or a capability available only as licensed vendor software. The sanctioned response is the open adapter: an open-source adapter service is developed in front of the vendor-licensed stack, and the vendor solution is required to expose an adaptable API. The adapter, not the closed product, is what the national interoperability platform integrates with. This keeps the integration surface open and replaceable even where the underlying product is not, and it preserves exit-ability — the vendor product can later be swapped behind a stable adapter without disturbing the connected services. The same pattern is the sanctioned mechanism for legacy transition where a legacy system cannot be changed (§7.14); §7.4 places it as the final step in the building-block delivery logic.</w:t>
      </w:r>
    </w:p>
    <w:p w14:paraId="183FF060" w14:textId="77777777" w:rsidR="001A7721" w:rsidRPr="004439AC" w:rsidRDefault="00000000">
      <w:pPr>
        <w:pStyle w:val="BodyText"/>
        <w:rPr>
          <w:lang w:val="en-GB"/>
        </w:rPr>
      </w:pPr>
      <w:r w:rsidRPr="004439AC">
        <w:rPr>
          <w:lang w:val="en-GB"/>
        </w:rPr>
        <w:t>Open-adapter pattern — layered view</w:t>
      </w:r>
    </w:p>
    <w:p w14:paraId="67F53F61" w14:textId="77777777" w:rsidR="001A7721" w:rsidRPr="004439AC" w:rsidRDefault="00000000">
      <w:pPr>
        <w:pStyle w:val="BodyText"/>
        <w:rPr>
          <w:lang w:val="en-GB"/>
        </w:rPr>
      </w:pPr>
      <w:r w:rsidRPr="004439AC">
        <w:rPr>
          <w:lang w:val="en-GB"/>
        </w:rPr>
        <w:t>From the vendor product down to the connected services. The open adapter is the boundary the platform sees:</w:t>
      </w:r>
    </w:p>
    <w:tbl>
      <w:tblPr>
        <w:tblStyle w:val="Table"/>
        <w:tblW w:w="4900" w:type="pct"/>
        <w:tblInd w:w="108" w:type="dxa"/>
        <w:tblLayout w:type="fixed"/>
        <w:tblLook w:val="0020" w:firstRow="1" w:lastRow="0" w:firstColumn="0" w:lastColumn="0" w:noHBand="0" w:noVBand="0"/>
      </w:tblPr>
      <w:tblGrid>
        <w:gridCol w:w="1745"/>
        <w:gridCol w:w="7639"/>
      </w:tblGrid>
      <w:tr w:rsidR="001A7721" w:rsidRPr="004439AC" w14:paraId="7E62C87F"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705" w:type="dxa"/>
            <w:tcBorders>
              <w:bottom w:val="single" w:sz="6" w:space="0" w:color="000000"/>
            </w:tcBorders>
          </w:tcPr>
          <w:p w14:paraId="468D6865" w14:textId="77777777" w:rsidR="001A7721" w:rsidRPr="004439AC" w:rsidRDefault="00000000">
            <w:pPr>
              <w:pStyle w:val="Compact"/>
              <w:rPr>
                <w:rFonts w:ascii="Cambria" w:eastAsia="Cambria" w:hAnsi="Cambria"/>
                <w:lang w:val="en-GB"/>
              </w:rPr>
            </w:pPr>
            <w:r w:rsidRPr="004439AC">
              <w:rPr>
                <w:rFonts w:eastAsia="Cambria"/>
                <w:b/>
                <w:bCs/>
                <w:lang w:val="en-GB"/>
              </w:rPr>
              <w:t>Layer</w:t>
            </w:r>
          </w:p>
        </w:tc>
        <w:tc>
          <w:tcPr>
            <w:tcW w:w="7466" w:type="dxa"/>
            <w:tcBorders>
              <w:bottom w:val="single" w:sz="6" w:space="0" w:color="000000"/>
            </w:tcBorders>
          </w:tcPr>
          <w:p w14:paraId="39EAC3B5" w14:textId="77777777" w:rsidR="001A7721" w:rsidRPr="004439AC" w:rsidRDefault="00000000">
            <w:pPr>
              <w:pStyle w:val="Compact"/>
              <w:rPr>
                <w:rFonts w:ascii="Cambria" w:eastAsia="Cambria" w:hAnsi="Cambria"/>
                <w:lang w:val="en-GB"/>
              </w:rPr>
            </w:pPr>
            <w:r w:rsidRPr="004439AC">
              <w:rPr>
                <w:rFonts w:eastAsia="Cambria"/>
                <w:b/>
                <w:bCs/>
                <w:lang w:val="en-GB"/>
              </w:rPr>
              <w:t>Nature / ownership</w:t>
            </w:r>
          </w:p>
        </w:tc>
      </w:tr>
      <w:tr w:rsidR="001A7721" w:rsidRPr="004439AC" w14:paraId="2A2838AC" w14:textId="77777777" w:rsidTr="001A7721">
        <w:tc>
          <w:tcPr>
            <w:tcW w:w="1705" w:type="dxa"/>
          </w:tcPr>
          <w:p w14:paraId="2EB2B6DC" w14:textId="77777777" w:rsidR="001A7721" w:rsidRPr="004439AC" w:rsidRDefault="00000000">
            <w:pPr>
              <w:pStyle w:val="Compact"/>
              <w:rPr>
                <w:rFonts w:ascii="Cambria" w:eastAsia="Cambria" w:hAnsi="Cambria"/>
                <w:lang w:val="en-GB"/>
              </w:rPr>
            </w:pPr>
            <w:r w:rsidRPr="004439AC">
              <w:rPr>
                <w:rFonts w:eastAsia="Cambria"/>
                <w:lang w:val="en-GB"/>
              </w:rPr>
              <w:t>Vendor solution</w:t>
            </w:r>
          </w:p>
        </w:tc>
        <w:tc>
          <w:tcPr>
            <w:tcW w:w="7466" w:type="dxa"/>
          </w:tcPr>
          <w:p w14:paraId="191DE007" w14:textId="77777777" w:rsidR="001A7721" w:rsidRPr="004439AC" w:rsidRDefault="00000000">
            <w:pPr>
              <w:pStyle w:val="Compact"/>
              <w:rPr>
                <w:rFonts w:ascii="Cambria" w:eastAsia="Cambria" w:hAnsi="Cambria"/>
                <w:lang w:val="en-GB"/>
              </w:rPr>
            </w:pPr>
            <w:r w:rsidRPr="004439AC">
              <w:rPr>
                <w:rFonts w:eastAsia="Cambria"/>
                <w:lang w:val="en-GB"/>
              </w:rPr>
              <w:t>Closed source (vendor IP). Required to expose an adaptable, documented API.</w:t>
            </w:r>
          </w:p>
        </w:tc>
      </w:tr>
      <w:tr w:rsidR="001A7721" w:rsidRPr="004439AC" w14:paraId="5F2BD668" w14:textId="77777777" w:rsidTr="001A7721">
        <w:tc>
          <w:tcPr>
            <w:tcW w:w="1705" w:type="dxa"/>
          </w:tcPr>
          <w:p w14:paraId="6412E6F0" w14:textId="77777777" w:rsidR="001A7721" w:rsidRPr="004439AC" w:rsidRDefault="00000000">
            <w:pPr>
              <w:pStyle w:val="Compact"/>
              <w:rPr>
                <w:rFonts w:ascii="Cambria" w:eastAsia="Cambria" w:hAnsi="Cambria"/>
                <w:lang w:val="en-GB"/>
              </w:rPr>
            </w:pPr>
            <w:r w:rsidRPr="004439AC">
              <w:rPr>
                <w:rFonts w:eastAsia="Cambria"/>
                <w:lang w:val="en-GB"/>
              </w:rPr>
              <w:t>Custom API integration</w:t>
            </w:r>
          </w:p>
        </w:tc>
        <w:tc>
          <w:tcPr>
            <w:tcW w:w="7466" w:type="dxa"/>
          </w:tcPr>
          <w:p w14:paraId="443277D4" w14:textId="77777777" w:rsidR="001A7721" w:rsidRPr="004439AC" w:rsidRDefault="00000000">
            <w:pPr>
              <w:pStyle w:val="Compact"/>
              <w:rPr>
                <w:rFonts w:ascii="Cambria" w:eastAsia="Cambria" w:hAnsi="Cambria"/>
                <w:lang w:val="en-GB"/>
              </w:rPr>
            </w:pPr>
            <w:r w:rsidRPr="004439AC">
              <w:rPr>
                <w:rFonts w:eastAsia="Cambria"/>
                <w:lang w:val="en-GB"/>
              </w:rPr>
              <w:t>The integration the State builds against the vendor API.</w:t>
            </w:r>
          </w:p>
        </w:tc>
      </w:tr>
      <w:tr w:rsidR="001A7721" w:rsidRPr="004439AC" w14:paraId="30062B8D" w14:textId="77777777" w:rsidTr="001A7721">
        <w:tc>
          <w:tcPr>
            <w:tcW w:w="1705" w:type="dxa"/>
          </w:tcPr>
          <w:p w14:paraId="2FCD3E2E" w14:textId="77777777" w:rsidR="001A7721" w:rsidRPr="004439AC" w:rsidRDefault="00000000">
            <w:pPr>
              <w:pStyle w:val="Compact"/>
              <w:rPr>
                <w:rFonts w:ascii="Cambria" w:eastAsia="Cambria" w:hAnsi="Cambria"/>
                <w:lang w:val="en-GB"/>
              </w:rPr>
            </w:pPr>
            <w:r w:rsidRPr="004439AC">
              <w:rPr>
                <w:rFonts w:eastAsia="Cambria"/>
                <w:lang w:val="en-GB"/>
              </w:rPr>
              <w:t>Adapter service</w:t>
            </w:r>
          </w:p>
        </w:tc>
        <w:tc>
          <w:tcPr>
            <w:tcW w:w="7466" w:type="dxa"/>
          </w:tcPr>
          <w:p w14:paraId="6FD741DA" w14:textId="77777777" w:rsidR="001A7721" w:rsidRPr="004439AC" w:rsidRDefault="00000000">
            <w:pPr>
              <w:pStyle w:val="Compact"/>
              <w:rPr>
                <w:rFonts w:ascii="Cambria" w:eastAsia="Cambria" w:hAnsi="Cambria"/>
                <w:lang w:val="en-GB"/>
              </w:rPr>
            </w:pPr>
            <w:r w:rsidRPr="004439AC">
              <w:rPr>
                <w:rFonts w:eastAsia="Cambria"/>
                <w:lang w:val="en-GB"/>
              </w:rPr>
              <w:t>Open source, owned by the State. Translates between the vendor product and the national interoperability model. The replaceable boundary.</w:t>
            </w:r>
          </w:p>
        </w:tc>
      </w:tr>
      <w:tr w:rsidR="001A7721" w:rsidRPr="004439AC" w14:paraId="2D29B787" w14:textId="77777777" w:rsidTr="001A7721">
        <w:tc>
          <w:tcPr>
            <w:tcW w:w="1705" w:type="dxa"/>
          </w:tcPr>
          <w:p w14:paraId="77C19484" w14:textId="77777777" w:rsidR="001A7721" w:rsidRPr="004439AC" w:rsidRDefault="00000000">
            <w:pPr>
              <w:pStyle w:val="Compact"/>
              <w:rPr>
                <w:rFonts w:ascii="Cambria" w:eastAsia="Cambria" w:hAnsi="Cambria"/>
                <w:lang w:val="en-GB"/>
              </w:rPr>
            </w:pPr>
            <w:r w:rsidRPr="004439AC">
              <w:rPr>
                <w:rFonts w:eastAsia="Cambria"/>
                <w:lang w:val="en-GB"/>
              </w:rPr>
              <w:t>Data-exchange integration</w:t>
            </w:r>
          </w:p>
        </w:tc>
        <w:tc>
          <w:tcPr>
            <w:tcW w:w="7466" w:type="dxa"/>
          </w:tcPr>
          <w:p w14:paraId="586B730E" w14:textId="77777777" w:rsidR="001A7721" w:rsidRPr="004439AC" w:rsidRDefault="00000000">
            <w:pPr>
              <w:pStyle w:val="Compact"/>
              <w:rPr>
                <w:rFonts w:ascii="Cambria" w:eastAsia="Cambria" w:hAnsi="Cambria"/>
                <w:lang w:val="en-GB"/>
              </w:rPr>
            </w:pPr>
            <w:r w:rsidRPr="004439AC">
              <w:rPr>
                <w:rFonts w:eastAsia="Cambria"/>
                <w:lang w:val="en-GB"/>
              </w:rPr>
              <w:t>Connection to the national interoperability platform via standard interfaces.</w:t>
            </w:r>
          </w:p>
        </w:tc>
      </w:tr>
      <w:tr w:rsidR="001A7721" w:rsidRPr="004439AC" w14:paraId="420BFEBE" w14:textId="77777777" w:rsidTr="001A7721">
        <w:tc>
          <w:tcPr>
            <w:tcW w:w="1705" w:type="dxa"/>
          </w:tcPr>
          <w:p w14:paraId="34728EE9" w14:textId="77777777" w:rsidR="001A7721" w:rsidRPr="004439AC" w:rsidRDefault="00000000">
            <w:pPr>
              <w:pStyle w:val="Compact"/>
              <w:rPr>
                <w:rFonts w:ascii="Cambria" w:eastAsia="Cambria" w:hAnsi="Cambria"/>
                <w:lang w:val="en-GB"/>
              </w:rPr>
            </w:pPr>
            <w:r w:rsidRPr="004439AC">
              <w:rPr>
                <w:rFonts w:eastAsia="Cambria"/>
                <w:lang w:val="en-GB"/>
              </w:rPr>
              <w:t>Government digital service(s)</w:t>
            </w:r>
          </w:p>
        </w:tc>
        <w:tc>
          <w:tcPr>
            <w:tcW w:w="7466" w:type="dxa"/>
          </w:tcPr>
          <w:p w14:paraId="29E14475" w14:textId="77777777" w:rsidR="001A7721" w:rsidRPr="004439AC" w:rsidRDefault="00000000">
            <w:pPr>
              <w:pStyle w:val="Compact"/>
              <w:rPr>
                <w:rFonts w:ascii="Cambria" w:eastAsia="Cambria" w:hAnsi="Cambria"/>
                <w:lang w:val="en-GB"/>
              </w:rPr>
            </w:pPr>
            <w:r w:rsidRPr="004439AC">
              <w:rPr>
                <w:rFonts w:eastAsia="Cambria"/>
                <w:lang w:val="en-GB"/>
              </w:rPr>
              <w:t>The services that consume the capability, unaware of the vendor product behind the adapter.</w:t>
            </w:r>
          </w:p>
        </w:tc>
      </w:tr>
    </w:tbl>
    <w:p w14:paraId="61388860" w14:textId="77777777" w:rsidR="001A7721" w:rsidRPr="004439AC" w:rsidRDefault="00000000">
      <w:pPr>
        <w:pStyle w:val="BodyText"/>
        <w:rPr>
          <w:lang w:val="en-GB"/>
        </w:rPr>
      </w:pPr>
      <w:r w:rsidRPr="004439AC">
        <w:rPr>
          <w:b/>
          <w:bCs/>
          <w:lang w:val="en-GB"/>
        </w:rPr>
        <w:t>Adaptation guidance (by maturity).</w:t>
      </w:r>
      <w:r w:rsidRPr="004439AC">
        <w:rPr>
          <w:lang w:val="en-GB"/>
        </w:rPr>
        <w:t xml:space="preserve"> Early: write source-code, documentation and reuse rights into every custom-build contract, and require documented APIs and data export from every proprietary product — these are contractual, not technical, and cost nothing to mandate from day one. Growing: stand up the national code-list registry and require machine-readable API descriptions and semantic versioning at onboarding; adopt the </w:t>
      </w:r>
      <w:r w:rsidRPr="004439AC">
        <w:rPr>
          <w:lang w:val="en-GB"/>
        </w:rPr>
        <w:lastRenderedPageBreak/>
        <w:t>open-adapter pattern wherever vendor products are unavoidable. Mature: openness checks (exit-ability, OWASP API baseline, machine-readable specs) are automated gates, and adapters are tracked with explicit retirement targets.</w:t>
      </w:r>
    </w:p>
    <w:tbl>
      <w:tblPr>
        <w:tblStyle w:val="Table"/>
        <w:tblW w:w="4950" w:type="pct"/>
        <w:tblInd w:w="108" w:type="dxa"/>
        <w:tblLayout w:type="fixed"/>
        <w:tblLook w:val="0020" w:firstRow="1" w:lastRow="0" w:firstColumn="0" w:lastColumn="0" w:noHBand="0" w:noVBand="0"/>
      </w:tblPr>
      <w:tblGrid>
        <w:gridCol w:w="9480"/>
      </w:tblGrid>
      <w:tr w:rsidR="001A7721" w:rsidRPr="004439AC" w14:paraId="0D7FBB73"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9266" w:type="dxa"/>
            <w:tcBorders>
              <w:bottom w:val="single" w:sz="6" w:space="0" w:color="000000"/>
            </w:tcBorders>
          </w:tcPr>
          <w:p w14:paraId="50D4C468" w14:textId="77777777" w:rsidR="001A7721" w:rsidRPr="004439AC" w:rsidRDefault="00000000">
            <w:pPr>
              <w:pStyle w:val="Compact"/>
              <w:rPr>
                <w:rFonts w:ascii="Cambria" w:eastAsia="Cambria" w:hAnsi="Cambria"/>
                <w:lang w:val="en-GB"/>
              </w:rPr>
            </w:pPr>
            <w:r w:rsidRPr="004439AC">
              <w:rPr>
                <w:rFonts w:eastAsia="Cambria"/>
                <w:b/>
                <w:bCs/>
                <w:lang w:val="en-GB"/>
              </w:rPr>
              <w:t>RULES — §7.3 Openness, source ownership &amp; adapter pattern</w:t>
            </w:r>
          </w:p>
        </w:tc>
      </w:tr>
      <w:tr w:rsidR="001A7721" w:rsidRPr="004439AC" w14:paraId="54F0F0F2" w14:textId="77777777" w:rsidTr="001A7721">
        <w:tc>
          <w:tcPr>
            <w:tcW w:w="9266" w:type="dxa"/>
          </w:tcPr>
          <w:p w14:paraId="7846F34E"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Digital service developments MUST use open, publicly documented standards for interfaces, data formats and security, and every published API MUST carry a machine-readable description and semantic versioning.</w:t>
            </w:r>
          </w:p>
        </w:tc>
      </w:tr>
      <w:tr w:rsidR="001A7721" w:rsidRPr="004439AC" w14:paraId="678C43B7" w14:textId="77777777" w:rsidTr="001A7721">
        <w:tc>
          <w:tcPr>
            <w:tcW w:w="9266" w:type="dxa"/>
          </w:tcPr>
          <w:p w14:paraId="3A584643"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When acquiring core digital-government components, institutions MUST prefer open-source software where feasible.</w:t>
            </w:r>
          </w:p>
        </w:tc>
      </w:tr>
      <w:tr w:rsidR="001A7721" w:rsidRPr="004439AC" w14:paraId="4EE93418" w14:textId="77777777" w:rsidTr="001A7721">
        <w:tc>
          <w:tcPr>
            <w:tcW w:w="9266" w:type="dxa"/>
          </w:tcPr>
          <w:p w14:paraId="0B0EB959"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For any custom-developed solution, the State MUST hold the source code, documentation, configuration and the rights to reuse, maintain and independently further-develop it (subject only to justified cybersecurity reasons for withholding publication).</w:t>
            </w:r>
          </w:p>
        </w:tc>
      </w:tr>
      <w:tr w:rsidR="001A7721" w:rsidRPr="004439AC" w14:paraId="4C718A09" w14:textId="77777777" w:rsidTr="001A7721">
        <w:tc>
          <w:tcPr>
            <w:tcW w:w="9266" w:type="dxa"/>
          </w:tcPr>
          <w:p w14:paraId="63804F5D"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Proprietary off-the-shelf products MUST provide documented APIs and data export so the State can build its own integration layer and replace or migrate later.</w:t>
            </w:r>
          </w:p>
        </w:tc>
      </w:tr>
      <w:tr w:rsidR="001A7721" w:rsidRPr="004439AC" w14:paraId="5A8D90ED" w14:textId="77777777" w:rsidTr="001A7721">
        <w:tc>
          <w:tcPr>
            <w:tcW w:w="9266" w:type="dxa"/>
          </w:tcPr>
          <w:p w14:paraId="3AC960A6"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Where open source is not feasible, an open-source adapter MUST be placed in front of the vendor stack, and the vendor solution MUST expose an adaptable API; the adapter is the boundary the national platform integrates with.</w:t>
            </w:r>
            <w:bookmarkStart w:id="77" w:name="X6508420010c050c2d9e34e6e11f07051bf9c78b"/>
            <w:bookmarkEnd w:id="77"/>
          </w:p>
        </w:tc>
      </w:tr>
    </w:tbl>
    <w:p w14:paraId="03FDBF06" w14:textId="77777777" w:rsidR="001A7721" w:rsidRPr="004439AC" w:rsidRDefault="00000000">
      <w:pPr>
        <w:pStyle w:val="Heading2"/>
        <w:rPr>
          <w:lang w:val="en-GB"/>
        </w:rPr>
      </w:pPr>
      <w:bookmarkStart w:id="78" w:name="_Toc232354611"/>
      <w:r w:rsidRPr="004439AC">
        <w:rPr>
          <w:lang w:val="en-GB"/>
        </w:rPr>
        <w:t>7.4 Building-block delivery logic</w:t>
      </w:r>
      <w:bookmarkEnd w:id="78"/>
    </w:p>
    <w:p w14:paraId="38960460" w14:textId="77777777" w:rsidR="001A7721" w:rsidRPr="004439AC" w:rsidRDefault="00000000">
      <w:pPr>
        <w:pStyle w:val="FirstParagraph"/>
        <w:rPr>
          <w:lang w:val="en-GB"/>
        </w:rPr>
      </w:pPr>
      <w:r w:rsidRPr="004439AC">
        <w:rPr>
          <w:b/>
          <w:bCs/>
          <w:lang w:val="en-GB"/>
        </w:rPr>
        <w:t>Definition.</w:t>
      </w:r>
      <w:r w:rsidRPr="004439AC">
        <w:rPr>
          <w:lang w:val="en-GB"/>
        </w:rPr>
        <w:t xml:space="preserve"> The building-block approach — retained in §7.1 and aligned to GovStack as the reference model — says a digital service should not be a single large application that tries to do everything, but an assembly of clear, reusable capabilities with stable interfaces and defined ownership (for example identity, secure data exchange, workflow, notifications, payments, registries, service portals; not every service needs all of them). This section adds the missing piece: the stepwise logic for how a delivery team decides, in order, how to obtain each capability.</w:t>
      </w:r>
    </w:p>
    <w:p w14:paraId="6E329D61"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Without an ordered decision logic, the building-block idea collapses into preference — one team reuses, another rebuilds, a third buys a closed product — and the estate fragments again. A single, published delivery logic gives every institution and supplier the same default sequence, which is what turns a collection of capabilities into one coherent national architecture that can be improved step by step. It also gives procurement (§4.8) a clear structure for what should be reused, what should be exposed through APIs, and what should remain under the responsible institution's control.</w:t>
      </w:r>
    </w:p>
    <w:p w14:paraId="26CC8F85" w14:textId="77777777" w:rsidR="001A7721" w:rsidRPr="004439AC" w:rsidRDefault="00000000">
      <w:pPr>
        <w:pStyle w:val="BodyText"/>
        <w:rPr>
          <w:lang w:val="en-GB"/>
        </w:rPr>
      </w:pPr>
      <w:r w:rsidRPr="004439AC">
        <w:rPr>
          <w:lang w:val="en-GB"/>
        </w:rPr>
        <w:t>The five-step delivery logic</w:t>
      </w:r>
    </w:p>
    <w:p w14:paraId="10AAAFC5" w14:textId="77777777" w:rsidR="001A7721" w:rsidRPr="004439AC" w:rsidRDefault="00000000">
      <w:pPr>
        <w:pStyle w:val="BodyText"/>
        <w:rPr>
          <w:lang w:val="en-GB"/>
        </w:rPr>
      </w:pPr>
      <w:r w:rsidRPr="004439AC">
        <w:rPr>
          <w:lang w:val="en-GB"/>
        </w:rPr>
        <w:t>Applied to each capability a service needs, in order; the team stops at the first step that fits:</w:t>
      </w:r>
    </w:p>
    <w:p w14:paraId="7F25D2DB" w14:textId="77777777" w:rsidR="001A7721" w:rsidRPr="004439AC" w:rsidRDefault="00000000">
      <w:pPr>
        <w:numPr>
          <w:ilvl w:val="0"/>
          <w:numId w:val="900"/>
        </w:numPr>
        <w:rPr>
          <w:lang w:val="en-GB"/>
        </w:rPr>
      </w:pPr>
      <w:r w:rsidRPr="004439AC">
        <w:rPr>
          <w:b/>
          <w:bCs/>
          <w:lang w:val="en-GB"/>
        </w:rPr>
        <w:t>Check for reuse first.</w:t>
      </w:r>
      <w:r w:rsidRPr="004439AC">
        <w:rPr>
          <w:lang w:val="en-GB"/>
        </w:rPr>
        <w:t xml:space="preserve"> Before building anything, check whether the capability already exists as a national shared component (§7.11) or catalogued service (§6.6). If it does, reuse or adapt it. This is the reuse-first principle (§2.1) made operational.</w:t>
      </w:r>
    </w:p>
    <w:p w14:paraId="691727E6" w14:textId="77777777" w:rsidR="001A7721" w:rsidRPr="004439AC" w:rsidRDefault="00000000">
      <w:pPr>
        <w:numPr>
          <w:ilvl w:val="0"/>
          <w:numId w:val="145"/>
        </w:numPr>
        <w:rPr>
          <w:lang w:val="en-GB"/>
        </w:rPr>
      </w:pPr>
      <w:r w:rsidRPr="004439AC">
        <w:rPr>
          <w:b/>
          <w:bCs/>
          <w:lang w:val="en-GB"/>
        </w:rPr>
        <w:lastRenderedPageBreak/>
        <w:t>Build against a known specification where one exists.</w:t>
      </w:r>
      <w:r w:rsidRPr="004439AC">
        <w:rPr>
          <w:lang w:val="en-GB"/>
        </w:rPr>
        <w:t xml:space="preserve"> If a suitable building-block specification is published (GovStack publishes several), reuse it or procure a solution that follows it.</w:t>
      </w:r>
    </w:p>
    <w:p w14:paraId="386284A3" w14:textId="77777777" w:rsidR="001A7721" w:rsidRPr="004439AC" w:rsidRDefault="00000000">
      <w:pPr>
        <w:numPr>
          <w:ilvl w:val="0"/>
          <w:numId w:val="145"/>
        </w:numPr>
        <w:rPr>
          <w:lang w:val="en-GB"/>
        </w:rPr>
      </w:pPr>
      <w:r w:rsidRPr="004439AC">
        <w:rPr>
          <w:b/>
          <w:bCs/>
          <w:lang w:val="en-GB"/>
        </w:rPr>
        <w:t>Use the core architectural baseline when no building block exists yet.</w:t>
      </w:r>
      <w:r w:rsidRPr="004439AC">
        <w:rPr>
          <w:lang w:val="en-GB"/>
        </w:rPr>
        <w:t xml:space="preserve"> If there is no matching specification, still design against the GovStack core architectural approach so the result stays easy to integrate and reuse later.</w:t>
      </w:r>
    </w:p>
    <w:p w14:paraId="36873223" w14:textId="77777777" w:rsidR="001A7721" w:rsidRPr="004439AC" w:rsidRDefault="00000000">
      <w:pPr>
        <w:numPr>
          <w:ilvl w:val="0"/>
          <w:numId w:val="145"/>
        </w:numPr>
        <w:rPr>
          <w:lang w:val="en-GB"/>
        </w:rPr>
      </w:pPr>
      <w:r w:rsidRPr="004439AC">
        <w:rPr>
          <w:b/>
          <w:bCs/>
          <w:lang w:val="en-GB"/>
        </w:rPr>
        <w:t>Update existing systems where government controls the code.</w:t>
      </w:r>
      <w:r w:rsidRPr="004439AC">
        <w:rPr>
          <w:lang w:val="en-GB"/>
        </w:rPr>
        <w:t xml:space="preserve"> If a legacy system already provides the capability and the institution can change it, align that system to the required API contracts and national standards rather than replacing it immediately.</w:t>
      </w:r>
    </w:p>
    <w:p w14:paraId="7B9B4925" w14:textId="77777777" w:rsidR="001A7721" w:rsidRPr="004439AC" w:rsidRDefault="00000000">
      <w:pPr>
        <w:numPr>
          <w:ilvl w:val="0"/>
          <w:numId w:val="145"/>
        </w:numPr>
        <w:rPr>
          <w:lang w:val="en-GB"/>
        </w:rPr>
      </w:pPr>
      <w:r w:rsidRPr="004439AC">
        <w:rPr>
          <w:b/>
          <w:bCs/>
          <w:lang w:val="en-GB"/>
        </w:rPr>
        <w:t>Use an adapter only as a transition measure.</w:t>
      </w:r>
      <w:r w:rsidRPr="004439AC">
        <w:rPr>
          <w:lang w:val="en-GB"/>
        </w:rPr>
        <w:t xml:space="preserve"> If a legacy or vendor system cannot be changed, place an open adapter (§7.3) in front of it to expose the required interface and translate to the national model. This is a transition state, not the long-term target (§7.14).</w:t>
      </w:r>
    </w:p>
    <w:p w14:paraId="0F5207E1" w14:textId="77777777" w:rsidR="001A7721" w:rsidRPr="004439AC" w:rsidRDefault="00000000">
      <w:pPr>
        <w:pStyle w:val="FirstParagraph"/>
        <w:rPr>
          <w:lang w:val="en-GB"/>
        </w:rPr>
      </w:pPr>
      <w:r w:rsidRPr="004439AC">
        <w:rPr>
          <w:lang w:val="en-GB"/>
        </w:rPr>
        <w:t>Decision summary</w:t>
      </w:r>
    </w:p>
    <w:tbl>
      <w:tblPr>
        <w:tblStyle w:val="Table"/>
        <w:tblW w:w="4900" w:type="pct"/>
        <w:tblInd w:w="108" w:type="dxa"/>
        <w:tblLayout w:type="fixed"/>
        <w:tblLook w:val="0020" w:firstRow="1" w:lastRow="0" w:firstColumn="0" w:lastColumn="0" w:noHBand="0" w:noVBand="0"/>
      </w:tblPr>
      <w:tblGrid>
        <w:gridCol w:w="3546"/>
        <w:gridCol w:w="4361"/>
        <w:gridCol w:w="1477"/>
      </w:tblGrid>
      <w:tr w:rsidR="001A7721" w:rsidRPr="004439AC" w14:paraId="7EA3DA3B"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3466" w:type="dxa"/>
            <w:tcBorders>
              <w:bottom w:val="single" w:sz="6" w:space="0" w:color="000000"/>
            </w:tcBorders>
          </w:tcPr>
          <w:p w14:paraId="59050ABE" w14:textId="77777777" w:rsidR="001A7721" w:rsidRPr="004439AC" w:rsidRDefault="00000000">
            <w:pPr>
              <w:pStyle w:val="Compact"/>
              <w:rPr>
                <w:rFonts w:ascii="Cambria" w:eastAsia="Cambria" w:hAnsi="Cambria"/>
                <w:lang w:val="en-GB"/>
              </w:rPr>
            </w:pPr>
            <w:r w:rsidRPr="004439AC">
              <w:rPr>
                <w:rFonts w:eastAsia="Cambria"/>
                <w:b/>
                <w:bCs/>
                <w:lang w:val="en-GB"/>
              </w:rPr>
              <w:t>Situation</w:t>
            </w:r>
          </w:p>
        </w:tc>
        <w:tc>
          <w:tcPr>
            <w:tcW w:w="4262" w:type="dxa"/>
            <w:tcBorders>
              <w:bottom w:val="single" w:sz="6" w:space="0" w:color="000000"/>
            </w:tcBorders>
          </w:tcPr>
          <w:p w14:paraId="317A0A38" w14:textId="77777777" w:rsidR="001A7721" w:rsidRPr="004439AC" w:rsidRDefault="00000000">
            <w:pPr>
              <w:pStyle w:val="Compact"/>
              <w:rPr>
                <w:rFonts w:ascii="Cambria" w:eastAsia="Cambria" w:hAnsi="Cambria"/>
                <w:lang w:val="en-GB"/>
              </w:rPr>
            </w:pPr>
            <w:r w:rsidRPr="004439AC">
              <w:rPr>
                <w:rFonts w:eastAsia="Cambria"/>
                <w:b/>
                <w:bCs/>
                <w:lang w:val="en-GB"/>
              </w:rPr>
              <w:t>Action</w:t>
            </w:r>
          </w:p>
        </w:tc>
        <w:tc>
          <w:tcPr>
            <w:tcW w:w="1444" w:type="dxa"/>
            <w:tcBorders>
              <w:bottom w:val="single" w:sz="6" w:space="0" w:color="000000"/>
            </w:tcBorders>
          </w:tcPr>
          <w:p w14:paraId="31E6CF1A" w14:textId="77777777" w:rsidR="001A7721" w:rsidRPr="004439AC" w:rsidRDefault="00000000">
            <w:pPr>
              <w:pStyle w:val="Compact"/>
              <w:rPr>
                <w:rFonts w:ascii="Cambria" w:eastAsia="Cambria" w:hAnsi="Cambria"/>
                <w:lang w:val="en-GB"/>
              </w:rPr>
            </w:pPr>
            <w:r w:rsidRPr="004439AC">
              <w:rPr>
                <w:rFonts w:eastAsia="Cambria"/>
                <w:b/>
                <w:bCs/>
                <w:lang w:val="en-GB"/>
              </w:rPr>
              <w:t>Permanence</w:t>
            </w:r>
          </w:p>
        </w:tc>
      </w:tr>
      <w:tr w:rsidR="001A7721" w:rsidRPr="004439AC" w14:paraId="5EE3B79C" w14:textId="77777777" w:rsidTr="001A7721">
        <w:tc>
          <w:tcPr>
            <w:tcW w:w="3466" w:type="dxa"/>
          </w:tcPr>
          <w:p w14:paraId="6EF7F5B4" w14:textId="77777777" w:rsidR="001A7721" w:rsidRPr="004439AC" w:rsidRDefault="00000000">
            <w:pPr>
              <w:pStyle w:val="Compact"/>
              <w:rPr>
                <w:rFonts w:ascii="Cambria" w:eastAsia="Cambria" w:hAnsi="Cambria"/>
                <w:lang w:val="en-GB"/>
              </w:rPr>
            </w:pPr>
            <w:r w:rsidRPr="004439AC">
              <w:rPr>
                <w:rFonts w:eastAsia="Cambria"/>
                <w:lang w:val="en-GB"/>
              </w:rPr>
              <w:t>Capability already exists</w:t>
            </w:r>
          </w:p>
        </w:tc>
        <w:tc>
          <w:tcPr>
            <w:tcW w:w="4262" w:type="dxa"/>
          </w:tcPr>
          <w:p w14:paraId="3999E65D" w14:textId="77777777" w:rsidR="001A7721" w:rsidRPr="004439AC" w:rsidRDefault="00000000">
            <w:pPr>
              <w:pStyle w:val="Compact"/>
              <w:rPr>
                <w:rFonts w:ascii="Cambria" w:eastAsia="Cambria" w:hAnsi="Cambria"/>
                <w:lang w:val="en-GB"/>
              </w:rPr>
            </w:pPr>
            <w:r w:rsidRPr="004439AC">
              <w:rPr>
                <w:rFonts w:eastAsia="Cambria"/>
                <w:lang w:val="en-GB"/>
              </w:rPr>
              <w:t>Reuse or adapt the shared component / catalogued service</w:t>
            </w:r>
          </w:p>
        </w:tc>
        <w:tc>
          <w:tcPr>
            <w:tcW w:w="1444" w:type="dxa"/>
          </w:tcPr>
          <w:p w14:paraId="60274DE2" w14:textId="77777777" w:rsidR="001A7721" w:rsidRPr="004439AC" w:rsidRDefault="00000000">
            <w:pPr>
              <w:pStyle w:val="Compact"/>
              <w:rPr>
                <w:rFonts w:ascii="Cambria" w:eastAsia="Cambria" w:hAnsi="Cambria"/>
                <w:lang w:val="en-GB"/>
              </w:rPr>
            </w:pPr>
            <w:r w:rsidRPr="004439AC">
              <w:rPr>
                <w:rFonts w:eastAsia="Cambria"/>
                <w:lang w:val="en-GB"/>
              </w:rPr>
              <w:t>Target state</w:t>
            </w:r>
          </w:p>
        </w:tc>
      </w:tr>
      <w:tr w:rsidR="001A7721" w:rsidRPr="004439AC" w14:paraId="30F39A5E" w14:textId="77777777" w:rsidTr="001A7721">
        <w:tc>
          <w:tcPr>
            <w:tcW w:w="3466" w:type="dxa"/>
          </w:tcPr>
          <w:p w14:paraId="6107B3B6" w14:textId="77777777" w:rsidR="001A7721" w:rsidRPr="004439AC" w:rsidRDefault="00000000">
            <w:pPr>
              <w:pStyle w:val="Compact"/>
              <w:rPr>
                <w:rFonts w:ascii="Cambria" w:eastAsia="Cambria" w:hAnsi="Cambria"/>
                <w:lang w:val="en-GB"/>
              </w:rPr>
            </w:pPr>
            <w:r w:rsidRPr="004439AC">
              <w:rPr>
                <w:rFonts w:eastAsia="Cambria"/>
                <w:lang w:val="en-GB"/>
              </w:rPr>
              <w:t xml:space="preserve">Specification </w:t>
            </w:r>
            <w:proofErr w:type="gramStart"/>
            <w:r w:rsidRPr="004439AC">
              <w:rPr>
                <w:rFonts w:eastAsia="Cambria"/>
                <w:lang w:val="en-GB"/>
              </w:rPr>
              <w:t>exists,</w:t>
            </w:r>
            <w:proofErr w:type="gramEnd"/>
            <w:r w:rsidRPr="004439AC">
              <w:rPr>
                <w:rFonts w:eastAsia="Cambria"/>
                <w:lang w:val="en-GB"/>
              </w:rPr>
              <w:t xml:space="preserve"> capability does not</w:t>
            </w:r>
          </w:p>
        </w:tc>
        <w:tc>
          <w:tcPr>
            <w:tcW w:w="4262" w:type="dxa"/>
          </w:tcPr>
          <w:p w14:paraId="7F86375D" w14:textId="77777777" w:rsidR="001A7721" w:rsidRPr="004439AC" w:rsidRDefault="00000000">
            <w:pPr>
              <w:pStyle w:val="Compact"/>
              <w:rPr>
                <w:rFonts w:ascii="Cambria" w:eastAsia="Cambria" w:hAnsi="Cambria"/>
                <w:lang w:val="en-GB"/>
              </w:rPr>
            </w:pPr>
            <w:r w:rsidRPr="004439AC">
              <w:rPr>
                <w:rFonts w:eastAsia="Cambria"/>
                <w:lang w:val="en-GB"/>
              </w:rPr>
              <w:t>Build or procure against the published specification</w:t>
            </w:r>
          </w:p>
        </w:tc>
        <w:tc>
          <w:tcPr>
            <w:tcW w:w="1444" w:type="dxa"/>
          </w:tcPr>
          <w:p w14:paraId="5B06DA5A" w14:textId="77777777" w:rsidR="001A7721" w:rsidRPr="004439AC" w:rsidRDefault="00000000">
            <w:pPr>
              <w:pStyle w:val="Compact"/>
              <w:rPr>
                <w:rFonts w:ascii="Cambria" w:eastAsia="Cambria" w:hAnsi="Cambria"/>
                <w:lang w:val="en-GB"/>
              </w:rPr>
            </w:pPr>
            <w:r w:rsidRPr="004439AC">
              <w:rPr>
                <w:rFonts w:eastAsia="Cambria"/>
                <w:lang w:val="en-GB"/>
              </w:rPr>
              <w:t>Target state</w:t>
            </w:r>
          </w:p>
        </w:tc>
      </w:tr>
      <w:tr w:rsidR="001A7721" w:rsidRPr="004439AC" w14:paraId="6A3E1F5D" w14:textId="77777777" w:rsidTr="001A7721">
        <w:tc>
          <w:tcPr>
            <w:tcW w:w="3466" w:type="dxa"/>
          </w:tcPr>
          <w:p w14:paraId="0C75E2AA" w14:textId="77777777" w:rsidR="001A7721" w:rsidRPr="004439AC" w:rsidRDefault="00000000">
            <w:pPr>
              <w:pStyle w:val="Compact"/>
              <w:rPr>
                <w:rFonts w:ascii="Cambria" w:eastAsia="Cambria" w:hAnsi="Cambria"/>
                <w:lang w:val="en-GB"/>
              </w:rPr>
            </w:pPr>
            <w:r w:rsidRPr="004439AC">
              <w:rPr>
                <w:rFonts w:eastAsia="Cambria"/>
                <w:lang w:val="en-GB"/>
              </w:rPr>
              <w:t>No specification yet</w:t>
            </w:r>
          </w:p>
        </w:tc>
        <w:tc>
          <w:tcPr>
            <w:tcW w:w="4262" w:type="dxa"/>
          </w:tcPr>
          <w:p w14:paraId="2185576C" w14:textId="77777777" w:rsidR="001A7721" w:rsidRPr="004439AC" w:rsidRDefault="00000000">
            <w:pPr>
              <w:pStyle w:val="Compact"/>
              <w:rPr>
                <w:rFonts w:ascii="Cambria" w:eastAsia="Cambria" w:hAnsi="Cambria"/>
                <w:lang w:val="en-GB"/>
              </w:rPr>
            </w:pPr>
            <w:r w:rsidRPr="004439AC">
              <w:rPr>
                <w:rFonts w:eastAsia="Cambria"/>
                <w:lang w:val="en-GB"/>
              </w:rPr>
              <w:t>Design against the core architectural baseline</w:t>
            </w:r>
          </w:p>
        </w:tc>
        <w:tc>
          <w:tcPr>
            <w:tcW w:w="1444" w:type="dxa"/>
          </w:tcPr>
          <w:p w14:paraId="13777E8A" w14:textId="77777777" w:rsidR="001A7721" w:rsidRPr="004439AC" w:rsidRDefault="00000000">
            <w:pPr>
              <w:pStyle w:val="Compact"/>
              <w:rPr>
                <w:rFonts w:ascii="Cambria" w:eastAsia="Cambria" w:hAnsi="Cambria"/>
                <w:lang w:val="en-GB"/>
              </w:rPr>
            </w:pPr>
            <w:r w:rsidRPr="004439AC">
              <w:rPr>
                <w:rFonts w:eastAsia="Cambria"/>
                <w:lang w:val="en-GB"/>
              </w:rPr>
              <w:t>Target state</w:t>
            </w:r>
          </w:p>
        </w:tc>
      </w:tr>
      <w:tr w:rsidR="001A7721" w:rsidRPr="004439AC" w14:paraId="6768BE56" w14:textId="77777777" w:rsidTr="001A7721">
        <w:tc>
          <w:tcPr>
            <w:tcW w:w="3466" w:type="dxa"/>
          </w:tcPr>
          <w:p w14:paraId="6C462B91" w14:textId="77777777" w:rsidR="001A7721" w:rsidRPr="004439AC" w:rsidRDefault="00000000">
            <w:pPr>
              <w:pStyle w:val="Compact"/>
              <w:rPr>
                <w:rFonts w:ascii="Cambria" w:eastAsia="Cambria" w:hAnsi="Cambria"/>
                <w:lang w:val="en-GB"/>
              </w:rPr>
            </w:pPr>
            <w:r w:rsidRPr="004439AC">
              <w:rPr>
                <w:rFonts w:eastAsia="Cambria"/>
                <w:lang w:val="en-GB"/>
              </w:rPr>
              <w:t>Legacy system, code controllable</w:t>
            </w:r>
          </w:p>
        </w:tc>
        <w:tc>
          <w:tcPr>
            <w:tcW w:w="4262" w:type="dxa"/>
          </w:tcPr>
          <w:p w14:paraId="5B025262" w14:textId="77777777" w:rsidR="001A7721" w:rsidRPr="004439AC" w:rsidRDefault="00000000">
            <w:pPr>
              <w:pStyle w:val="Compact"/>
              <w:rPr>
                <w:rFonts w:ascii="Cambria" w:eastAsia="Cambria" w:hAnsi="Cambria"/>
                <w:lang w:val="en-GB"/>
              </w:rPr>
            </w:pPr>
            <w:r w:rsidRPr="004439AC">
              <w:rPr>
                <w:rFonts w:eastAsia="Cambria"/>
                <w:lang w:val="en-GB"/>
              </w:rPr>
              <w:t>Align it to the API contracts and standards in place</w:t>
            </w:r>
          </w:p>
        </w:tc>
        <w:tc>
          <w:tcPr>
            <w:tcW w:w="1444" w:type="dxa"/>
          </w:tcPr>
          <w:p w14:paraId="031F6B6C" w14:textId="77777777" w:rsidR="001A7721" w:rsidRPr="004439AC" w:rsidRDefault="00000000">
            <w:pPr>
              <w:pStyle w:val="Compact"/>
              <w:rPr>
                <w:rFonts w:ascii="Cambria" w:eastAsia="Cambria" w:hAnsi="Cambria"/>
                <w:lang w:val="en-GB"/>
              </w:rPr>
            </w:pPr>
            <w:r w:rsidRPr="004439AC">
              <w:rPr>
                <w:rFonts w:eastAsia="Cambria"/>
                <w:lang w:val="en-GB"/>
              </w:rPr>
              <w:t>Target state</w:t>
            </w:r>
          </w:p>
        </w:tc>
      </w:tr>
      <w:tr w:rsidR="001A7721" w:rsidRPr="004439AC" w14:paraId="68B5CF1C" w14:textId="77777777" w:rsidTr="001A7721">
        <w:tc>
          <w:tcPr>
            <w:tcW w:w="3466" w:type="dxa"/>
          </w:tcPr>
          <w:p w14:paraId="385ADA9D" w14:textId="77777777" w:rsidR="001A7721" w:rsidRPr="004439AC" w:rsidRDefault="00000000">
            <w:pPr>
              <w:pStyle w:val="Compact"/>
              <w:rPr>
                <w:rFonts w:ascii="Cambria" w:eastAsia="Cambria" w:hAnsi="Cambria"/>
                <w:lang w:val="en-GB"/>
              </w:rPr>
            </w:pPr>
            <w:r w:rsidRPr="004439AC">
              <w:rPr>
                <w:rFonts w:eastAsia="Cambria"/>
                <w:lang w:val="en-GB"/>
              </w:rPr>
              <w:t>Legacy / vendor system, code not controllable</w:t>
            </w:r>
          </w:p>
        </w:tc>
        <w:tc>
          <w:tcPr>
            <w:tcW w:w="4262" w:type="dxa"/>
          </w:tcPr>
          <w:p w14:paraId="10817CB3" w14:textId="77777777" w:rsidR="001A7721" w:rsidRPr="004439AC" w:rsidRDefault="00000000">
            <w:pPr>
              <w:pStyle w:val="Compact"/>
              <w:rPr>
                <w:rFonts w:ascii="Cambria" w:eastAsia="Cambria" w:hAnsi="Cambria"/>
                <w:lang w:val="en-GB"/>
              </w:rPr>
            </w:pPr>
            <w:r w:rsidRPr="004439AC">
              <w:rPr>
                <w:rFonts w:eastAsia="Cambria"/>
                <w:lang w:val="en-GB"/>
              </w:rPr>
              <w:t>Wrap with an open adapter (§7.3)</w:t>
            </w:r>
          </w:p>
        </w:tc>
        <w:tc>
          <w:tcPr>
            <w:tcW w:w="1444" w:type="dxa"/>
          </w:tcPr>
          <w:p w14:paraId="52999354" w14:textId="77777777" w:rsidR="001A7721" w:rsidRPr="004439AC" w:rsidRDefault="00000000">
            <w:pPr>
              <w:pStyle w:val="Compact"/>
              <w:rPr>
                <w:rFonts w:ascii="Cambria" w:eastAsia="Cambria" w:hAnsi="Cambria"/>
                <w:lang w:val="en-GB"/>
              </w:rPr>
            </w:pPr>
            <w:r w:rsidRPr="004439AC">
              <w:rPr>
                <w:rFonts w:eastAsia="Cambria"/>
                <w:lang w:val="en-GB"/>
              </w:rPr>
              <w:t>Transition only</w:t>
            </w:r>
          </w:p>
        </w:tc>
      </w:tr>
    </w:tbl>
    <w:p w14:paraId="21D75DF5" w14:textId="77777777" w:rsidR="001A7721" w:rsidRPr="004439AC" w:rsidRDefault="00000000">
      <w:pPr>
        <w:pStyle w:val="BodyText"/>
        <w:rPr>
          <w:lang w:val="en-GB"/>
        </w:rPr>
      </w:pPr>
      <w:r w:rsidRPr="004439AC">
        <w:rPr>
          <w:b/>
          <w:bCs/>
          <w:lang w:val="en-GB"/>
        </w:rPr>
        <w:t>Adaptation guidance (by maturity).</w:t>
      </w:r>
      <w:r w:rsidRPr="004439AC">
        <w:rPr>
          <w:lang w:val="en-GB"/>
        </w:rPr>
        <w:t xml:space="preserve"> Early: apply the logic as a documented design checklist; with few shared components yet available, most decisions fall to steps 3–4 (design against the baseline; align legacy in place). Growing: as the shared-component catalogue (§7.11) and specifications fill out, more decisions resolve at steps 1–2, and the logic is wired into procurement evaluation. Mature: steps 1–2 </w:t>
      </w:r>
      <w:proofErr w:type="gramStart"/>
      <w:r w:rsidRPr="004439AC">
        <w:rPr>
          <w:lang w:val="en-GB"/>
        </w:rPr>
        <w:t>are</w:t>
      </w:r>
      <w:proofErr w:type="gramEnd"/>
      <w:r w:rsidRPr="004439AC">
        <w:rPr>
          <w:lang w:val="en-GB"/>
        </w:rPr>
        <w:t xml:space="preserve"> the norm, adapters from step 5 carry explicit retirement dates, and the logic is an automated gate. Because institutions sit at different maturity levels, the logic deliberately lets each improve step by step while still moving toward one coherent national architecture.</w:t>
      </w:r>
    </w:p>
    <w:tbl>
      <w:tblPr>
        <w:tblStyle w:val="Table"/>
        <w:tblW w:w="4900" w:type="pct"/>
        <w:tblInd w:w="108" w:type="dxa"/>
        <w:tblLayout w:type="fixed"/>
        <w:tblLook w:val="0020" w:firstRow="1" w:lastRow="0" w:firstColumn="0" w:lastColumn="0" w:noHBand="0" w:noVBand="0"/>
      </w:tblPr>
      <w:tblGrid>
        <w:gridCol w:w="9384"/>
      </w:tblGrid>
      <w:tr w:rsidR="001A7721" w:rsidRPr="004439AC" w14:paraId="4B301213"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9172" w:type="dxa"/>
            <w:tcBorders>
              <w:bottom w:val="single" w:sz="6" w:space="0" w:color="000000"/>
            </w:tcBorders>
          </w:tcPr>
          <w:p w14:paraId="5E3C5259" w14:textId="77777777" w:rsidR="001A7721" w:rsidRPr="004439AC" w:rsidRDefault="00000000">
            <w:pPr>
              <w:pStyle w:val="Compact"/>
              <w:rPr>
                <w:rFonts w:ascii="Cambria" w:eastAsia="Cambria" w:hAnsi="Cambria"/>
                <w:lang w:val="en-GB"/>
              </w:rPr>
            </w:pPr>
            <w:r w:rsidRPr="004439AC">
              <w:rPr>
                <w:rFonts w:eastAsia="Cambria"/>
                <w:b/>
                <w:bCs/>
                <w:lang w:val="en-GB"/>
              </w:rPr>
              <w:t>RULES — §7.4 Building-block delivery logic</w:t>
            </w:r>
          </w:p>
        </w:tc>
      </w:tr>
      <w:tr w:rsidR="001A7721" w:rsidRPr="004439AC" w14:paraId="36C4688B" w14:textId="77777777" w:rsidTr="001A7721">
        <w:tc>
          <w:tcPr>
            <w:tcW w:w="9172" w:type="dxa"/>
          </w:tcPr>
          <w:p w14:paraId="0E323268"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Delivery teams MUST apply the five-step logic </w:t>
            </w:r>
            <w:proofErr w:type="gramStart"/>
            <w:r w:rsidRPr="004439AC">
              <w:rPr>
                <w:rFonts w:eastAsia="Cambria"/>
                <w:lang w:val="en-GB"/>
              </w:rPr>
              <w:t>in order to</w:t>
            </w:r>
            <w:proofErr w:type="gramEnd"/>
            <w:r w:rsidRPr="004439AC">
              <w:rPr>
                <w:rFonts w:eastAsia="Cambria"/>
                <w:lang w:val="en-GB"/>
              </w:rPr>
              <w:t xml:space="preserve"> each capability a service needs, stopping at the first step that fits, and MUST record the outcome.</w:t>
            </w:r>
          </w:p>
        </w:tc>
      </w:tr>
      <w:tr w:rsidR="001A7721" w:rsidRPr="004439AC" w14:paraId="0E139F55" w14:textId="77777777" w:rsidTr="001A7721">
        <w:tc>
          <w:tcPr>
            <w:tcW w:w="9172" w:type="dxa"/>
          </w:tcPr>
          <w:p w14:paraId="27EB6F25" w14:textId="77777777" w:rsidR="001A7721" w:rsidRPr="004439AC" w:rsidRDefault="00000000">
            <w:pPr>
              <w:pStyle w:val="Compact"/>
              <w:rPr>
                <w:rFonts w:ascii="Cambria" w:eastAsia="Cambria" w:hAnsi="Cambria"/>
                <w:lang w:val="en-GB"/>
              </w:rPr>
            </w:pPr>
            <w:r w:rsidRPr="004439AC">
              <w:rPr>
                <w:rFonts w:eastAsia="Cambria"/>
                <w:b/>
                <w:bCs/>
                <w:lang w:val="en-GB"/>
              </w:rPr>
              <w:lastRenderedPageBreak/>
              <w:t>☐</w:t>
            </w:r>
            <w:r w:rsidRPr="004439AC">
              <w:rPr>
                <w:rFonts w:eastAsia="Cambria"/>
                <w:lang w:val="en-GB"/>
              </w:rPr>
              <w:t xml:space="preserve"> A new build MUST NOT be commissioned where a shared component, a published specification or a controllable legacy system can meet the need (steps 1–4).</w:t>
            </w:r>
          </w:p>
        </w:tc>
      </w:tr>
      <w:tr w:rsidR="001A7721" w:rsidRPr="004439AC" w14:paraId="667DA7D0" w14:textId="77777777" w:rsidTr="001A7721">
        <w:tc>
          <w:tcPr>
            <w:tcW w:w="9172" w:type="dxa"/>
          </w:tcPr>
          <w:p w14:paraId="21D43EE5"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An adapter (step 5) MUST be treated as a transition measure only, with a named owner, justification and a target retirement date (§7.14).</w:t>
            </w:r>
          </w:p>
        </w:tc>
      </w:tr>
      <w:tr w:rsidR="001A7721" w:rsidRPr="004439AC" w14:paraId="5B5A939A" w14:textId="77777777" w:rsidTr="001A7721">
        <w:tc>
          <w:tcPr>
            <w:tcW w:w="9172" w:type="dxa"/>
          </w:tcPr>
          <w:p w14:paraId="7D9BC17B"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Where a specification is used, the service MUST conform to it so that it remains integrable and reusable.</w:t>
            </w:r>
          </w:p>
        </w:tc>
      </w:tr>
    </w:tbl>
    <w:p w14:paraId="3CDD67D1" w14:textId="77777777" w:rsidR="001A7721" w:rsidRPr="004439AC" w:rsidRDefault="00000000">
      <w:pPr>
        <w:pStyle w:val="Heading2"/>
        <w:rPr>
          <w:lang w:val="en-GB"/>
        </w:rPr>
      </w:pPr>
      <w:bookmarkStart w:id="79" w:name="_Toc232354612"/>
      <w:r w:rsidRPr="004439AC">
        <w:rPr>
          <w:lang w:val="en-GB"/>
        </w:rPr>
        <w:t>7.5 Cross-functional requirements baseline</w:t>
      </w:r>
      <w:bookmarkEnd w:id="79"/>
    </w:p>
    <w:p w14:paraId="14E493D8" w14:textId="77777777" w:rsidR="001A7721" w:rsidRPr="004439AC" w:rsidRDefault="00000000">
      <w:pPr>
        <w:pStyle w:val="FirstParagraph"/>
        <w:rPr>
          <w:lang w:val="en-GB"/>
        </w:rPr>
      </w:pPr>
      <w:r w:rsidRPr="004439AC">
        <w:rPr>
          <w:b/>
          <w:bCs/>
          <w:lang w:val="en-GB"/>
        </w:rPr>
        <w:t>Definition.</w:t>
      </w:r>
      <w:r w:rsidRPr="004439AC">
        <w:rPr>
          <w:lang w:val="en-GB"/>
        </w:rPr>
        <w:t xml:space="preserve"> Cross-functional requirements (CFRs) are the common technical and quality requirements that apply to every digital service regardless of its business purpose — how secure, reliable, maintainable, observable and interoperable a service must be. The architecture defines one national CFR baseline that all teams and suppliers must meet, rather than leaving these properties scattered across security, deployment and operations sections to be rediscovered service by service.</w:t>
      </w:r>
    </w:p>
    <w:p w14:paraId="200893EC"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Functional correctness is not enough for a service to participate in a shared estate: a service that is correct but unmonitored, </w:t>
      </w:r>
      <w:proofErr w:type="spellStart"/>
      <w:r w:rsidRPr="004439AC">
        <w:rPr>
          <w:lang w:val="en-GB"/>
        </w:rPr>
        <w:t>unversioned</w:t>
      </w:r>
      <w:proofErr w:type="spellEnd"/>
      <w:r w:rsidRPr="004439AC">
        <w:rPr>
          <w:lang w:val="en-GB"/>
        </w:rPr>
        <w:t>, non-portable or weakly secured undermines every other service it connects to. A single, mandatory baseline aligns suppliers around one delivery model, speeds up standardisation and reduces per-project design effort. It is the quality floor beneath interoperability — the guarantee that anything connecting to the national platform meets the same minimum, verifiable bar.</w:t>
      </w:r>
    </w:p>
    <w:p w14:paraId="041F7F08" w14:textId="77777777" w:rsidR="001A7721" w:rsidRPr="004439AC" w:rsidRDefault="00000000">
      <w:pPr>
        <w:pStyle w:val="BodyText"/>
        <w:rPr>
          <w:lang w:val="en-GB"/>
        </w:rPr>
      </w:pPr>
      <w:r w:rsidRPr="004439AC">
        <w:rPr>
          <w:b/>
          <w:bCs/>
          <w:lang w:val="en-GB"/>
        </w:rPr>
        <w:t>The universal rule.</w:t>
      </w:r>
      <w:r w:rsidRPr="004439AC">
        <w:rPr>
          <w:lang w:val="en-GB"/>
        </w:rPr>
        <w:t xml:space="preserve"> Establish one national CFR baseline; make it mandatory in architecture, procurement, delivery, testing and production approval; and keep it practical, measurable and verifiable. The published international cross-functional specifications (GovStack Cross-Functional Specifications) are adopted as the reference baseline and adapted into national implementation rules rather than written from scratch. The baseline is checked at the three compliance checkpoints defined in §4.7 — before procurement, before go-live, and in operation — so that it is enforced consistently rather than assessed at a single point.</w:t>
      </w:r>
    </w:p>
    <w:p w14:paraId="47591585" w14:textId="77777777" w:rsidR="001A7721" w:rsidRPr="004439AC" w:rsidRDefault="00000000">
      <w:pPr>
        <w:pStyle w:val="BodyText"/>
        <w:rPr>
          <w:lang w:val="en-GB"/>
        </w:rPr>
      </w:pPr>
      <w:r w:rsidRPr="004439AC">
        <w:rPr>
          <w:lang w:val="en-GB"/>
        </w:rPr>
        <w:t>The national CFR baseline</w:t>
      </w:r>
    </w:p>
    <w:p w14:paraId="3F9B7153" w14:textId="77777777" w:rsidR="001A7721" w:rsidRPr="004439AC" w:rsidRDefault="00000000">
      <w:pPr>
        <w:pStyle w:val="BodyText"/>
        <w:rPr>
          <w:lang w:val="en-GB"/>
        </w:rPr>
      </w:pPr>
      <w:r w:rsidRPr="004439AC">
        <w:rPr>
          <w:lang w:val="en-GB"/>
        </w:rPr>
        <w:t>At minimum, the baseline covers the following. Each is expressed so it can be verified, and each is checked against the §4.7 checkpoints:</w:t>
      </w:r>
    </w:p>
    <w:tbl>
      <w:tblPr>
        <w:tblStyle w:val="Table"/>
        <w:tblW w:w="4900" w:type="pct"/>
        <w:tblInd w:w="108" w:type="dxa"/>
        <w:tblLayout w:type="fixed"/>
        <w:tblLook w:val="0020" w:firstRow="1" w:lastRow="0" w:firstColumn="0" w:lastColumn="0" w:noHBand="0" w:noVBand="0"/>
      </w:tblPr>
      <w:tblGrid>
        <w:gridCol w:w="1950"/>
        <w:gridCol w:w="5746"/>
        <w:gridCol w:w="1688"/>
      </w:tblGrid>
      <w:tr w:rsidR="001A7721" w:rsidRPr="004439AC" w14:paraId="60FFF393"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906" w:type="dxa"/>
            <w:tcBorders>
              <w:bottom w:val="single" w:sz="6" w:space="0" w:color="000000"/>
            </w:tcBorders>
          </w:tcPr>
          <w:p w14:paraId="4957471B" w14:textId="77777777" w:rsidR="001A7721" w:rsidRPr="004439AC" w:rsidRDefault="00000000">
            <w:pPr>
              <w:pStyle w:val="Compact"/>
              <w:rPr>
                <w:rFonts w:ascii="Cambria" w:eastAsia="Cambria" w:hAnsi="Cambria"/>
                <w:lang w:val="en-GB"/>
              </w:rPr>
            </w:pPr>
            <w:r w:rsidRPr="004439AC">
              <w:rPr>
                <w:rFonts w:eastAsia="Cambria"/>
                <w:b/>
                <w:bCs/>
                <w:lang w:val="en-GB"/>
              </w:rPr>
              <w:t>CFR category</w:t>
            </w:r>
          </w:p>
        </w:tc>
        <w:tc>
          <w:tcPr>
            <w:tcW w:w="5616" w:type="dxa"/>
            <w:tcBorders>
              <w:bottom w:val="single" w:sz="6" w:space="0" w:color="000000"/>
            </w:tcBorders>
          </w:tcPr>
          <w:p w14:paraId="344FBB5D" w14:textId="77777777" w:rsidR="001A7721" w:rsidRPr="004439AC" w:rsidRDefault="00000000">
            <w:pPr>
              <w:pStyle w:val="Compact"/>
              <w:rPr>
                <w:rFonts w:ascii="Cambria" w:eastAsia="Cambria" w:hAnsi="Cambria"/>
                <w:lang w:val="en-GB"/>
              </w:rPr>
            </w:pPr>
            <w:r w:rsidRPr="004439AC">
              <w:rPr>
                <w:rFonts w:eastAsia="Cambria"/>
                <w:b/>
                <w:bCs/>
                <w:lang w:val="en-GB"/>
              </w:rPr>
              <w:t>Verifiable expectation</w:t>
            </w:r>
          </w:p>
        </w:tc>
        <w:tc>
          <w:tcPr>
            <w:tcW w:w="1650" w:type="dxa"/>
            <w:tcBorders>
              <w:bottom w:val="single" w:sz="6" w:space="0" w:color="000000"/>
            </w:tcBorders>
          </w:tcPr>
          <w:p w14:paraId="71D3AF7B" w14:textId="77777777" w:rsidR="001A7721" w:rsidRPr="004439AC" w:rsidRDefault="00000000">
            <w:pPr>
              <w:pStyle w:val="Compact"/>
              <w:rPr>
                <w:rFonts w:ascii="Cambria" w:eastAsia="Cambria" w:hAnsi="Cambria"/>
                <w:lang w:val="en-GB"/>
              </w:rPr>
            </w:pPr>
            <w:r w:rsidRPr="004439AC">
              <w:rPr>
                <w:rFonts w:eastAsia="Cambria"/>
                <w:b/>
                <w:bCs/>
                <w:lang w:val="en-GB"/>
              </w:rPr>
              <w:t>Primary checkpoint (§4.7)</w:t>
            </w:r>
          </w:p>
        </w:tc>
      </w:tr>
      <w:tr w:rsidR="001A7721" w:rsidRPr="004439AC" w14:paraId="55F77E8B" w14:textId="77777777" w:rsidTr="001A7721">
        <w:tc>
          <w:tcPr>
            <w:tcW w:w="1906" w:type="dxa"/>
          </w:tcPr>
          <w:p w14:paraId="56302BD6" w14:textId="77777777" w:rsidR="001A7721" w:rsidRPr="004439AC" w:rsidRDefault="00000000">
            <w:pPr>
              <w:pStyle w:val="Compact"/>
              <w:rPr>
                <w:rFonts w:ascii="Cambria" w:eastAsia="Cambria" w:hAnsi="Cambria"/>
                <w:lang w:val="en-GB"/>
              </w:rPr>
            </w:pPr>
            <w:r w:rsidRPr="004439AC">
              <w:rPr>
                <w:rFonts w:eastAsia="Cambria"/>
                <w:lang w:val="en-GB"/>
              </w:rPr>
              <w:t>API &amp; integration standards</w:t>
            </w:r>
          </w:p>
        </w:tc>
        <w:tc>
          <w:tcPr>
            <w:tcW w:w="5616" w:type="dxa"/>
          </w:tcPr>
          <w:p w14:paraId="110E9DFE" w14:textId="77777777" w:rsidR="001A7721" w:rsidRPr="004439AC" w:rsidRDefault="00000000">
            <w:pPr>
              <w:pStyle w:val="Compact"/>
              <w:rPr>
                <w:rFonts w:ascii="Cambria" w:eastAsia="Cambria" w:hAnsi="Cambria"/>
                <w:lang w:val="en-GB"/>
              </w:rPr>
            </w:pPr>
            <w:r w:rsidRPr="004439AC">
              <w:rPr>
                <w:rFonts w:eastAsia="Cambria"/>
                <w:lang w:val="en-GB"/>
              </w:rPr>
              <w:t>Conforms to §7.2 standards and §7.3 openness; machine-readable API description present.</w:t>
            </w:r>
          </w:p>
        </w:tc>
        <w:tc>
          <w:tcPr>
            <w:tcW w:w="1650" w:type="dxa"/>
          </w:tcPr>
          <w:p w14:paraId="78CFC64D" w14:textId="77777777" w:rsidR="001A7721" w:rsidRPr="004439AC" w:rsidRDefault="00000000">
            <w:pPr>
              <w:pStyle w:val="Compact"/>
              <w:rPr>
                <w:rFonts w:ascii="Cambria" w:eastAsia="Cambria" w:hAnsi="Cambria"/>
                <w:lang w:val="en-GB"/>
              </w:rPr>
            </w:pPr>
            <w:r w:rsidRPr="004439AC">
              <w:rPr>
                <w:rFonts w:eastAsia="Cambria"/>
                <w:lang w:val="en-GB"/>
              </w:rPr>
              <w:t>Pre-procurement; pre-go-live</w:t>
            </w:r>
          </w:p>
        </w:tc>
      </w:tr>
      <w:tr w:rsidR="001A7721" w:rsidRPr="004439AC" w14:paraId="683F08CC" w14:textId="77777777" w:rsidTr="001A7721">
        <w:tc>
          <w:tcPr>
            <w:tcW w:w="1906" w:type="dxa"/>
          </w:tcPr>
          <w:p w14:paraId="12BE7D08" w14:textId="77777777" w:rsidR="001A7721" w:rsidRPr="004439AC" w:rsidRDefault="00000000">
            <w:pPr>
              <w:pStyle w:val="Compact"/>
              <w:rPr>
                <w:rFonts w:ascii="Cambria" w:eastAsia="Cambria" w:hAnsi="Cambria"/>
                <w:lang w:val="en-GB"/>
              </w:rPr>
            </w:pPr>
            <w:r w:rsidRPr="004439AC">
              <w:rPr>
                <w:rFonts w:eastAsia="Cambria"/>
                <w:lang w:val="en-GB"/>
              </w:rPr>
              <w:t xml:space="preserve">Security </w:t>
            </w:r>
            <w:r w:rsidRPr="004439AC">
              <w:rPr>
                <w:rFonts w:eastAsia="Cambria"/>
                <w:lang w:val="en-GB"/>
              </w:rPr>
              <w:lastRenderedPageBreak/>
              <w:t>controls &amp; identity/trust</w:t>
            </w:r>
          </w:p>
        </w:tc>
        <w:tc>
          <w:tcPr>
            <w:tcW w:w="5616" w:type="dxa"/>
          </w:tcPr>
          <w:p w14:paraId="30CF49EA" w14:textId="77777777" w:rsidR="001A7721" w:rsidRPr="004439AC" w:rsidRDefault="00000000">
            <w:pPr>
              <w:pStyle w:val="Compact"/>
              <w:rPr>
                <w:rFonts w:ascii="Cambria" w:eastAsia="Cambria" w:hAnsi="Cambria"/>
                <w:lang w:val="en-GB"/>
              </w:rPr>
            </w:pPr>
            <w:r w:rsidRPr="004439AC">
              <w:rPr>
                <w:rFonts w:eastAsia="Cambria"/>
                <w:lang w:val="en-GB"/>
              </w:rPr>
              <w:lastRenderedPageBreak/>
              <w:t xml:space="preserve">Meets the </w:t>
            </w:r>
            <w:proofErr w:type="gramStart"/>
            <w:r w:rsidRPr="004439AC">
              <w:rPr>
                <w:rFonts w:eastAsia="Cambria"/>
                <w:lang w:val="en-GB"/>
              </w:rPr>
              <w:t>minimum security</w:t>
            </w:r>
            <w:proofErr w:type="gramEnd"/>
            <w:r w:rsidRPr="004439AC">
              <w:rPr>
                <w:rFonts w:eastAsia="Cambria"/>
                <w:lang w:val="en-GB"/>
              </w:rPr>
              <w:t xml:space="preserve"> baseline (§7.10); </w:t>
            </w:r>
            <w:r w:rsidRPr="004439AC">
              <w:rPr>
                <w:rFonts w:eastAsia="Cambria"/>
                <w:lang w:val="en-GB"/>
              </w:rPr>
              <w:lastRenderedPageBreak/>
              <w:t>identity and trust requirements satisfied.</w:t>
            </w:r>
          </w:p>
        </w:tc>
        <w:tc>
          <w:tcPr>
            <w:tcW w:w="1650" w:type="dxa"/>
          </w:tcPr>
          <w:p w14:paraId="1B535DB7" w14:textId="77777777" w:rsidR="001A7721" w:rsidRPr="004439AC" w:rsidRDefault="00000000">
            <w:pPr>
              <w:pStyle w:val="Compact"/>
              <w:rPr>
                <w:rFonts w:ascii="Cambria" w:eastAsia="Cambria" w:hAnsi="Cambria"/>
                <w:lang w:val="en-GB"/>
              </w:rPr>
            </w:pPr>
            <w:r w:rsidRPr="004439AC">
              <w:rPr>
                <w:rFonts w:eastAsia="Cambria"/>
                <w:lang w:val="en-GB"/>
              </w:rPr>
              <w:lastRenderedPageBreak/>
              <w:t xml:space="preserve">Pre-go-live; </w:t>
            </w:r>
            <w:r w:rsidRPr="004439AC">
              <w:rPr>
                <w:rFonts w:eastAsia="Cambria"/>
                <w:lang w:val="en-GB"/>
              </w:rPr>
              <w:lastRenderedPageBreak/>
              <w:t>in-operation</w:t>
            </w:r>
          </w:p>
        </w:tc>
      </w:tr>
      <w:tr w:rsidR="001A7721" w:rsidRPr="004439AC" w14:paraId="1D909D8B" w14:textId="77777777" w:rsidTr="001A7721">
        <w:tc>
          <w:tcPr>
            <w:tcW w:w="1906" w:type="dxa"/>
          </w:tcPr>
          <w:p w14:paraId="554179B6" w14:textId="77777777" w:rsidR="001A7721" w:rsidRPr="004439AC" w:rsidRDefault="00000000">
            <w:pPr>
              <w:pStyle w:val="Compact"/>
              <w:rPr>
                <w:rFonts w:ascii="Cambria" w:eastAsia="Cambria" w:hAnsi="Cambria"/>
                <w:lang w:val="en-GB"/>
              </w:rPr>
            </w:pPr>
            <w:r w:rsidRPr="004439AC">
              <w:rPr>
                <w:rFonts w:eastAsia="Cambria"/>
                <w:lang w:val="en-GB"/>
              </w:rPr>
              <w:lastRenderedPageBreak/>
              <w:t>Audit logs &amp; traceability</w:t>
            </w:r>
          </w:p>
        </w:tc>
        <w:tc>
          <w:tcPr>
            <w:tcW w:w="5616" w:type="dxa"/>
          </w:tcPr>
          <w:p w14:paraId="4BE721C5" w14:textId="77777777" w:rsidR="001A7721" w:rsidRPr="004439AC" w:rsidRDefault="00000000">
            <w:pPr>
              <w:pStyle w:val="Compact"/>
              <w:rPr>
                <w:rFonts w:ascii="Cambria" w:eastAsia="Cambria" w:hAnsi="Cambria"/>
                <w:lang w:val="en-GB"/>
              </w:rPr>
            </w:pPr>
            <w:r w:rsidRPr="004439AC">
              <w:rPr>
                <w:rFonts w:eastAsia="Cambria"/>
                <w:lang w:val="en-GB"/>
              </w:rPr>
              <w:t>Access and transactions logged; audit records protected and retained.</w:t>
            </w:r>
          </w:p>
        </w:tc>
        <w:tc>
          <w:tcPr>
            <w:tcW w:w="1650" w:type="dxa"/>
          </w:tcPr>
          <w:p w14:paraId="7D07568F" w14:textId="77777777" w:rsidR="001A7721" w:rsidRPr="004439AC" w:rsidRDefault="00000000">
            <w:pPr>
              <w:pStyle w:val="Compact"/>
              <w:rPr>
                <w:rFonts w:ascii="Cambria" w:eastAsia="Cambria" w:hAnsi="Cambria"/>
                <w:lang w:val="en-GB"/>
              </w:rPr>
            </w:pPr>
            <w:r w:rsidRPr="004439AC">
              <w:rPr>
                <w:rFonts w:eastAsia="Cambria"/>
                <w:lang w:val="en-GB"/>
              </w:rPr>
              <w:t>Pre-go-live; in-operation</w:t>
            </w:r>
          </w:p>
        </w:tc>
      </w:tr>
      <w:tr w:rsidR="001A7721" w:rsidRPr="004439AC" w14:paraId="2C907E96" w14:textId="77777777" w:rsidTr="001A7721">
        <w:tc>
          <w:tcPr>
            <w:tcW w:w="1906" w:type="dxa"/>
          </w:tcPr>
          <w:p w14:paraId="4FF89F0F" w14:textId="77777777" w:rsidR="001A7721" w:rsidRPr="004439AC" w:rsidRDefault="00000000">
            <w:pPr>
              <w:pStyle w:val="Compact"/>
              <w:rPr>
                <w:rFonts w:ascii="Cambria" w:eastAsia="Cambria" w:hAnsi="Cambria"/>
                <w:lang w:val="en-GB"/>
              </w:rPr>
            </w:pPr>
            <w:r w:rsidRPr="004439AC">
              <w:rPr>
                <w:rFonts w:eastAsia="Cambria"/>
                <w:lang w:val="en-GB"/>
              </w:rPr>
              <w:t>Monitoring &amp; alerting</w:t>
            </w:r>
          </w:p>
        </w:tc>
        <w:tc>
          <w:tcPr>
            <w:tcW w:w="5616" w:type="dxa"/>
          </w:tcPr>
          <w:p w14:paraId="0FFAD9D2" w14:textId="77777777" w:rsidR="001A7721" w:rsidRPr="004439AC" w:rsidRDefault="00000000">
            <w:pPr>
              <w:pStyle w:val="Compact"/>
              <w:rPr>
                <w:rFonts w:ascii="Cambria" w:eastAsia="Cambria" w:hAnsi="Cambria"/>
                <w:lang w:val="en-GB"/>
              </w:rPr>
            </w:pPr>
            <w:r w:rsidRPr="004439AC">
              <w:rPr>
                <w:rFonts w:eastAsia="Cambria"/>
                <w:lang w:val="en-GB"/>
              </w:rPr>
              <w:t>Health and usage monitored; alerts defined for failure and degradation.</w:t>
            </w:r>
          </w:p>
        </w:tc>
        <w:tc>
          <w:tcPr>
            <w:tcW w:w="1650" w:type="dxa"/>
          </w:tcPr>
          <w:p w14:paraId="2582F8D3" w14:textId="77777777" w:rsidR="001A7721" w:rsidRPr="004439AC" w:rsidRDefault="00000000">
            <w:pPr>
              <w:pStyle w:val="Compact"/>
              <w:rPr>
                <w:rFonts w:ascii="Cambria" w:eastAsia="Cambria" w:hAnsi="Cambria"/>
                <w:lang w:val="en-GB"/>
              </w:rPr>
            </w:pPr>
            <w:r w:rsidRPr="004439AC">
              <w:rPr>
                <w:rFonts w:eastAsia="Cambria"/>
                <w:lang w:val="en-GB"/>
              </w:rPr>
              <w:t>In-operation</w:t>
            </w:r>
          </w:p>
        </w:tc>
      </w:tr>
      <w:tr w:rsidR="001A7721" w:rsidRPr="004439AC" w14:paraId="1B13E661" w14:textId="77777777" w:rsidTr="001A7721">
        <w:tc>
          <w:tcPr>
            <w:tcW w:w="1906" w:type="dxa"/>
          </w:tcPr>
          <w:p w14:paraId="3E55025B" w14:textId="77777777" w:rsidR="001A7721" w:rsidRPr="004439AC" w:rsidRDefault="00000000">
            <w:pPr>
              <w:pStyle w:val="Compact"/>
              <w:rPr>
                <w:rFonts w:ascii="Cambria" w:eastAsia="Cambria" w:hAnsi="Cambria"/>
                <w:lang w:val="en-GB"/>
              </w:rPr>
            </w:pPr>
            <w:r w:rsidRPr="004439AC">
              <w:rPr>
                <w:rFonts w:eastAsia="Cambria"/>
                <w:lang w:val="en-GB"/>
              </w:rPr>
              <w:t>Performance &amp; availability</w:t>
            </w:r>
          </w:p>
        </w:tc>
        <w:tc>
          <w:tcPr>
            <w:tcW w:w="5616" w:type="dxa"/>
          </w:tcPr>
          <w:p w14:paraId="5E4829EF" w14:textId="77777777" w:rsidR="001A7721" w:rsidRPr="004439AC" w:rsidRDefault="00000000">
            <w:pPr>
              <w:pStyle w:val="Compact"/>
              <w:rPr>
                <w:rFonts w:ascii="Cambria" w:eastAsia="Cambria" w:hAnsi="Cambria"/>
                <w:lang w:val="en-GB"/>
              </w:rPr>
            </w:pPr>
            <w:r w:rsidRPr="004439AC">
              <w:rPr>
                <w:rFonts w:eastAsia="Cambria"/>
                <w:lang w:val="en-GB"/>
              </w:rPr>
              <w:t>Stated, measurable performance and availability targets met under expected load.</w:t>
            </w:r>
          </w:p>
        </w:tc>
        <w:tc>
          <w:tcPr>
            <w:tcW w:w="1650" w:type="dxa"/>
          </w:tcPr>
          <w:p w14:paraId="117D9D9A" w14:textId="77777777" w:rsidR="001A7721" w:rsidRPr="004439AC" w:rsidRDefault="00000000">
            <w:pPr>
              <w:pStyle w:val="Compact"/>
              <w:rPr>
                <w:rFonts w:ascii="Cambria" w:eastAsia="Cambria" w:hAnsi="Cambria"/>
                <w:lang w:val="en-GB"/>
              </w:rPr>
            </w:pPr>
            <w:r w:rsidRPr="004439AC">
              <w:rPr>
                <w:rFonts w:eastAsia="Cambria"/>
                <w:lang w:val="en-GB"/>
              </w:rPr>
              <w:t>Pre-go-live; in-operation</w:t>
            </w:r>
          </w:p>
        </w:tc>
      </w:tr>
      <w:tr w:rsidR="001A7721" w:rsidRPr="004439AC" w14:paraId="2DF369FD" w14:textId="77777777" w:rsidTr="001A7721">
        <w:tc>
          <w:tcPr>
            <w:tcW w:w="1906" w:type="dxa"/>
          </w:tcPr>
          <w:p w14:paraId="6579CB03" w14:textId="77777777" w:rsidR="001A7721" w:rsidRPr="004439AC" w:rsidRDefault="00000000">
            <w:pPr>
              <w:pStyle w:val="Compact"/>
              <w:rPr>
                <w:rFonts w:ascii="Cambria" w:eastAsia="Cambria" w:hAnsi="Cambria"/>
                <w:lang w:val="en-GB"/>
              </w:rPr>
            </w:pPr>
            <w:r w:rsidRPr="004439AC">
              <w:rPr>
                <w:rFonts w:eastAsia="Cambria"/>
                <w:lang w:val="en-GB"/>
              </w:rPr>
              <w:t>Backup &amp; recovery</w:t>
            </w:r>
          </w:p>
        </w:tc>
        <w:tc>
          <w:tcPr>
            <w:tcW w:w="5616" w:type="dxa"/>
          </w:tcPr>
          <w:p w14:paraId="0C6E1FA3" w14:textId="77777777" w:rsidR="001A7721" w:rsidRPr="004439AC" w:rsidRDefault="00000000">
            <w:pPr>
              <w:pStyle w:val="Compact"/>
              <w:rPr>
                <w:rFonts w:ascii="Cambria" w:eastAsia="Cambria" w:hAnsi="Cambria"/>
                <w:lang w:val="en-GB"/>
              </w:rPr>
            </w:pPr>
            <w:r w:rsidRPr="004439AC">
              <w:rPr>
                <w:rFonts w:eastAsia="Cambria"/>
                <w:lang w:val="en-GB"/>
              </w:rPr>
              <w:t xml:space="preserve">Backups taken and </w:t>
            </w:r>
            <w:proofErr w:type="gramStart"/>
            <w:r w:rsidRPr="004439AC">
              <w:rPr>
                <w:rFonts w:eastAsia="Cambria"/>
                <w:lang w:val="en-GB"/>
              </w:rPr>
              <w:t>restore</w:t>
            </w:r>
            <w:proofErr w:type="gramEnd"/>
            <w:r w:rsidRPr="004439AC">
              <w:rPr>
                <w:rFonts w:eastAsia="Cambria"/>
                <w:lang w:val="en-GB"/>
              </w:rPr>
              <w:t xml:space="preserve"> tested; recovery objectives defined.</w:t>
            </w:r>
          </w:p>
        </w:tc>
        <w:tc>
          <w:tcPr>
            <w:tcW w:w="1650" w:type="dxa"/>
          </w:tcPr>
          <w:p w14:paraId="77C0791E" w14:textId="77777777" w:rsidR="001A7721" w:rsidRPr="004439AC" w:rsidRDefault="00000000">
            <w:pPr>
              <w:pStyle w:val="Compact"/>
              <w:rPr>
                <w:rFonts w:ascii="Cambria" w:eastAsia="Cambria" w:hAnsi="Cambria"/>
                <w:lang w:val="en-GB"/>
              </w:rPr>
            </w:pPr>
            <w:r w:rsidRPr="004439AC">
              <w:rPr>
                <w:rFonts w:eastAsia="Cambria"/>
                <w:lang w:val="en-GB"/>
              </w:rPr>
              <w:t>Pre-go-live; in-operation</w:t>
            </w:r>
          </w:p>
        </w:tc>
      </w:tr>
      <w:tr w:rsidR="001A7721" w:rsidRPr="004439AC" w14:paraId="193AFB1D" w14:textId="77777777" w:rsidTr="001A7721">
        <w:tc>
          <w:tcPr>
            <w:tcW w:w="1906" w:type="dxa"/>
          </w:tcPr>
          <w:p w14:paraId="6E35CC93" w14:textId="77777777" w:rsidR="001A7721" w:rsidRPr="004439AC" w:rsidRDefault="00000000">
            <w:pPr>
              <w:pStyle w:val="Compact"/>
              <w:rPr>
                <w:rFonts w:ascii="Cambria" w:eastAsia="Cambria" w:hAnsi="Cambria"/>
                <w:lang w:val="en-GB"/>
              </w:rPr>
            </w:pPr>
            <w:r w:rsidRPr="004439AC">
              <w:rPr>
                <w:rFonts w:eastAsia="Cambria"/>
                <w:lang w:val="en-GB"/>
              </w:rPr>
              <w:t>Environment separation</w:t>
            </w:r>
          </w:p>
        </w:tc>
        <w:tc>
          <w:tcPr>
            <w:tcW w:w="5616" w:type="dxa"/>
          </w:tcPr>
          <w:p w14:paraId="20F6100D" w14:textId="77777777" w:rsidR="001A7721" w:rsidRPr="004439AC" w:rsidRDefault="00000000">
            <w:pPr>
              <w:pStyle w:val="Compact"/>
              <w:rPr>
                <w:rFonts w:ascii="Cambria" w:eastAsia="Cambria" w:hAnsi="Cambria"/>
                <w:lang w:val="en-GB"/>
              </w:rPr>
            </w:pPr>
            <w:r w:rsidRPr="004439AC">
              <w:rPr>
                <w:rFonts w:eastAsia="Cambria"/>
                <w:lang w:val="en-GB"/>
              </w:rPr>
              <w:t>Development, test and production are separated; no production data in lower environments without controls.</w:t>
            </w:r>
          </w:p>
        </w:tc>
        <w:tc>
          <w:tcPr>
            <w:tcW w:w="1650" w:type="dxa"/>
          </w:tcPr>
          <w:p w14:paraId="1AD284BD" w14:textId="77777777" w:rsidR="001A7721" w:rsidRPr="004439AC" w:rsidRDefault="00000000">
            <w:pPr>
              <w:pStyle w:val="Compact"/>
              <w:rPr>
                <w:rFonts w:ascii="Cambria" w:eastAsia="Cambria" w:hAnsi="Cambria"/>
                <w:lang w:val="en-GB"/>
              </w:rPr>
            </w:pPr>
            <w:r w:rsidRPr="004439AC">
              <w:rPr>
                <w:rFonts w:eastAsia="Cambria"/>
                <w:lang w:val="en-GB"/>
              </w:rPr>
              <w:t>Pre-go-live</w:t>
            </w:r>
          </w:p>
        </w:tc>
      </w:tr>
      <w:tr w:rsidR="001A7721" w:rsidRPr="004439AC" w14:paraId="68298A11" w14:textId="77777777" w:rsidTr="001A7721">
        <w:tc>
          <w:tcPr>
            <w:tcW w:w="1906" w:type="dxa"/>
          </w:tcPr>
          <w:p w14:paraId="06C040B6" w14:textId="77777777" w:rsidR="001A7721" w:rsidRPr="004439AC" w:rsidRDefault="00000000">
            <w:pPr>
              <w:pStyle w:val="Compact"/>
              <w:rPr>
                <w:rFonts w:ascii="Cambria" w:eastAsia="Cambria" w:hAnsi="Cambria"/>
                <w:lang w:val="en-GB"/>
              </w:rPr>
            </w:pPr>
            <w:r w:rsidRPr="004439AC">
              <w:rPr>
                <w:rFonts w:eastAsia="Cambria"/>
                <w:lang w:val="en-GB"/>
              </w:rPr>
              <w:t>Documentation &amp; versioning</w:t>
            </w:r>
          </w:p>
        </w:tc>
        <w:tc>
          <w:tcPr>
            <w:tcW w:w="5616" w:type="dxa"/>
          </w:tcPr>
          <w:p w14:paraId="187F29F0" w14:textId="77777777" w:rsidR="001A7721" w:rsidRPr="004439AC" w:rsidRDefault="00000000">
            <w:pPr>
              <w:pStyle w:val="Compact"/>
              <w:rPr>
                <w:rFonts w:ascii="Cambria" w:eastAsia="Cambria" w:hAnsi="Cambria"/>
                <w:lang w:val="en-GB"/>
              </w:rPr>
            </w:pPr>
            <w:r w:rsidRPr="004439AC">
              <w:rPr>
                <w:rFonts w:eastAsia="Cambria"/>
                <w:lang w:val="en-GB"/>
              </w:rPr>
              <w:t>Service and interfaces documented; semantic versioning applied (§7.3).</w:t>
            </w:r>
          </w:p>
        </w:tc>
        <w:tc>
          <w:tcPr>
            <w:tcW w:w="1650" w:type="dxa"/>
          </w:tcPr>
          <w:p w14:paraId="617888EB" w14:textId="77777777" w:rsidR="001A7721" w:rsidRPr="004439AC" w:rsidRDefault="00000000">
            <w:pPr>
              <w:pStyle w:val="Compact"/>
              <w:rPr>
                <w:rFonts w:ascii="Cambria" w:eastAsia="Cambria" w:hAnsi="Cambria"/>
                <w:lang w:val="en-GB"/>
              </w:rPr>
            </w:pPr>
            <w:r w:rsidRPr="004439AC">
              <w:rPr>
                <w:rFonts w:eastAsia="Cambria"/>
                <w:lang w:val="en-GB"/>
              </w:rPr>
              <w:t>Pre-procurement; pre-go-live</w:t>
            </w:r>
          </w:p>
        </w:tc>
      </w:tr>
      <w:tr w:rsidR="001A7721" w:rsidRPr="004439AC" w14:paraId="7F1247CE" w14:textId="77777777" w:rsidTr="001A7721">
        <w:tc>
          <w:tcPr>
            <w:tcW w:w="1906" w:type="dxa"/>
          </w:tcPr>
          <w:p w14:paraId="1CA2A131" w14:textId="77777777" w:rsidR="001A7721" w:rsidRPr="004439AC" w:rsidRDefault="00000000">
            <w:pPr>
              <w:pStyle w:val="Compact"/>
              <w:rPr>
                <w:rFonts w:ascii="Cambria" w:eastAsia="Cambria" w:hAnsi="Cambria"/>
                <w:lang w:val="en-GB"/>
              </w:rPr>
            </w:pPr>
            <w:r w:rsidRPr="004439AC">
              <w:rPr>
                <w:rFonts w:eastAsia="Cambria"/>
                <w:lang w:val="en-GB"/>
              </w:rPr>
              <w:t>Portability &amp; anti-lock-in</w:t>
            </w:r>
          </w:p>
        </w:tc>
        <w:tc>
          <w:tcPr>
            <w:tcW w:w="5616" w:type="dxa"/>
          </w:tcPr>
          <w:p w14:paraId="260EA7AC" w14:textId="77777777" w:rsidR="001A7721" w:rsidRPr="004439AC" w:rsidRDefault="00000000">
            <w:pPr>
              <w:pStyle w:val="Compact"/>
              <w:rPr>
                <w:rFonts w:ascii="Cambria" w:eastAsia="Cambria" w:hAnsi="Cambria"/>
                <w:lang w:val="en-GB"/>
              </w:rPr>
            </w:pPr>
            <w:r w:rsidRPr="004439AC">
              <w:rPr>
                <w:rFonts w:eastAsia="Cambria"/>
                <w:lang w:val="en-GB"/>
              </w:rPr>
              <w:t>Data export and replaceability demonstrated; source/rights or adapter in place (§7.3).</w:t>
            </w:r>
          </w:p>
        </w:tc>
        <w:tc>
          <w:tcPr>
            <w:tcW w:w="1650" w:type="dxa"/>
          </w:tcPr>
          <w:p w14:paraId="1B434748" w14:textId="77777777" w:rsidR="001A7721" w:rsidRPr="004439AC" w:rsidRDefault="00000000">
            <w:pPr>
              <w:pStyle w:val="Compact"/>
              <w:rPr>
                <w:rFonts w:ascii="Cambria" w:eastAsia="Cambria" w:hAnsi="Cambria"/>
                <w:lang w:val="en-GB"/>
              </w:rPr>
            </w:pPr>
            <w:r w:rsidRPr="004439AC">
              <w:rPr>
                <w:rFonts w:eastAsia="Cambria"/>
                <w:lang w:val="en-GB"/>
              </w:rPr>
              <w:t>Pre-procurement; in-operation</w:t>
            </w:r>
          </w:p>
        </w:tc>
      </w:tr>
    </w:tbl>
    <w:p w14:paraId="7B59A1F1" w14:textId="77777777" w:rsidR="001A7721" w:rsidRPr="004439AC" w:rsidRDefault="00000000">
      <w:pPr>
        <w:pStyle w:val="BodyText"/>
        <w:rPr>
          <w:lang w:val="en-GB"/>
        </w:rPr>
      </w:pPr>
      <w:r w:rsidRPr="004439AC">
        <w:rPr>
          <w:b/>
          <w:bCs/>
          <w:lang w:val="en-GB"/>
        </w:rPr>
        <w:t>Adaptation guidance (by maturity).</w:t>
      </w:r>
      <w:r w:rsidRPr="004439AC">
        <w:rPr>
          <w:lang w:val="en-GB"/>
        </w:rPr>
        <w:t xml:space="preserve"> Early: adopt the baseline as a checklist and verify it manually at the three checkpoints; set availability and performance targets that are realistic for current infrastructure rather than aspirational. Growing: attach measurable thresholds to each category, embed the baseline as mandatory tender clauses (§4.8) and begin automating the in-operation checks (monitoring, restore tests). Mature: the baseline is largely verified automatically, thresholds tighten as infrastructure matures, and exceptions are time-boxed and registered. The categories are universal; the numeric targets are the part that scales with national capacity.</w:t>
      </w:r>
    </w:p>
    <w:tbl>
      <w:tblPr>
        <w:tblStyle w:val="Table"/>
        <w:tblW w:w="4900" w:type="pct"/>
        <w:tblInd w:w="108" w:type="dxa"/>
        <w:tblLayout w:type="fixed"/>
        <w:tblLook w:val="0020" w:firstRow="1" w:lastRow="0" w:firstColumn="0" w:lastColumn="0" w:noHBand="0" w:noVBand="0"/>
      </w:tblPr>
      <w:tblGrid>
        <w:gridCol w:w="9384"/>
      </w:tblGrid>
      <w:tr w:rsidR="001A7721" w:rsidRPr="004439AC" w14:paraId="6B88A47A"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9172" w:type="dxa"/>
            <w:tcBorders>
              <w:bottom w:val="single" w:sz="6" w:space="0" w:color="000000"/>
            </w:tcBorders>
          </w:tcPr>
          <w:p w14:paraId="38A6A159" w14:textId="77777777" w:rsidR="001A7721" w:rsidRPr="004439AC" w:rsidRDefault="00000000">
            <w:pPr>
              <w:pStyle w:val="Compact"/>
              <w:rPr>
                <w:rFonts w:ascii="Cambria" w:eastAsia="Cambria" w:hAnsi="Cambria"/>
                <w:lang w:val="en-GB"/>
              </w:rPr>
            </w:pPr>
            <w:r w:rsidRPr="004439AC">
              <w:rPr>
                <w:rFonts w:eastAsia="Cambria"/>
                <w:b/>
                <w:bCs/>
                <w:lang w:val="en-GB"/>
              </w:rPr>
              <w:t>RULES — §7.5 Cross-functional requirements baseline</w:t>
            </w:r>
          </w:p>
        </w:tc>
      </w:tr>
      <w:tr w:rsidR="001A7721" w:rsidRPr="004439AC" w14:paraId="43EA051B" w14:textId="77777777" w:rsidTr="001A7721">
        <w:tc>
          <w:tcPr>
            <w:tcW w:w="9172" w:type="dxa"/>
          </w:tcPr>
          <w:p w14:paraId="741AD1A8"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Every digital service MUST meet the national cross-functional requirements baseline, which MUST be applied in architecture, procurement, delivery, testing and production approval.</w:t>
            </w:r>
          </w:p>
        </w:tc>
      </w:tr>
      <w:tr w:rsidR="001A7721" w:rsidRPr="004439AC" w14:paraId="4337ACB0" w14:textId="77777777" w:rsidTr="001A7721">
        <w:tc>
          <w:tcPr>
            <w:tcW w:w="9172" w:type="dxa"/>
          </w:tcPr>
          <w:p w14:paraId="03D2A604"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The baseline MUST be checked at all three compliance checkpoints (§4.7): before procurement, before go-live, and in operation.</w:t>
            </w:r>
          </w:p>
        </w:tc>
      </w:tr>
      <w:tr w:rsidR="001A7721" w:rsidRPr="004439AC" w14:paraId="7EA0EFD3" w14:textId="77777777" w:rsidTr="001A7721">
        <w:tc>
          <w:tcPr>
            <w:tcW w:w="9172" w:type="dxa"/>
          </w:tcPr>
          <w:p w14:paraId="49E8AF7B"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CFRs MUST be expressed in a practical, measurable and verifiable form; a service MUST NOT be admitted to production without evidence against the baseline.</w:t>
            </w:r>
          </w:p>
        </w:tc>
      </w:tr>
      <w:tr w:rsidR="001A7721" w:rsidRPr="004439AC" w14:paraId="27B6EF88" w14:textId="77777777" w:rsidTr="001A7721">
        <w:tc>
          <w:tcPr>
            <w:tcW w:w="9172" w:type="dxa"/>
          </w:tcPr>
          <w:p w14:paraId="7F1D724D"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Any shortfall MUST be handled through a corrective-action plan or a written, time-boxed exception (§4.7), never an open-ended waiver.</w:t>
            </w:r>
          </w:p>
        </w:tc>
      </w:tr>
    </w:tbl>
    <w:p w14:paraId="300FFC1D" w14:textId="77777777" w:rsidR="001A7721" w:rsidRPr="004439AC" w:rsidRDefault="00000000">
      <w:pPr>
        <w:pStyle w:val="Heading2"/>
        <w:rPr>
          <w:lang w:val="en-GB"/>
        </w:rPr>
      </w:pPr>
      <w:bookmarkStart w:id="80" w:name="_Toc232354613"/>
      <w:r w:rsidRPr="004439AC">
        <w:rPr>
          <w:lang w:val="en-GB"/>
        </w:rPr>
        <w:lastRenderedPageBreak/>
        <w:t>7.6 Development framework</w:t>
      </w:r>
      <w:bookmarkEnd w:id="80"/>
    </w:p>
    <w:p w14:paraId="7047B7DA" w14:textId="77777777" w:rsidR="001A7721" w:rsidRPr="004439AC" w:rsidRDefault="00000000">
      <w:pPr>
        <w:pStyle w:val="FirstParagraph"/>
        <w:rPr>
          <w:lang w:val="en-GB"/>
        </w:rPr>
      </w:pPr>
      <w:r w:rsidRPr="004439AC">
        <w:rPr>
          <w:b/>
          <w:bCs/>
          <w:lang w:val="en-GB"/>
        </w:rPr>
        <w:t>Definition.</w:t>
      </w:r>
      <w:r w:rsidRPr="004439AC">
        <w:rPr>
          <w:lang w:val="en-GB"/>
        </w:rPr>
        <w:t xml:space="preserve"> A government development framework provides practical building blocks, reusable components and delivery tools for creating digital services in a consistent way. It gives delivery teams — public institutions and their suppliers alike — a ready starting point for building services that connect to the national platforms, instead of each project inventing its own approach. It is the supply side of reuse: where §2.1 requires teams to reuse, the development framework is much of what they reuse.</w:t>
      </w:r>
    </w:p>
    <w:p w14:paraId="0A6525CD"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Reuse-first only works if there is something concrete to reuse. A development framework turns the principle into practice: shared components, reference implementations and templates mean that conformance to the standards (§7.2), openness (§7.3) and the cross-functional baseline (§7.5) is built in by default rather than reconstructed by every team. It reduces duplicated development, improves consistency across institutions and lowers the cost of building and maintaining services — and it shortens the distance between an architectural rule and a service that </w:t>
      </w:r>
      <w:proofErr w:type="gramStart"/>
      <w:r w:rsidRPr="004439AC">
        <w:rPr>
          <w:lang w:val="en-GB"/>
        </w:rPr>
        <w:t>actually follows</w:t>
      </w:r>
      <w:proofErr w:type="gramEnd"/>
      <w:r w:rsidRPr="004439AC">
        <w:rPr>
          <w:lang w:val="en-GB"/>
        </w:rPr>
        <w:t xml:space="preserve"> it.</w:t>
      </w:r>
    </w:p>
    <w:p w14:paraId="6567E9D6" w14:textId="77777777" w:rsidR="001A7721" w:rsidRPr="004439AC" w:rsidRDefault="00000000">
      <w:pPr>
        <w:pStyle w:val="BodyText"/>
        <w:rPr>
          <w:lang w:val="en-GB"/>
        </w:rPr>
      </w:pPr>
      <w:r w:rsidRPr="004439AC">
        <w:rPr>
          <w:lang w:val="en-GB"/>
        </w:rPr>
        <w:t>What the development framework includes</w:t>
      </w:r>
    </w:p>
    <w:p w14:paraId="5E8291B4" w14:textId="77777777" w:rsidR="001A7721" w:rsidRPr="004439AC" w:rsidRDefault="00000000">
      <w:pPr>
        <w:pStyle w:val="BodyText"/>
        <w:rPr>
          <w:lang w:val="en-GB"/>
        </w:rPr>
      </w:pPr>
      <w:r w:rsidRPr="004439AC">
        <w:rPr>
          <w:lang w:val="en-GB"/>
        </w:rPr>
        <w:t>One government development framework is established for all new and significantly changed digital services. GovStack reusable building blocks and implementation patterns are used as a reference and adapted to national institutional context and delivery capacity. At minimum it includes:</w:t>
      </w:r>
    </w:p>
    <w:p w14:paraId="521C93DC" w14:textId="77777777" w:rsidR="001A7721" w:rsidRPr="004439AC" w:rsidRDefault="00000000">
      <w:pPr>
        <w:numPr>
          <w:ilvl w:val="0"/>
          <w:numId w:val="901"/>
        </w:numPr>
        <w:rPr>
          <w:lang w:val="en-GB"/>
        </w:rPr>
      </w:pPr>
      <w:r w:rsidRPr="004439AC">
        <w:rPr>
          <w:b/>
          <w:bCs/>
          <w:lang w:val="en-GB"/>
        </w:rPr>
        <w:t>Reusable software components</w:t>
      </w:r>
      <w:r w:rsidRPr="004439AC">
        <w:rPr>
          <w:lang w:val="en-GB"/>
        </w:rPr>
        <w:t xml:space="preserve"> for common service needs.</w:t>
      </w:r>
    </w:p>
    <w:p w14:paraId="2D614739" w14:textId="77777777" w:rsidR="001A7721" w:rsidRPr="004439AC" w:rsidRDefault="00000000">
      <w:pPr>
        <w:numPr>
          <w:ilvl w:val="0"/>
          <w:numId w:val="902"/>
        </w:numPr>
        <w:rPr>
          <w:lang w:val="en-GB"/>
        </w:rPr>
      </w:pPr>
      <w:r w:rsidRPr="004439AC">
        <w:rPr>
          <w:b/>
          <w:bCs/>
          <w:lang w:val="en-GB"/>
        </w:rPr>
        <w:t>Reference implementations and sample code</w:t>
      </w:r>
      <w:r w:rsidRPr="004439AC">
        <w:rPr>
          <w:lang w:val="en-GB"/>
        </w:rPr>
        <w:t xml:space="preserve"> demonstrating the standards in working form.</w:t>
      </w:r>
    </w:p>
    <w:p w14:paraId="07F6298E" w14:textId="77777777" w:rsidR="001A7721" w:rsidRPr="004439AC" w:rsidRDefault="00000000">
      <w:pPr>
        <w:numPr>
          <w:ilvl w:val="0"/>
          <w:numId w:val="903"/>
        </w:numPr>
        <w:rPr>
          <w:lang w:val="en-GB"/>
        </w:rPr>
      </w:pPr>
      <w:r w:rsidRPr="004439AC">
        <w:rPr>
          <w:b/>
          <w:bCs/>
          <w:lang w:val="en-GB"/>
        </w:rPr>
        <w:t>SDKs, test environments and deployment templates</w:t>
      </w:r>
      <w:r w:rsidRPr="004439AC">
        <w:rPr>
          <w:lang w:val="en-GB"/>
        </w:rPr>
        <w:t xml:space="preserve"> to build, test and ship consistently.</w:t>
      </w:r>
    </w:p>
    <w:p w14:paraId="09A4E9E2" w14:textId="77777777" w:rsidR="001A7721" w:rsidRPr="004439AC" w:rsidRDefault="00000000">
      <w:pPr>
        <w:numPr>
          <w:ilvl w:val="0"/>
          <w:numId w:val="904"/>
        </w:numPr>
        <w:rPr>
          <w:lang w:val="en-GB"/>
        </w:rPr>
      </w:pPr>
      <w:r w:rsidRPr="004439AC">
        <w:rPr>
          <w:b/>
          <w:bCs/>
          <w:lang w:val="en-GB"/>
        </w:rPr>
        <w:t>Standard project templates for documentation and handover</w:t>
      </w:r>
      <w:r w:rsidRPr="004439AC">
        <w:rPr>
          <w:lang w:val="en-GB"/>
        </w:rPr>
        <w:t xml:space="preserve"> so services can be operated and transferred without rework.</w:t>
      </w:r>
    </w:p>
    <w:p w14:paraId="16AD268C" w14:textId="77777777" w:rsidR="001A7721" w:rsidRPr="004439AC" w:rsidRDefault="00000000">
      <w:pPr>
        <w:numPr>
          <w:ilvl w:val="0"/>
          <w:numId w:val="905"/>
        </w:numPr>
        <w:rPr>
          <w:lang w:val="en-GB"/>
        </w:rPr>
      </w:pPr>
      <w:r w:rsidRPr="004439AC">
        <w:rPr>
          <w:b/>
          <w:bCs/>
          <w:lang w:val="en-GB"/>
        </w:rPr>
        <w:t>Practical guidance</w:t>
      </w:r>
      <w:r w:rsidRPr="004439AC">
        <w:rPr>
          <w:lang w:val="en-GB"/>
        </w:rPr>
        <w:t xml:space="preserve"> for service teams on building, testing and operating services.</w:t>
      </w:r>
    </w:p>
    <w:p w14:paraId="0BAC791E" w14:textId="77777777" w:rsidR="001A7721" w:rsidRPr="004439AC" w:rsidRDefault="00000000">
      <w:pPr>
        <w:numPr>
          <w:ilvl w:val="0"/>
          <w:numId w:val="906"/>
        </w:numPr>
        <w:rPr>
          <w:lang w:val="en-GB"/>
        </w:rPr>
      </w:pPr>
      <w:r w:rsidRPr="004439AC">
        <w:rPr>
          <w:b/>
          <w:bCs/>
          <w:lang w:val="en-GB"/>
        </w:rPr>
        <w:t>Onboarding materials</w:t>
      </w:r>
      <w:r w:rsidRPr="004439AC">
        <w:rPr>
          <w:lang w:val="en-GB"/>
        </w:rPr>
        <w:t xml:space="preserve"> for new teams and suppliers.</w:t>
      </w:r>
    </w:p>
    <w:p w14:paraId="72AF2679" w14:textId="77777777" w:rsidR="001A7721" w:rsidRPr="004439AC" w:rsidRDefault="00000000">
      <w:pPr>
        <w:pStyle w:val="FirstParagraph"/>
        <w:rPr>
          <w:lang w:val="en-GB"/>
        </w:rPr>
      </w:pPr>
      <w:r w:rsidRPr="004439AC">
        <w:rPr>
          <w:lang w:val="en-GB"/>
        </w:rPr>
        <w:t>The framework draws on, and feeds, two related capabilities: the governmental code repository (§7.11), where reusable components and reference implementations are published and versioned under the State's reuse rights (§7.3); and the platform onboarding lifecycle (§7.13), which the onboarding materials support. It is the standing delivery path behind the building-block logic of §7.4.</w:t>
      </w:r>
    </w:p>
    <w:p w14:paraId="4463E119" w14:textId="77777777" w:rsidR="001A7721" w:rsidRPr="004439AC" w:rsidRDefault="00000000">
      <w:pPr>
        <w:pStyle w:val="BodyText"/>
        <w:rPr>
          <w:lang w:val="en-GB"/>
        </w:rPr>
      </w:pPr>
      <w:r w:rsidRPr="004439AC">
        <w:rPr>
          <w:b/>
          <w:bCs/>
          <w:lang w:val="en-GB"/>
        </w:rPr>
        <w:t>Adaptation guidance (by maturity).</w:t>
      </w:r>
      <w:r w:rsidRPr="004439AC">
        <w:rPr>
          <w:lang w:val="en-GB"/>
        </w:rPr>
        <w:t xml:space="preserve"> Early: publish a minimal framework — project and documentation templates, a reference implementation of a typical connected service, and onboarding notes — even before a full component library exists. Growing: add SDKs, shared components and test environments, and require suppliers to use the framework </w:t>
      </w:r>
      <w:r w:rsidRPr="004439AC">
        <w:rPr>
          <w:lang w:val="en-GB"/>
        </w:rPr>
        <w:lastRenderedPageBreak/>
        <w:t>through contract. Mature: the framework is comprehensive and actively curated, with versioned components in the code repository and metrics on reuse. At every stage it is mandatory: it is a delivery tool, not a library of suggestions.</w:t>
      </w:r>
    </w:p>
    <w:tbl>
      <w:tblPr>
        <w:tblStyle w:val="Table"/>
        <w:tblW w:w="4900" w:type="pct"/>
        <w:tblInd w:w="108" w:type="dxa"/>
        <w:tblLayout w:type="fixed"/>
        <w:tblLook w:val="0020" w:firstRow="1" w:lastRow="0" w:firstColumn="0" w:lastColumn="0" w:noHBand="0" w:noVBand="0"/>
      </w:tblPr>
      <w:tblGrid>
        <w:gridCol w:w="9384"/>
      </w:tblGrid>
      <w:tr w:rsidR="001A7721" w:rsidRPr="004439AC" w14:paraId="36E83E0B"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9172" w:type="dxa"/>
            <w:tcBorders>
              <w:bottom w:val="single" w:sz="6" w:space="0" w:color="000000"/>
            </w:tcBorders>
          </w:tcPr>
          <w:p w14:paraId="46BF6090" w14:textId="77777777" w:rsidR="001A7721" w:rsidRPr="004439AC" w:rsidRDefault="00000000">
            <w:pPr>
              <w:pStyle w:val="Compact"/>
              <w:rPr>
                <w:rFonts w:ascii="Cambria" w:eastAsia="Cambria" w:hAnsi="Cambria"/>
                <w:lang w:val="en-GB"/>
              </w:rPr>
            </w:pPr>
            <w:r w:rsidRPr="004439AC">
              <w:rPr>
                <w:rFonts w:eastAsia="Cambria"/>
                <w:b/>
                <w:bCs/>
                <w:lang w:val="en-GB"/>
              </w:rPr>
              <w:t>RULES — §7.6 Development framework</w:t>
            </w:r>
          </w:p>
        </w:tc>
      </w:tr>
      <w:tr w:rsidR="001A7721" w:rsidRPr="004439AC" w14:paraId="68E2C600" w14:textId="77777777" w:rsidTr="001A7721">
        <w:tc>
          <w:tcPr>
            <w:tcW w:w="9172" w:type="dxa"/>
          </w:tcPr>
          <w:p w14:paraId="06A0FBA6"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Government digital service developments MUST apply the national development framework, both for internal builds and for work delivered with external private-sector partners.</w:t>
            </w:r>
          </w:p>
        </w:tc>
      </w:tr>
      <w:tr w:rsidR="001A7721" w:rsidRPr="004439AC" w14:paraId="5AB8ED34" w14:textId="77777777" w:rsidTr="001A7721">
        <w:tc>
          <w:tcPr>
            <w:tcW w:w="9172" w:type="dxa"/>
          </w:tcPr>
          <w:p w14:paraId="5ED2DEC4"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New and significantly changed services MUST use the framework's reusable components, reference implementations and templates rather than inventing equivalents.</w:t>
            </w:r>
          </w:p>
        </w:tc>
      </w:tr>
      <w:tr w:rsidR="001A7721" w:rsidRPr="004439AC" w14:paraId="17D7F8D9" w14:textId="77777777" w:rsidTr="001A7721">
        <w:tc>
          <w:tcPr>
            <w:tcW w:w="9172" w:type="dxa"/>
          </w:tcPr>
          <w:p w14:paraId="0370C23B"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Reusable components and reference implementations MUST be published and versioned in the governmental code repository (§7.11) under the State's reuse rights (§7.3).</w:t>
            </w:r>
          </w:p>
        </w:tc>
      </w:tr>
      <w:tr w:rsidR="001A7721" w:rsidRPr="004439AC" w14:paraId="669ED46B" w14:textId="77777777" w:rsidTr="001A7721">
        <w:tc>
          <w:tcPr>
            <w:tcW w:w="9172" w:type="dxa"/>
          </w:tcPr>
          <w:p w14:paraId="53726523"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Project documentation and handover MUST follow the framework's standard templates so services can be operated and transferred without rework.</w:t>
            </w:r>
          </w:p>
        </w:tc>
      </w:tr>
    </w:tbl>
    <w:p w14:paraId="7647EB81" w14:textId="77777777" w:rsidR="001A7721" w:rsidRPr="004439AC" w:rsidRDefault="00000000">
      <w:pPr>
        <w:pStyle w:val="BodyText"/>
        <w:rPr>
          <w:lang w:val="en-GB"/>
        </w:rPr>
      </w:pPr>
      <w:r w:rsidRPr="004439AC">
        <w:rPr>
          <w:b/>
          <w:bCs/>
          <w:lang w:val="en-GB"/>
        </w:rPr>
        <w:t>Cross-references (not drafted here).</w:t>
      </w:r>
    </w:p>
    <w:p w14:paraId="40229D83" w14:textId="77777777" w:rsidR="001A7721" w:rsidRPr="004439AC" w:rsidRDefault="00000000">
      <w:pPr>
        <w:pStyle w:val="BodyText"/>
        <w:rPr>
          <w:lang w:val="en-GB"/>
        </w:rPr>
      </w:pPr>
      <w:r w:rsidRPr="004439AC">
        <w:rPr>
          <w:lang w:val="en-GB"/>
        </w:rPr>
        <w:t>These items reference but do not re-draft: §2.1 other core principles (retained); §7.1 IM BB integration and §7.2 technical standards (retained); §4.7 compliance checkpoints; §4.8 procurement; §6.6 catalogue ecosystem; §7.10 minimum security baseline; §7.11 shared components &amp; governmental code repository; §7.13 onboarding lifecycle; §7.14 legacy transition.</w:t>
      </w:r>
    </w:p>
    <w:p w14:paraId="0B0188C7" w14:textId="77777777" w:rsidR="001A7721" w:rsidRPr="004439AC" w:rsidRDefault="00000000">
      <w:pPr>
        <w:pStyle w:val="Heading2"/>
        <w:rPr>
          <w:lang w:val="en-GB"/>
        </w:rPr>
      </w:pPr>
      <w:bookmarkStart w:id="81" w:name="trust-services-architecture-pki"/>
      <w:bookmarkStart w:id="82" w:name="_Toc232354614"/>
      <w:r w:rsidRPr="004439AC">
        <w:rPr>
          <w:lang w:val="en-GB"/>
        </w:rPr>
        <w:t>7.7 Trust services architecture &amp; PKI</w:t>
      </w:r>
      <w:bookmarkEnd w:id="82"/>
    </w:p>
    <w:p w14:paraId="54E8FA22" w14:textId="77777777" w:rsidR="001A7721" w:rsidRPr="004439AC" w:rsidRDefault="00000000">
      <w:pPr>
        <w:pStyle w:val="FirstParagraph"/>
        <w:rPr>
          <w:lang w:val="en-GB"/>
        </w:rPr>
      </w:pPr>
      <w:r w:rsidRPr="004439AC">
        <w:rPr>
          <w:b/>
          <w:bCs/>
          <w:lang w:val="en-GB"/>
        </w:rPr>
        <w:t>PKI Infrastructure</w:t>
      </w:r>
    </w:p>
    <w:p w14:paraId="08D0BAE7" w14:textId="77777777" w:rsidR="001A7721" w:rsidRPr="004439AC" w:rsidRDefault="00000000">
      <w:pPr>
        <w:pStyle w:val="SourceCode"/>
        <w:rPr>
          <w:lang w:val="en-GB"/>
        </w:rPr>
      </w:pPr>
      <w:r w:rsidRPr="004439AC">
        <w:rPr>
          <w:rStyle w:val="VerbatimChar"/>
          <w:lang w:val="en-GB"/>
        </w:rPr>
        <w:t>Root CA (Offline, High Security)</w:t>
      </w:r>
    </w:p>
    <w:p w14:paraId="4A9EED82" w14:textId="77777777" w:rsidR="001A7721" w:rsidRPr="004439AC" w:rsidRDefault="00000000">
      <w:pPr>
        <w:pStyle w:val="SourceCode"/>
        <w:rPr>
          <w:lang w:val="en-GB"/>
        </w:rPr>
      </w:pPr>
      <w:r w:rsidRPr="004439AC">
        <w:rPr>
          <w:rStyle w:val="VerbatimChar"/>
          <w:lang w:val="en-GB"/>
        </w:rPr>
        <w:t>├── Government CA</w:t>
      </w:r>
    </w:p>
    <w:p w14:paraId="4E0A79E7" w14:textId="77777777" w:rsidR="001A7721" w:rsidRPr="004439AC" w:rsidRDefault="00000000">
      <w:pPr>
        <w:pStyle w:val="SourceCode"/>
        <w:rPr>
          <w:lang w:val="en-GB"/>
        </w:rPr>
      </w:pPr>
      <w:r w:rsidRPr="004439AC">
        <w:rPr>
          <w:rStyle w:val="VerbatimChar"/>
          <w:lang w:val="en-GB"/>
        </w:rPr>
        <w:t>│   ├── Ministry Sub-CA</w:t>
      </w:r>
    </w:p>
    <w:p w14:paraId="02F37F6B" w14:textId="77777777" w:rsidR="001A7721" w:rsidRPr="004439AC" w:rsidRDefault="00000000">
      <w:pPr>
        <w:pStyle w:val="SourceCode"/>
        <w:rPr>
          <w:lang w:val="en-GB"/>
        </w:rPr>
      </w:pPr>
      <w:r w:rsidRPr="004439AC">
        <w:rPr>
          <w:rStyle w:val="VerbatimChar"/>
          <w:lang w:val="en-GB"/>
        </w:rPr>
        <w:t>│   └── Agency Sub-CA</w:t>
      </w:r>
    </w:p>
    <w:p w14:paraId="526BDFF2" w14:textId="77777777" w:rsidR="001A7721" w:rsidRPr="004439AC" w:rsidRDefault="00000000">
      <w:pPr>
        <w:pStyle w:val="SourceCode"/>
        <w:rPr>
          <w:lang w:val="en-GB"/>
        </w:rPr>
      </w:pPr>
      <w:r w:rsidRPr="004439AC">
        <w:rPr>
          <w:rStyle w:val="VerbatimChar"/>
          <w:lang w:val="en-GB"/>
        </w:rPr>
        <w:t>├── Private Sector CA</w:t>
      </w:r>
    </w:p>
    <w:p w14:paraId="0F7B29FA" w14:textId="77777777" w:rsidR="001A7721" w:rsidRPr="004439AC" w:rsidRDefault="00000000">
      <w:pPr>
        <w:pStyle w:val="SourceCode"/>
        <w:rPr>
          <w:lang w:val="en-GB"/>
        </w:rPr>
      </w:pPr>
      <w:r w:rsidRPr="004439AC">
        <w:rPr>
          <w:rStyle w:val="VerbatimChar"/>
          <w:lang w:val="en-GB"/>
        </w:rPr>
        <w:t>│   └── Partner Sub-CA</w:t>
      </w:r>
    </w:p>
    <w:p w14:paraId="030604E3" w14:textId="77777777" w:rsidR="001A7721" w:rsidRPr="004439AC" w:rsidRDefault="00000000">
      <w:pPr>
        <w:pStyle w:val="SourceCode"/>
        <w:rPr>
          <w:lang w:val="en-GB"/>
        </w:rPr>
      </w:pPr>
      <w:r w:rsidRPr="004439AC">
        <w:rPr>
          <w:rStyle w:val="VerbatimChar"/>
          <w:lang w:val="en-GB"/>
        </w:rPr>
        <w:t>└── Time Stamping Authority</w:t>
      </w:r>
    </w:p>
    <w:p w14:paraId="18F61A43" w14:textId="77777777" w:rsidR="001A7721" w:rsidRPr="004439AC" w:rsidRDefault="00000000">
      <w:pPr>
        <w:pStyle w:val="FirstParagraph"/>
        <w:rPr>
          <w:lang w:val="en-GB"/>
        </w:rPr>
      </w:pPr>
      <w:r w:rsidRPr="004439AC">
        <w:rPr>
          <w:b/>
          <w:bCs/>
          <w:lang w:val="en-GB"/>
        </w:rPr>
        <w:t>Certificate Management</w:t>
      </w:r>
    </w:p>
    <w:p w14:paraId="345A2CBF" w14:textId="77777777" w:rsidR="001A7721" w:rsidRPr="004439AC" w:rsidRDefault="00000000">
      <w:pPr>
        <w:numPr>
          <w:ilvl w:val="0"/>
          <w:numId w:val="907"/>
        </w:numPr>
        <w:rPr>
          <w:lang w:val="en-GB"/>
        </w:rPr>
      </w:pPr>
      <w:r w:rsidRPr="004439AC">
        <w:rPr>
          <w:b/>
          <w:bCs/>
          <w:lang w:val="en-GB"/>
        </w:rPr>
        <w:t>Issuance</w:t>
      </w:r>
      <w:r w:rsidRPr="004439AC">
        <w:rPr>
          <w:lang w:val="en-GB"/>
        </w:rPr>
        <w:t>: Automated via ACME protocol</w:t>
      </w:r>
    </w:p>
    <w:p w14:paraId="027372E8" w14:textId="77777777" w:rsidR="001A7721" w:rsidRPr="004439AC" w:rsidRDefault="00000000">
      <w:pPr>
        <w:numPr>
          <w:ilvl w:val="0"/>
          <w:numId w:val="908"/>
        </w:numPr>
        <w:rPr>
          <w:lang w:val="en-GB"/>
        </w:rPr>
      </w:pPr>
      <w:r w:rsidRPr="004439AC">
        <w:rPr>
          <w:b/>
          <w:bCs/>
          <w:lang w:val="en-GB"/>
        </w:rPr>
        <w:t>Renewal</w:t>
      </w:r>
      <w:r w:rsidRPr="004439AC">
        <w:rPr>
          <w:lang w:val="en-GB"/>
        </w:rPr>
        <w:t>: 60 days before expiry</w:t>
      </w:r>
    </w:p>
    <w:p w14:paraId="220BE7C1" w14:textId="77777777" w:rsidR="001A7721" w:rsidRPr="004439AC" w:rsidRDefault="00000000">
      <w:pPr>
        <w:numPr>
          <w:ilvl w:val="0"/>
          <w:numId w:val="909"/>
        </w:numPr>
        <w:rPr>
          <w:lang w:val="en-GB"/>
        </w:rPr>
      </w:pPr>
      <w:r w:rsidRPr="004439AC">
        <w:rPr>
          <w:b/>
          <w:bCs/>
          <w:lang w:val="en-GB"/>
        </w:rPr>
        <w:lastRenderedPageBreak/>
        <w:t>Revocation</w:t>
      </w:r>
      <w:r w:rsidRPr="004439AC">
        <w:rPr>
          <w:lang w:val="en-GB"/>
        </w:rPr>
        <w:t>: Within 1 hour of request</w:t>
      </w:r>
    </w:p>
    <w:p w14:paraId="3DC696CE" w14:textId="77777777" w:rsidR="001A7721" w:rsidRPr="004439AC" w:rsidRDefault="00000000">
      <w:pPr>
        <w:numPr>
          <w:ilvl w:val="0"/>
          <w:numId w:val="910"/>
        </w:numPr>
        <w:rPr>
          <w:lang w:val="en-GB"/>
        </w:rPr>
      </w:pPr>
      <w:r w:rsidRPr="004439AC">
        <w:rPr>
          <w:b/>
          <w:bCs/>
          <w:lang w:val="en-GB"/>
        </w:rPr>
        <w:t>Validity</w:t>
      </w:r>
      <w:r w:rsidRPr="004439AC">
        <w:rPr>
          <w:lang w:val="en-GB"/>
        </w:rPr>
        <w:t>: 2 years for organizational certificates</w:t>
      </w:r>
    </w:p>
    <w:p w14:paraId="06943674" w14:textId="77777777" w:rsidR="001A7721" w:rsidRPr="004439AC" w:rsidRDefault="00000000">
      <w:pPr>
        <w:pStyle w:val="FirstParagraph"/>
        <w:rPr>
          <w:lang w:val="en-GB"/>
        </w:rPr>
      </w:pPr>
      <w:r w:rsidRPr="004439AC">
        <w:rPr>
          <w:b/>
          <w:bCs/>
          <w:lang w:val="en-GB"/>
        </w:rPr>
        <w:t>Time-Stamping Service</w:t>
      </w:r>
    </w:p>
    <w:p w14:paraId="7EF9BCE7" w14:textId="77777777" w:rsidR="001A7721" w:rsidRPr="004439AC" w:rsidRDefault="00000000">
      <w:pPr>
        <w:numPr>
          <w:ilvl w:val="0"/>
          <w:numId w:val="911"/>
        </w:numPr>
        <w:rPr>
          <w:lang w:val="en-GB"/>
        </w:rPr>
      </w:pPr>
      <w:r w:rsidRPr="004439AC">
        <w:rPr>
          <w:b/>
          <w:bCs/>
          <w:lang w:val="en-GB"/>
        </w:rPr>
        <w:t>Accuracy</w:t>
      </w:r>
      <w:r w:rsidRPr="004439AC">
        <w:rPr>
          <w:lang w:val="en-GB"/>
        </w:rPr>
        <w:t>: Within 1 second</w:t>
      </w:r>
    </w:p>
    <w:p w14:paraId="4DD0F609" w14:textId="77777777" w:rsidR="001A7721" w:rsidRPr="004439AC" w:rsidRDefault="00000000">
      <w:pPr>
        <w:numPr>
          <w:ilvl w:val="0"/>
          <w:numId w:val="912"/>
        </w:numPr>
        <w:rPr>
          <w:lang w:val="en-GB"/>
        </w:rPr>
      </w:pPr>
      <w:r w:rsidRPr="004439AC">
        <w:rPr>
          <w:b/>
          <w:bCs/>
          <w:lang w:val="en-GB"/>
        </w:rPr>
        <w:t>Availability</w:t>
      </w:r>
      <w:r w:rsidRPr="004439AC">
        <w:rPr>
          <w:lang w:val="en-GB"/>
        </w:rPr>
        <w:t>: 99.99% uptime</w:t>
      </w:r>
    </w:p>
    <w:p w14:paraId="647B845E" w14:textId="77777777" w:rsidR="001A7721" w:rsidRPr="004439AC" w:rsidRDefault="00000000">
      <w:pPr>
        <w:numPr>
          <w:ilvl w:val="0"/>
          <w:numId w:val="913"/>
        </w:numPr>
        <w:rPr>
          <w:lang w:val="en-GB"/>
        </w:rPr>
      </w:pPr>
      <w:r w:rsidRPr="004439AC">
        <w:rPr>
          <w:b/>
          <w:bCs/>
          <w:lang w:val="en-GB"/>
        </w:rPr>
        <w:t>Throughput</w:t>
      </w:r>
      <w:r w:rsidRPr="004439AC">
        <w:rPr>
          <w:lang w:val="en-GB"/>
        </w:rPr>
        <w:t>: &gt;1,000 timestamps/second</w:t>
      </w:r>
    </w:p>
    <w:p w14:paraId="719206D4" w14:textId="77777777" w:rsidR="001A7721" w:rsidRPr="004439AC" w:rsidRDefault="00000000">
      <w:pPr>
        <w:numPr>
          <w:ilvl w:val="0"/>
          <w:numId w:val="914"/>
        </w:numPr>
        <w:rPr>
          <w:lang w:val="en-GB"/>
        </w:rPr>
      </w:pPr>
      <w:r w:rsidRPr="004439AC">
        <w:rPr>
          <w:b/>
          <w:bCs/>
          <w:lang w:val="en-GB"/>
        </w:rPr>
        <w:t>Retention</w:t>
      </w:r>
      <w:r w:rsidRPr="004439AC">
        <w:rPr>
          <w:lang w:val="en-GB"/>
        </w:rPr>
        <w:t>: 20 years for audit purposes</w:t>
      </w:r>
      <w:bookmarkEnd w:id="81"/>
    </w:p>
    <w:p w14:paraId="0A1CD673" w14:textId="77777777" w:rsidR="001A7721" w:rsidRPr="004439AC" w:rsidRDefault="00000000">
      <w:pPr>
        <w:pStyle w:val="Heading2"/>
        <w:rPr>
          <w:lang w:val="en-GB"/>
        </w:rPr>
      </w:pPr>
      <w:bookmarkStart w:id="83" w:name="_Toc232354615"/>
      <w:r w:rsidRPr="004439AC">
        <w:rPr>
          <w:lang w:val="en-GB"/>
        </w:rPr>
        <w:t>7.8 Service registry &amp; API catalogue</w:t>
      </w:r>
      <w:bookmarkEnd w:id="83"/>
    </w:p>
    <w:p w14:paraId="0F5BAEC1" w14:textId="77777777" w:rsidR="001A7721" w:rsidRPr="004439AC" w:rsidRDefault="00000000">
      <w:pPr>
        <w:pStyle w:val="FirstParagraph"/>
        <w:rPr>
          <w:lang w:val="en-GB"/>
        </w:rPr>
      </w:pPr>
      <w:r w:rsidRPr="004439AC">
        <w:rPr>
          <w:lang w:val="en-GB"/>
        </w:rPr>
        <w:t>The Service Registry serves as the central nervous system of the interoperability platform, maintaining a catalogue of all available services and their metadata. Operating as a distributed system with sub-100 millisecond response times, it enables dynamic service discovery, version management, and access control across the entire ecosystem.</w:t>
      </w:r>
    </w:p>
    <w:p w14:paraId="4B4BE5B3" w14:textId="77777777" w:rsidR="001A7721" w:rsidRPr="004439AC" w:rsidRDefault="00000000">
      <w:pPr>
        <w:pStyle w:val="BodyText"/>
        <w:rPr>
          <w:lang w:val="en-GB"/>
        </w:rPr>
      </w:pPr>
      <w:r w:rsidRPr="004439AC">
        <w:rPr>
          <w:b/>
          <w:bCs/>
          <w:lang w:val="en-GB"/>
        </w:rPr>
        <w:t>Core Registry Components</w:t>
      </w:r>
    </w:p>
    <w:p w14:paraId="39B7D7B9" w14:textId="77777777" w:rsidR="001A7721" w:rsidRPr="004439AC" w:rsidRDefault="00000000">
      <w:pPr>
        <w:pStyle w:val="BodyText"/>
        <w:rPr>
          <w:lang w:val="en-GB"/>
        </w:rPr>
      </w:pPr>
      <w:r w:rsidRPr="004439AC">
        <w:rPr>
          <w:lang w:val="en-GB"/>
        </w:rPr>
        <w:t>The service registry acts as the central directory for all platform services, maintaining metadata about each service including its purpose, technical specifications, access requirements, and operational status. This metadata enables intelligent service discovery, version management, and lifecycle tracking.</w:t>
      </w:r>
    </w:p>
    <w:p w14:paraId="5CDBA9EC" w14:textId="77777777" w:rsidR="001A7721" w:rsidRPr="004439AC" w:rsidRDefault="00000000">
      <w:pPr>
        <w:pStyle w:val="BodyText"/>
        <w:rPr>
          <w:lang w:val="en-GB"/>
        </w:rPr>
      </w:pPr>
      <w:r w:rsidRPr="004439AC">
        <w:rPr>
          <w:b/>
          <w:bCs/>
          <w:lang w:val="en-GB"/>
        </w:rPr>
        <w:t>Service Metadata Structure:</w:t>
      </w:r>
    </w:p>
    <w:p w14:paraId="7212BB24" w14:textId="77777777" w:rsidR="001A7721" w:rsidRPr="004439AC" w:rsidRDefault="00000000">
      <w:pPr>
        <w:pStyle w:val="BodyText"/>
        <w:rPr>
          <w:lang w:val="en-GB"/>
        </w:rPr>
      </w:pPr>
      <w:r w:rsidRPr="004439AC">
        <w:rPr>
          <w:lang w:val="en-GB"/>
        </w:rPr>
        <w:t>Each service registration contains essential information organized into logical categories:</w:t>
      </w:r>
    </w:p>
    <w:p w14:paraId="53A2504F" w14:textId="77777777" w:rsidR="001A7721" w:rsidRPr="004439AC" w:rsidRDefault="00000000">
      <w:pPr>
        <w:numPr>
          <w:ilvl w:val="0"/>
          <w:numId w:val="915"/>
        </w:numPr>
        <w:rPr>
          <w:lang w:val="en-GB"/>
        </w:rPr>
      </w:pPr>
      <w:r w:rsidRPr="004439AC">
        <w:rPr>
          <w:b/>
          <w:bCs/>
          <w:lang w:val="en-GB"/>
        </w:rPr>
        <w:t>Basic Information</w:t>
      </w:r>
      <w:r w:rsidRPr="004439AC">
        <w:rPr>
          <w:lang w:val="en-GB"/>
        </w:rPr>
        <w:t>: Service identifier, name, version, and description</w:t>
      </w:r>
    </w:p>
    <w:p w14:paraId="14EFC6AF" w14:textId="77777777" w:rsidR="001A7721" w:rsidRPr="004439AC" w:rsidRDefault="00000000">
      <w:pPr>
        <w:numPr>
          <w:ilvl w:val="0"/>
          <w:numId w:val="916"/>
        </w:numPr>
        <w:rPr>
          <w:lang w:val="en-GB"/>
        </w:rPr>
      </w:pPr>
      <w:r w:rsidRPr="004439AC">
        <w:rPr>
          <w:b/>
          <w:bCs/>
          <w:lang w:val="en-GB"/>
        </w:rPr>
        <w:t>Provider Details</w:t>
      </w:r>
      <w:r w:rsidRPr="004439AC">
        <w:rPr>
          <w:lang w:val="en-GB"/>
        </w:rPr>
        <w:t>: Organization name, technical contacts, support information</w:t>
      </w:r>
    </w:p>
    <w:p w14:paraId="4DA5F533" w14:textId="77777777" w:rsidR="001A7721" w:rsidRPr="004439AC" w:rsidRDefault="00000000">
      <w:pPr>
        <w:numPr>
          <w:ilvl w:val="0"/>
          <w:numId w:val="917"/>
        </w:numPr>
        <w:rPr>
          <w:lang w:val="en-GB"/>
        </w:rPr>
      </w:pPr>
      <w:r w:rsidRPr="004439AC">
        <w:rPr>
          <w:b/>
          <w:bCs/>
          <w:lang w:val="en-GB"/>
        </w:rPr>
        <w:t>Technical Endpoints</w:t>
      </w:r>
      <w:r w:rsidRPr="004439AC">
        <w:rPr>
          <w:lang w:val="en-GB"/>
        </w:rPr>
        <w:t>: Production and sandbox URLs for different environments</w:t>
      </w:r>
    </w:p>
    <w:p w14:paraId="72BC8642" w14:textId="77777777" w:rsidR="001A7721" w:rsidRPr="004439AC" w:rsidRDefault="00000000">
      <w:pPr>
        <w:numPr>
          <w:ilvl w:val="0"/>
          <w:numId w:val="918"/>
        </w:numPr>
        <w:rPr>
          <w:lang w:val="en-GB"/>
        </w:rPr>
      </w:pPr>
      <w:r w:rsidRPr="004439AC">
        <w:rPr>
          <w:b/>
          <w:bCs/>
          <w:lang w:val="en-GB"/>
        </w:rPr>
        <w:t>API Specifications</w:t>
      </w:r>
      <w:r w:rsidRPr="004439AC">
        <w:rPr>
          <w:lang w:val="en-GB"/>
        </w:rPr>
        <w:t>: Links to OpenAPI documentation and interface definitions</w:t>
      </w:r>
    </w:p>
    <w:p w14:paraId="45777EEC" w14:textId="77777777" w:rsidR="001A7721" w:rsidRPr="004439AC" w:rsidRDefault="00000000">
      <w:pPr>
        <w:numPr>
          <w:ilvl w:val="0"/>
          <w:numId w:val="919"/>
        </w:numPr>
        <w:rPr>
          <w:lang w:val="en-GB"/>
        </w:rPr>
      </w:pPr>
      <w:r w:rsidRPr="004439AC">
        <w:rPr>
          <w:b/>
          <w:bCs/>
          <w:lang w:val="en-GB"/>
        </w:rPr>
        <w:t>Service Levels</w:t>
      </w:r>
      <w:r w:rsidRPr="004439AC">
        <w:rPr>
          <w:lang w:val="en-GB"/>
        </w:rPr>
        <w:t>: Availability targets, response time commitments, throughput limits</w:t>
      </w:r>
    </w:p>
    <w:p w14:paraId="144D019F" w14:textId="77777777" w:rsidR="001A7721" w:rsidRPr="004439AC" w:rsidRDefault="00000000">
      <w:pPr>
        <w:numPr>
          <w:ilvl w:val="0"/>
          <w:numId w:val="920"/>
        </w:numPr>
        <w:rPr>
          <w:lang w:val="en-GB"/>
        </w:rPr>
      </w:pPr>
      <w:r w:rsidRPr="004439AC">
        <w:rPr>
          <w:b/>
          <w:bCs/>
          <w:lang w:val="en-GB"/>
        </w:rPr>
        <w:t>Security Requirements</w:t>
      </w:r>
      <w:r w:rsidRPr="004439AC">
        <w:rPr>
          <w:lang w:val="en-GB"/>
        </w:rPr>
        <w:t>: Authentication methods, encryption standards, data classifications</w:t>
      </w:r>
    </w:p>
    <w:p w14:paraId="6943FB17" w14:textId="77777777" w:rsidR="001A7721" w:rsidRPr="004439AC" w:rsidRDefault="00000000">
      <w:pPr>
        <w:numPr>
          <w:ilvl w:val="0"/>
          <w:numId w:val="921"/>
        </w:numPr>
        <w:rPr>
          <w:lang w:val="en-GB"/>
        </w:rPr>
      </w:pPr>
      <w:r w:rsidRPr="004439AC">
        <w:rPr>
          <w:b/>
          <w:bCs/>
          <w:lang w:val="en-GB"/>
        </w:rPr>
        <w:t>Lifecycle Status</w:t>
      </w:r>
      <w:r w:rsidRPr="004439AC">
        <w:rPr>
          <w:lang w:val="en-GB"/>
        </w:rPr>
        <w:t>: Current state (active, deprecated, retired) with relevant dates</w:t>
      </w:r>
    </w:p>
    <w:p w14:paraId="70048263" w14:textId="77777777" w:rsidR="001A7721" w:rsidRPr="004439AC" w:rsidRDefault="00000000">
      <w:pPr>
        <w:pStyle w:val="FirstParagraph"/>
        <w:rPr>
          <w:lang w:val="en-GB"/>
        </w:rPr>
      </w:pPr>
      <w:r w:rsidRPr="004439AC">
        <w:rPr>
          <w:b/>
          <w:bCs/>
          <w:lang w:val="en-GB"/>
        </w:rPr>
        <w:t>Registry Technical Capabilities</w:t>
      </w:r>
    </w:p>
    <w:p w14:paraId="780AF26B" w14:textId="77777777" w:rsidR="001A7721" w:rsidRPr="004439AC" w:rsidRDefault="00000000">
      <w:pPr>
        <w:pStyle w:val="BodyText"/>
        <w:rPr>
          <w:lang w:val="en-GB"/>
        </w:rPr>
      </w:pPr>
      <w:r w:rsidRPr="004439AC">
        <w:rPr>
          <w:lang w:val="en-GB"/>
        </w:rPr>
        <w:t xml:space="preserve">The registry implements enterprise-grade database technology with full replication for high availability. A caching layer ensures sub-100 millisecond response times for service </w:t>
      </w:r>
      <w:r w:rsidRPr="004439AC">
        <w:rPr>
          <w:lang w:val="en-GB"/>
        </w:rPr>
        <w:lastRenderedPageBreak/>
        <w:t>discovery queries. Full-text search capabilities allow services to be discovered by keywords, capabilities, or organizational affiliation.</w:t>
      </w:r>
    </w:p>
    <w:p w14:paraId="5702E6A2" w14:textId="77777777" w:rsidR="001A7721" w:rsidRPr="004439AC" w:rsidRDefault="00000000">
      <w:pPr>
        <w:pStyle w:val="BodyText"/>
        <w:rPr>
          <w:lang w:val="en-GB"/>
        </w:rPr>
      </w:pPr>
      <w:r w:rsidRPr="004439AC">
        <w:rPr>
          <w:b/>
          <w:bCs/>
          <w:lang w:val="en-GB"/>
        </w:rPr>
        <w:t>Service Discovery Features:</w:t>
      </w:r>
    </w:p>
    <w:p w14:paraId="2556C71F" w14:textId="77777777" w:rsidR="001A7721" w:rsidRPr="004439AC" w:rsidRDefault="00000000">
      <w:pPr>
        <w:pStyle w:val="BodyText"/>
        <w:rPr>
          <w:lang w:val="en-GB"/>
        </w:rPr>
      </w:pPr>
      <w:bookmarkStart w:id="84" w:name="service-registry-api-catalogue"/>
      <w:r w:rsidRPr="004439AC">
        <w:rPr>
          <w:lang w:val="en-GB"/>
        </w:rPr>
        <w:t>The discovery protocol enables sophisticated queries to find appropriate services. Organizations can search by business capability, filter by technical requirements, and verify service health before integration. The registry provides real-time status information and supports subscription to change notifications, ensuring consumers stay informed about service updates.</w:t>
      </w:r>
      <w:bookmarkEnd w:id="84"/>
    </w:p>
    <w:p w14:paraId="0D21A3D1" w14:textId="77777777" w:rsidR="001A7721" w:rsidRPr="004439AC" w:rsidRDefault="00000000">
      <w:pPr>
        <w:pStyle w:val="Heading2"/>
        <w:rPr>
          <w:lang w:val="en-GB"/>
        </w:rPr>
      </w:pPr>
      <w:bookmarkStart w:id="85" w:name="event-management-architecture"/>
      <w:bookmarkStart w:id="86" w:name="_Toc232354616"/>
      <w:r w:rsidRPr="004439AC">
        <w:rPr>
          <w:lang w:val="en-GB"/>
        </w:rPr>
        <w:t>7.9 Event management architecture</w:t>
      </w:r>
      <w:bookmarkEnd w:id="86"/>
    </w:p>
    <w:p w14:paraId="5E963B33" w14:textId="77777777" w:rsidR="001A7721" w:rsidRPr="004439AC" w:rsidRDefault="00000000">
      <w:pPr>
        <w:pStyle w:val="FirstParagraph"/>
        <w:rPr>
          <w:lang w:val="en-GB"/>
        </w:rPr>
      </w:pPr>
      <w:r w:rsidRPr="004439AC">
        <w:rPr>
          <w:lang w:val="en-GB"/>
        </w:rPr>
        <w:t xml:space="preserve">The Event Management Architecture implements a publish-subscribe pattern that enables asynchronous, </w:t>
      </w:r>
      <w:proofErr w:type="gramStart"/>
      <w:r w:rsidRPr="004439AC">
        <w:rPr>
          <w:lang w:val="en-GB"/>
        </w:rPr>
        <w:t>loosely-coupled</w:t>
      </w:r>
      <w:proofErr w:type="gramEnd"/>
      <w:r w:rsidRPr="004439AC">
        <w:rPr>
          <w:lang w:val="en-GB"/>
        </w:rPr>
        <w:t xml:space="preserve"> communication between platform participants. This design allows government agencies to broadcast events—such as births, payments, or status changes—without knowing or caring which systems consume them, while subscribers receive relevant notifications without direct connections to publishers.</w:t>
      </w:r>
    </w:p>
    <w:p w14:paraId="446A0F29" w14:textId="77777777" w:rsidR="001A7721" w:rsidRPr="004439AC" w:rsidRDefault="00000000">
      <w:pPr>
        <w:pStyle w:val="BodyText"/>
        <w:rPr>
          <w:lang w:val="en-GB"/>
        </w:rPr>
      </w:pPr>
      <w:r w:rsidRPr="004439AC">
        <w:rPr>
          <w:b/>
          <w:bCs/>
          <w:lang w:val="en-GB"/>
        </w:rPr>
        <w:t>Event Categories:</w:t>
      </w:r>
    </w:p>
    <w:p w14:paraId="33D4667F" w14:textId="77777777" w:rsidR="001A7721" w:rsidRPr="004439AC" w:rsidRDefault="00000000">
      <w:pPr>
        <w:pStyle w:val="BodyText"/>
        <w:rPr>
          <w:lang w:val="en-GB"/>
        </w:rPr>
      </w:pPr>
      <w:r w:rsidRPr="004439AC">
        <w:rPr>
          <w:b/>
          <w:bCs/>
          <w:lang w:val="en-GB"/>
        </w:rPr>
        <w:t>1. Lifecycle Events</w:t>
      </w:r>
    </w:p>
    <w:p w14:paraId="766CDE5D" w14:textId="77777777" w:rsidR="001A7721" w:rsidRPr="004439AC" w:rsidRDefault="00000000">
      <w:pPr>
        <w:numPr>
          <w:ilvl w:val="0"/>
          <w:numId w:val="922"/>
        </w:numPr>
        <w:rPr>
          <w:lang w:val="en-GB"/>
        </w:rPr>
      </w:pPr>
      <w:r w:rsidRPr="004439AC">
        <w:rPr>
          <w:lang w:val="en-GB"/>
        </w:rPr>
        <w:t>Person: birth, marriage, death</w:t>
      </w:r>
    </w:p>
    <w:p w14:paraId="499B99E2" w14:textId="77777777" w:rsidR="001A7721" w:rsidRPr="004439AC" w:rsidRDefault="00000000">
      <w:pPr>
        <w:numPr>
          <w:ilvl w:val="0"/>
          <w:numId w:val="923"/>
        </w:numPr>
        <w:rPr>
          <w:lang w:val="en-GB"/>
        </w:rPr>
      </w:pPr>
      <w:r w:rsidRPr="004439AC">
        <w:rPr>
          <w:lang w:val="en-GB"/>
        </w:rPr>
        <w:t>Business: registration, dissolution</w:t>
      </w:r>
    </w:p>
    <w:p w14:paraId="716B55EE" w14:textId="77777777" w:rsidR="001A7721" w:rsidRPr="004439AC" w:rsidRDefault="00000000">
      <w:pPr>
        <w:numPr>
          <w:ilvl w:val="0"/>
          <w:numId w:val="924"/>
        </w:numPr>
        <w:rPr>
          <w:lang w:val="en-GB"/>
        </w:rPr>
      </w:pPr>
      <w:r w:rsidRPr="004439AC">
        <w:rPr>
          <w:lang w:val="en-GB"/>
        </w:rPr>
        <w:t>Property: transfer, valuation update</w:t>
      </w:r>
    </w:p>
    <w:p w14:paraId="3DCC7BB4" w14:textId="77777777" w:rsidR="001A7721" w:rsidRPr="004439AC" w:rsidRDefault="00000000">
      <w:pPr>
        <w:pStyle w:val="FirstParagraph"/>
        <w:rPr>
          <w:lang w:val="en-GB"/>
        </w:rPr>
      </w:pPr>
      <w:r w:rsidRPr="004439AC">
        <w:rPr>
          <w:b/>
          <w:bCs/>
          <w:lang w:val="en-GB"/>
        </w:rPr>
        <w:t>2. Status Changes</w:t>
      </w:r>
    </w:p>
    <w:p w14:paraId="68B285F9" w14:textId="77777777" w:rsidR="001A7721" w:rsidRPr="004439AC" w:rsidRDefault="00000000">
      <w:pPr>
        <w:numPr>
          <w:ilvl w:val="0"/>
          <w:numId w:val="925"/>
        </w:numPr>
        <w:rPr>
          <w:lang w:val="en-GB"/>
        </w:rPr>
      </w:pPr>
      <w:r w:rsidRPr="004439AC">
        <w:rPr>
          <w:lang w:val="en-GB"/>
        </w:rPr>
        <w:t>License: issued, renewed, revoked</w:t>
      </w:r>
    </w:p>
    <w:p w14:paraId="23CA9CA4" w14:textId="77777777" w:rsidR="001A7721" w:rsidRPr="004439AC" w:rsidRDefault="00000000">
      <w:pPr>
        <w:numPr>
          <w:ilvl w:val="0"/>
          <w:numId w:val="926"/>
        </w:numPr>
        <w:rPr>
          <w:lang w:val="en-GB"/>
        </w:rPr>
      </w:pPr>
      <w:r w:rsidRPr="004439AC">
        <w:rPr>
          <w:lang w:val="en-GB"/>
        </w:rPr>
        <w:t>Permit: approved, denied, expired</w:t>
      </w:r>
    </w:p>
    <w:p w14:paraId="2EE80ABC" w14:textId="77777777" w:rsidR="001A7721" w:rsidRPr="004439AC" w:rsidRDefault="00000000">
      <w:pPr>
        <w:numPr>
          <w:ilvl w:val="0"/>
          <w:numId w:val="927"/>
        </w:numPr>
        <w:rPr>
          <w:lang w:val="en-GB"/>
        </w:rPr>
      </w:pPr>
      <w:r w:rsidRPr="004439AC">
        <w:rPr>
          <w:lang w:val="en-GB"/>
        </w:rPr>
        <w:t>Application: submitted, processed, completed</w:t>
      </w:r>
    </w:p>
    <w:p w14:paraId="16F088E5" w14:textId="77777777" w:rsidR="001A7721" w:rsidRPr="004439AC" w:rsidRDefault="00000000">
      <w:pPr>
        <w:pStyle w:val="FirstParagraph"/>
        <w:rPr>
          <w:lang w:val="en-GB"/>
        </w:rPr>
      </w:pPr>
      <w:r w:rsidRPr="004439AC">
        <w:rPr>
          <w:b/>
          <w:bCs/>
          <w:lang w:val="en-GB"/>
        </w:rPr>
        <w:t>3. Compliance Events</w:t>
      </w:r>
    </w:p>
    <w:p w14:paraId="24C06E51" w14:textId="77777777" w:rsidR="001A7721" w:rsidRPr="004439AC" w:rsidRDefault="00000000">
      <w:pPr>
        <w:numPr>
          <w:ilvl w:val="0"/>
          <w:numId w:val="928"/>
        </w:numPr>
        <w:rPr>
          <w:lang w:val="en-GB"/>
        </w:rPr>
      </w:pPr>
      <w:r w:rsidRPr="004439AC">
        <w:rPr>
          <w:lang w:val="en-GB"/>
        </w:rPr>
        <w:t>Tax: payment received, return filed</w:t>
      </w:r>
    </w:p>
    <w:p w14:paraId="0554EAF4" w14:textId="77777777" w:rsidR="001A7721" w:rsidRPr="004439AC" w:rsidRDefault="00000000">
      <w:pPr>
        <w:numPr>
          <w:ilvl w:val="0"/>
          <w:numId w:val="929"/>
        </w:numPr>
        <w:rPr>
          <w:lang w:val="en-GB"/>
        </w:rPr>
      </w:pPr>
      <w:r w:rsidRPr="004439AC">
        <w:rPr>
          <w:lang w:val="en-GB"/>
        </w:rPr>
        <w:t>Regulatory: inspection scheduled, violation reported</w:t>
      </w:r>
    </w:p>
    <w:p w14:paraId="25C637BB" w14:textId="77777777" w:rsidR="001A7721" w:rsidRPr="004439AC" w:rsidRDefault="00000000">
      <w:pPr>
        <w:pStyle w:val="FirstParagraph"/>
        <w:rPr>
          <w:lang w:val="en-GB"/>
        </w:rPr>
      </w:pPr>
      <w:r w:rsidRPr="004439AC">
        <w:rPr>
          <w:b/>
          <w:bCs/>
          <w:lang w:val="en-GB"/>
        </w:rPr>
        <w:t>Event Structure (</w:t>
      </w:r>
      <w:proofErr w:type="spellStart"/>
      <w:r w:rsidRPr="004439AC">
        <w:rPr>
          <w:b/>
          <w:bCs/>
          <w:lang w:val="en-GB"/>
        </w:rPr>
        <w:t>CloudEvents</w:t>
      </w:r>
      <w:proofErr w:type="spellEnd"/>
      <w:r w:rsidRPr="004439AC">
        <w:rPr>
          <w:b/>
          <w:bCs/>
          <w:lang w:val="en-GB"/>
        </w:rPr>
        <w:t xml:space="preserve"> Standard):</w:t>
      </w:r>
    </w:p>
    <w:p w14:paraId="4054D767" w14:textId="77777777" w:rsidR="001A7721" w:rsidRPr="004439AC" w:rsidRDefault="00000000">
      <w:pPr>
        <w:pStyle w:val="SourceCode"/>
        <w:rPr>
          <w:lang w:val="en-GB"/>
        </w:rPr>
      </w:pPr>
      <w:r w:rsidRPr="004439AC">
        <w:rPr>
          <w:rStyle w:val="VerbatimChar"/>
          <w:lang w:val="en-GB"/>
        </w:rPr>
        <w:t>{</w:t>
      </w:r>
    </w:p>
    <w:p w14:paraId="11D8556D" w14:textId="77777777" w:rsidR="001A7721" w:rsidRPr="004439AC" w:rsidRDefault="00000000">
      <w:pPr>
        <w:pStyle w:val="SourceCode"/>
        <w:rPr>
          <w:lang w:val="en-GB"/>
        </w:rPr>
      </w:pPr>
      <w:r w:rsidRPr="004439AC">
        <w:rPr>
          <w:rStyle w:val="VerbatimChar"/>
          <w:lang w:val="en-GB"/>
        </w:rPr>
        <w:t xml:space="preserve">  "</w:t>
      </w:r>
      <w:proofErr w:type="spellStart"/>
      <w:r w:rsidRPr="004439AC">
        <w:rPr>
          <w:rStyle w:val="VerbatimChar"/>
          <w:lang w:val="en-GB"/>
        </w:rPr>
        <w:t>specversion</w:t>
      </w:r>
      <w:proofErr w:type="spellEnd"/>
      <w:r w:rsidRPr="004439AC">
        <w:rPr>
          <w:rStyle w:val="VerbatimChar"/>
          <w:lang w:val="en-GB"/>
        </w:rPr>
        <w:t>": "1.0",</w:t>
      </w:r>
    </w:p>
    <w:p w14:paraId="3351E342" w14:textId="77777777" w:rsidR="001A7721" w:rsidRPr="004439AC" w:rsidRDefault="00000000">
      <w:pPr>
        <w:pStyle w:val="SourceCode"/>
        <w:rPr>
          <w:lang w:val="en-GB"/>
        </w:rPr>
      </w:pPr>
      <w:r w:rsidRPr="004439AC">
        <w:rPr>
          <w:rStyle w:val="VerbatimChar"/>
          <w:lang w:val="en-GB"/>
        </w:rPr>
        <w:t xml:space="preserve">  "type": "</w:t>
      </w:r>
      <w:proofErr w:type="spellStart"/>
      <w:r w:rsidRPr="004439AC">
        <w:rPr>
          <w:rStyle w:val="VerbatimChar"/>
          <w:lang w:val="en-GB"/>
        </w:rPr>
        <w:t>gov.registry.birth.created</w:t>
      </w:r>
      <w:proofErr w:type="spellEnd"/>
      <w:r w:rsidRPr="004439AC">
        <w:rPr>
          <w:rStyle w:val="VerbatimChar"/>
          <w:lang w:val="en-GB"/>
        </w:rPr>
        <w:t>",</w:t>
      </w:r>
    </w:p>
    <w:p w14:paraId="67881857" w14:textId="77777777" w:rsidR="001A7721" w:rsidRPr="004439AC" w:rsidRDefault="00000000">
      <w:pPr>
        <w:pStyle w:val="SourceCode"/>
        <w:rPr>
          <w:lang w:val="en-GB"/>
        </w:rPr>
      </w:pPr>
      <w:r w:rsidRPr="004439AC">
        <w:rPr>
          <w:rStyle w:val="VerbatimChar"/>
          <w:lang w:val="en-GB"/>
        </w:rPr>
        <w:t xml:space="preserve">  "source": "/registries/civil/births",</w:t>
      </w:r>
    </w:p>
    <w:p w14:paraId="6B1AB8BD" w14:textId="77777777" w:rsidR="001A7721" w:rsidRPr="004439AC" w:rsidRDefault="00000000">
      <w:pPr>
        <w:pStyle w:val="SourceCode"/>
        <w:rPr>
          <w:lang w:val="en-GB"/>
        </w:rPr>
      </w:pPr>
      <w:r w:rsidRPr="004439AC">
        <w:rPr>
          <w:rStyle w:val="VerbatimChar"/>
          <w:lang w:val="en-GB"/>
        </w:rPr>
        <w:lastRenderedPageBreak/>
        <w:t xml:space="preserve">  "id": "A234-1234-1234",</w:t>
      </w:r>
    </w:p>
    <w:p w14:paraId="7B2E2384" w14:textId="77777777" w:rsidR="001A7721" w:rsidRPr="004439AC" w:rsidRDefault="00000000">
      <w:pPr>
        <w:pStyle w:val="SourceCode"/>
        <w:rPr>
          <w:lang w:val="en-GB"/>
        </w:rPr>
      </w:pPr>
      <w:r w:rsidRPr="004439AC">
        <w:rPr>
          <w:rStyle w:val="VerbatimChar"/>
          <w:lang w:val="en-GB"/>
        </w:rPr>
        <w:t xml:space="preserve">  "time": "2024-12-01T10:15:30Z",</w:t>
      </w:r>
    </w:p>
    <w:p w14:paraId="34157EB5" w14:textId="77777777" w:rsidR="001A7721" w:rsidRPr="004439AC" w:rsidRDefault="00000000">
      <w:pPr>
        <w:pStyle w:val="SourceCode"/>
        <w:rPr>
          <w:lang w:val="en-GB"/>
        </w:rPr>
      </w:pPr>
      <w:r w:rsidRPr="004439AC">
        <w:rPr>
          <w:rStyle w:val="VerbatimChar"/>
          <w:lang w:val="en-GB"/>
        </w:rPr>
        <w:t xml:space="preserve">  "</w:t>
      </w:r>
      <w:proofErr w:type="spellStart"/>
      <w:r w:rsidRPr="004439AC">
        <w:rPr>
          <w:rStyle w:val="VerbatimChar"/>
          <w:lang w:val="en-GB"/>
        </w:rPr>
        <w:t>datacontenttype</w:t>
      </w:r>
      <w:proofErr w:type="spellEnd"/>
      <w:r w:rsidRPr="004439AC">
        <w:rPr>
          <w:rStyle w:val="VerbatimChar"/>
          <w:lang w:val="en-GB"/>
        </w:rPr>
        <w:t>": "application/</w:t>
      </w:r>
      <w:proofErr w:type="spellStart"/>
      <w:r w:rsidRPr="004439AC">
        <w:rPr>
          <w:rStyle w:val="VerbatimChar"/>
          <w:lang w:val="en-GB"/>
        </w:rPr>
        <w:t>json</w:t>
      </w:r>
      <w:proofErr w:type="spellEnd"/>
      <w:r w:rsidRPr="004439AC">
        <w:rPr>
          <w:rStyle w:val="VerbatimChar"/>
          <w:lang w:val="en-GB"/>
        </w:rPr>
        <w:t>",</w:t>
      </w:r>
    </w:p>
    <w:p w14:paraId="37AAB40E" w14:textId="77777777" w:rsidR="001A7721" w:rsidRPr="004439AC" w:rsidRDefault="00000000">
      <w:pPr>
        <w:pStyle w:val="SourceCode"/>
        <w:rPr>
          <w:lang w:val="en-GB"/>
        </w:rPr>
      </w:pPr>
      <w:r w:rsidRPr="004439AC">
        <w:rPr>
          <w:rStyle w:val="VerbatimChar"/>
          <w:lang w:val="en-GB"/>
        </w:rPr>
        <w:t xml:space="preserve">  "data": {</w:t>
      </w:r>
    </w:p>
    <w:p w14:paraId="2ACA4FCF" w14:textId="77777777" w:rsidR="001A7721" w:rsidRPr="004439AC" w:rsidRDefault="00000000">
      <w:pPr>
        <w:pStyle w:val="SourceCode"/>
        <w:rPr>
          <w:lang w:val="en-GB"/>
        </w:rPr>
      </w:pPr>
      <w:r w:rsidRPr="004439AC">
        <w:rPr>
          <w:rStyle w:val="VerbatimChar"/>
          <w:lang w:val="en-GB"/>
        </w:rPr>
        <w:t xml:space="preserve">    "</w:t>
      </w:r>
      <w:proofErr w:type="spellStart"/>
      <w:r w:rsidRPr="004439AC">
        <w:rPr>
          <w:rStyle w:val="VerbatimChar"/>
          <w:lang w:val="en-GB"/>
        </w:rPr>
        <w:t>childId</w:t>
      </w:r>
      <w:proofErr w:type="spellEnd"/>
      <w:r w:rsidRPr="004439AC">
        <w:rPr>
          <w:rStyle w:val="VerbatimChar"/>
          <w:lang w:val="en-GB"/>
        </w:rPr>
        <w:t>": "...",</w:t>
      </w:r>
    </w:p>
    <w:p w14:paraId="2E64800F" w14:textId="77777777" w:rsidR="001A7721" w:rsidRPr="004439AC" w:rsidRDefault="00000000">
      <w:pPr>
        <w:pStyle w:val="SourceCode"/>
        <w:rPr>
          <w:lang w:val="en-GB"/>
        </w:rPr>
      </w:pPr>
      <w:r w:rsidRPr="004439AC">
        <w:rPr>
          <w:rStyle w:val="VerbatimChar"/>
          <w:lang w:val="en-GB"/>
        </w:rPr>
        <w:t xml:space="preserve">    "</w:t>
      </w:r>
      <w:proofErr w:type="spellStart"/>
      <w:r w:rsidRPr="004439AC">
        <w:rPr>
          <w:rStyle w:val="VerbatimChar"/>
          <w:lang w:val="en-GB"/>
        </w:rPr>
        <w:t>birthDate</w:t>
      </w:r>
      <w:proofErr w:type="spellEnd"/>
      <w:r w:rsidRPr="004439AC">
        <w:rPr>
          <w:rStyle w:val="VerbatimChar"/>
          <w:lang w:val="en-GB"/>
        </w:rPr>
        <w:t>": "...",</w:t>
      </w:r>
    </w:p>
    <w:p w14:paraId="60917A57" w14:textId="77777777" w:rsidR="001A7721" w:rsidRPr="004439AC" w:rsidRDefault="00000000">
      <w:pPr>
        <w:pStyle w:val="SourceCode"/>
        <w:rPr>
          <w:lang w:val="en-GB"/>
        </w:rPr>
      </w:pPr>
      <w:r w:rsidRPr="004439AC">
        <w:rPr>
          <w:rStyle w:val="VerbatimChar"/>
          <w:lang w:val="en-GB"/>
        </w:rPr>
        <w:t xml:space="preserve">    "parents": [...]</w:t>
      </w:r>
    </w:p>
    <w:p w14:paraId="480F52F7" w14:textId="77777777" w:rsidR="001A7721" w:rsidRPr="004439AC" w:rsidRDefault="00000000">
      <w:pPr>
        <w:pStyle w:val="SourceCode"/>
        <w:rPr>
          <w:lang w:val="en-GB"/>
        </w:rPr>
      </w:pPr>
      <w:r w:rsidRPr="004439AC">
        <w:rPr>
          <w:rStyle w:val="VerbatimChar"/>
          <w:lang w:val="en-GB"/>
        </w:rPr>
        <w:t xml:space="preserve">  }</w:t>
      </w:r>
    </w:p>
    <w:p w14:paraId="0EEEB523" w14:textId="77777777" w:rsidR="001A7721" w:rsidRPr="004439AC" w:rsidRDefault="00000000">
      <w:pPr>
        <w:pStyle w:val="SourceCode"/>
        <w:rPr>
          <w:lang w:val="en-GB"/>
        </w:rPr>
      </w:pPr>
      <w:r w:rsidRPr="004439AC">
        <w:rPr>
          <w:rStyle w:val="VerbatimChar"/>
          <w:lang w:val="en-GB"/>
        </w:rPr>
        <w:t>}</w:t>
      </w:r>
    </w:p>
    <w:p w14:paraId="76A7A64D" w14:textId="77777777" w:rsidR="001A7721" w:rsidRPr="004439AC" w:rsidRDefault="00000000">
      <w:pPr>
        <w:pStyle w:val="FirstParagraph"/>
        <w:rPr>
          <w:lang w:val="en-GB"/>
        </w:rPr>
      </w:pPr>
      <w:r w:rsidRPr="004439AC">
        <w:rPr>
          <w:b/>
          <w:bCs/>
          <w:lang w:val="en-GB"/>
        </w:rPr>
        <w:t>Event Processing:</w:t>
      </w:r>
    </w:p>
    <w:p w14:paraId="18A3C6B8" w14:textId="77777777" w:rsidR="001A7721" w:rsidRPr="004439AC" w:rsidRDefault="00000000">
      <w:pPr>
        <w:numPr>
          <w:ilvl w:val="0"/>
          <w:numId w:val="930"/>
        </w:numPr>
        <w:rPr>
          <w:lang w:val="en-GB"/>
        </w:rPr>
      </w:pPr>
      <w:r w:rsidRPr="004439AC">
        <w:rPr>
          <w:b/>
          <w:bCs/>
          <w:lang w:val="en-GB"/>
        </w:rPr>
        <w:t>Publishing</w:t>
      </w:r>
      <w:r w:rsidRPr="004439AC">
        <w:rPr>
          <w:lang w:val="en-GB"/>
        </w:rPr>
        <w:t>: Events published to topic-based rooms</w:t>
      </w:r>
    </w:p>
    <w:p w14:paraId="5E0B4627" w14:textId="77777777" w:rsidR="001A7721" w:rsidRPr="004439AC" w:rsidRDefault="00000000">
      <w:pPr>
        <w:numPr>
          <w:ilvl w:val="0"/>
          <w:numId w:val="931"/>
        </w:numPr>
        <w:rPr>
          <w:lang w:val="en-GB"/>
        </w:rPr>
      </w:pPr>
      <w:r w:rsidRPr="004439AC">
        <w:rPr>
          <w:b/>
          <w:bCs/>
          <w:lang w:val="en-GB"/>
        </w:rPr>
        <w:t>Subscription</w:t>
      </w:r>
      <w:r w:rsidRPr="004439AC">
        <w:rPr>
          <w:lang w:val="en-GB"/>
        </w:rPr>
        <w:t>: Organizations subscribe to relevant event types</w:t>
      </w:r>
    </w:p>
    <w:p w14:paraId="718F20AE" w14:textId="77777777" w:rsidR="001A7721" w:rsidRPr="004439AC" w:rsidRDefault="00000000">
      <w:pPr>
        <w:numPr>
          <w:ilvl w:val="0"/>
          <w:numId w:val="932"/>
        </w:numPr>
        <w:rPr>
          <w:lang w:val="en-GB"/>
        </w:rPr>
      </w:pPr>
      <w:r w:rsidRPr="004439AC">
        <w:rPr>
          <w:b/>
          <w:bCs/>
          <w:lang w:val="en-GB"/>
        </w:rPr>
        <w:t>Filtering</w:t>
      </w:r>
      <w:r w:rsidRPr="004439AC">
        <w:rPr>
          <w:lang w:val="en-GB"/>
        </w:rPr>
        <w:t>: Advanced filtering based on event attributes</w:t>
      </w:r>
    </w:p>
    <w:p w14:paraId="1AE59D3D" w14:textId="77777777" w:rsidR="001A7721" w:rsidRPr="004439AC" w:rsidRDefault="00000000">
      <w:pPr>
        <w:numPr>
          <w:ilvl w:val="0"/>
          <w:numId w:val="933"/>
        </w:numPr>
        <w:rPr>
          <w:lang w:val="en-GB"/>
        </w:rPr>
      </w:pPr>
      <w:r w:rsidRPr="004439AC">
        <w:rPr>
          <w:b/>
          <w:bCs/>
          <w:lang w:val="en-GB"/>
        </w:rPr>
        <w:t>Delivery</w:t>
      </w:r>
      <w:r w:rsidRPr="004439AC">
        <w:rPr>
          <w:lang w:val="en-GB"/>
        </w:rPr>
        <w:t>: At-least-once delivery guarantee</w:t>
      </w:r>
    </w:p>
    <w:p w14:paraId="75CDE188" w14:textId="77777777" w:rsidR="001A7721" w:rsidRPr="004439AC" w:rsidRDefault="00000000">
      <w:pPr>
        <w:numPr>
          <w:ilvl w:val="0"/>
          <w:numId w:val="934"/>
        </w:numPr>
        <w:rPr>
          <w:lang w:val="en-GB"/>
        </w:rPr>
      </w:pPr>
      <w:r w:rsidRPr="004439AC">
        <w:rPr>
          <w:b/>
          <w:bCs/>
          <w:lang w:val="en-GB"/>
        </w:rPr>
        <w:t>Ordering</w:t>
      </w:r>
      <w:r w:rsidRPr="004439AC">
        <w:rPr>
          <w:lang w:val="en-GB"/>
        </w:rPr>
        <w:t>: Maintained within partitions</w:t>
      </w:r>
      <w:bookmarkEnd w:id="85"/>
    </w:p>
    <w:p w14:paraId="76521D55" w14:textId="77777777" w:rsidR="001A7721" w:rsidRPr="004439AC" w:rsidRDefault="00000000">
      <w:pPr>
        <w:pStyle w:val="Heading2"/>
        <w:rPr>
          <w:lang w:val="en-GB"/>
        </w:rPr>
      </w:pPr>
      <w:bookmarkStart w:id="87" w:name="_Toc232354617"/>
      <w:r w:rsidRPr="004439AC">
        <w:rPr>
          <w:lang w:val="en-GB"/>
        </w:rPr>
        <w:t>7.10 Security architecture</w:t>
      </w:r>
      <w:bookmarkEnd w:id="87"/>
    </w:p>
    <w:p w14:paraId="473C3A8B" w14:textId="77777777" w:rsidR="001A7721" w:rsidRPr="004439AC" w:rsidRDefault="00000000">
      <w:pPr>
        <w:pStyle w:val="FirstParagraph"/>
        <w:rPr>
          <w:lang w:val="en-GB"/>
        </w:rPr>
      </w:pPr>
      <w:r w:rsidRPr="004439AC">
        <w:rPr>
          <w:b/>
          <w:bCs/>
          <w:lang w:val="en-GB"/>
        </w:rPr>
        <w:t xml:space="preserve">Seven-Layer </w:t>
      </w:r>
      <w:proofErr w:type="spellStart"/>
      <w:r w:rsidRPr="004439AC">
        <w:rPr>
          <w:b/>
          <w:bCs/>
          <w:lang w:val="en-GB"/>
        </w:rPr>
        <w:t>Defense</w:t>
      </w:r>
      <w:proofErr w:type="spellEnd"/>
      <w:r w:rsidRPr="004439AC">
        <w:rPr>
          <w:b/>
          <w:bCs/>
          <w:lang w:val="en-GB"/>
        </w:rPr>
        <w:t xml:space="preserve"> Model</w:t>
      </w:r>
    </w:p>
    <w:p w14:paraId="6C9EB94A" w14:textId="77777777" w:rsidR="001A7721" w:rsidRPr="004439AC" w:rsidRDefault="00000000">
      <w:pPr>
        <w:numPr>
          <w:ilvl w:val="0"/>
          <w:numId w:val="935"/>
        </w:numPr>
        <w:rPr>
          <w:lang w:val="en-GB"/>
        </w:rPr>
      </w:pPr>
      <w:r w:rsidRPr="004439AC">
        <w:rPr>
          <w:b/>
          <w:bCs/>
          <w:lang w:val="en-GB"/>
        </w:rPr>
        <w:t>Network Security</w:t>
      </w:r>
      <w:r w:rsidRPr="004439AC">
        <w:rPr>
          <w:lang w:val="en-GB"/>
        </w:rPr>
        <w:t>: Firewalls, DDoS protection, VPN</w:t>
      </w:r>
    </w:p>
    <w:p w14:paraId="20374113" w14:textId="77777777" w:rsidR="001A7721" w:rsidRPr="004439AC" w:rsidRDefault="00000000">
      <w:pPr>
        <w:numPr>
          <w:ilvl w:val="0"/>
          <w:numId w:val="936"/>
        </w:numPr>
        <w:rPr>
          <w:lang w:val="en-GB"/>
        </w:rPr>
      </w:pPr>
      <w:r w:rsidRPr="004439AC">
        <w:rPr>
          <w:b/>
          <w:bCs/>
          <w:lang w:val="en-GB"/>
        </w:rPr>
        <w:t>Transport Security</w:t>
      </w:r>
      <w:r w:rsidRPr="004439AC">
        <w:rPr>
          <w:lang w:val="en-GB"/>
        </w:rPr>
        <w:t>: TLS 1.3, certificate pinning</w:t>
      </w:r>
    </w:p>
    <w:p w14:paraId="02C82CAE" w14:textId="77777777" w:rsidR="001A7721" w:rsidRPr="004439AC" w:rsidRDefault="00000000">
      <w:pPr>
        <w:numPr>
          <w:ilvl w:val="0"/>
          <w:numId w:val="937"/>
        </w:numPr>
        <w:rPr>
          <w:lang w:val="en-GB"/>
        </w:rPr>
      </w:pPr>
      <w:r w:rsidRPr="004439AC">
        <w:rPr>
          <w:b/>
          <w:bCs/>
          <w:lang w:val="en-GB"/>
        </w:rPr>
        <w:t>Message Security</w:t>
      </w:r>
      <w:r w:rsidRPr="004439AC">
        <w:rPr>
          <w:lang w:val="en-GB"/>
        </w:rPr>
        <w:t>: Digital signatures, encryption</w:t>
      </w:r>
    </w:p>
    <w:p w14:paraId="5466BA38" w14:textId="77777777" w:rsidR="001A7721" w:rsidRPr="004439AC" w:rsidRDefault="00000000">
      <w:pPr>
        <w:numPr>
          <w:ilvl w:val="0"/>
          <w:numId w:val="938"/>
        </w:numPr>
        <w:rPr>
          <w:lang w:val="en-GB"/>
        </w:rPr>
      </w:pPr>
      <w:r w:rsidRPr="004439AC">
        <w:rPr>
          <w:b/>
          <w:bCs/>
          <w:lang w:val="en-GB"/>
        </w:rPr>
        <w:t>Application Security</w:t>
      </w:r>
      <w:r w:rsidRPr="004439AC">
        <w:rPr>
          <w:lang w:val="en-GB"/>
        </w:rPr>
        <w:t>: RBAC, input validation</w:t>
      </w:r>
    </w:p>
    <w:p w14:paraId="0402DA3B" w14:textId="77777777" w:rsidR="001A7721" w:rsidRPr="004439AC" w:rsidRDefault="00000000">
      <w:pPr>
        <w:numPr>
          <w:ilvl w:val="0"/>
          <w:numId w:val="939"/>
        </w:numPr>
        <w:rPr>
          <w:lang w:val="en-GB"/>
        </w:rPr>
      </w:pPr>
      <w:r w:rsidRPr="004439AC">
        <w:rPr>
          <w:b/>
          <w:bCs/>
          <w:lang w:val="en-GB"/>
        </w:rPr>
        <w:t>Data Security</w:t>
      </w:r>
      <w:r w:rsidRPr="004439AC">
        <w:rPr>
          <w:lang w:val="en-GB"/>
        </w:rPr>
        <w:t>: Encryption at rest, tokenization</w:t>
      </w:r>
    </w:p>
    <w:p w14:paraId="7C7AB26A" w14:textId="77777777" w:rsidR="001A7721" w:rsidRPr="004439AC" w:rsidRDefault="00000000">
      <w:pPr>
        <w:numPr>
          <w:ilvl w:val="0"/>
          <w:numId w:val="940"/>
        </w:numPr>
        <w:rPr>
          <w:lang w:val="en-GB"/>
        </w:rPr>
      </w:pPr>
      <w:r w:rsidRPr="004439AC">
        <w:rPr>
          <w:b/>
          <w:bCs/>
          <w:lang w:val="en-GB"/>
        </w:rPr>
        <w:t>Identity Security</w:t>
      </w:r>
      <w:r w:rsidRPr="004439AC">
        <w:rPr>
          <w:lang w:val="en-GB"/>
        </w:rPr>
        <w:t>: MFA, biometric authentication</w:t>
      </w:r>
    </w:p>
    <w:p w14:paraId="0A1B9A6D" w14:textId="77777777" w:rsidR="001A7721" w:rsidRPr="004439AC" w:rsidRDefault="00000000">
      <w:pPr>
        <w:numPr>
          <w:ilvl w:val="0"/>
          <w:numId w:val="941"/>
        </w:numPr>
        <w:rPr>
          <w:lang w:val="en-GB"/>
        </w:rPr>
      </w:pPr>
      <w:r w:rsidRPr="004439AC">
        <w:rPr>
          <w:b/>
          <w:bCs/>
          <w:lang w:val="en-GB"/>
        </w:rPr>
        <w:t>Operational Security</w:t>
      </w:r>
      <w:r w:rsidRPr="004439AC">
        <w:rPr>
          <w:lang w:val="en-GB"/>
        </w:rPr>
        <w:t>: SIEM, threat detection</w:t>
      </w:r>
    </w:p>
    <w:p w14:paraId="5FFFFC1F" w14:textId="77777777" w:rsidR="001A7721" w:rsidRPr="004439AC" w:rsidRDefault="00000000">
      <w:pPr>
        <w:pStyle w:val="FirstParagraph"/>
        <w:rPr>
          <w:lang w:val="en-GB"/>
        </w:rPr>
      </w:pPr>
      <w:r w:rsidRPr="004439AC">
        <w:rPr>
          <w:b/>
          <w:bCs/>
          <w:lang w:val="en-GB"/>
        </w:rPr>
        <w:t>Security Operations:</w:t>
      </w:r>
    </w:p>
    <w:p w14:paraId="7A7817C3" w14:textId="77777777" w:rsidR="001A7721" w:rsidRPr="004439AC" w:rsidRDefault="00000000">
      <w:pPr>
        <w:numPr>
          <w:ilvl w:val="0"/>
          <w:numId w:val="942"/>
        </w:numPr>
        <w:rPr>
          <w:lang w:val="en-GB"/>
        </w:rPr>
      </w:pPr>
      <w:r w:rsidRPr="004439AC">
        <w:rPr>
          <w:b/>
          <w:bCs/>
          <w:lang w:val="en-GB"/>
        </w:rPr>
        <w:t>24/7 Monitoring</w:t>
      </w:r>
      <w:r w:rsidRPr="004439AC">
        <w:rPr>
          <w:lang w:val="en-GB"/>
        </w:rPr>
        <w:t xml:space="preserve">: Security Operations </w:t>
      </w:r>
      <w:proofErr w:type="spellStart"/>
      <w:r w:rsidRPr="004439AC">
        <w:rPr>
          <w:lang w:val="en-GB"/>
        </w:rPr>
        <w:t>Center</w:t>
      </w:r>
      <w:proofErr w:type="spellEnd"/>
    </w:p>
    <w:p w14:paraId="6C348042" w14:textId="77777777" w:rsidR="001A7721" w:rsidRPr="004439AC" w:rsidRDefault="00000000">
      <w:pPr>
        <w:numPr>
          <w:ilvl w:val="0"/>
          <w:numId w:val="943"/>
        </w:numPr>
        <w:rPr>
          <w:lang w:val="en-GB"/>
        </w:rPr>
      </w:pPr>
      <w:r w:rsidRPr="004439AC">
        <w:rPr>
          <w:b/>
          <w:bCs/>
          <w:lang w:val="en-GB"/>
        </w:rPr>
        <w:t>Threat Intelligence</w:t>
      </w:r>
      <w:r w:rsidRPr="004439AC">
        <w:rPr>
          <w:lang w:val="en-GB"/>
        </w:rPr>
        <w:t>: Real-time threat feeds</w:t>
      </w:r>
    </w:p>
    <w:p w14:paraId="35295DE3" w14:textId="77777777" w:rsidR="001A7721" w:rsidRPr="004439AC" w:rsidRDefault="00000000">
      <w:pPr>
        <w:numPr>
          <w:ilvl w:val="0"/>
          <w:numId w:val="944"/>
        </w:numPr>
        <w:rPr>
          <w:lang w:val="en-GB"/>
        </w:rPr>
      </w:pPr>
      <w:r w:rsidRPr="004439AC">
        <w:rPr>
          <w:b/>
          <w:bCs/>
          <w:lang w:val="en-GB"/>
        </w:rPr>
        <w:lastRenderedPageBreak/>
        <w:t>Incident Response</w:t>
      </w:r>
      <w:r w:rsidRPr="004439AC">
        <w:rPr>
          <w:lang w:val="en-GB"/>
        </w:rPr>
        <w:t>: &lt;</w:t>
      </w:r>
      <w:proofErr w:type="gramStart"/>
      <w:r w:rsidRPr="004439AC">
        <w:rPr>
          <w:lang w:val="en-GB"/>
        </w:rPr>
        <w:t>15 minute</w:t>
      </w:r>
      <w:proofErr w:type="gramEnd"/>
      <w:r w:rsidRPr="004439AC">
        <w:rPr>
          <w:lang w:val="en-GB"/>
        </w:rPr>
        <w:t xml:space="preserve"> response time for critical</w:t>
      </w:r>
    </w:p>
    <w:p w14:paraId="0F039553" w14:textId="77777777" w:rsidR="001A7721" w:rsidRPr="004439AC" w:rsidRDefault="00000000">
      <w:pPr>
        <w:numPr>
          <w:ilvl w:val="0"/>
          <w:numId w:val="945"/>
        </w:numPr>
        <w:rPr>
          <w:lang w:val="en-GB"/>
        </w:rPr>
      </w:pPr>
      <w:r w:rsidRPr="004439AC">
        <w:rPr>
          <w:b/>
          <w:bCs/>
          <w:lang w:val="en-GB"/>
        </w:rPr>
        <w:t>Penetration Testing</w:t>
      </w:r>
      <w:r w:rsidRPr="004439AC">
        <w:rPr>
          <w:lang w:val="en-GB"/>
        </w:rPr>
        <w:t>: Quarterly external audits</w:t>
      </w:r>
    </w:p>
    <w:p w14:paraId="17844C0C" w14:textId="77777777" w:rsidR="001A7721" w:rsidRPr="004439AC" w:rsidRDefault="00000000">
      <w:pPr>
        <w:numPr>
          <w:ilvl w:val="0"/>
          <w:numId w:val="946"/>
        </w:numPr>
        <w:rPr>
          <w:lang w:val="en-GB"/>
        </w:rPr>
      </w:pPr>
      <w:r w:rsidRPr="004439AC">
        <w:rPr>
          <w:b/>
          <w:bCs/>
          <w:lang w:val="en-GB"/>
        </w:rPr>
        <w:t>Compliance</w:t>
      </w:r>
      <w:r w:rsidRPr="004439AC">
        <w:rPr>
          <w:lang w:val="en-GB"/>
        </w:rPr>
        <w:t>: ISO 27001, SOC 2 Type II</w:t>
      </w:r>
    </w:p>
    <w:p w14:paraId="4966395B" w14:textId="77777777" w:rsidR="001A7721" w:rsidRPr="004439AC" w:rsidRDefault="00000000">
      <w:pPr>
        <w:pStyle w:val="Heading3"/>
        <w:rPr>
          <w:lang w:val="en-GB"/>
        </w:rPr>
      </w:pPr>
      <w:bookmarkStart w:id="88" w:name="_Toc232354618"/>
      <w:r w:rsidRPr="004439AC">
        <w:rPr>
          <w:lang w:val="en-GB"/>
        </w:rPr>
        <w:t>Minimum security baseline</w:t>
      </w:r>
      <w:bookmarkEnd w:id="88"/>
    </w:p>
    <w:p w14:paraId="71B33F75" w14:textId="77777777" w:rsidR="001A7721" w:rsidRPr="004439AC" w:rsidRDefault="00000000">
      <w:pPr>
        <w:pStyle w:val="FirstParagraph"/>
        <w:rPr>
          <w:lang w:val="en-GB"/>
        </w:rPr>
      </w:pPr>
      <w:r w:rsidRPr="004439AC">
        <w:rPr>
          <w:lang w:val="en-GB"/>
        </w:rPr>
        <w:t xml:space="preserve">The seven-layer defence model set out above remains the basis for layered security. This section adds the </w:t>
      </w:r>
      <w:proofErr w:type="gramStart"/>
      <w:r w:rsidRPr="004439AC">
        <w:rPr>
          <w:lang w:val="en-GB"/>
        </w:rPr>
        <w:t>minimum security</w:t>
      </w:r>
      <w:proofErr w:type="gramEnd"/>
      <w:r w:rsidRPr="004439AC">
        <w:rPr>
          <w:lang w:val="en-GB"/>
        </w:rPr>
        <w:t xml:space="preserve"> baseline: the defined, verifiable floor every connecting institution must meet before production and maintain throughout operation.</w:t>
      </w:r>
    </w:p>
    <w:p w14:paraId="04965ED3" w14:textId="77777777" w:rsidR="001A7721" w:rsidRPr="004439AC" w:rsidRDefault="00000000">
      <w:pPr>
        <w:pStyle w:val="BodyText"/>
        <w:rPr>
          <w:lang w:val="en-GB"/>
        </w:rPr>
      </w:pPr>
      <w:r w:rsidRPr="004439AC">
        <w:rPr>
          <w:b/>
          <w:bCs/>
          <w:lang w:val="en-GB"/>
        </w:rPr>
        <w:t>Definition.</w:t>
      </w:r>
      <w:r w:rsidRPr="004439AC">
        <w:rPr>
          <w:lang w:val="en-GB"/>
        </w:rPr>
        <w:t xml:space="preserve"> The seven-layer model describes the platform's overall security architecture. The minimum baseline is the connect-to-platform floor each participating institution must demonstrably meet. It is the minimum common level for participation — not a ceiling, and not a replacement for each institution's wider security obligations.</w:t>
      </w:r>
    </w:p>
    <w:p w14:paraId="17C066BF"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A shared platform is only as trustworthy as its weakest connected institution: one </w:t>
      </w:r>
      <w:proofErr w:type="gramStart"/>
      <w:r w:rsidRPr="004439AC">
        <w:rPr>
          <w:lang w:val="en-GB"/>
        </w:rPr>
        <w:t>poorly-secured</w:t>
      </w:r>
      <w:proofErr w:type="gramEnd"/>
      <w:r w:rsidRPr="004439AC">
        <w:rPr>
          <w:lang w:val="en-GB"/>
        </w:rPr>
        <w:t xml:space="preserve"> member is a route into the trust fabric every other member relies on. A defined, checkable baseline turns “be secure” into something the operator can verify at </w:t>
      </w:r>
      <w:proofErr w:type="gramStart"/>
      <w:r w:rsidRPr="004439AC">
        <w:rPr>
          <w:lang w:val="en-GB"/>
        </w:rPr>
        <w:t>onboarding</w:t>
      </w:r>
      <w:proofErr w:type="gramEnd"/>
      <w:r w:rsidRPr="004439AC">
        <w:rPr>
          <w:lang w:val="en-GB"/>
        </w:rPr>
        <w:t xml:space="preserve"> and the regulator can re-check at review — and it gives a small institution a concrete, finite target instead of an open-ended mandate.</w:t>
      </w:r>
    </w:p>
    <w:p w14:paraId="4B3279AA" w14:textId="77777777" w:rsidR="001A7721" w:rsidRPr="004439AC" w:rsidRDefault="00000000">
      <w:pPr>
        <w:pStyle w:val="BodyText"/>
        <w:rPr>
          <w:lang w:val="en-GB"/>
        </w:rPr>
      </w:pPr>
      <w:r w:rsidRPr="004439AC">
        <w:rPr>
          <w:b/>
          <w:bCs/>
          <w:lang w:val="en-GB"/>
        </w:rPr>
        <w:t>Baseline domains</w:t>
      </w:r>
    </w:p>
    <w:tbl>
      <w:tblPr>
        <w:tblStyle w:val="Table"/>
        <w:tblW w:w="4900" w:type="pct"/>
        <w:tblInd w:w="108" w:type="dxa"/>
        <w:tblLayout w:type="fixed"/>
        <w:tblLook w:val="0020" w:firstRow="1" w:lastRow="0" w:firstColumn="0" w:lastColumn="0" w:noHBand="0" w:noVBand="0"/>
      </w:tblPr>
      <w:tblGrid>
        <w:gridCol w:w="2424"/>
        <w:gridCol w:w="6960"/>
      </w:tblGrid>
      <w:tr w:rsidR="001A7721" w:rsidRPr="004439AC" w14:paraId="1FA87B09"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369" w:type="dxa"/>
            <w:tcBorders>
              <w:bottom w:val="single" w:sz="6" w:space="0" w:color="000000"/>
            </w:tcBorders>
          </w:tcPr>
          <w:p w14:paraId="6A724526" w14:textId="77777777" w:rsidR="001A7721" w:rsidRPr="004439AC" w:rsidRDefault="00000000">
            <w:pPr>
              <w:pStyle w:val="Compact"/>
              <w:rPr>
                <w:rFonts w:ascii="Cambria" w:eastAsia="Cambria" w:hAnsi="Cambria"/>
                <w:lang w:val="en-GB"/>
              </w:rPr>
            </w:pPr>
            <w:r w:rsidRPr="004439AC">
              <w:rPr>
                <w:rFonts w:eastAsia="Cambria"/>
                <w:b/>
                <w:bCs/>
                <w:lang w:val="en-GB"/>
              </w:rPr>
              <w:t>Domain</w:t>
            </w:r>
          </w:p>
        </w:tc>
        <w:tc>
          <w:tcPr>
            <w:tcW w:w="6802" w:type="dxa"/>
            <w:tcBorders>
              <w:bottom w:val="single" w:sz="6" w:space="0" w:color="000000"/>
            </w:tcBorders>
          </w:tcPr>
          <w:p w14:paraId="3CD3AD34" w14:textId="77777777" w:rsidR="001A7721" w:rsidRPr="004439AC" w:rsidRDefault="00000000">
            <w:pPr>
              <w:pStyle w:val="Compact"/>
              <w:rPr>
                <w:rFonts w:ascii="Cambria" w:eastAsia="Cambria" w:hAnsi="Cambria"/>
                <w:lang w:val="en-GB"/>
              </w:rPr>
            </w:pPr>
            <w:r w:rsidRPr="004439AC">
              <w:rPr>
                <w:rFonts w:eastAsia="Cambria"/>
                <w:b/>
                <w:bCs/>
                <w:lang w:val="en-GB"/>
              </w:rPr>
              <w:t>Minimum expectation</w:t>
            </w:r>
          </w:p>
        </w:tc>
      </w:tr>
      <w:tr w:rsidR="001A7721" w:rsidRPr="004439AC" w14:paraId="051780F5" w14:textId="77777777" w:rsidTr="001A7721">
        <w:tc>
          <w:tcPr>
            <w:tcW w:w="2369" w:type="dxa"/>
          </w:tcPr>
          <w:p w14:paraId="1D84C543" w14:textId="77777777" w:rsidR="001A7721" w:rsidRPr="004439AC" w:rsidRDefault="00000000">
            <w:pPr>
              <w:pStyle w:val="Compact"/>
              <w:rPr>
                <w:rFonts w:ascii="Cambria" w:eastAsia="Cambria" w:hAnsi="Cambria"/>
                <w:lang w:val="en-GB"/>
              </w:rPr>
            </w:pPr>
            <w:r w:rsidRPr="004439AC">
              <w:rPr>
                <w:rFonts w:eastAsia="Cambria"/>
                <w:lang w:val="en-GB"/>
              </w:rPr>
              <w:t>Identity &amp; access control</w:t>
            </w:r>
          </w:p>
        </w:tc>
        <w:tc>
          <w:tcPr>
            <w:tcW w:w="6802" w:type="dxa"/>
          </w:tcPr>
          <w:p w14:paraId="09906FA3" w14:textId="77777777" w:rsidR="001A7721" w:rsidRPr="004439AC" w:rsidRDefault="00000000">
            <w:pPr>
              <w:pStyle w:val="Compact"/>
              <w:rPr>
                <w:rFonts w:ascii="Cambria" w:eastAsia="Cambria" w:hAnsi="Cambria"/>
                <w:lang w:val="en-GB"/>
              </w:rPr>
            </w:pPr>
            <w:r w:rsidRPr="004439AC">
              <w:rPr>
                <w:rFonts w:eastAsia="Cambria"/>
                <w:lang w:val="en-GB"/>
              </w:rPr>
              <w:t>Administrator and service accounts uniquely identified; least-privilege; strong authentication; no shared administrator accounts.</w:t>
            </w:r>
          </w:p>
        </w:tc>
      </w:tr>
      <w:tr w:rsidR="001A7721" w:rsidRPr="004439AC" w14:paraId="30AB39F3" w14:textId="77777777" w:rsidTr="001A7721">
        <w:tc>
          <w:tcPr>
            <w:tcW w:w="2369" w:type="dxa"/>
          </w:tcPr>
          <w:p w14:paraId="71BAE814" w14:textId="77777777" w:rsidR="001A7721" w:rsidRPr="004439AC" w:rsidRDefault="00000000">
            <w:pPr>
              <w:pStyle w:val="Compact"/>
              <w:rPr>
                <w:rFonts w:ascii="Cambria" w:eastAsia="Cambria" w:hAnsi="Cambria"/>
                <w:lang w:val="en-GB"/>
              </w:rPr>
            </w:pPr>
            <w:r w:rsidRPr="004439AC">
              <w:rPr>
                <w:rFonts w:eastAsia="Cambria"/>
                <w:lang w:val="en-GB"/>
              </w:rPr>
              <w:t>Patch / update management</w:t>
            </w:r>
          </w:p>
        </w:tc>
        <w:tc>
          <w:tcPr>
            <w:tcW w:w="6802" w:type="dxa"/>
          </w:tcPr>
          <w:p w14:paraId="2A66467F" w14:textId="77777777" w:rsidR="001A7721" w:rsidRPr="004439AC" w:rsidRDefault="00000000">
            <w:pPr>
              <w:pStyle w:val="Compact"/>
              <w:rPr>
                <w:rFonts w:ascii="Cambria" w:eastAsia="Cambria" w:hAnsi="Cambria"/>
                <w:lang w:val="en-GB"/>
              </w:rPr>
            </w:pPr>
            <w:r w:rsidRPr="004439AC">
              <w:rPr>
                <w:rFonts w:eastAsia="Cambria"/>
                <w:lang w:val="en-GB"/>
              </w:rPr>
              <w:t>Managed, regular patching of platform-facing components; known critical vulnerabilities remediated on a defined timeline.</w:t>
            </w:r>
          </w:p>
        </w:tc>
      </w:tr>
      <w:tr w:rsidR="001A7721" w:rsidRPr="004439AC" w14:paraId="796AFFDE" w14:textId="77777777" w:rsidTr="001A7721">
        <w:tc>
          <w:tcPr>
            <w:tcW w:w="2369" w:type="dxa"/>
          </w:tcPr>
          <w:p w14:paraId="33DAE184" w14:textId="77777777" w:rsidR="001A7721" w:rsidRPr="004439AC" w:rsidRDefault="00000000">
            <w:pPr>
              <w:pStyle w:val="Compact"/>
              <w:rPr>
                <w:rFonts w:ascii="Cambria" w:eastAsia="Cambria" w:hAnsi="Cambria"/>
                <w:lang w:val="en-GB"/>
              </w:rPr>
            </w:pPr>
            <w:r w:rsidRPr="004439AC">
              <w:rPr>
                <w:rFonts w:eastAsia="Cambria"/>
                <w:lang w:val="en-GB"/>
              </w:rPr>
              <w:t>Logging &amp; audit-record protection</w:t>
            </w:r>
          </w:p>
        </w:tc>
        <w:tc>
          <w:tcPr>
            <w:tcW w:w="6802" w:type="dxa"/>
          </w:tcPr>
          <w:p w14:paraId="6F0A4E4E" w14:textId="77777777" w:rsidR="001A7721" w:rsidRPr="004439AC" w:rsidRDefault="00000000">
            <w:pPr>
              <w:pStyle w:val="Compact"/>
              <w:rPr>
                <w:rFonts w:ascii="Cambria" w:eastAsia="Cambria" w:hAnsi="Cambria"/>
                <w:lang w:val="en-GB"/>
              </w:rPr>
            </w:pPr>
            <w:r w:rsidRPr="004439AC">
              <w:rPr>
                <w:rFonts w:eastAsia="Cambria"/>
                <w:lang w:val="en-GB"/>
              </w:rPr>
              <w:t>Security-relevant events logged; audit records protected from tampering and retained per policy.</w:t>
            </w:r>
          </w:p>
        </w:tc>
      </w:tr>
      <w:tr w:rsidR="001A7721" w:rsidRPr="004439AC" w14:paraId="08992A20" w14:textId="77777777" w:rsidTr="001A7721">
        <w:tc>
          <w:tcPr>
            <w:tcW w:w="2369" w:type="dxa"/>
          </w:tcPr>
          <w:p w14:paraId="18E6D951" w14:textId="77777777" w:rsidR="001A7721" w:rsidRPr="004439AC" w:rsidRDefault="00000000">
            <w:pPr>
              <w:pStyle w:val="Compact"/>
              <w:rPr>
                <w:rFonts w:ascii="Cambria" w:eastAsia="Cambria" w:hAnsi="Cambria"/>
                <w:lang w:val="en-GB"/>
              </w:rPr>
            </w:pPr>
            <w:r w:rsidRPr="004439AC">
              <w:rPr>
                <w:rFonts w:eastAsia="Cambria"/>
                <w:lang w:val="en-GB"/>
              </w:rPr>
              <w:t>Backup &amp; recovery</w:t>
            </w:r>
          </w:p>
        </w:tc>
        <w:tc>
          <w:tcPr>
            <w:tcW w:w="6802" w:type="dxa"/>
          </w:tcPr>
          <w:p w14:paraId="6B2BC107" w14:textId="77777777" w:rsidR="001A7721" w:rsidRPr="004439AC" w:rsidRDefault="00000000">
            <w:pPr>
              <w:pStyle w:val="Compact"/>
              <w:rPr>
                <w:rFonts w:ascii="Cambria" w:eastAsia="Cambria" w:hAnsi="Cambria"/>
                <w:lang w:val="en-GB"/>
              </w:rPr>
            </w:pPr>
            <w:r w:rsidRPr="004439AC">
              <w:rPr>
                <w:rFonts w:eastAsia="Cambria"/>
                <w:lang w:val="en-GB"/>
              </w:rPr>
              <w:t>Regular backups of service and configuration data; recovery tested.</w:t>
            </w:r>
          </w:p>
        </w:tc>
      </w:tr>
      <w:tr w:rsidR="001A7721" w:rsidRPr="004439AC" w14:paraId="16B2D559" w14:textId="77777777" w:rsidTr="001A7721">
        <w:tc>
          <w:tcPr>
            <w:tcW w:w="2369" w:type="dxa"/>
          </w:tcPr>
          <w:p w14:paraId="76F1B569" w14:textId="77777777" w:rsidR="001A7721" w:rsidRPr="004439AC" w:rsidRDefault="00000000">
            <w:pPr>
              <w:pStyle w:val="Compact"/>
              <w:rPr>
                <w:rFonts w:ascii="Cambria" w:eastAsia="Cambria" w:hAnsi="Cambria"/>
                <w:lang w:val="en-GB"/>
              </w:rPr>
            </w:pPr>
            <w:r w:rsidRPr="004439AC">
              <w:rPr>
                <w:rFonts w:eastAsia="Cambria"/>
                <w:lang w:val="en-GB"/>
              </w:rPr>
              <w:t>Key &amp; certificate handling (where relevant)</w:t>
            </w:r>
          </w:p>
        </w:tc>
        <w:tc>
          <w:tcPr>
            <w:tcW w:w="6802" w:type="dxa"/>
          </w:tcPr>
          <w:p w14:paraId="31C9684B" w14:textId="77777777" w:rsidR="001A7721" w:rsidRPr="004439AC" w:rsidRDefault="00000000">
            <w:pPr>
              <w:pStyle w:val="Compact"/>
              <w:rPr>
                <w:rFonts w:ascii="Cambria" w:eastAsia="Cambria" w:hAnsi="Cambria"/>
                <w:lang w:val="en-GB"/>
              </w:rPr>
            </w:pPr>
            <w:r w:rsidRPr="004439AC">
              <w:rPr>
                <w:rFonts w:eastAsia="Cambria"/>
                <w:lang w:val="en-GB"/>
              </w:rPr>
              <w:t>Private keys protected; certificates issued, rotated and revoked under defined procedures.</w:t>
            </w:r>
          </w:p>
        </w:tc>
      </w:tr>
      <w:tr w:rsidR="001A7721" w:rsidRPr="004439AC" w14:paraId="40560CAC" w14:textId="77777777" w:rsidTr="001A7721">
        <w:tc>
          <w:tcPr>
            <w:tcW w:w="2369" w:type="dxa"/>
          </w:tcPr>
          <w:p w14:paraId="65AF7179" w14:textId="77777777" w:rsidR="001A7721" w:rsidRPr="004439AC" w:rsidRDefault="00000000">
            <w:pPr>
              <w:pStyle w:val="Compact"/>
              <w:rPr>
                <w:rFonts w:ascii="Cambria" w:eastAsia="Cambria" w:hAnsi="Cambria"/>
                <w:lang w:val="en-GB"/>
              </w:rPr>
            </w:pPr>
            <w:r w:rsidRPr="004439AC">
              <w:rPr>
                <w:rFonts w:eastAsia="Cambria"/>
                <w:lang w:val="en-GB"/>
              </w:rPr>
              <w:t>Incident detection &amp; reporting</w:t>
            </w:r>
          </w:p>
        </w:tc>
        <w:tc>
          <w:tcPr>
            <w:tcW w:w="6802" w:type="dxa"/>
          </w:tcPr>
          <w:p w14:paraId="16A12D5D" w14:textId="77777777" w:rsidR="001A7721" w:rsidRPr="004439AC" w:rsidRDefault="00000000">
            <w:pPr>
              <w:pStyle w:val="Compact"/>
              <w:rPr>
                <w:rFonts w:ascii="Cambria" w:eastAsia="Cambria" w:hAnsi="Cambria"/>
                <w:lang w:val="en-GB"/>
              </w:rPr>
            </w:pPr>
            <w:r w:rsidRPr="004439AC">
              <w:rPr>
                <w:rFonts w:eastAsia="Cambria"/>
                <w:lang w:val="en-GB"/>
              </w:rPr>
              <w:t>Capacity to detect and report security incidents to the operator/regulator within the agreed time.</w:t>
            </w:r>
          </w:p>
        </w:tc>
      </w:tr>
      <w:tr w:rsidR="001A7721" w:rsidRPr="004439AC" w14:paraId="26711D51" w14:textId="77777777" w:rsidTr="001A7721">
        <w:tc>
          <w:tcPr>
            <w:tcW w:w="2369" w:type="dxa"/>
          </w:tcPr>
          <w:p w14:paraId="4030EBB1" w14:textId="77777777" w:rsidR="001A7721" w:rsidRPr="004439AC" w:rsidRDefault="00000000">
            <w:pPr>
              <w:pStyle w:val="Compact"/>
              <w:rPr>
                <w:rFonts w:ascii="Cambria" w:eastAsia="Cambria" w:hAnsi="Cambria"/>
                <w:lang w:val="en-GB"/>
              </w:rPr>
            </w:pPr>
            <w:r w:rsidRPr="004439AC">
              <w:rPr>
                <w:rFonts w:eastAsia="Cambria"/>
                <w:lang w:val="en-GB"/>
              </w:rPr>
              <w:t>Sensitive &amp; personal data protection</w:t>
            </w:r>
          </w:p>
        </w:tc>
        <w:tc>
          <w:tcPr>
            <w:tcW w:w="6802" w:type="dxa"/>
          </w:tcPr>
          <w:p w14:paraId="2FCEAA89" w14:textId="77777777" w:rsidR="001A7721" w:rsidRPr="004439AC" w:rsidRDefault="00000000">
            <w:pPr>
              <w:pStyle w:val="Compact"/>
              <w:rPr>
                <w:rFonts w:ascii="Cambria" w:eastAsia="Cambria" w:hAnsi="Cambria"/>
                <w:lang w:val="en-GB"/>
              </w:rPr>
            </w:pPr>
            <w:r w:rsidRPr="004439AC">
              <w:rPr>
                <w:rFonts w:eastAsia="Cambria"/>
                <w:lang w:val="en-GB"/>
              </w:rPr>
              <w:t>Sensitive and personal data protected in transit and at rest; access controlled and logged.</w:t>
            </w:r>
          </w:p>
        </w:tc>
      </w:tr>
    </w:tbl>
    <w:p w14:paraId="5C7E7435" w14:textId="77777777" w:rsidR="001A7721" w:rsidRPr="004439AC" w:rsidRDefault="00000000">
      <w:pPr>
        <w:pStyle w:val="BodyText"/>
        <w:rPr>
          <w:lang w:val="en-GB"/>
        </w:rPr>
      </w:pPr>
      <w:r w:rsidRPr="004439AC">
        <w:rPr>
          <w:b/>
          <w:bCs/>
          <w:lang w:val="en-GB"/>
        </w:rPr>
        <w:lastRenderedPageBreak/>
        <w:t>Ownership.</w:t>
      </w:r>
      <w:r w:rsidRPr="004439AC">
        <w:rPr>
          <w:lang w:val="en-GB"/>
        </w:rPr>
        <w:t xml:space="preserve"> The regulator defines and maintains the baseline; the operator supports technical verification. Conformance is checked at onboarding (§7.13, stages (a) and (c)) and re-checked at periodic review (§4.7).</w:t>
      </w:r>
    </w:p>
    <w:p w14:paraId="7A3CEF8A" w14:textId="77777777" w:rsidR="001A7721" w:rsidRPr="004439AC" w:rsidRDefault="00000000">
      <w:pPr>
        <w:pStyle w:val="BodyText"/>
        <w:rPr>
          <w:lang w:val="en-GB"/>
        </w:rPr>
      </w:pPr>
      <w:r w:rsidRPr="004439AC">
        <w:rPr>
          <w:b/>
          <w:bCs/>
          <w:lang w:val="en-GB"/>
        </w:rPr>
        <w:t>Adaptation guidance.</w:t>
      </w:r>
      <w:r w:rsidRPr="004439AC">
        <w:rPr>
          <w:lang w:val="en-GB"/>
        </w:rPr>
        <w:t xml:space="preserve"> The seven domains are universal; the thresholds rise with national maturity. A starting baseline may require basic patching, unique administrator accounts and incident reporting by email; a mature baseline adds defined remediation service levels, centralised logging and automated certificate lifecycle management. Set the baseline at a </w:t>
      </w:r>
      <w:proofErr w:type="gramStart"/>
      <w:r w:rsidRPr="004439AC">
        <w:rPr>
          <w:lang w:val="en-GB"/>
        </w:rPr>
        <w:t>level institutions</w:t>
      </w:r>
      <w:proofErr w:type="gramEnd"/>
      <w:r w:rsidRPr="004439AC">
        <w:rPr>
          <w:lang w:val="en-GB"/>
        </w:rPr>
        <w:t xml:space="preserve"> can </w:t>
      </w:r>
      <w:proofErr w:type="gramStart"/>
      <w:r w:rsidRPr="004439AC">
        <w:rPr>
          <w:lang w:val="en-GB"/>
        </w:rPr>
        <w:t>actually meet</w:t>
      </w:r>
      <w:proofErr w:type="gramEnd"/>
      <w:r w:rsidRPr="004439AC">
        <w:rPr>
          <w:lang w:val="en-GB"/>
        </w:rPr>
        <w:t>, then raise it on a published schedule — a baseline no one can pass protects nothing.</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3CBF7A10" w14:textId="77777777" w:rsidTr="001A7721">
        <w:tc>
          <w:tcPr>
            <w:tcW w:w="9172" w:type="dxa"/>
          </w:tcPr>
          <w:p w14:paraId="0EBE7C9E"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470B3581" w14:textId="77777777" w:rsidTr="001A7721">
        <w:tc>
          <w:tcPr>
            <w:tcW w:w="9172" w:type="dxa"/>
          </w:tcPr>
          <w:p w14:paraId="18BA884A"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Every connecting institution meets the </w:t>
            </w:r>
            <w:proofErr w:type="gramStart"/>
            <w:r w:rsidRPr="004439AC">
              <w:rPr>
                <w:rFonts w:eastAsia="Cambria"/>
                <w:lang w:val="en-GB"/>
              </w:rPr>
              <w:t>minimum security</w:t>
            </w:r>
            <w:proofErr w:type="gramEnd"/>
            <w:r w:rsidRPr="004439AC">
              <w:rPr>
                <w:rFonts w:eastAsia="Cambria"/>
                <w:lang w:val="en-GB"/>
              </w:rPr>
              <w:t xml:space="preserve"> baseline before production and maintains it throughout operation.</w:t>
            </w:r>
          </w:p>
        </w:tc>
      </w:tr>
      <w:tr w:rsidR="001A7721" w:rsidRPr="004439AC" w14:paraId="57FE6284" w14:textId="77777777" w:rsidTr="001A7721">
        <w:tc>
          <w:tcPr>
            <w:tcW w:w="9172" w:type="dxa"/>
          </w:tcPr>
          <w:p w14:paraId="14107FAA"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The regulator defines and maintains the baseline; the operator verifies it technically.</w:t>
            </w:r>
          </w:p>
        </w:tc>
      </w:tr>
      <w:tr w:rsidR="001A7721" w:rsidRPr="004439AC" w14:paraId="519EC54E" w14:textId="77777777" w:rsidTr="001A7721">
        <w:tc>
          <w:tcPr>
            <w:tcW w:w="9172" w:type="dxa"/>
          </w:tcPr>
          <w:p w14:paraId="55163FEA"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Baseline conformance is checked at onboarding and re-checked at periodic review.</w:t>
            </w:r>
          </w:p>
        </w:tc>
      </w:tr>
      <w:tr w:rsidR="001A7721" w:rsidRPr="004439AC" w14:paraId="600939B7" w14:textId="77777777" w:rsidTr="001A7721">
        <w:tc>
          <w:tcPr>
            <w:tcW w:w="9172" w:type="dxa"/>
          </w:tcPr>
          <w:p w14:paraId="53041E3F"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The baseline is a floor for participation, not a substitute for each institution's wider security duties.</w:t>
            </w:r>
            <w:bookmarkStart w:id="89" w:name="security-architecture"/>
            <w:bookmarkStart w:id="90" w:name="minimum-security-baseline"/>
            <w:bookmarkEnd w:id="89"/>
            <w:bookmarkEnd w:id="90"/>
          </w:p>
        </w:tc>
      </w:tr>
    </w:tbl>
    <w:p w14:paraId="5CF811B9" w14:textId="77777777" w:rsidR="001A7721" w:rsidRPr="004439AC" w:rsidRDefault="00000000">
      <w:pPr>
        <w:pStyle w:val="Heading2"/>
        <w:rPr>
          <w:lang w:val="en-GB"/>
        </w:rPr>
      </w:pPr>
      <w:bookmarkStart w:id="91" w:name="_Toc232354619"/>
      <w:r w:rsidRPr="004439AC">
        <w:rPr>
          <w:lang w:val="en-GB"/>
        </w:rPr>
        <w:t>7.11 Shared Components &amp; Building Blocks</w:t>
      </w:r>
      <w:bookmarkEnd w:id="91"/>
    </w:p>
    <w:p w14:paraId="33CCC3CB" w14:textId="77777777" w:rsidR="001A7721" w:rsidRPr="004439AC" w:rsidRDefault="00000000">
      <w:pPr>
        <w:pStyle w:val="FirstParagraph"/>
        <w:rPr>
          <w:lang w:val="en-GB"/>
        </w:rPr>
      </w:pPr>
      <w:r w:rsidRPr="004439AC">
        <w:rPr>
          <w:b/>
          <w:bCs/>
          <w:lang w:val="en-GB"/>
        </w:rPr>
        <w:t>Shared components — also called shared building blocks —</w:t>
      </w:r>
      <w:r w:rsidRPr="004439AC">
        <w:rPr>
          <w:lang w:val="en-GB"/>
        </w:rPr>
        <w:t xml:space="preserve"> are common digital capabilities that many public services consume in the same way rather than each institution rebuilding them for itself. They sit above the data-exchange layer. Where the exchange platform (§7.1) moves data securely between institutions, shared components provide the recurring functions that almost every digital service needs: a place for users to find and start a service, a way to sign in, a way to be notified, a way to pay, a way to record who accessed personal data, and a place to store and reuse software. Each is provided once, centrally, and offered to all institutions through standard interfaces.</w:t>
      </w:r>
    </w:p>
    <w:p w14:paraId="51801790" w14:textId="77777777" w:rsidR="001A7721" w:rsidRPr="004439AC" w:rsidRDefault="00000000">
      <w:pPr>
        <w:pStyle w:val="BodyText"/>
        <w:rPr>
          <w:lang w:val="en-GB"/>
        </w:rPr>
      </w:pPr>
      <w:r w:rsidRPr="004439AC">
        <w:rPr>
          <w:b/>
          <w:bCs/>
          <w:lang w:val="en-GB"/>
        </w:rPr>
        <w:t>Central provision is justified, not automatic.</w:t>
      </w:r>
      <w:r w:rsidRPr="004439AC">
        <w:rPr>
          <w:lang w:val="en-GB"/>
        </w:rPr>
        <w:t xml:space="preserve"> A capability belongs in this catalogue when sharing it materially improves at least one of three outcomes: security — a single hardened, audited implementation is safer than dozens of bespoke ones; reuse — institutions consume a proven capability instead of re-implementing it; and operational efficiency — one capability to fund, operate and patch instead of many. Where a function is genuinely service-specific, or where central provision would add cost without improving these outcomes, it should stay with the service. The test is the outcome, not the appetite to centralise.</w:t>
      </w:r>
    </w:p>
    <w:p w14:paraId="3A14E0D4" w14:textId="77777777" w:rsidR="001A7721" w:rsidRPr="004439AC" w:rsidRDefault="00000000">
      <w:pPr>
        <w:pStyle w:val="BodyText"/>
        <w:rPr>
          <w:lang w:val="en-GB"/>
        </w:rPr>
      </w:pPr>
      <w:r w:rsidRPr="004439AC">
        <w:rPr>
          <w:b/>
          <w:bCs/>
          <w:lang w:val="en-GB"/>
        </w:rPr>
        <w:t>These components exist to be reused.</w:t>
      </w:r>
      <w:r w:rsidRPr="004439AC">
        <w:rPr>
          <w:lang w:val="en-GB"/>
        </w:rPr>
        <w:t xml:space="preserve"> The reuse-first rule applies before any institution builds or buys: check this catalogue of shared components and the catalogue ecosystem (§6.6) first; consume what already exists; build something new only when a documented gap justifies </w:t>
      </w:r>
      <w:proofErr w:type="gramStart"/>
      <w:r w:rsidRPr="004439AC">
        <w:rPr>
          <w:lang w:val="en-GB"/>
        </w:rPr>
        <w:t>it, and</w:t>
      </w:r>
      <w:proofErr w:type="gramEnd"/>
      <w:r w:rsidRPr="004439AC">
        <w:rPr>
          <w:lang w:val="en-GB"/>
        </w:rPr>
        <w:t xml:space="preserve"> then build it so that others can reuse it in turn. This is the same check-before-build discipline elevated to a first-class architecture principle in §2.1 (reusability) and operationalised as the stepwise building-block delivery logic in §7.4 — reuse existing, build against the published specification, use the core baseline, align legacy in place, and </w:t>
      </w:r>
      <w:r w:rsidRPr="004439AC">
        <w:rPr>
          <w:lang w:val="en-GB"/>
        </w:rPr>
        <w:lastRenderedPageBreak/>
        <w:t>wrap with an adapter only as a transition. Section 7.11 is the catalogue that the §7.4 logic checks against.</w:t>
      </w:r>
    </w:p>
    <w:p w14:paraId="4E0205F9" w14:textId="77777777" w:rsidR="001A7721" w:rsidRPr="004439AC" w:rsidRDefault="00000000">
      <w:pPr>
        <w:pStyle w:val="BodyText"/>
        <w:rPr>
          <w:lang w:val="en-GB"/>
        </w:rPr>
      </w:pPr>
      <w:r w:rsidRPr="004439AC">
        <w:rPr>
          <w:b/>
          <w:bCs/>
          <w:lang w:val="en-GB"/>
        </w:rPr>
        <w:t>Scope.</w:t>
      </w:r>
      <w:r w:rsidRPr="004439AC">
        <w:rPr>
          <w:lang w:val="en-GB"/>
        </w:rPr>
        <w:t xml:space="preserve"> This section catalogues technical shared components only. Two related shared capabilities are described elsewhere and are referenced here, not repeated: the national terminology / code-list platform and the open-data platform live with the semantic tooling in §6.7, and the data-exchange platform itself is specified in §7.1. The components below assume those capabilities exist and integrate with them. Each component is described against a consistent template — purpose; why share it centrally; operating model and ownership; standard interfaces and integration; the reuse rule; adaptation guidance by maturity; and illustrative technology examples — followed by a RULES box in the §1.3 convention. Technology names are illustrative only: they show the class of product that fits, never a mandated choice. Maturity stages refer to the National Context Assessment maturity model (§2.3).</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6713A16F" w14:textId="77777777" w:rsidTr="001A7721">
        <w:tc>
          <w:tcPr>
            <w:tcW w:w="9172" w:type="dxa"/>
          </w:tcPr>
          <w:p w14:paraId="3EABFCF2" w14:textId="77777777" w:rsidR="001A7721" w:rsidRPr="004439AC" w:rsidRDefault="00000000">
            <w:pPr>
              <w:pStyle w:val="Compact"/>
              <w:rPr>
                <w:rFonts w:ascii="Cambria" w:eastAsia="Cambria" w:hAnsi="Cambria"/>
                <w:lang w:val="en-GB"/>
              </w:rPr>
            </w:pPr>
            <w:r w:rsidRPr="004439AC">
              <w:rPr>
                <w:rFonts w:eastAsia="Cambria"/>
                <w:b/>
                <w:bCs/>
                <w:lang w:val="en-GB"/>
              </w:rPr>
              <w:t>RULES — §7.11 Shared components (catalogue-level)</w:t>
            </w:r>
          </w:p>
        </w:tc>
      </w:tr>
      <w:tr w:rsidR="001A7721" w:rsidRPr="004439AC" w14:paraId="640F688B" w14:textId="77777777" w:rsidTr="001A7721">
        <w:tc>
          <w:tcPr>
            <w:tcW w:w="9172" w:type="dxa"/>
          </w:tcPr>
          <w:p w14:paraId="77251123" w14:textId="77777777" w:rsidR="001A7721" w:rsidRPr="004439AC" w:rsidRDefault="00000000">
            <w:pPr>
              <w:pStyle w:val="Compact"/>
              <w:rPr>
                <w:rFonts w:ascii="Cambria" w:eastAsia="Cambria" w:hAnsi="Cambria"/>
                <w:lang w:val="en-GB"/>
              </w:rPr>
            </w:pPr>
            <w:r w:rsidRPr="004439AC">
              <w:rPr>
                <w:rFonts w:eastAsia="Cambria"/>
                <w:lang w:val="en-GB"/>
              </w:rPr>
              <w:t>☐ Before building or buying, institutions MUST check this shared-component catalogue and the catalogue ecosystem (§6.6) and reuse what already exists.</w:t>
            </w:r>
          </w:p>
        </w:tc>
      </w:tr>
      <w:tr w:rsidR="001A7721" w:rsidRPr="004439AC" w14:paraId="01912A4F" w14:textId="77777777" w:rsidTr="001A7721">
        <w:tc>
          <w:tcPr>
            <w:tcW w:w="9172" w:type="dxa"/>
          </w:tcPr>
          <w:p w14:paraId="3E2A8DDD" w14:textId="77777777" w:rsidR="001A7721" w:rsidRPr="004439AC" w:rsidRDefault="00000000">
            <w:pPr>
              <w:pStyle w:val="Compact"/>
              <w:rPr>
                <w:rFonts w:ascii="Cambria" w:eastAsia="Cambria" w:hAnsi="Cambria"/>
                <w:lang w:val="en-GB"/>
              </w:rPr>
            </w:pPr>
            <w:r w:rsidRPr="004439AC">
              <w:rPr>
                <w:rFonts w:eastAsia="Cambria"/>
                <w:lang w:val="en-GB"/>
              </w:rPr>
              <w:t xml:space="preserve">☐ Any new build MUST be justified by a documented </w:t>
            </w:r>
            <w:proofErr w:type="gramStart"/>
            <w:r w:rsidRPr="004439AC">
              <w:rPr>
                <w:rFonts w:eastAsia="Cambria"/>
                <w:lang w:val="en-GB"/>
              </w:rPr>
              <w:t>gap, and</w:t>
            </w:r>
            <w:proofErr w:type="gramEnd"/>
            <w:r w:rsidRPr="004439AC">
              <w:rPr>
                <w:rFonts w:eastAsia="Cambria"/>
                <w:lang w:val="en-GB"/>
              </w:rPr>
              <w:t xml:space="preserve"> MUST itself be published for reuse.</w:t>
            </w:r>
          </w:p>
        </w:tc>
      </w:tr>
      <w:tr w:rsidR="001A7721" w:rsidRPr="004439AC" w14:paraId="55F11AF3" w14:textId="77777777" w:rsidTr="001A7721">
        <w:tc>
          <w:tcPr>
            <w:tcW w:w="9172" w:type="dxa"/>
          </w:tcPr>
          <w:p w14:paraId="3910D611" w14:textId="77777777" w:rsidR="001A7721" w:rsidRPr="004439AC" w:rsidRDefault="00000000">
            <w:pPr>
              <w:pStyle w:val="Compact"/>
              <w:rPr>
                <w:rFonts w:ascii="Cambria" w:eastAsia="Cambria" w:hAnsi="Cambria"/>
                <w:lang w:val="en-GB"/>
              </w:rPr>
            </w:pPr>
            <w:r w:rsidRPr="004439AC">
              <w:rPr>
                <w:rFonts w:eastAsia="Cambria"/>
                <w:lang w:val="en-GB"/>
              </w:rPr>
              <w:t xml:space="preserve">☐ A capability MUST be provided centrally only </w:t>
            </w:r>
            <w:proofErr w:type="gramStart"/>
            <w:r w:rsidRPr="004439AC">
              <w:rPr>
                <w:rFonts w:eastAsia="Cambria"/>
                <w:lang w:val="en-GB"/>
              </w:rPr>
              <w:t>where</w:t>
            </w:r>
            <w:proofErr w:type="gramEnd"/>
            <w:r w:rsidRPr="004439AC">
              <w:rPr>
                <w:rFonts w:eastAsia="Cambria"/>
                <w:lang w:val="en-GB"/>
              </w:rPr>
              <w:t xml:space="preserve"> doing so improves security, reuse or operational efficiency.</w:t>
            </w:r>
          </w:p>
        </w:tc>
      </w:tr>
    </w:tbl>
    <w:p w14:paraId="1DA3BA3D" w14:textId="77777777" w:rsidR="001A7721" w:rsidRPr="004439AC" w:rsidRDefault="00000000">
      <w:pPr>
        <w:pStyle w:val="BodyText"/>
        <w:rPr>
          <w:lang w:val="en-GB"/>
        </w:rPr>
      </w:pPr>
      <w:r w:rsidRPr="004439AC">
        <w:rPr>
          <w:lang w:val="en-GB"/>
        </w:rPr>
        <w:t>7.11.1 Single Service Portal</w:t>
      </w:r>
    </w:p>
    <w:p w14:paraId="2D2C8775" w14:textId="77777777" w:rsidR="001A7721" w:rsidRPr="004439AC" w:rsidRDefault="00000000">
      <w:pPr>
        <w:pStyle w:val="BodyText"/>
        <w:rPr>
          <w:lang w:val="en-GB"/>
        </w:rPr>
      </w:pPr>
      <w:r w:rsidRPr="004439AC">
        <w:rPr>
          <w:b/>
          <w:bCs/>
          <w:lang w:val="en-GB"/>
        </w:rPr>
        <w:t>Purpose.</w:t>
      </w:r>
      <w:r w:rsidRPr="004439AC">
        <w:rPr>
          <w:lang w:val="en-GB"/>
        </w:rPr>
        <w:t xml:space="preserve"> The single service portal is the primary public entry point for government digital services. It brings services from many institutions into one place, organised around what people and businesses need to do rather than around the structure of government. A good portal helps a user find the right service, understand the eligibility and the information required, submit a request, track its status and receive the result — drawing on the connected systems behind it. It is not a list of ministry websites: it presents every service in one consistent way and links each to the institution accountable for it.</w:t>
      </w:r>
    </w:p>
    <w:p w14:paraId="2055706B" w14:textId="77777777" w:rsidR="001A7721" w:rsidRPr="004439AC" w:rsidRDefault="00000000">
      <w:pPr>
        <w:pStyle w:val="BodyText"/>
        <w:rPr>
          <w:lang w:val="en-GB"/>
        </w:rPr>
      </w:pPr>
      <w:r w:rsidRPr="004439AC">
        <w:rPr>
          <w:b/>
          <w:bCs/>
          <w:lang w:val="en-GB"/>
        </w:rPr>
        <w:t>Why share it centrally.</w:t>
      </w:r>
      <w:r w:rsidRPr="004439AC">
        <w:rPr>
          <w:lang w:val="en-GB"/>
        </w:rPr>
        <w:t xml:space="preserve"> A </w:t>
      </w:r>
      <w:proofErr w:type="gramStart"/>
      <w:r w:rsidRPr="004439AC">
        <w:rPr>
          <w:lang w:val="en-GB"/>
        </w:rPr>
        <w:t>single entry</w:t>
      </w:r>
      <w:proofErr w:type="gramEnd"/>
      <w:r w:rsidRPr="004439AC">
        <w:rPr>
          <w:lang w:val="en-GB"/>
        </w:rPr>
        <w:t xml:space="preserve"> point removes the duplicated cost and the inconsistent experience of every institution building its own public front door. It is also where the once-only principle becomes visible to users: a service reached through the common portal can reuse data already held rather than asking for it again.</w:t>
      </w:r>
    </w:p>
    <w:p w14:paraId="08C67558" w14:textId="77777777" w:rsidR="001A7721" w:rsidRPr="004439AC" w:rsidRDefault="00000000">
      <w:pPr>
        <w:pStyle w:val="BodyText"/>
        <w:rPr>
          <w:lang w:val="en-GB"/>
        </w:rPr>
      </w:pPr>
      <w:r w:rsidRPr="004439AC">
        <w:rPr>
          <w:b/>
          <w:bCs/>
          <w:lang w:val="en-GB"/>
        </w:rPr>
        <w:t>Operating model &amp; ownership.</w:t>
      </w:r>
      <w:r w:rsidRPr="004439AC">
        <w:rPr>
          <w:lang w:val="en-GB"/>
        </w:rPr>
        <w:t xml:space="preserve"> The portal is operated centrally by the platform operator as a shared channel. Each published service remains owned by its mandated institution, which is accountable for the accuracy of its entry and for the service behind it. The portal consumes — it does not replace — the business service catalogue (§6.6) and the authentication, notification and payment components described below.</w:t>
      </w:r>
    </w:p>
    <w:p w14:paraId="4090547C" w14:textId="77777777" w:rsidR="001A7721" w:rsidRPr="004439AC" w:rsidRDefault="00000000">
      <w:pPr>
        <w:pStyle w:val="BodyText"/>
        <w:rPr>
          <w:lang w:val="en-GB"/>
        </w:rPr>
      </w:pPr>
      <w:r w:rsidRPr="004439AC">
        <w:rPr>
          <w:b/>
          <w:bCs/>
          <w:lang w:val="en-GB"/>
        </w:rPr>
        <w:t>Standard interfaces &amp; integration.</w:t>
      </w:r>
      <w:r w:rsidRPr="004439AC">
        <w:rPr>
          <w:lang w:val="en-GB"/>
        </w:rPr>
        <w:t xml:space="preserve"> Each published service uses standard service metadata: at minimum the service name, purpose, business owner, technical owner, eligibility, required data, expected processing time, fees, channels and support contact. </w:t>
      </w:r>
      <w:r w:rsidRPr="004439AC">
        <w:rPr>
          <w:lang w:val="en-GB"/>
        </w:rPr>
        <w:lastRenderedPageBreak/>
        <w:t>Back-end services are channel-independent, so the same APIs serve the portal, a mobile application or an SMS interface without rebuilding. The portal integrates with the exchange platform (§7.1) for data and with the shared sign-in, notification and payment components for those functions.</w:t>
      </w:r>
    </w:p>
    <w:p w14:paraId="7C05F6A1" w14:textId="77777777" w:rsidR="001A7721" w:rsidRPr="004439AC" w:rsidRDefault="00000000">
      <w:pPr>
        <w:pStyle w:val="BodyText"/>
        <w:rPr>
          <w:lang w:val="en-GB"/>
        </w:rPr>
      </w:pPr>
      <w:r w:rsidRPr="004439AC">
        <w:rPr>
          <w:b/>
          <w:bCs/>
          <w:lang w:val="en-GB"/>
        </w:rPr>
        <w:t>The reuse rule.</w:t>
      </w:r>
      <w:r w:rsidRPr="004439AC">
        <w:rPr>
          <w:lang w:val="en-GB"/>
        </w:rPr>
        <w:t xml:space="preserve"> Public-facing digital services are represented in the single service portal and use it as their common entry point; institutions do not build separate public portals for services the common portal can deliver. Priority goes to high-volume and multi-institution services, where a </w:t>
      </w:r>
      <w:proofErr w:type="gramStart"/>
      <w:r w:rsidRPr="004439AC">
        <w:rPr>
          <w:lang w:val="en-GB"/>
        </w:rPr>
        <w:t>single entry</w:t>
      </w:r>
      <w:proofErr w:type="gramEnd"/>
      <w:r w:rsidRPr="004439AC">
        <w:rPr>
          <w:lang w:val="en-GB"/>
        </w:rPr>
        <w:t xml:space="preserve"> point most reduces user effort and repeated data collection.</w:t>
      </w:r>
    </w:p>
    <w:p w14:paraId="0BD379AD" w14:textId="77777777" w:rsidR="001A7721" w:rsidRPr="004439AC" w:rsidRDefault="00000000">
      <w:pPr>
        <w:pStyle w:val="BodyText"/>
        <w:rPr>
          <w:lang w:val="en-GB"/>
        </w:rPr>
      </w:pPr>
      <w:r w:rsidRPr="004439AC">
        <w:rPr>
          <w:b/>
          <w:bCs/>
          <w:lang w:val="en-GB"/>
        </w:rPr>
        <w:t>Adaptation guidance (by maturity).</w:t>
      </w:r>
      <w:r w:rsidRPr="004439AC">
        <w:rPr>
          <w:lang w:val="en-GB"/>
        </w:rPr>
        <w:t xml:space="preserve"> Early maturity: stand up the portal as a consistent, catalogue-driven directory with standard metadata and links to existing service </w:t>
      </w:r>
      <w:proofErr w:type="gramStart"/>
      <w:r w:rsidRPr="004439AC">
        <w:rPr>
          <w:lang w:val="en-GB"/>
        </w:rPr>
        <w:t>front-ends</w:t>
      </w:r>
      <w:proofErr w:type="gramEnd"/>
      <w:r w:rsidRPr="004439AC">
        <w:rPr>
          <w:lang w:val="en-GB"/>
        </w:rPr>
        <w:t>. Growing maturity: bring transactions, status tracking and the shared sign-in, notification and payment components into the portal itself. Mature: the portal is the default channel, with service-journey design and once-only data reuse built in from the start.</w:t>
      </w:r>
    </w:p>
    <w:p w14:paraId="4AEF86A3" w14:textId="77777777" w:rsidR="001A7721" w:rsidRPr="004439AC" w:rsidRDefault="00000000">
      <w:pPr>
        <w:pStyle w:val="BodyText"/>
        <w:rPr>
          <w:lang w:val="en-GB"/>
        </w:rPr>
      </w:pPr>
      <w:r w:rsidRPr="004439AC">
        <w:rPr>
          <w:b/>
          <w:bCs/>
          <w:lang w:val="en-GB"/>
        </w:rPr>
        <w:t>Illustrative technology examples.</w:t>
      </w:r>
      <w:r w:rsidRPr="004439AC">
        <w:rPr>
          <w:lang w:val="en-GB"/>
        </w:rPr>
        <w:t xml:space="preserve"> Open-source portal and content-management frameworks, or a government service-design toolkit (for example a Drupal- or Liferay-class portal platform). Illustrative only.</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2732FF79" w14:textId="77777777" w:rsidTr="001A7721">
        <w:tc>
          <w:tcPr>
            <w:tcW w:w="9172" w:type="dxa"/>
          </w:tcPr>
          <w:p w14:paraId="620CFC2C"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3BBCB823" w14:textId="77777777" w:rsidTr="001A7721">
        <w:tc>
          <w:tcPr>
            <w:tcW w:w="9172" w:type="dxa"/>
          </w:tcPr>
          <w:p w14:paraId="6A7F967A" w14:textId="77777777" w:rsidR="001A7721" w:rsidRPr="004439AC" w:rsidRDefault="00000000">
            <w:pPr>
              <w:pStyle w:val="Compact"/>
              <w:rPr>
                <w:rFonts w:ascii="Cambria" w:eastAsia="Cambria" w:hAnsi="Cambria"/>
                <w:lang w:val="en-GB"/>
              </w:rPr>
            </w:pPr>
            <w:r w:rsidRPr="004439AC">
              <w:rPr>
                <w:rFonts w:eastAsia="Cambria"/>
                <w:lang w:val="en-GB"/>
              </w:rPr>
              <w:t>☐ Public-facing digital services MUST be represented in the single service portal.</w:t>
            </w:r>
          </w:p>
        </w:tc>
      </w:tr>
      <w:tr w:rsidR="001A7721" w:rsidRPr="004439AC" w14:paraId="22C7EF14" w14:textId="77777777" w:rsidTr="001A7721">
        <w:tc>
          <w:tcPr>
            <w:tcW w:w="9172" w:type="dxa"/>
          </w:tcPr>
          <w:p w14:paraId="51F0ED2E" w14:textId="77777777" w:rsidR="001A7721" w:rsidRPr="004439AC" w:rsidRDefault="00000000">
            <w:pPr>
              <w:pStyle w:val="Compact"/>
              <w:rPr>
                <w:rFonts w:ascii="Cambria" w:eastAsia="Cambria" w:hAnsi="Cambria"/>
                <w:lang w:val="en-GB"/>
              </w:rPr>
            </w:pPr>
            <w:r w:rsidRPr="004439AC">
              <w:rPr>
                <w:rFonts w:eastAsia="Cambria"/>
                <w:lang w:val="en-GB"/>
              </w:rPr>
              <w:t>☐ Institutions MUST NOT build separate public entry points for services the common portal can deliver.</w:t>
            </w:r>
          </w:p>
        </w:tc>
      </w:tr>
      <w:tr w:rsidR="001A7721" w:rsidRPr="004439AC" w14:paraId="0470C541" w14:textId="77777777" w:rsidTr="001A7721">
        <w:tc>
          <w:tcPr>
            <w:tcW w:w="9172" w:type="dxa"/>
          </w:tcPr>
          <w:p w14:paraId="6B2BA549" w14:textId="77777777" w:rsidR="001A7721" w:rsidRPr="004439AC" w:rsidRDefault="00000000">
            <w:pPr>
              <w:pStyle w:val="Compact"/>
              <w:rPr>
                <w:rFonts w:ascii="Cambria" w:eastAsia="Cambria" w:hAnsi="Cambria"/>
                <w:lang w:val="en-GB"/>
              </w:rPr>
            </w:pPr>
            <w:r w:rsidRPr="004439AC">
              <w:rPr>
                <w:rFonts w:eastAsia="Cambria"/>
                <w:lang w:val="en-GB"/>
              </w:rPr>
              <w:t xml:space="preserve">☐ </w:t>
            </w:r>
            <w:r w:rsidRPr="004439AC">
              <w:rPr>
                <w:rFonts w:eastAsia="Cambria"/>
                <w:b/>
                <w:bCs/>
                <w:lang w:val="en-GB"/>
              </w:rPr>
              <w:t>[FUTURE]</w:t>
            </w:r>
            <w:r w:rsidRPr="004439AC">
              <w:rPr>
                <w:rFonts w:eastAsia="Cambria"/>
                <w:lang w:val="en-GB"/>
              </w:rPr>
              <w:t xml:space="preserve"> New services SHOULD consume the shared sign-in, notification and payment components through the portal once these are available.</w:t>
            </w:r>
          </w:p>
        </w:tc>
      </w:tr>
    </w:tbl>
    <w:p w14:paraId="754BF918" w14:textId="77777777" w:rsidR="001A7721" w:rsidRPr="004439AC" w:rsidRDefault="00000000">
      <w:pPr>
        <w:pStyle w:val="BodyText"/>
        <w:rPr>
          <w:lang w:val="en-GB"/>
        </w:rPr>
      </w:pPr>
      <w:r w:rsidRPr="004439AC">
        <w:rPr>
          <w:lang w:val="en-GB"/>
        </w:rPr>
        <w:t>7.11.2 Central Authentication Gateway</w:t>
      </w:r>
    </w:p>
    <w:p w14:paraId="7EA00D8B" w14:textId="77777777" w:rsidR="001A7721" w:rsidRPr="004439AC" w:rsidRDefault="00000000">
      <w:pPr>
        <w:pStyle w:val="BodyText"/>
        <w:rPr>
          <w:lang w:val="en-GB"/>
        </w:rPr>
      </w:pPr>
      <w:r w:rsidRPr="004439AC">
        <w:rPr>
          <w:b/>
          <w:bCs/>
          <w:lang w:val="en-GB"/>
        </w:rPr>
        <w:t>Purpose.</w:t>
      </w:r>
      <w:r w:rsidRPr="004439AC">
        <w:rPr>
          <w:lang w:val="en-GB"/>
        </w:rPr>
        <w:t xml:space="preserve"> The central authentication gateway gives every digital service one common way to verify who a user is and to pass identity information in a standard format. It provides single sign-on (SSO) across connected services and serves citizens, businesses and public officials alike.</w:t>
      </w:r>
    </w:p>
    <w:p w14:paraId="5D34890D" w14:textId="77777777" w:rsidR="001A7721" w:rsidRPr="004439AC" w:rsidRDefault="00000000">
      <w:pPr>
        <w:pStyle w:val="BodyText"/>
        <w:rPr>
          <w:lang w:val="en-GB"/>
        </w:rPr>
      </w:pPr>
      <w:r w:rsidRPr="004439AC">
        <w:rPr>
          <w:b/>
          <w:bCs/>
          <w:lang w:val="en-GB"/>
        </w:rPr>
        <w:t>Why share it centrally.</w:t>
      </w:r>
      <w:r w:rsidRPr="004439AC">
        <w:rPr>
          <w:lang w:val="en-GB"/>
        </w:rPr>
        <w:t xml:space="preserve"> Authentication is security-critical and easy to get wrong. One hardened, audited gateway is safer than login logic re-implemented in every system, and SSO removes the friction of separate credentials for each service. Centralising it also gives one place to enforce assurance levels and to integrate national identity.</w:t>
      </w:r>
    </w:p>
    <w:p w14:paraId="437AA5CB" w14:textId="77777777" w:rsidR="001A7721" w:rsidRPr="004439AC" w:rsidRDefault="00000000">
      <w:pPr>
        <w:pStyle w:val="BodyText"/>
        <w:rPr>
          <w:lang w:val="en-GB"/>
        </w:rPr>
      </w:pPr>
      <w:r w:rsidRPr="004439AC">
        <w:rPr>
          <w:b/>
          <w:bCs/>
          <w:lang w:val="en-GB"/>
        </w:rPr>
        <w:t>Operating model &amp; ownership.</w:t>
      </w:r>
      <w:r w:rsidRPr="004439AC">
        <w:rPr>
          <w:lang w:val="en-GB"/>
        </w:rPr>
        <w:t xml:space="preserve"> Operated by the platform operator, or by a mandated identity authority, as a trust service. It works with — and does not duplicate — national digital identity and PKI, which remain the authoritative sources of identity and certificates; the gateway federates those sources to the relying services.</w:t>
      </w:r>
    </w:p>
    <w:p w14:paraId="53373011" w14:textId="77777777" w:rsidR="001A7721" w:rsidRPr="004439AC" w:rsidRDefault="00000000">
      <w:pPr>
        <w:pStyle w:val="BodyText"/>
        <w:rPr>
          <w:lang w:val="en-GB"/>
        </w:rPr>
      </w:pPr>
      <w:r w:rsidRPr="004439AC">
        <w:rPr>
          <w:b/>
          <w:bCs/>
          <w:lang w:val="en-GB"/>
        </w:rPr>
        <w:t>Standard interfaces &amp; integration.</w:t>
      </w:r>
      <w:r w:rsidRPr="004439AC">
        <w:rPr>
          <w:lang w:val="en-GB"/>
        </w:rPr>
        <w:t xml:space="preserve"> The gateway exposes standard federation protocols (for example OpenID Connect / OAuth 2.0 and SAML 2.0) so that any compliant service can integrate without bespoke work. It consumes national digital identity and PKI for identity </w:t>
      </w:r>
      <w:r w:rsidRPr="004439AC">
        <w:rPr>
          <w:lang w:val="en-GB"/>
        </w:rPr>
        <w:lastRenderedPageBreak/>
        <w:t xml:space="preserve">proofing and certificate-based authentication, and </w:t>
      </w:r>
      <w:proofErr w:type="gramStart"/>
      <w:r w:rsidRPr="004439AC">
        <w:rPr>
          <w:lang w:val="en-GB"/>
        </w:rPr>
        <w:t>issues</w:t>
      </w:r>
      <w:proofErr w:type="gramEnd"/>
      <w:r w:rsidRPr="004439AC">
        <w:rPr>
          <w:lang w:val="en-GB"/>
        </w:rPr>
        <w:t xml:space="preserve"> identity assertions to services at a declared level of assurance.</w:t>
      </w:r>
    </w:p>
    <w:p w14:paraId="073BD56B" w14:textId="77777777" w:rsidR="001A7721" w:rsidRPr="004439AC" w:rsidRDefault="00000000">
      <w:pPr>
        <w:pStyle w:val="BodyText"/>
        <w:rPr>
          <w:lang w:val="en-GB"/>
        </w:rPr>
      </w:pPr>
      <w:r w:rsidRPr="004439AC">
        <w:rPr>
          <w:b/>
          <w:bCs/>
          <w:lang w:val="en-GB"/>
        </w:rPr>
        <w:t>The reuse rule.</w:t>
      </w:r>
      <w:r w:rsidRPr="004439AC">
        <w:rPr>
          <w:lang w:val="en-GB"/>
        </w:rPr>
        <w:t xml:space="preserve"> New public-facing services use the shared authentication gateway rather than building separate login logic; existing services migrate to it on their next significant change.</w:t>
      </w:r>
    </w:p>
    <w:p w14:paraId="1D772A29" w14:textId="77777777" w:rsidR="001A7721" w:rsidRPr="004439AC" w:rsidRDefault="00000000">
      <w:pPr>
        <w:pStyle w:val="BodyText"/>
        <w:rPr>
          <w:lang w:val="en-GB"/>
        </w:rPr>
      </w:pPr>
      <w:r w:rsidRPr="004439AC">
        <w:rPr>
          <w:b/>
          <w:bCs/>
          <w:lang w:val="en-GB"/>
        </w:rPr>
        <w:t>Adaptation guidance (by maturity).</w:t>
      </w:r>
      <w:r w:rsidRPr="004439AC">
        <w:rPr>
          <w:lang w:val="en-GB"/>
        </w:rPr>
        <w:t xml:space="preserve"> Early: deliver basic SSO for a few high-value services against the existing identity source. Growing: add assurance levels, business and official identities, and step-up authentication. Mature: the gateway is mandatory for new services and integrated with national digital identity and PKI end to end.</w:t>
      </w:r>
    </w:p>
    <w:p w14:paraId="7F993AE3" w14:textId="77777777" w:rsidR="001A7721" w:rsidRPr="004439AC" w:rsidRDefault="00000000">
      <w:pPr>
        <w:pStyle w:val="BodyText"/>
        <w:rPr>
          <w:lang w:val="en-GB"/>
        </w:rPr>
      </w:pPr>
      <w:r w:rsidRPr="004439AC">
        <w:rPr>
          <w:b/>
          <w:bCs/>
          <w:lang w:val="en-GB"/>
        </w:rPr>
        <w:t>Illustrative technology examples.</w:t>
      </w:r>
      <w:r w:rsidRPr="004439AC">
        <w:rPr>
          <w:lang w:val="en-GB"/>
        </w:rPr>
        <w:t xml:space="preserve"> Open-source identity providers and access-management suites (for example a Keycloak- or Ory-class OpenID Connect provider). Illustrative only.</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08C2E904" w14:textId="77777777" w:rsidTr="001A7721">
        <w:tc>
          <w:tcPr>
            <w:tcW w:w="9172" w:type="dxa"/>
          </w:tcPr>
          <w:p w14:paraId="3475080F"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05FC2D68" w14:textId="77777777" w:rsidTr="001A7721">
        <w:tc>
          <w:tcPr>
            <w:tcW w:w="9172" w:type="dxa"/>
          </w:tcPr>
          <w:p w14:paraId="3871EF75" w14:textId="77777777" w:rsidR="001A7721" w:rsidRPr="004439AC" w:rsidRDefault="00000000">
            <w:pPr>
              <w:pStyle w:val="Compact"/>
              <w:rPr>
                <w:rFonts w:ascii="Cambria" w:eastAsia="Cambria" w:hAnsi="Cambria"/>
                <w:lang w:val="en-GB"/>
              </w:rPr>
            </w:pPr>
            <w:r w:rsidRPr="004439AC">
              <w:rPr>
                <w:rFonts w:eastAsia="Cambria"/>
                <w:lang w:val="en-GB"/>
              </w:rPr>
              <w:t xml:space="preserve">☐ </w:t>
            </w:r>
            <w:r w:rsidRPr="004439AC">
              <w:rPr>
                <w:rFonts w:eastAsia="Cambria"/>
                <w:b/>
                <w:bCs/>
                <w:lang w:val="en-GB"/>
              </w:rPr>
              <w:t>[FUTURE]</w:t>
            </w:r>
            <w:r w:rsidRPr="004439AC">
              <w:rPr>
                <w:rFonts w:eastAsia="Cambria"/>
                <w:lang w:val="en-GB"/>
              </w:rPr>
              <w:t xml:space="preserve"> New public-facing digital services SHOULD use the shared authentication gateway when it is available.</w:t>
            </w:r>
          </w:p>
        </w:tc>
      </w:tr>
      <w:tr w:rsidR="001A7721" w:rsidRPr="004439AC" w14:paraId="17BC8E8F" w14:textId="77777777" w:rsidTr="001A7721">
        <w:tc>
          <w:tcPr>
            <w:tcW w:w="9172" w:type="dxa"/>
          </w:tcPr>
          <w:p w14:paraId="3666905A" w14:textId="77777777" w:rsidR="001A7721" w:rsidRPr="004439AC" w:rsidRDefault="00000000">
            <w:pPr>
              <w:pStyle w:val="Compact"/>
              <w:rPr>
                <w:rFonts w:ascii="Cambria" w:eastAsia="Cambria" w:hAnsi="Cambria"/>
                <w:lang w:val="en-GB"/>
              </w:rPr>
            </w:pPr>
            <w:r w:rsidRPr="004439AC">
              <w:rPr>
                <w:rFonts w:eastAsia="Cambria"/>
                <w:lang w:val="en-GB"/>
              </w:rPr>
              <w:t>☐ The gateway MUST integrate with national digital identity and PKI rather than maintain a parallel identity store.</w:t>
            </w:r>
          </w:p>
        </w:tc>
      </w:tr>
      <w:tr w:rsidR="001A7721" w:rsidRPr="004439AC" w14:paraId="5519166D" w14:textId="77777777" w:rsidTr="001A7721">
        <w:tc>
          <w:tcPr>
            <w:tcW w:w="9172" w:type="dxa"/>
          </w:tcPr>
          <w:p w14:paraId="37B5D0D4" w14:textId="77777777" w:rsidR="001A7721" w:rsidRPr="004439AC" w:rsidRDefault="00000000">
            <w:pPr>
              <w:pStyle w:val="Compact"/>
              <w:rPr>
                <w:rFonts w:ascii="Cambria" w:eastAsia="Cambria" w:hAnsi="Cambria"/>
                <w:lang w:val="en-GB"/>
              </w:rPr>
            </w:pPr>
            <w:r w:rsidRPr="004439AC">
              <w:rPr>
                <w:rFonts w:eastAsia="Cambria"/>
                <w:lang w:val="en-GB"/>
              </w:rPr>
              <w:t>☐ Services MUST declare and honour the level of assurance required for the data they expose.</w:t>
            </w:r>
          </w:p>
        </w:tc>
      </w:tr>
    </w:tbl>
    <w:p w14:paraId="3E7E4364" w14:textId="77777777" w:rsidR="001A7721" w:rsidRPr="004439AC" w:rsidRDefault="00000000">
      <w:pPr>
        <w:pStyle w:val="BodyText"/>
        <w:rPr>
          <w:lang w:val="en-GB"/>
        </w:rPr>
      </w:pPr>
      <w:r w:rsidRPr="004439AC">
        <w:rPr>
          <w:lang w:val="en-GB"/>
        </w:rPr>
        <w:t>7.11.3 Central Notification Service</w:t>
      </w:r>
    </w:p>
    <w:p w14:paraId="0CEC2D78" w14:textId="77777777" w:rsidR="001A7721" w:rsidRPr="004439AC" w:rsidRDefault="00000000">
      <w:pPr>
        <w:pStyle w:val="BodyText"/>
        <w:rPr>
          <w:lang w:val="en-GB"/>
        </w:rPr>
      </w:pPr>
      <w:r w:rsidRPr="004439AC">
        <w:rPr>
          <w:b/>
          <w:bCs/>
          <w:lang w:val="en-GB"/>
        </w:rPr>
        <w:t>Purpose.</w:t>
      </w:r>
      <w:r w:rsidRPr="004439AC">
        <w:rPr>
          <w:lang w:val="en-GB"/>
        </w:rPr>
        <w:t xml:space="preserve"> The central notification service gives services one common way to send official messages to users — time-sensitive alerts and formal communications — across channels such as email, SMS and in-portal messages, while keeping a record of what was sent.</w:t>
      </w:r>
    </w:p>
    <w:p w14:paraId="5B991BC6" w14:textId="77777777" w:rsidR="001A7721" w:rsidRPr="004439AC" w:rsidRDefault="00000000">
      <w:pPr>
        <w:pStyle w:val="BodyText"/>
        <w:rPr>
          <w:lang w:val="en-GB"/>
        </w:rPr>
      </w:pPr>
      <w:r w:rsidRPr="004439AC">
        <w:rPr>
          <w:b/>
          <w:bCs/>
          <w:lang w:val="en-GB"/>
        </w:rPr>
        <w:t>Why share it centrally.</w:t>
      </w:r>
      <w:r w:rsidRPr="004439AC">
        <w:rPr>
          <w:lang w:val="en-GB"/>
        </w:rPr>
        <w:t xml:space="preserve"> A shared service gives consistent, recognisable official communication, avoids each institution contracting its own messaging, keeps delivery records in one place for audit, and concentrates the cost of channel integration and deliverability.</w:t>
      </w:r>
    </w:p>
    <w:p w14:paraId="1BCB6A33" w14:textId="77777777" w:rsidR="001A7721" w:rsidRPr="004439AC" w:rsidRDefault="00000000">
      <w:pPr>
        <w:pStyle w:val="BodyText"/>
        <w:rPr>
          <w:lang w:val="en-GB"/>
        </w:rPr>
      </w:pPr>
      <w:r w:rsidRPr="004439AC">
        <w:rPr>
          <w:b/>
          <w:bCs/>
          <w:lang w:val="en-GB"/>
        </w:rPr>
        <w:t>Operating model &amp; ownership.</w:t>
      </w:r>
      <w:r w:rsidRPr="004439AC">
        <w:rPr>
          <w:lang w:val="en-GB"/>
        </w:rPr>
        <w:t xml:space="preserve"> Operated centrally by the platform operator. Each sending institution owns the content of its messages and the lawful basis for sending them; the service manages channels, templates, delivery and retention centrally.</w:t>
      </w:r>
    </w:p>
    <w:p w14:paraId="65B5F640" w14:textId="77777777" w:rsidR="001A7721" w:rsidRPr="004439AC" w:rsidRDefault="00000000">
      <w:pPr>
        <w:pStyle w:val="BodyText"/>
        <w:rPr>
          <w:lang w:val="en-GB"/>
        </w:rPr>
      </w:pPr>
      <w:r w:rsidRPr="004439AC">
        <w:rPr>
          <w:b/>
          <w:bCs/>
          <w:lang w:val="en-GB"/>
        </w:rPr>
        <w:t>Standard interfaces &amp; integration.</w:t>
      </w:r>
      <w:r w:rsidRPr="004439AC">
        <w:rPr>
          <w:lang w:val="en-GB"/>
        </w:rPr>
        <w:t xml:space="preserve"> A simple send interface (recipient, channel, template, payload, reference) returns a standard delivery result with status callbacks. Recipient contact details should be resolved through authoritative sources rather than re-collected. The service integrates with the portal for status updates and with the access-tracking component where a message concerns personal data.</w:t>
      </w:r>
    </w:p>
    <w:p w14:paraId="10B4D948" w14:textId="77777777" w:rsidR="001A7721" w:rsidRPr="004439AC" w:rsidRDefault="00000000">
      <w:pPr>
        <w:pStyle w:val="BodyText"/>
        <w:rPr>
          <w:lang w:val="en-GB"/>
        </w:rPr>
      </w:pPr>
      <w:r w:rsidRPr="004439AC">
        <w:rPr>
          <w:b/>
          <w:bCs/>
          <w:lang w:val="en-GB"/>
        </w:rPr>
        <w:t>The reuse rule.</w:t>
      </w:r>
      <w:r w:rsidRPr="004439AC">
        <w:rPr>
          <w:lang w:val="en-GB"/>
        </w:rPr>
        <w:t xml:space="preserve"> Services use the shared notification service for official messaging rather than building separate messaging tools.</w:t>
      </w:r>
    </w:p>
    <w:p w14:paraId="05006571" w14:textId="77777777" w:rsidR="001A7721" w:rsidRPr="004439AC" w:rsidRDefault="00000000">
      <w:pPr>
        <w:pStyle w:val="BodyText"/>
        <w:rPr>
          <w:lang w:val="en-GB"/>
        </w:rPr>
      </w:pPr>
      <w:r w:rsidRPr="004439AC">
        <w:rPr>
          <w:b/>
          <w:bCs/>
          <w:lang w:val="en-GB"/>
        </w:rPr>
        <w:lastRenderedPageBreak/>
        <w:t>Adaptation guidance (by maturity).</w:t>
      </w:r>
      <w:r w:rsidRPr="004439AC">
        <w:rPr>
          <w:lang w:val="en-GB"/>
        </w:rPr>
        <w:t xml:space="preserve"> Early: one or two channels (for example SMS and email) with delivery logging. Growing: templates, multi-channel routing and user channel preferences. Mature: the default for all official messaging, with delivery records feeding service metrics.</w:t>
      </w:r>
    </w:p>
    <w:p w14:paraId="7B40620F" w14:textId="77777777" w:rsidR="001A7721" w:rsidRPr="004439AC" w:rsidRDefault="00000000">
      <w:pPr>
        <w:pStyle w:val="BodyText"/>
        <w:rPr>
          <w:lang w:val="en-GB"/>
        </w:rPr>
      </w:pPr>
      <w:r w:rsidRPr="004439AC">
        <w:rPr>
          <w:b/>
          <w:bCs/>
          <w:lang w:val="en-GB"/>
        </w:rPr>
        <w:t>Illustrative technology examples.</w:t>
      </w:r>
      <w:r w:rsidRPr="004439AC">
        <w:rPr>
          <w:lang w:val="en-GB"/>
        </w:rPr>
        <w:t xml:space="preserve"> Open-source notification-orchestration platforms and multichannel SMS / email / push gateways of the kind several governments operate as a shared service. Illustrative only.</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1F160BA9" w14:textId="77777777" w:rsidTr="001A7721">
        <w:tc>
          <w:tcPr>
            <w:tcW w:w="9172" w:type="dxa"/>
          </w:tcPr>
          <w:p w14:paraId="6FFEDA9F"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03B9E65F" w14:textId="77777777" w:rsidTr="001A7721">
        <w:tc>
          <w:tcPr>
            <w:tcW w:w="9172" w:type="dxa"/>
          </w:tcPr>
          <w:p w14:paraId="2BCA1CA6" w14:textId="77777777" w:rsidR="001A7721" w:rsidRPr="004439AC" w:rsidRDefault="00000000">
            <w:pPr>
              <w:pStyle w:val="Compact"/>
              <w:rPr>
                <w:rFonts w:ascii="Cambria" w:eastAsia="Cambria" w:hAnsi="Cambria"/>
                <w:lang w:val="en-GB"/>
              </w:rPr>
            </w:pPr>
            <w:r w:rsidRPr="004439AC">
              <w:rPr>
                <w:rFonts w:eastAsia="Cambria"/>
                <w:lang w:val="en-GB"/>
              </w:rPr>
              <w:t xml:space="preserve">☐ </w:t>
            </w:r>
            <w:r w:rsidRPr="004439AC">
              <w:rPr>
                <w:rFonts w:eastAsia="Cambria"/>
                <w:b/>
                <w:bCs/>
                <w:lang w:val="en-GB"/>
              </w:rPr>
              <w:t>[FUTURE]</w:t>
            </w:r>
            <w:r w:rsidRPr="004439AC">
              <w:rPr>
                <w:rFonts w:eastAsia="Cambria"/>
                <w:lang w:val="en-GB"/>
              </w:rPr>
              <w:t xml:space="preserve"> New public-facing digital services SHOULD use the shared notification service when it is available.</w:t>
            </w:r>
          </w:p>
        </w:tc>
      </w:tr>
      <w:tr w:rsidR="001A7721" w:rsidRPr="004439AC" w14:paraId="3B21CE99" w14:textId="77777777" w:rsidTr="001A7721">
        <w:tc>
          <w:tcPr>
            <w:tcW w:w="9172" w:type="dxa"/>
          </w:tcPr>
          <w:p w14:paraId="0DC78ABB" w14:textId="77777777" w:rsidR="001A7721" w:rsidRPr="004439AC" w:rsidRDefault="00000000">
            <w:pPr>
              <w:pStyle w:val="Compact"/>
              <w:rPr>
                <w:rFonts w:ascii="Cambria" w:eastAsia="Cambria" w:hAnsi="Cambria"/>
                <w:lang w:val="en-GB"/>
              </w:rPr>
            </w:pPr>
            <w:r w:rsidRPr="004439AC">
              <w:rPr>
                <w:rFonts w:eastAsia="Cambria"/>
                <w:lang w:val="en-GB"/>
              </w:rPr>
              <w:t>☐ The service MUST keep an auditable delivery record for official communications.</w:t>
            </w:r>
          </w:p>
        </w:tc>
      </w:tr>
      <w:tr w:rsidR="001A7721" w:rsidRPr="004439AC" w14:paraId="59B49C03" w14:textId="77777777" w:rsidTr="001A7721">
        <w:tc>
          <w:tcPr>
            <w:tcW w:w="9172" w:type="dxa"/>
          </w:tcPr>
          <w:p w14:paraId="1AFF92EF" w14:textId="77777777" w:rsidR="001A7721" w:rsidRPr="004439AC" w:rsidRDefault="00000000">
            <w:pPr>
              <w:pStyle w:val="Compact"/>
              <w:rPr>
                <w:rFonts w:ascii="Cambria" w:eastAsia="Cambria" w:hAnsi="Cambria"/>
                <w:lang w:val="en-GB"/>
              </w:rPr>
            </w:pPr>
            <w:r w:rsidRPr="004439AC">
              <w:rPr>
                <w:rFonts w:eastAsia="Cambria"/>
                <w:lang w:val="en-GB"/>
              </w:rPr>
              <w:t>☐ Personal contact data MUST be resolved from authoritative sources, not separately re-collected.</w:t>
            </w:r>
          </w:p>
        </w:tc>
      </w:tr>
    </w:tbl>
    <w:p w14:paraId="00D1F9FB" w14:textId="77777777" w:rsidR="001A7721" w:rsidRPr="004439AC" w:rsidRDefault="00000000">
      <w:pPr>
        <w:pStyle w:val="BodyText"/>
        <w:rPr>
          <w:lang w:val="en-GB"/>
        </w:rPr>
      </w:pPr>
      <w:r w:rsidRPr="004439AC">
        <w:rPr>
          <w:lang w:val="en-GB"/>
        </w:rPr>
        <w:t>7.11.4 Central Payment Gateway</w:t>
      </w:r>
    </w:p>
    <w:p w14:paraId="126FD253" w14:textId="77777777" w:rsidR="001A7721" w:rsidRPr="004439AC" w:rsidRDefault="00000000">
      <w:pPr>
        <w:pStyle w:val="BodyText"/>
        <w:rPr>
          <w:lang w:val="en-GB"/>
        </w:rPr>
      </w:pPr>
      <w:r w:rsidRPr="004439AC">
        <w:rPr>
          <w:b/>
          <w:bCs/>
          <w:lang w:val="en-GB"/>
        </w:rPr>
        <w:t>Purpose.</w:t>
      </w:r>
      <w:r w:rsidRPr="004439AC">
        <w:rPr>
          <w:lang w:val="en-GB"/>
        </w:rPr>
        <w:t xml:space="preserve"> The central payment gateway gives public services one common way to collect, confirm and track payments. Its defining design rule is the separation of concerns: service logic is kept apart from payment logic. A service requests a payment through a standard interface and receives a standard result; it does not embed banking or reconciliation logic of its own.</w:t>
      </w:r>
    </w:p>
    <w:p w14:paraId="66E48036" w14:textId="77777777" w:rsidR="001A7721" w:rsidRPr="004439AC" w:rsidRDefault="00000000">
      <w:pPr>
        <w:pStyle w:val="BodyText"/>
        <w:rPr>
          <w:lang w:val="en-GB"/>
        </w:rPr>
      </w:pPr>
      <w:r w:rsidRPr="004439AC">
        <w:rPr>
          <w:b/>
          <w:bCs/>
          <w:lang w:val="en-GB"/>
        </w:rPr>
        <w:t>Why share it centrally.</w:t>
      </w:r>
      <w:r w:rsidRPr="004439AC">
        <w:rPr>
          <w:lang w:val="en-GB"/>
        </w:rPr>
        <w:t xml:space="preserve"> Payment integration is complex, regulated and </w:t>
      </w:r>
      <w:proofErr w:type="gramStart"/>
      <w:r w:rsidRPr="004439AC">
        <w:rPr>
          <w:lang w:val="en-GB"/>
        </w:rPr>
        <w:t>security-sensitive</w:t>
      </w:r>
      <w:proofErr w:type="gramEnd"/>
      <w:r w:rsidRPr="004439AC">
        <w:rPr>
          <w:lang w:val="en-GB"/>
        </w:rPr>
        <w:t>. One gateway lets each institution avoid building its own banking and reconciliation flow, gives a consistent payment experience and consistent references, and centralises reconciliation with government finance systems.</w:t>
      </w:r>
    </w:p>
    <w:p w14:paraId="67177696" w14:textId="77777777" w:rsidR="001A7721" w:rsidRPr="004439AC" w:rsidRDefault="00000000">
      <w:pPr>
        <w:pStyle w:val="BodyText"/>
        <w:rPr>
          <w:lang w:val="en-GB"/>
        </w:rPr>
      </w:pPr>
      <w:r w:rsidRPr="004439AC">
        <w:rPr>
          <w:b/>
          <w:bCs/>
          <w:lang w:val="en-GB"/>
        </w:rPr>
        <w:t>Operating model &amp; ownership.</w:t>
      </w:r>
      <w:r w:rsidRPr="004439AC">
        <w:rPr>
          <w:lang w:val="en-GB"/>
        </w:rPr>
        <w:t xml:space="preserve"> Operated by the platform operator, or by a mandated treasury or finance body, and integrated with government finance systems. The requesting institution owns the fee policy and the service that triggers the payment.</w:t>
      </w:r>
    </w:p>
    <w:p w14:paraId="0A2D4E5C" w14:textId="77777777" w:rsidR="001A7721" w:rsidRPr="004439AC" w:rsidRDefault="00000000">
      <w:pPr>
        <w:pStyle w:val="BodyText"/>
        <w:rPr>
          <w:lang w:val="en-GB"/>
        </w:rPr>
      </w:pPr>
      <w:r w:rsidRPr="004439AC">
        <w:rPr>
          <w:b/>
          <w:bCs/>
          <w:lang w:val="en-GB"/>
        </w:rPr>
        <w:t>Standard interfaces &amp; integration.</w:t>
      </w:r>
      <w:r w:rsidRPr="004439AC">
        <w:rPr>
          <w:lang w:val="en-GB"/>
        </w:rPr>
        <w:t xml:space="preserve"> A request / confirm interface: the service submits a payment request (amount, reference, purpose) and receives status updates, a transaction reference and a reconciliation record. The gateway integrates with payment providers behind a standard façade, and with finance systems for reconciliation, so that services are insulated from provider specifics.</w:t>
      </w:r>
    </w:p>
    <w:p w14:paraId="0723C830" w14:textId="77777777" w:rsidR="001A7721" w:rsidRPr="004439AC" w:rsidRDefault="00000000">
      <w:pPr>
        <w:pStyle w:val="BodyText"/>
        <w:rPr>
          <w:lang w:val="en-GB"/>
        </w:rPr>
      </w:pPr>
      <w:r w:rsidRPr="004439AC">
        <w:rPr>
          <w:b/>
          <w:bCs/>
          <w:lang w:val="en-GB"/>
        </w:rPr>
        <w:t>The reuse rule.</w:t>
      </w:r>
      <w:r w:rsidRPr="004439AC">
        <w:rPr>
          <w:lang w:val="en-GB"/>
        </w:rPr>
        <w:t xml:space="preserve"> Services that require payments use the shared government payment gateway rather than integrating providers directly.</w:t>
      </w:r>
    </w:p>
    <w:p w14:paraId="02C385B9" w14:textId="77777777" w:rsidR="001A7721" w:rsidRPr="004439AC" w:rsidRDefault="00000000">
      <w:pPr>
        <w:pStyle w:val="BodyText"/>
        <w:rPr>
          <w:lang w:val="en-GB"/>
        </w:rPr>
      </w:pPr>
      <w:r w:rsidRPr="004439AC">
        <w:rPr>
          <w:b/>
          <w:bCs/>
          <w:lang w:val="en-GB"/>
        </w:rPr>
        <w:t>Adaptation guidance (by maturity).</w:t>
      </w:r>
      <w:r w:rsidRPr="004439AC">
        <w:rPr>
          <w:lang w:val="en-GB"/>
        </w:rPr>
        <w:t xml:space="preserve"> Early: a single provider behind the standard interface for a few paid services. Growing: multiple providers and methods behind the same façade, with automated reconciliation. Mature: the default for all government payments, with finance-system integration and transaction-level reporting.</w:t>
      </w:r>
    </w:p>
    <w:p w14:paraId="21EDCB19" w14:textId="77777777" w:rsidR="001A7721" w:rsidRPr="004439AC" w:rsidRDefault="00000000">
      <w:pPr>
        <w:pStyle w:val="BodyText"/>
        <w:rPr>
          <w:lang w:val="en-GB"/>
        </w:rPr>
      </w:pPr>
      <w:r w:rsidRPr="004439AC">
        <w:rPr>
          <w:b/>
          <w:bCs/>
          <w:lang w:val="en-GB"/>
        </w:rPr>
        <w:lastRenderedPageBreak/>
        <w:t>Illustrative technology examples.</w:t>
      </w:r>
      <w:r w:rsidRPr="004439AC">
        <w:rPr>
          <w:lang w:val="en-GB"/>
        </w:rPr>
        <w:t xml:space="preserve"> Open-source payment-orchestration layers fronting one or more licensed payment-service providers. Illustrative only.</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0A55CFB6" w14:textId="77777777" w:rsidTr="001A7721">
        <w:tc>
          <w:tcPr>
            <w:tcW w:w="9172" w:type="dxa"/>
          </w:tcPr>
          <w:p w14:paraId="3A953D1A"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5105270D" w14:textId="77777777" w:rsidTr="001A7721">
        <w:tc>
          <w:tcPr>
            <w:tcW w:w="9172" w:type="dxa"/>
          </w:tcPr>
          <w:p w14:paraId="190E349D" w14:textId="77777777" w:rsidR="001A7721" w:rsidRPr="004439AC" w:rsidRDefault="00000000">
            <w:pPr>
              <w:pStyle w:val="Compact"/>
              <w:rPr>
                <w:rFonts w:ascii="Cambria" w:eastAsia="Cambria" w:hAnsi="Cambria"/>
                <w:lang w:val="en-GB"/>
              </w:rPr>
            </w:pPr>
            <w:r w:rsidRPr="004439AC">
              <w:rPr>
                <w:rFonts w:eastAsia="Cambria"/>
                <w:lang w:val="en-GB"/>
              </w:rPr>
              <w:t xml:space="preserve">☐ </w:t>
            </w:r>
            <w:r w:rsidRPr="004439AC">
              <w:rPr>
                <w:rFonts w:eastAsia="Cambria"/>
                <w:b/>
                <w:bCs/>
                <w:lang w:val="en-GB"/>
              </w:rPr>
              <w:t>[FUTURE]</w:t>
            </w:r>
            <w:r w:rsidRPr="004439AC">
              <w:rPr>
                <w:rFonts w:eastAsia="Cambria"/>
                <w:lang w:val="en-GB"/>
              </w:rPr>
              <w:t xml:space="preserve"> Services that require payments SHOULD use the shared payment gateway when it is available.</w:t>
            </w:r>
          </w:p>
        </w:tc>
      </w:tr>
      <w:tr w:rsidR="001A7721" w:rsidRPr="004439AC" w14:paraId="28786044" w14:textId="77777777" w:rsidTr="001A7721">
        <w:tc>
          <w:tcPr>
            <w:tcW w:w="9172" w:type="dxa"/>
          </w:tcPr>
          <w:p w14:paraId="4DB80A85" w14:textId="77777777" w:rsidR="001A7721" w:rsidRPr="004439AC" w:rsidRDefault="00000000">
            <w:pPr>
              <w:pStyle w:val="Compact"/>
              <w:rPr>
                <w:rFonts w:ascii="Cambria" w:eastAsia="Cambria" w:hAnsi="Cambria"/>
                <w:lang w:val="en-GB"/>
              </w:rPr>
            </w:pPr>
            <w:r w:rsidRPr="004439AC">
              <w:rPr>
                <w:rFonts w:eastAsia="Cambria"/>
                <w:lang w:val="en-GB"/>
              </w:rPr>
              <w:t>☐ Services MUST request payment through the standard interface and MUST NOT embed provider-specific banking logic.</w:t>
            </w:r>
          </w:p>
        </w:tc>
      </w:tr>
      <w:tr w:rsidR="001A7721" w:rsidRPr="004439AC" w14:paraId="2248D4B7" w14:textId="77777777" w:rsidTr="001A7721">
        <w:tc>
          <w:tcPr>
            <w:tcW w:w="9172" w:type="dxa"/>
          </w:tcPr>
          <w:p w14:paraId="2D11E347" w14:textId="77777777" w:rsidR="001A7721" w:rsidRPr="004439AC" w:rsidRDefault="00000000">
            <w:pPr>
              <w:pStyle w:val="Compact"/>
              <w:rPr>
                <w:rFonts w:ascii="Cambria" w:eastAsia="Cambria" w:hAnsi="Cambria"/>
                <w:lang w:val="en-GB"/>
              </w:rPr>
            </w:pPr>
            <w:r w:rsidRPr="004439AC">
              <w:rPr>
                <w:rFonts w:eastAsia="Cambria"/>
                <w:lang w:val="en-GB"/>
              </w:rPr>
              <w:t>☐ Every transaction MUST carry a reference and produce a reconciliation record.</w:t>
            </w:r>
          </w:p>
        </w:tc>
      </w:tr>
    </w:tbl>
    <w:p w14:paraId="5F15339D" w14:textId="77777777" w:rsidR="001A7721" w:rsidRPr="004439AC" w:rsidRDefault="00000000">
      <w:pPr>
        <w:pStyle w:val="BodyText"/>
        <w:rPr>
          <w:lang w:val="en-GB"/>
        </w:rPr>
      </w:pPr>
      <w:r w:rsidRPr="004439AC">
        <w:rPr>
          <w:lang w:val="en-GB"/>
        </w:rPr>
        <w:t>7.11.5 Data-access-tracking &amp; Consent-management Platform</w:t>
      </w:r>
    </w:p>
    <w:p w14:paraId="4B6A04A5" w14:textId="77777777" w:rsidR="001A7721" w:rsidRPr="004439AC" w:rsidRDefault="00000000">
      <w:pPr>
        <w:pStyle w:val="BodyText"/>
        <w:rPr>
          <w:lang w:val="en-GB"/>
        </w:rPr>
      </w:pPr>
      <w:r w:rsidRPr="004439AC">
        <w:rPr>
          <w:b/>
          <w:bCs/>
          <w:lang w:val="en-GB"/>
        </w:rPr>
        <w:t>Purpose.</w:t>
      </w:r>
      <w:r w:rsidRPr="004439AC">
        <w:rPr>
          <w:lang w:val="en-GB"/>
        </w:rPr>
        <w:t xml:space="preserve"> This platform does two distinct jobs. First, access tracking: every access to personal data through the shared interoperability services is logged — who accessed what, when, and under which lawful purpose — so that the access is traceable. Second, consent management: where, and only where, the legal basis for a processing operation requires consent, the platform records that consent in an auditable form linked to the specific service or data use.</w:t>
      </w:r>
    </w:p>
    <w:p w14:paraId="3D411C63" w14:textId="77777777" w:rsidR="001A7721" w:rsidRPr="004439AC" w:rsidRDefault="00000000">
      <w:pPr>
        <w:pStyle w:val="BodyText"/>
        <w:rPr>
          <w:lang w:val="en-GB"/>
        </w:rPr>
      </w:pPr>
      <w:r w:rsidRPr="004439AC">
        <w:rPr>
          <w:b/>
          <w:bCs/>
          <w:lang w:val="en-GB"/>
        </w:rPr>
        <w:t>Why share it centrally.</w:t>
      </w:r>
      <w:r w:rsidRPr="004439AC">
        <w:rPr>
          <w:lang w:val="en-GB"/>
        </w:rPr>
        <w:t xml:space="preserve"> Traceability is a core trust requirement of data exchange, not a feature to be added later; logging therefore applies from the very beginning, centrally, for all personal-data access. Consent is narrower — it is one lawful basis among several. It must not be treated as the default basis for government data sharing: most government exchange rests on a legal mandate or public task, not on consent, and a consent platform must never become a way to manufacture a basis the law does not require. The two capabilities are catalogued together because they share infrastructure, but they answer different questions: access tracking asks “was this access recorded and lawful?”; consent management </w:t>
      </w:r>
      <w:proofErr w:type="gramStart"/>
      <w:r w:rsidRPr="004439AC">
        <w:rPr>
          <w:lang w:val="en-GB"/>
        </w:rPr>
        <w:t>asks</w:t>
      </w:r>
      <w:proofErr w:type="gramEnd"/>
      <w:r w:rsidRPr="004439AC">
        <w:rPr>
          <w:lang w:val="en-GB"/>
        </w:rPr>
        <w:t xml:space="preserve"> “where consent was the basis, is it on record?”</w:t>
      </w:r>
    </w:p>
    <w:p w14:paraId="05EAD1C4" w14:textId="77777777" w:rsidR="001A7721" w:rsidRPr="004439AC" w:rsidRDefault="00000000">
      <w:pPr>
        <w:pStyle w:val="BodyText"/>
        <w:rPr>
          <w:lang w:val="en-GB"/>
        </w:rPr>
      </w:pPr>
      <w:r w:rsidRPr="004439AC">
        <w:rPr>
          <w:b/>
          <w:bCs/>
          <w:lang w:val="en-GB"/>
        </w:rPr>
        <w:t>Operating model &amp; ownership.</w:t>
      </w:r>
      <w:r w:rsidRPr="004439AC">
        <w:rPr>
          <w:lang w:val="en-GB"/>
        </w:rPr>
        <w:t xml:space="preserve"> Operated by the platform operator under the oversight of the data-protection regulator. The logging capability is part of the exchange platform’s trust services (§7.1). Each data-owning institution remains accountable for the lawful basis of the access it grants.</w:t>
      </w:r>
    </w:p>
    <w:p w14:paraId="1C7E10D7" w14:textId="77777777" w:rsidR="001A7721" w:rsidRPr="004439AC" w:rsidRDefault="00000000">
      <w:pPr>
        <w:pStyle w:val="BodyText"/>
        <w:rPr>
          <w:lang w:val="en-GB"/>
        </w:rPr>
      </w:pPr>
      <w:r w:rsidRPr="004439AC">
        <w:rPr>
          <w:b/>
          <w:bCs/>
          <w:lang w:val="en-GB"/>
        </w:rPr>
        <w:t>Standard interfaces &amp; integration.</w:t>
      </w:r>
      <w:r w:rsidRPr="004439AC">
        <w:rPr>
          <w:lang w:val="en-GB"/>
        </w:rPr>
        <w:t xml:space="preserve"> Access logging is captured at the exchange layer (§7.1) for every personal-data transaction, in a tamper-evident, </w:t>
      </w:r>
      <w:proofErr w:type="spellStart"/>
      <w:r w:rsidRPr="004439AC">
        <w:rPr>
          <w:lang w:val="en-GB"/>
        </w:rPr>
        <w:t>queryable</w:t>
      </w:r>
      <w:proofErr w:type="spellEnd"/>
      <w:r w:rsidRPr="004439AC">
        <w:rPr>
          <w:lang w:val="en-GB"/>
        </w:rPr>
        <w:t xml:space="preserve"> store. A standard consent interface records, checks and withdraws consent where it applies, linked to service and data identifiers. A subject-facing view lets a person see which institutions accessed their personal data, when, and for what purpose — subject to lawful exceptions — and may be introduced in phases.</w:t>
      </w:r>
    </w:p>
    <w:p w14:paraId="2B58CA45" w14:textId="77777777" w:rsidR="001A7721" w:rsidRPr="004439AC" w:rsidRDefault="00000000">
      <w:pPr>
        <w:pStyle w:val="BodyText"/>
        <w:rPr>
          <w:lang w:val="en-GB"/>
        </w:rPr>
      </w:pPr>
      <w:r w:rsidRPr="004439AC">
        <w:rPr>
          <w:b/>
          <w:bCs/>
          <w:lang w:val="en-GB"/>
        </w:rPr>
        <w:t>The reuse rule.</w:t>
      </w:r>
      <w:r w:rsidRPr="004439AC">
        <w:rPr>
          <w:lang w:val="en-GB"/>
        </w:rPr>
        <w:t xml:space="preserve"> All personal-data access through the shared services is logged from the start; consent is recorded only where the legal basis requires it.</w:t>
      </w:r>
    </w:p>
    <w:p w14:paraId="08547B75" w14:textId="77777777" w:rsidR="001A7721" w:rsidRPr="004439AC" w:rsidRDefault="00000000">
      <w:pPr>
        <w:pStyle w:val="BodyText"/>
        <w:rPr>
          <w:lang w:val="en-GB"/>
        </w:rPr>
      </w:pPr>
      <w:r w:rsidRPr="004439AC">
        <w:rPr>
          <w:b/>
          <w:bCs/>
          <w:lang w:val="en-GB"/>
        </w:rPr>
        <w:t>Adaptation guidance (by maturity).</w:t>
      </w:r>
      <w:r w:rsidRPr="004439AC">
        <w:rPr>
          <w:lang w:val="en-GB"/>
        </w:rPr>
        <w:t xml:space="preserve"> Early: implement complete access logging at the exchange layer from day one, even before any subject-facing view exists. Growing: add the consent interface for the specific services whose legal basis is </w:t>
      </w:r>
      <w:proofErr w:type="gramStart"/>
      <w:r w:rsidRPr="004439AC">
        <w:rPr>
          <w:lang w:val="en-GB"/>
        </w:rPr>
        <w:t>consent, and</w:t>
      </w:r>
      <w:proofErr w:type="gramEnd"/>
      <w:r w:rsidRPr="004439AC">
        <w:rPr>
          <w:lang w:val="en-GB"/>
        </w:rPr>
        <w:t xml:space="preserve"> add reporting </w:t>
      </w:r>
      <w:r w:rsidRPr="004439AC">
        <w:rPr>
          <w:lang w:val="en-GB"/>
        </w:rPr>
        <w:lastRenderedPageBreak/>
        <w:t>for the regulator. Mature: a subject-facing access-history view and self-service consent withdrawal, within lawful limits.</w:t>
      </w:r>
    </w:p>
    <w:p w14:paraId="2C10E86F" w14:textId="77777777" w:rsidR="001A7721" w:rsidRPr="004439AC" w:rsidRDefault="00000000">
      <w:pPr>
        <w:pStyle w:val="BodyText"/>
        <w:rPr>
          <w:lang w:val="en-GB"/>
        </w:rPr>
      </w:pPr>
      <w:r w:rsidRPr="004439AC">
        <w:rPr>
          <w:b/>
          <w:bCs/>
          <w:lang w:val="en-GB"/>
        </w:rPr>
        <w:t>Illustrative technology examples.</w:t>
      </w:r>
      <w:r w:rsidRPr="004439AC">
        <w:rPr>
          <w:lang w:val="en-GB"/>
        </w:rPr>
        <w:t xml:space="preserve"> Tamper-evident audit-log stores and consent-receipt / consent-registry components (for example consent records following an open consent-receipt specification). Illustrative only.</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7F834AA9" w14:textId="77777777" w:rsidTr="001A7721">
        <w:tc>
          <w:tcPr>
            <w:tcW w:w="9172" w:type="dxa"/>
          </w:tcPr>
          <w:p w14:paraId="1FB1B541"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6C328811" w14:textId="77777777" w:rsidTr="001A7721">
        <w:tc>
          <w:tcPr>
            <w:tcW w:w="9172" w:type="dxa"/>
          </w:tcPr>
          <w:p w14:paraId="6AD4439B" w14:textId="77777777" w:rsidR="001A7721" w:rsidRPr="004439AC" w:rsidRDefault="00000000">
            <w:pPr>
              <w:pStyle w:val="Compact"/>
              <w:rPr>
                <w:rFonts w:ascii="Cambria" w:eastAsia="Cambria" w:hAnsi="Cambria"/>
                <w:lang w:val="en-GB"/>
              </w:rPr>
            </w:pPr>
            <w:r w:rsidRPr="004439AC">
              <w:rPr>
                <w:rFonts w:eastAsia="Cambria"/>
                <w:lang w:val="en-GB"/>
              </w:rPr>
              <w:t>☐ All personal-data access through the shared interoperability services MUST be logged from the start.</w:t>
            </w:r>
          </w:p>
        </w:tc>
      </w:tr>
      <w:tr w:rsidR="001A7721" w:rsidRPr="004439AC" w14:paraId="780E4573" w14:textId="77777777" w:rsidTr="001A7721">
        <w:tc>
          <w:tcPr>
            <w:tcW w:w="9172" w:type="dxa"/>
          </w:tcPr>
          <w:p w14:paraId="699AF0A1" w14:textId="77777777" w:rsidR="001A7721" w:rsidRPr="004439AC" w:rsidRDefault="00000000">
            <w:pPr>
              <w:pStyle w:val="Compact"/>
              <w:rPr>
                <w:rFonts w:ascii="Cambria" w:eastAsia="Cambria" w:hAnsi="Cambria"/>
                <w:lang w:val="en-GB"/>
              </w:rPr>
            </w:pPr>
            <w:r w:rsidRPr="004439AC">
              <w:rPr>
                <w:rFonts w:eastAsia="Cambria"/>
                <w:lang w:val="en-GB"/>
              </w:rPr>
              <w:t xml:space="preserve">☐ Consent MUST be used only where the legal basis requires </w:t>
            </w:r>
            <w:proofErr w:type="gramStart"/>
            <w:r w:rsidRPr="004439AC">
              <w:rPr>
                <w:rFonts w:eastAsia="Cambria"/>
                <w:lang w:val="en-GB"/>
              </w:rPr>
              <w:t>it, and</w:t>
            </w:r>
            <w:proofErr w:type="gramEnd"/>
            <w:r w:rsidRPr="004439AC">
              <w:rPr>
                <w:rFonts w:eastAsia="Cambria"/>
                <w:lang w:val="en-GB"/>
              </w:rPr>
              <w:t xml:space="preserve"> MUST NOT be the default basis for government data sharing.</w:t>
            </w:r>
          </w:p>
        </w:tc>
      </w:tr>
      <w:tr w:rsidR="001A7721" w:rsidRPr="004439AC" w14:paraId="3671893F" w14:textId="77777777" w:rsidTr="001A7721">
        <w:tc>
          <w:tcPr>
            <w:tcW w:w="9172" w:type="dxa"/>
          </w:tcPr>
          <w:p w14:paraId="568B3B5F" w14:textId="77777777" w:rsidR="001A7721" w:rsidRPr="004439AC" w:rsidRDefault="00000000">
            <w:pPr>
              <w:pStyle w:val="Compact"/>
              <w:rPr>
                <w:rFonts w:ascii="Cambria" w:eastAsia="Cambria" w:hAnsi="Cambria"/>
                <w:lang w:val="en-GB"/>
              </w:rPr>
            </w:pPr>
            <w:r w:rsidRPr="004439AC">
              <w:rPr>
                <w:rFonts w:eastAsia="Cambria"/>
                <w:lang w:val="en-GB"/>
              </w:rPr>
              <w:t>☐ Where consent is the basis, the record MUST be auditable and linked to the specific service or data use.</w:t>
            </w:r>
          </w:p>
        </w:tc>
      </w:tr>
      <w:tr w:rsidR="001A7721" w:rsidRPr="004439AC" w14:paraId="0ADD34DB" w14:textId="77777777" w:rsidTr="001A7721">
        <w:tc>
          <w:tcPr>
            <w:tcW w:w="9172" w:type="dxa"/>
          </w:tcPr>
          <w:p w14:paraId="3CAB18A5" w14:textId="77777777" w:rsidR="001A7721" w:rsidRPr="004439AC" w:rsidRDefault="00000000">
            <w:pPr>
              <w:pStyle w:val="Compact"/>
              <w:rPr>
                <w:rFonts w:ascii="Cambria" w:eastAsia="Cambria" w:hAnsi="Cambria"/>
                <w:lang w:val="en-GB"/>
              </w:rPr>
            </w:pPr>
            <w:r w:rsidRPr="004439AC">
              <w:rPr>
                <w:rFonts w:eastAsia="Cambria"/>
                <w:lang w:val="en-GB"/>
              </w:rPr>
              <w:t xml:space="preserve">☐ </w:t>
            </w:r>
            <w:r w:rsidRPr="004439AC">
              <w:rPr>
                <w:rFonts w:eastAsia="Cambria"/>
                <w:b/>
                <w:bCs/>
                <w:lang w:val="en-GB"/>
              </w:rPr>
              <w:t>[FUTURE]</w:t>
            </w:r>
            <w:r w:rsidRPr="004439AC">
              <w:rPr>
                <w:rFonts w:eastAsia="Cambria"/>
                <w:lang w:val="en-GB"/>
              </w:rPr>
              <w:t xml:space="preserve"> A subject-facing view of personal-data access MAY be introduced in phases, subject to lawful exceptions; the underlying logging applies regardless.</w:t>
            </w:r>
          </w:p>
        </w:tc>
      </w:tr>
    </w:tbl>
    <w:p w14:paraId="634170E6" w14:textId="77777777" w:rsidR="001A7721" w:rsidRPr="004439AC" w:rsidRDefault="00000000">
      <w:pPr>
        <w:pStyle w:val="BodyText"/>
        <w:rPr>
          <w:lang w:val="en-GB"/>
        </w:rPr>
      </w:pPr>
      <w:r w:rsidRPr="004439AC">
        <w:rPr>
          <w:lang w:val="en-GB"/>
        </w:rPr>
        <w:t>7.11.6 Governmental Code Repository</w:t>
      </w:r>
    </w:p>
    <w:p w14:paraId="6095225C" w14:textId="77777777" w:rsidR="001A7721" w:rsidRPr="004439AC" w:rsidRDefault="00000000">
      <w:pPr>
        <w:pStyle w:val="BodyText"/>
        <w:rPr>
          <w:lang w:val="en-GB"/>
        </w:rPr>
      </w:pPr>
      <w:r w:rsidRPr="004439AC">
        <w:rPr>
          <w:b/>
          <w:bCs/>
          <w:lang w:val="en-GB"/>
        </w:rPr>
        <w:t>Purpose.</w:t>
      </w:r>
      <w:r w:rsidRPr="004439AC">
        <w:rPr>
          <w:lang w:val="en-GB"/>
        </w:rPr>
        <w:t xml:space="preserve"> The governmental code repository is a shared platform for storing, versioning and reusing software developed for public administration — shared libraries, reference implementations, integration adapters and technical documentation — so that one institution can reuse another’s work without rebuilding it.</w:t>
      </w:r>
    </w:p>
    <w:p w14:paraId="54541875" w14:textId="77777777" w:rsidR="001A7721" w:rsidRPr="004439AC" w:rsidRDefault="00000000">
      <w:pPr>
        <w:pStyle w:val="BodyText"/>
        <w:rPr>
          <w:lang w:val="en-GB"/>
        </w:rPr>
      </w:pPr>
      <w:r w:rsidRPr="004439AC">
        <w:rPr>
          <w:b/>
          <w:bCs/>
          <w:lang w:val="en-GB"/>
        </w:rPr>
        <w:t>Why share it centrally.</w:t>
      </w:r>
      <w:r w:rsidRPr="004439AC">
        <w:rPr>
          <w:lang w:val="en-GB"/>
        </w:rPr>
        <w:t xml:space="preserve"> It is the supply side of the reuse-first rule: reuse is only possible if reusable software is discoverable, versioned and documented in one known place. A central repository turns one-off builds into reusable assets and reduces duplicated development across government.</w:t>
      </w:r>
    </w:p>
    <w:p w14:paraId="393B3611" w14:textId="77777777" w:rsidR="001A7721" w:rsidRPr="004439AC" w:rsidRDefault="00000000">
      <w:pPr>
        <w:pStyle w:val="BodyText"/>
        <w:rPr>
          <w:lang w:val="en-GB"/>
        </w:rPr>
      </w:pPr>
      <w:r w:rsidRPr="004439AC">
        <w:rPr>
          <w:b/>
          <w:bCs/>
          <w:lang w:val="en-GB"/>
        </w:rPr>
        <w:t>Operating model &amp; ownership.</w:t>
      </w:r>
      <w:r w:rsidRPr="004439AC">
        <w:rPr>
          <w:lang w:val="en-GB"/>
        </w:rPr>
        <w:t xml:space="preserve"> Operated centrally by the platform operator. Each shared asset has a named owning institution responsible for its version history and documentation. Publication is the default: software developed for common government use is published here unless a justified security reason prevents it.</w:t>
      </w:r>
    </w:p>
    <w:p w14:paraId="2F9603CB" w14:textId="77777777" w:rsidR="001A7721" w:rsidRPr="004439AC" w:rsidRDefault="00000000">
      <w:pPr>
        <w:pStyle w:val="BodyText"/>
        <w:rPr>
          <w:lang w:val="en-GB"/>
        </w:rPr>
      </w:pPr>
      <w:r w:rsidRPr="004439AC">
        <w:rPr>
          <w:b/>
          <w:bCs/>
          <w:lang w:val="en-GB"/>
        </w:rPr>
        <w:t>Standard interfaces &amp; integration.</w:t>
      </w:r>
      <w:r w:rsidRPr="004439AC">
        <w:rPr>
          <w:lang w:val="en-GB"/>
        </w:rPr>
        <w:t xml:space="preserve"> Standard version control and package distribution. Each asset carries a licence — consistent with the State holding reuse rights to custom-built software (§7.3 openness) — a version history, and documentation sufficient for another institution to use it without rework. The repository links to the API catalogue (§6.6) and to the development framework, where reference implementations are published.</w:t>
      </w:r>
    </w:p>
    <w:p w14:paraId="291C3F84" w14:textId="77777777" w:rsidR="001A7721" w:rsidRPr="004439AC" w:rsidRDefault="00000000">
      <w:pPr>
        <w:pStyle w:val="BodyText"/>
        <w:rPr>
          <w:lang w:val="en-GB"/>
        </w:rPr>
      </w:pPr>
      <w:r w:rsidRPr="004439AC">
        <w:rPr>
          <w:b/>
          <w:bCs/>
          <w:lang w:val="en-GB"/>
        </w:rPr>
        <w:t>The reuse rule.</w:t>
      </w:r>
      <w:r w:rsidRPr="004439AC">
        <w:rPr>
          <w:lang w:val="en-GB"/>
        </w:rPr>
        <w:t xml:space="preserve"> Government code is published in the governmental code repository unless cybersecurity reasons prevent it, and institutions check the repository for reusable assets before commissioning new builds.</w:t>
      </w:r>
    </w:p>
    <w:p w14:paraId="3BBD6A58" w14:textId="77777777" w:rsidR="001A7721" w:rsidRPr="004439AC" w:rsidRDefault="00000000">
      <w:pPr>
        <w:pStyle w:val="BodyText"/>
        <w:rPr>
          <w:lang w:val="en-GB"/>
        </w:rPr>
      </w:pPr>
      <w:r w:rsidRPr="004439AC">
        <w:rPr>
          <w:b/>
          <w:bCs/>
          <w:lang w:val="en-GB"/>
        </w:rPr>
        <w:t>Adaptation guidance (by maturity).</w:t>
      </w:r>
      <w:r w:rsidRPr="004439AC">
        <w:rPr>
          <w:lang w:val="en-GB"/>
        </w:rPr>
        <w:t xml:space="preserve"> Early: a hosted repository with clear licensing and ownership for new custom builds. Growing: reference implementations, SDKs and adapters </w:t>
      </w:r>
      <w:r w:rsidRPr="004439AC">
        <w:rPr>
          <w:lang w:val="en-GB"/>
        </w:rPr>
        <w:lastRenderedPageBreak/>
        <w:t>published as first-class reusable assets. Mature: publication and check-before-build are routine and enforced through procurement.</w:t>
      </w:r>
    </w:p>
    <w:p w14:paraId="6CA57F11" w14:textId="77777777" w:rsidR="001A7721" w:rsidRPr="004439AC" w:rsidRDefault="00000000">
      <w:pPr>
        <w:pStyle w:val="BodyText"/>
        <w:rPr>
          <w:lang w:val="en-GB"/>
        </w:rPr>
      </w:pPr>
      <w:r w:rsidRPr="004439AC">
        <w:rPr>
          <w:b/>
          <w:bCs/>
          <w:lang w:val="en-GB"/>
        </w:rPr>
        <w:t>Illustrative technology examples.</w:t>
      </w:r>
      <w:r w:rsidRPr="004439AC">
        <w:rPr>
          <w:lang w:val="en-GB"/>
        </w:rPr>
        <w:t xml:space="preserve"> Self-hosted source-control and package platforms (for example a GitLab-, </w:t>
      </w:r>
      <w:proofErr w:type="spellStart"/>
      <w:r w:rsidRPr="004439AC">
        <w:rPr>
          <w:lang w:val="en-GB"/>
        </w:rPr>
        <w:t>Gitea</w:t>
      </w:r>
      <w:proofErr w:type="spellEnd"/>
      <w:r w:rsidRPr="004439AC">
        <w:rPr>
          <w:lang w:val="en-GB"/>
        </w:rPr>
        <w:t xml:space="preserve">- or </w:t>
      </w:r>
      <w:proofErr w:type="spellStart"/>
      <w:r w:rsidRPr="004439AC">
        <w:rPr>
          <w:lang w:val="en-GB"/>
        </w:rPr>
        <w:t>Forgejo</w:t>
      </w:r>
      <w:proofErr w:type="spellEnd"/>
      <w:r w:rsidRPr="004439AC">
        <w:rPr>
          <w:lang w:val="en-GB"/>
        </w:rPr>
        <w:t>-class repository). Illustrative only.</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7BB5D3FC" w14:textId="77777777" w:rsidTr="001A7721">
        <w:tc>
          <w:tcPr>
            <w:tcW w:w="9172" w:type="dxa"/>
          </w:tcPr>
          <w:p w14:paraId="2408ABDC"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514CB6F7" w14:textId="77777777" w:rsidTr="001A7721">
        <w:tc>
          <w:tcPr>
            <w:tcW w:w="9172" w:type="dxa"/>
          </w:tcPr>
          <w:p w14:paraId="09926C2D" w14:textId="77777777" w:rsidR="001A7721" w:rsidRPr="004439AC" w:rsidRDefault="00000000">
            <w:pPr>
              <w:pStyle w:val="Compact"/>
              <w:rPr>
                <w:rFonts w:ascii="Cambria" w:eastAsia="Cambria" w:hAnsi="Cambria"/>
                <w:lang w:val="en-GB"/>
              </w:rPr>
            </w:pPr>
            <w:r w:rsidRPr="004439AC">
              <w:rPr>
                <w:rFonts w:eastAsia="Cambria"/>
                <w:lang w:val="en-GB"/>
              </w:rPr>
              <w:t>☐ Unless prevented by cybersecurity reasons, government code MUST be published in the governmental code repository.</w:t>
            </w:r>
          </w:p>
        </w:tc>
      </w:tr>
      <w:tr w:rsidR="001A7721" w:rsidRPr="004439AC" w14:paraId="24594534" w14:textId="77777777" w:rsidTr="001A7721">
        <w:tc>
          <w:tcPr>
            <w:tcW w:w="9172" w:type="dxa"/>
          </w:tcPr>
          <w:p w14:paraId="0713F98D" w14:textId="77777777" w:rsidR="001A7721" w:rsidRPr="004439AC" w:rsidRDefault="00000000">
            <w:pPr>
              <w:pStyle w:val="Compact"/>
              <w:rPr>
                <w:rFonts w:ascii="Cambria" w:eastAsia="Cambria" w:hAnsi="Cambria"/>
                <w:lang w:val="en-GB"/>
              </w:rPr>
            </w:pPr>
            <w:r w:rsidRPr="004439AC">
              <w:rPr>
                <w:rFonts w:eastAsia="Cambria"/>
                <w:lang w:val="en-GB"/>
              </w:rPr>
              <w:t>☐ Each shared asset MUST have a named owner, version history and documentation sufficient for reuse without rework.</w:t>
            </w:r>
          </w:p>
        </w:tc>
      </w:tr>
      <w:tr w:rsidR="001A7721" w:rsidRPr="004439AC" w14:paraId="6E64BFF9" w14:textId="77777777" w:rsidTr="001A7721">
        <w:tc>
          <w:tcPr>
            <w:tcW w:w="9172" w:type="dxa"/>
          </w:tcPr>
          <w:p w14:paraId="0FC0B176" w14:textId="77777777" w:rsidR="001A7721" w:rsidRPr="004439AC" w:rsidRDefault="00000000">
            <w:pPr>
              <w:pStyle w:val="Compact"/>
              <w:rPr>
                <w:rFonts w:ascii="Cambria" w:eastAsia="Cambria" w:hAnsi="Cambria"/>
                <w:lang w:val="en-GB"/>
              </w:rPr>
            </w:pPr>
            <w:r w:rsidRPr="004439AC">
              <w:rPr>
                <w:rFonts w:eastAsia="Cambria"/>
                <w:lang w:val="en-GB"/>
              </w:rPr>
              <w:t>☐ Institutions MUST check the repository for reusable assets before commissioning new builds.</w:t>
            </w:r>
          </w:p>
        </w:tc>
      </w:tr>
    </w:tbl>
    <w:p w14:paraId="2A25B7EF" w14:textId="77777777" w:rsidR="001A7721" w:rsidRPr="004439AC" w:rsidRDefault="00000000">
      <w:pPr>
        <w:pStyle w:val="BodyText"/>
        <w:rPr>
          <w:lang w:val="en-GB"/>
        </w:rPr>
      </w:pPr>
      <w:r w:rsidRPr="004439AC">
        <w:rPr>
          <w:lang w:val="en-GB"/>
        </w:rPr>
        <w:t>7.11.7 Summary &amp; Sequencing</w:t>
      </w:r>
    </w:p>
    <w:p w14:paraId="040E04B3" w14:textId="77777777" w:rsidR="001A7721" w:rsidRPr="004439AC" w:rsidRDefault="00000000">
      <w:pPr>
        <w:pStyle w:val="BodyText"/>
        <w:rPr>
          <w:lang w:val="en-GB"/>
        </w:rPr>
      </w:pPr>
      <w:r w:rsidRPr="004439AC">
        <w:rPr>
          <w:lang w:val="en-GB"/>
        </w:rPr>
        <w:t>The table below summarises the six shared components, the reuse rule that governs each, and the maturity stage at which it is typically introduced.</w:t>
      </w:r>
    </w:p>
    <w:tbl>
      <w:tblPr>
        <w:tblStyle w:val="Table"/>
        <w:tblW w:w="4950" w:type="pct"/>
        <w:tblInd w:w="108" w:type="dxa"/>
        <w:tblLayout w:type="fixed"/>
        <w:tblLook w:val="0020" w:firstRow="1" w:lastRow="0" w:firstColumn="0" w:lastColumn="0" w:noHBand="0" w:noVBand="0"/>
      </w:tblPr>
      <w:tblGrid>
        <w:gridCol w:w="1630"/>
        <w:gridCol w:w="2956"/>
        <w:gridCol w:w="3603"/>
        <w:gridCol w:w="1291"/>
      </w:tblGrid>
      <w:tr w:rsidR="001A7721" w:rsidRPr="004439AC" w14:paraId="55E6AC8D"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593" w:type="dxa"/>
            <w:tcBorders>
              <w:bottom w:val="single" w:sz="6" w:space="0" w:color="000000"/>
            </w:tcBorders>
          </w:tcPr>
          <w:p w14:paraId="28D6F556" w14:textId="77777777" w:rsidR="001A7721" w:rsidRPr="004439AC" w:rsidRDefault="00000000">
            <w:pPr>
              <w:pStyle w:val="Compact"/>
              <w:rPr>
                <w:rFonts w:ascii="Cambria" w:eastAsia="Cambria" w:hAnsi="Cambria"/>
                <w:lang w:val="en-GB"/>
              </w:rPr>
            </w:pPr>
            <w:r w:rsidRPr="004439AC">
              <w:rPr>
                <w:rFonts w:eastAsia="Cambria"/>
                <w:b/>
                <w:bCs/>
                <w:lang w:val="en-GB"/>
              </w:rPr>
              <w:t>Component</w:t>
            </w:r>
          </w:p>
        </w:tc>
        <w:tc>
          <w:tcPr>
            <w:tcW w:w="2889" w:type="dxa"/>
            <w:tcBorders>
              <w:bottom w:val="single" w:sz="6" w:space="0" w:color="000000"/>
            </w:tcBorders>
          </w:tcPr>
          <w:p w14:paraId="598EA175" w14:textId="77777777" w:rsidR="001A7721" w:rsidRPr="004439AC" w:rsidRDefault="00000000">
            <w:pPr>
              <w:pStyle w:val="Compact"/>
              <w:rPr>
                <w:rFonts w:ascii="Cambria" w:eastAsia="Cambria" w:hAnsi="Cambria"/>
                <w:lang w:val="en-GB"/>
              </w:rPr>
            </w:pPr>
            <w:r w:rsidRPr="004439AC">
              <w:rPr>
                <w:rFonts w:eastAsia="Cambria"/>
                <w:b/>
                <w:bCs/>
                <w:lang w:val="en-GB"/>
              </w:rPr>
              <w:t>Purpose</w:t>
            </w:r>
          </w:p>
        </w:tc>
        <w:tc>
          <w:tcPr>
            <w:tcW w:w="3521" w:type="dxa"/>
            <w:tcBorders>
              <w:bottom w:val="single" w:sz="6" w:space="0" w:color="000000"/>
            </w:tcBorders>
          </w:tcPr>
          <w:p w14:paraId="4FD4EEB4" w14:textId="77777777" w:rsidR="001A7721" w:rsidRPr="004439AC" w:rsidRDefault="00000000">
            <w:pPr>
              <w:pStyle w:val="Compact"/>
              <w:rPr>
                <w:rFonts w:ascii="Cambria" w:eastAsia="Cambria" w:hAnsi="Cambria"/>
                <w:lang w:val="en-GB"/>
              </w:rPr>
            </w:pPr>
            <w:r w:rsidRPr="004439AC">
              <w:rPr>
                <w:rFonts w:eastAsia="Cambria"/>
                <w:b/>
                <w:bCs/>
                <w:lang w:val="en-GB"/>
              </w:rPr>
              <w:t>Reuse rule (mandatory expectation)</w:t>
            </w:r>
          </w:p>
        </w:tc>
        <w:tc>
          <w:tcPr>
            <w:tcW w:w="1262" w:type="dxa"/>
            <w:tcBorders>
              <w:bottom w:val="single" w:sz="6" w:space="0" w:color="000000"/>
            </w:tcBorders>
          </w:tcPr>
          <w:p w14:paraId="36D64A21" w14:textId="77777777" w:rsidR="001A7721" w:rsidRPr="004439AC" w:rsidRDefault="00000000">
            <w:pPr>
              <w:pStyle w:val="Compact"/>
              <w:rPr>
                <w:rFonts w:ascii="Cambria" w:eastAsia="Cambria" w:hAnsi="Cambria"/>
                <w:lang w:val="en-GB"/>
              </w:rPr>
            </w:pPr>
            <w:r w:rsidRPr="004439AC">
              <w:rPr>
                <w:rFonts w:eastAsia="Cambria"/>
                <w:b/>
                <w:bCs/>
                <w:lang w:val="en-GB"/>
              </w:rPr>
              <w:t>Typical stage to introduce</w:t>
            </w:r>
          </w:p>
        </w:tc>
      </w:tr>
      <w:tr w:rsidR="001A7721" w:rsidRPr="004439AC" w14:paraId="76E020DC" w14:textId="77777777" w:rsidTr="001A7721">
        <w:tc>
          <w:tcPr>
            <w:tcW w:w="1593" w:type="dxa"/>
          </w:tcPr>
          <w:p w14:paraId="0D7691E4" w14:textId="77777777" w:rsidR="001A7721" w:rsidRPr="004439AC" w:rsidRDefault="00000000">
            <w:pPr>
              <w:pStyle w:val="Compact"/>
              <w:rPr>
                <w:rFonts w:ascii="Cambria" w:eastAsia="Cambria" w:hAnsi="Cambria"/>
                <w:lang w:val="en-GB"/>
              </w:rPr>
            </w:pPr>
            <w:r w:rsidRPr="004439AC">
              <w:rPr>
                <w:rFonts w:eastAsia="Cambria"/>
                <w:b/>
                <w:bCs/>
                <w:lang w:val="en-GB"/>
              </w:rPr>
              <w:t>Single Service Portal</w:t>
            </w:r>
          </w:p>
        </w:tc>
        <w:tc>
          <w:tcPr>
            <w:tcW w:w="2889" w:type="dxa"/>
          </w:tcPr>
          <w:p w14:paraId="18C78430" w14:textId="77777777" w:rsidR="001A7721" w:rsidRPr="004439AC" w:rsidRDefault="00000000">
            <w:pPr>
              <w:pStyle w:val="Compact"/>
              <w:rPr>
                <w:rFonts w:ascii="Cambria" w:eastAsia="Cambria" w:hAnsi="Cambria"/>
                <w:lang w:val="en-GB"/>
              </w:rPr>
            </w:pPr>
            <w:r w:rsidRPr="004439AC">
              <w:rPr>
                <w:rFonts w:eastAsia="Cambria"/>
                <w:lang w:val="en-GB"/>
              </w:rPr>
              <w:t>Common public entry point to find, start and track services across institutions.</w:t>
            </w:r>
          </w:p>
        </w:tc>
        <w:tc>
          <w:tcPr>
            <w:tcW w:w="3521" w:type="dxa"/>
          </w:tcPr>
          <w:p w14:paraId="3926ED4B" w14:textId="77777777" w:rsidR="001A7721" w:rsidRPr="004439AC" w:rsidRDefault="00000000">
            <w:pPr>
              <w:pStyle w:val="Compact"/>
              <w:rPr>
                <w:rFonts w:ascii="Cambria" w:eastAsia="Cambria" w:hAnsi="Cambria"/>
                <w:lang w:val="en-GB"/>
              </w:rPr>
            </w:pPr>
            <w:r w:rsidRPr="004439AC">
              <w:rPr>
                <w:rFonts w:eastAsia="Cambria"/>
                <w:lang w:val="en-GB"/>
              </w:rPr>
              <w:t>Represent public-facing services in it; no separate public portals where the common portal can deliver.</w:t>
            </w:r>
          </w:p>
        </w:tc>
        <w:tc>
          <w:tcPr>
            <w:tcW w:w="1262" w:type="dxa"/>
          </w:tcPr>
          <w:p w14:paraId="256A3781" w14:textId="77777777" w:rsidR="001A7721" w:rsidRPr="004439AC" w:rsidRDefault="00000000">
            <w:pPr>
              <w:pStyle w:val="Compact"/>
              <w:rPr>
                <w:rFonts w:ascii="Cambria" w:eastAsia="Cambria" w:hAnsi="Cambria"/>
                <w:lang w:val="en-GB"/>
              </w:rPr>
            </w:pPr>
            <w:r w:rsidRPr="004439AC">
              <w:rPr>
                <w:rFonts w:eastAsia="Cambria"/>
                <w:lang w:val="en-GB"/>
              </w:rPr>
              <w:t>Early</w:t>
            </w:r>
          </w:p>
        </w:tc>
      </w:tr>
      <w:tr w:rsidR="001A7721" w:rsidRPr="004439AC" w14:paraId="36B7E9B0" w14:textId="77777777" w:rsidTr="001A7721">
        <w:tc>
          <w:tcPr>
            <w:tcW w:w="1593" w:type="dxa"/>
          </w:tcPr>
          <w:p w14:paraId="0F597F54" w14:textId="77777777" w:rsidR="001A7721" w:rsidRPr="004439AC" w:rsidRDefault="00000000">
            <w:pPr>
              <w:pStyle w:val="Compact"/>
              <w:rPr>
                <w:rFonts w:ascii="Cambria" w:eastAsia="Cambria" w:hAnsi="Cambria"/>
                <w:lang w:val="en-GB"/>
              </w:rPr>
            </w:pPr>
            <w:r w:rsidRPr="004439AC">
              <w:rPr>
                <w:rFonts w:eastAsia="Cambria"/>
                <w:b/>
                <w:bCs/>
                <w:lang w:val="en-GB"/>
              </w:rPr>
              <w:t>Central Authentication Gateway</w:t>
            </w:r>
          </w:p>
        </w:tc>
        <w:tc>
          <w:tcPr>
            <w:tcW w:w="2889" w:type="dxa"/>
          </w:tcPr>
          <w:p w14:paraId="7776601A" w14:textId="77777777" w:rsidR="001A7721" w:rsidRPr="004439AC" w:rsidRDefault="00000000">
            <w:pPr>
              <w:pStyle w:val="Compact"/>
              <w:rPr>
                <w:rFonts w:ascii="Cambria" w:eastAsia="Cambria" w:hAnsi="Cambria"/>
                <w:lang w:val="en-GB"/>
              </w:rPr>
            </w:pPr>
            <w:r w:rsidRPr="004439AC">
              <w:rPr>
                <w:rFonts w:eastAsia="Cambria"/>
                <w:lang w:val="en-GB"/>
              </w:rPr>
              <w:t>One common sign-in and single sign-on for users across services.</w:t>
            </w:r>
          </w:p>
        </w:tc>
        <w:tc>
          <w:tcPr>
            <w:tcW w:w="3521" w:type="dxa"/>
          </w:tcPr>
          <w:p w14:paraId="1351B431" w14:textId="77777777" w:rsidR="001A7721" w:rsidRPr="004439AC" w:rsidRDefault="00000000">
            <w:pPr>
              <w:pStyle w:val="Compact"/>
              <w:rPr>
                <w:rFonts w:ascii="Cambria" w:eastAsia="Cambria" w:hAnsi="Cambria"/>
                <w:lang w:val="en-GB"/>
              </w:rPr>
            </w:pPr>
            <w:r w:rsidRPr="004439AC">
              <w:rPr>
                <w:rFonts w:eastAsia="Cambria"/>
                <w:lang w:val="en-GB"/>
              </w:rPr>
              <w:t>New services use it; integrate national digital identity and PKI, no parallel identity store.</w:t>
            </w:r>
          </w:p>
        </w:tc>
        <w:tc>
          <w:tcPr>
            <w:tcW w:w="1262" w:type="dxa"/>
          </w:tcPr>
          <w:p w14:paraId="407A811C" w14:textId="77777777" w:rsidR="001A7721" w:rsidRPr="004439AC" w:rsidRDefault="00000000">
            <w:pPr>
              <w:pStyle w:val="Compact"/>
              <w:rPr>
                <w:rFonts w:ascii="Cambria" w:eastAsia="Cambria" w:hAnsi="Cambria"/>
                <w:lang w:val="en-GB"/>
              </w:rPr>
            </w:pPr>
            <w:proofErr w:type="gramStart"/>
            <w:r w:rsidRPr="004439AC">
              <w:rPr>
                <w:rFonts w:eastAsia="Cambria"/>
                <w:lang w:val="en-GB"/>
              </w:rPr>
              <w:t>Early–Growing</w:t>
            </w:r>
            <w:proofErr w:type="gramEnd"/>
          </w:p>
        </w:tc>
      </w:tr>
      <w:tr w:rsidR="001A7721" w:rsidRPr="004439AC" w14:paraId="435F3AF1" w14:textId="77777777" w:rsidTr="001A7721">
        <w:tc>
          <w:tcPr>
            <w:tcW w:w="1593" w:type="dxa"/>
          </w:tcPr>
          <w:p w14:paraId="488CC899" w14:textId="77777777" w:rsidR="001A7721" w:rsidRPr="004439AC" w:rsidRDefault="00000000">
            <w:pPr>
              <w:pStyle w:val="Compact"/>
              <w:rPr>
                <w:rFonts w:ascii="Cambria" w:eastAsia="Cambria" w:hAnsi="Cambria"/>
                <w:lang w:val="en-GB"/>
              </w:rPr>
            </w:pPr>
            <w:r w:rsidRPr="004439AC">
              <w:rPr>
                <w:rFonts w:eastAsia="Cambria"/>
                <w:b/>
                <w:bCs/>
                <w:lang w:val="en-GB"/>
              </w:rPr>
              <w:t>Central Notification Service</w:t>
            </w:r>
          </w:p>
        </w:tc>
        <w:tc>
          <w:tcPr>
            <w:tcW w:w="2889" w:type="dxa"/>
          </w:tcPr>
          <w:p w14:paraId="5BF8703E" w14:textId="77777777" w:rsidR="001A7721" w:rsidRPr="004439AC" w:rsidRDefault="00000000">
            <w:pPr>
              <w:pStyle w:val="Compact"/>
              <w:rPr>
                <w:rFonts w:ascii="Cambria" w:eastAsia="Cambria" w:hAnsi="Cambria"/>
                <w:lang w:val="en-GB"/>
              </w:rPr>
            </w:pPr>
            <w:r w:rsidRPr="004439AC">
              <w:rPr>
                <w:rFonts w:eastAsia="Cambria"/>
                <w:lang w:val="en-GB"/>
              </w:rPr>
              <w:t>One common way to send official messages, with delivery records.</w:t>
            </w:r>
          </w:p>
        </w:tc>
        <w:tc>
          <w:tcPr>
            <w:tcW w:w="3521" w:type="dxa"/>
          </w:tcPr>
          <w:p w14:paraId="64F6F27B" w14:textId="77777777" w:rsidR="001A7721" w:rsidRPr="004439AC" w:rsidRDefault="00000000">
            <w:pPr>
              <w:pStyle w:val="Compact"/>
              <w:rPr>
                <w:rFonts w:ascii="Cambria" w:eastAsia="Cambria" w:hAnsi="Cambria"/>
                <w:lang w:val="en-GB"/>
              </w:rPr>
            </w:pPr>
            <w:r w:rsidRPr="004439AC">
              <w:rPr>
                <w:rFonts w:eastAsia="Cambria"/>
                <w:lang w:val="en-GB"/>
              </w:rPr>
              <w:t>Use it for official messaging; auditable delivery record.</w:t>
            </w:r>
          </w:p>
        </w:tc>
        <w:tc>
          <w:tcPr>
            <w:tcW w:w="1262" w:type="dxa"/>
          </w:tcPr>
          <w:p w14:paraId="70C15177" w14:textId="77777777" w:rsidR="001A7721" w:rsidRPr="004439AC" w:rsidRDefault="00000000">
            <w:pPr>
              <w:pStyle w:val="Compact"/>
              <w:rPr>
                <w:rFonts w:ascii="Cambria" w:eastAsia="Cambria" w:hAnsi="Cambria"/>
                <w:lang w:val="en-GB"/>
              </w:rPr>
            </w:pPr>
            <w:r w:rsidRPr="004439AC">
              <w:rPr>
                <w:rFonts w:eastAsia="Cambria"/>
                <w:lang w:val="en-GB"/>
              </w:rPr>
              <w:t>Growing</w:t>
            </w:r>
          </w:p>
        </w:tc>
      </w:tr>
      <w:tr w:rsidR="001A7721" w:rsidRPr="004439AC" w14:paraId="4676AE7E" w14:textId="77777777" w:rsidTr="001A7721">
        <w:tc>
          <w:tcPr>
            <w:tcW w:w="1593" w:type="dxa"/>
          </w:tcPr>
          <w:p w14:paraId="3764FB01" w14:textId="77777777" w:rsidR="001A7721" w:rsidRPr="004439AC" w:rsidRDefault="00000000">
            <w:pPr>
              <w:pStyle w:val="Compact"/>
              <w:rPr>
                <w:rFonts w:ascii="Cambria" w:eastAsia="Cambria" w:hAnsi="Cambria"/>
                <w:lang w:val="en-GB"/>
              </w:rPr>
            </w:pPr>
            <w:r w:rsidRPr="004439AC">
              <w:rPr>
                <w:rFonts w:eastAsia="Cambria"/>
                <w:b/>
                <w:bCs/>
                <w:lang w:val="en-GB"/>
              </w:rPr>
              <w:t>Central Payment Gateway</w:t>
            </w:r>
          </w:p>
        </w:tc>
        <w:tc>
          <w:tcPr>
            <w:tcW w:w="2889" w:type="dxa"/>
          </w:tcPr>
          <w:p w14:paraId="37FE2BD5" w14:textId="77777777" w:rsidR="001A7721" w:rsidRPr="004439AC" w:rsidRDefault="00000000">
            <w:pPr>
              <w:pStyle w:val="Compact"/>
              <w:rPr>
                <w:rFonts w:ascii="Cambria" w:eastAsia="Cambria" w:hAnsi="Cambria"/>
                <w:lang w:val="en-GB"/>
              </w:rPr>
            </w:pPr>
            <w:r w:rsidRPr="004439AC">
              <w:rPr>
                <w:rFonts w:eastAsia="Cambria"/>
                <w:lang w:val="en-GB"/>
              </w:rPr>
              <w:t>One common way to collect, confirm and reconcile payments.</w:t>
            </w:r>
          </w:p>
        </w:tc>
        <w:tc>
          <w:tcPr>
            <w:tcW w:w="3521" w:type="dxa"/>
          </w:tcPr>
          <w:p w14:paraId="2CE45562" w14:textId="77777777" w:rsidR="001A7721" w:rsidRPr="004439AC" w:rsidRDefault="00000000">
            <w:pPr>
              <w:pStyle w:val="Compact"/>
              <w:rPr>
                <w:rFonts w:ascii="Cambria" w:eastAsia="Cambria" w:hAnsi="Cambria"/>
                <w:lang w:val="en-GB"/>
              </w:rPr>
            </w:pPr>
            <w:r w:rsidRPr="004439AC">
              <w:rPr>
                <w:rFonts w:eastAsia="Cambria"/>
                <w:lang w:val="en-GB"/>
              </w:rPr>
              <w:t>Paid services use it through the standard interface; no embedded banking logic.</w:t>
            </w:r>
          </w:p>
        </w:tc>
        <w:tc>
          <w:tcPr>
            <w:tcW w:w="1262" w:type="dxa"/>
          </w:tcPr>
          <w:p w14:paraId="4EAC639F" w14:textId="77777777" w:rsidR="001A7721" w:rsidRPr="004439AC" w:rsidRDefault="00000000">
            <w:pPr>
              <w:pStyle w:val="Compact"/>
              <w:rPr>
                <w:rFonts w:ascii="Cambria" w:eastAsia="Cambria" w:hAnsi="Cambria"/>
                <w:lang w:val="en-GB"/>
              </w:rPr>
            </w:pPr>
            <w:r w:rsidRPr="004439AC">
              <w:rPr>
                <w:rFonts w:eastAsia="Cambria"/>
                <w:lang w:val="en-GB"/>
              </w:rPr>
              <w:t>Growing</w:t>
            </w:r>
          </w:p>
        </w:tc>
      </w:tr>
      <w:tr w:rsidR="001A7721" w:rsidRPr="004439AC" w14:paraId="0979EF4E" w14:textId="77777777" w:rsidTr="001A7721">
        <w:tc>
          <w:tcPr>
            <w:tcW w:w="1593" w:type="dxa"/>
          </w:tcPr>
          <w:p w14:paraId="5210E88C" w14:textId="77777777" w:rsidR="001A7721" w:rsidRPr="004439AC" w:rsidRDefault="00000000">
            <w:pPr>
              <w:pStyle w:val="Compact"/>
              <w:rPr>
                <w:rFonts w:ascii="Cambria" w:eastAsia="Cambria" w:hAnsi="Cambria"/>
                <w:lang w:val="en-GB"/>
              </w:rPr>
            </w:pPr>
            <w:r w:rsidRPr="004439AC">
              <w:rPr>
                <w:rFonts w:eastAsia="Cambria"/>
                <w:b/>
                <w:bCs/>
                <w:lang w:val="en-GB"/>
              </w:rPr>
              <w:t>Data-access-tracking &amp; Consent-management</w:t>
            </w:r>
          </w:p>
        </w:tc>
        <w:tc>
          <w:tcPr>
            <w:tcW w:w="2889" w:type="dxa"/>
          </w:tcPr>
          <w:p w14:paraId="6DB6155A" w14:textId="77777777" w:rsidR="001A7721" w:rsidRPr="004439AC" w:rsidRDefault="00000000">
            <w:pPr>
              <w:pStyle w:val="Compact"/>
              <w:rPr>
                <w:rFonts w:ascii="Cambria" w:eastAsia="Cambria" w:hAnsi="Cambria"/>
                <w:lang w:val="en-GB"/>
              </w:rPr>
            </w:pPr>
            <w:r w:rsidRPr="004439AC">
              <w:rPr>
                <w:rFonts w:eastAsia="Cambria"/>
                <w:lang w:val="en-GB"/>
              </w:rPr>
              <w:t>Log all personal-data access; record consent only where the legal basis requires it.</w:t>
            </w:r>
          </w:p>
        </w:tc>
        <w:tc>
          <w:tcPr>
            <w:tcW w:w="3521" w:type="dxa"/>
          </w:tcPr>
          <w:p w14:paraId="7D5E1D5F" w14:textId="77777777" w:rsidR="001A7721" w:rsidRPr="004439AC" w:rsidRDefault="00000000">
            <w:pPr>
              <w:pStyle w:val="Compact"/>
              <w:rPr>
                <w:rFonts w:ascii="Cambria" w:eastAsia="Cambria" w:hAnsi="Cambria"/>
                <w:lang w:val="en-GB"/>
              </w:rPr>
            </w:pPr>
            <w:r w:rsidRPr="004439AC">
              <w:rPr>
                <w:rFonts w:eastAsia="Cambria"/>
                <w:lang w:val="en-GB"/>
              </w:rPr>
              <w:t>Logging from the start; consent only where the basis requires, never as the default.</w:t>
            </w:r>
          </w:p>
        </w:tc>
        <w:tc>
          <w:tcPr>
            <w:tcW w:w="1262" w:type="dxa"/>
          </w:tcPr>
          <w:p w14:paraId="1E99B322" w14:textId="77777777" w:rsidR="001A7721" w:rsidRPr="004439AC" w:rsidRDefault="00000000">
            <w:pPr>
              <w:pStyle w:val="Compact"/>
              <w:rPr>
                <w:rFonts w:ascii="Cambria" w:eastAsia="Cambria" w:hAnsi="Cambria"/>
                <w:lang w:val="en-GB"/>
              </w:rPr>
            </w:pPr>
            <w:r w:rsidRPr="004439AC">
              <w:rPr>
                <w:rFonts w:eastAsia="Cambria"/>
                <w:lang w:val="en-GB"/>
              </w:rPr>
              <w:t>Early (logging) / Growing (consent)</w:t>
            </w:r>
          </w:p>
        </w:tc>
      </w:tr>
      <w:tr w:rsidR="001A7721" w:rsidRPr="004439AC" w14:paraId="31DB23B8" w14:textId="77777777" w:rsidTr="001A7721">
        <w:tc>
          <w:tcPr>
            <w:tcW w:w="1593" w:type="dxa"/>
          </w:tcPr>
          <w:p w14:paraId="25DE2F8C" w14:textId="77777777" w:rsidR="001A7721" w:rsidRPr="004439AC" w:rsidRDefault="00000000">
            <w:pPr>
              <w:pStyle w:val="Compact"/>
              <w:rPr>
                <w:rFonts w:ascii="Cambria" w:eastAsia="Cambria" w:hAnsi="Cambria"/>
                <w:lang w:val="en-GB"/>
              </w:rPr>
            </w:pPr>
            <w:r w:rsidRPr="004439AC">
              <w:rPr>
                <w:rFonts w:eastAsia="Cambria"/>
                <w:b/>
                <w:bCs/>
                <w:lang w:val="en-GB"/>
              </w:rPr>
              <w:t>Governmental Code Repository</w:t>
            </w:r>
          </w:p>
        </w:tc>
        <w:tc>
          <w:tcPr>
            <w:tcW w:w="2889" w:type="dxa"/>
          </w:tcPr>
          <w:p w14:paraId="57D2C7C7" w14:textId="77777777" w:rsidR="001A7721" w:rsidRPr="004439AC" w:rsidRDefault="00000000">
            <w:pPr>
              <w:pStyle w:val="Compact"/>
              <w:rPr>
                <w:rFonts w:ascii="Cambria" w:eastAsia="Cambria" w:hAnsi="Cambria"/>
                <w:lang w:val="en-GB"/>
              </w:rPr>
            </w:pPr>
            <w:r w:rsidRPr="004439AC">
              <w:rPr>
                <w:rFonts w:eastAsia="Cambria"/>
                <w:lang w:val="en-GB"/>
              </w:rPr>
              <w:t>Store, version and reuse public-sector software.</w:t>
            </w:r>
          </w:p>
        </w:tc>
        <w:tc>
          <w:tcPr>
            <w:tcW w:w="3521" w:type="dxa"/>
          </w:tcPr>
          <w:p w14:paraId="4C4706CB" w14:textId="77777777" w:rsidR="001A7721" w:rsidRPr="004439AC" w:rsidRDefault="00000000">
            <w:pPr>
              <w:pStyle w:val="Compact"/>
              <w:rPr>
                <w:rFonts w:ascii="Cambria" w:eastAsia="Cambria" w:hAnsi="Cambria"/>
                <w:lang w:val="en-GB"/>
              </w:rPr>
            </w:pPr>
            <w:r w:rsidRPr="004439AC">
              <w:rPr>
                <w:rFonts w:eastAsia="Cambria"/>
                <w:lang w:val="en-GB"/>
              </w:rPr>
              <w:t>Publish unless cybersecurity prevents it; check before build.</w:t>
            </w:r>
          </w:p>
        </w:tc>
        <w:tc>
          <w:tcPr>
            <w:tcW w:w="1262" w:type="dxa"/>
          </w:tcPr>
          <w:p w14:paraId="5BDC69FE" w14:textId="77777777" w:rsidR="001A7721" w:rsidRPr="004439AC" w:rsidRDefault="00000000">
            <w:pPr>
              <w:pStyle w:val="Compact"/>
              <w:rPr>
                <w:rFonts w:ascii="Cambria" w:eastAsia="Cambria" w:hAnsi="Cambria"/>
                <w:lang w:val="en-GB"/>
              </w:rPr>
            </w:pPr>
            <w:r w:rsidRPr="004439AC">
              <w:rPr>
                <w:rFonts w:eastAsia="Cambria"/>
                <w:lang w:val="en-GB"/>
              </w:rPr>
              <w:t>Early</w:t>
            </w:r>
          </w:p>
        </w:tc>
      </w:tr>
    </w:tbl>
    <w:p w14:paraId="3EF619A5" w14:textId="77777777" w:rsidR="001A7721" w:rsidRPr="004439AC" w:rsidRDefault="00000000">
      <w:pPr>
        <w:pStyle w:val="BodyText"/>
        <w:rPr>
          <w:lang w:val="en-GB"/>
        </w:rPr>
      </w:pPr>
      <w:r w:rsidRPr="004439AC">
        <w:rPr>
          <w:lang w:val="en-GB"/>
        </w:rPr>
        <w:lastRenderedPageBreak/>
        <w:t>Which components to stand up first</w:t>
      </w:r>
    </w:p>
    <w:p w14:paraId="02429394" w14:textId="77777777" w:rsidR="001A7721" w:rsidRPr="004439AC" w:rsidRDefault="00000000">
      <w:pPr>
        <w:pStyle w:val="BodyText"/>
        <w:rPr>
          <w:lang w:val="en-GB"/>
        </w:rPr>
      </w:pPr>
      <w:r w:rsidRPr="004439AC">
        <w:rPr>
          <w:lang w:val="en-GB"/>
        </w:rPr>
        <w:t>Two capabilities should be stood up first, because everything else leans on them. The access-logging half of the data-access-tracking platform is foundational and non-negotiable: it must be live at the exchange layer before personal data flows, so it leads. The governmental code repository should also come early, because it is the supply side of the reuse-first rule — without it there is nowhere to publish or to find the reusable assets that the other components and services depend on.</w:t>
      </w:r>
    </w:p>
    <w:p w14:paraId="4F2456ED" w14:textId="77777777" w:rsidR="001A7721" w:rsidRPr="004439AC" w:rsidRDefault="00000000">
      <w:pPr>
        <w:pStyle w:val="BodyText"/>
        <w:rPr>
          <w:lang w:val="en-GB"/>
        </w:rPr>
      </w:pPr>
      <w:r w:rsidRPr="004439AC">
        <w:rPr>
          <w:lang w:val="en-GB"/>
        </w:rPr>
        <w:t xml:space="preserve">The single service portal and the authentication gateway form the next wave: the portal gives users one front </w:t>
      </w:r>
      <w:proofErr w:type="gramStart"/>
      <w:r w:rsidRPr="004439AC">
        <w:rPr>
          <w:lang w:val="en-GB"/>
        </w:rPr>
        <w:t>door</w:t>
      </w:r>
      <w:proofErr w:type="gramEnd"/>
      <w:r w:rsidRPr="004439AC">
        <w:rPr>
          <w:lang w:val="en-GB"/>
        </w:rPr>
        <w:t xml:space="preserve"> and the gateway gives them one sign-in, and the two are most valuable delivered together. The notification and payment gateways follow as transactional services mature and as the portal needs them. Consent management is added only when, and for the specific services where, the legal basis requires it — after access logging is already in place.</w:t>
      </w:r>
    </w:p>
    <w:p w14:paraId="4027AADA" w14:textId="77777777" w:rsidR="001A7721" w:rsidRPr="004439AC" w:rsidRDefault="00000000">
      <w:pPr>
        <w:pStyle w:val="BodyText"/>
        <w:rPr>
          <w:lang w:val="en-GB"/>
        </w:rPr>
      </w:pPr>
      <w:r w:rsidRPr="004439AC">
        <w:rPr>
          <w:lang w:val="en-GB"/>
        </w:rPr>
        <w:t xml:space="preserve">Institutions begin consuming each component as part of the platform onboarding lifecycle (§7.13), and every introduction follows the building-block delivery logic in §7.4: reuse the shared component </w:t>
      </w:r>
      <w:proofErr w:type="gramStart"/>
      <w:r w:rsidRPr="004439AC">
        <w:rPr>
          <w:lang w:val="en-GB"/>
        </w:rPr>
        <w:t>first, and</w:t>
      </w:r>
      <w:proofErr w:type="gramEnd"/>
      <w:r w:rsidRPr="004439AC">
        <w:rPr>
          <w:lang w:val="en-GB"/>
        </w:rPr>
        <w:t xml:space="preserve"> build only against a published specification where a documented gap remains.</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374CF4DA" w14:textId="77777777" w:rsidTr="001A7721">
        <w:tc>
          <w:tcPr>
            <w:tcW w:w="9172" w:type="dxa"/>
          </w:tcPr>
          <w:p w14:paraId="4CD23520" w14:textId="77777777" w:rsidR="001A7721" w:rsidRPr="004439AC" w:rsidRDefault="00000000">
            <w:pPr>
              <w:pStyle w:val="Compact"/>
              <w:rPr>
                <w:rFonts w:ascii="Cambria" w:eastAsia="Cambria" w:hAnsi="Cambria"/>
                <w:lang w:val="en-GB"/>
              </w:rPr>
            </w:pPr>
            <w:r w:rsidRPr="004439AC">
              <w:rPr>
                <w:rFonts w:eastAsia="Cambria"/>
                <w:b/>
                <w:bCs/>
                <w:lang w:val="en-GB"/>
              </w:rPr>
              <w:t>RULES — §7.11.7 Sequencing</w:t>
            </w:r>
          </w:p>
        </w:tc>
      </w:tr>
      <w:tr w:rsidR="001A7721" w:rsidRPr="004439AC" w14:paraId="01F3C652" w14:textId="77777777" w:rsidTr="001A7721">
        <w:tc>
          <w:tcPr>
            <w:tcW w:w="9172" w:type="dxa"/>
          </w:tcPr>
          <w:p w14:paraId="1E5A1C13" w14:textId="77777777" w:rsidR="001A7721" w:rsidRPr="004439AC" w:rsidRDefault="00000000">
            <w:pPr>
              <w:pStyle w:val="Compact"/>
              <w:rPr>
                <w:rFonts w:ascii="Cambria" w:eastAsia="Cambria" w:hAnsi="Cambria"/>
                <w:lang w:val="en-GB"/>
              </w:rPr>
            </w:pPr>
            <w:r w:rsidRPr="004439AC">
              <w:rPr>
                <w:rFonts w:eastAsia="Cambria"/>
                <w:lang w:val="en-GB"/>
              </w:rPr>
              <w:t>☐ Access logging at the exchange layer MUST be operational before personal data flows through the shared services.</w:t>
            </w:r>
          </w:p>
        </w:tc>
      </w:tr>
      <w:tr w:rsidR="001A7721" w:rsidRPr="004439AC" w14:paraId="61D7DDB3" w14:textId="77777777" w:rsidTr="001A7721">
        <w:tc>
          <w:tcPr>
            <w:tcW w:w="9172" w:type="dxa"/>
          </w:tcPr>
          <w:p w14:paraId="000BDADC" w14:textId="77777777" w:rsidR="001A7721" w:rsidRPr="004439AC" w:rsidRDefault="00000000">
            <w:pPr>
              <w:pStyle w:val="Compact"/>
              <w:rPr>
                <w:rFonts w:ascii="Cambria" w:eastAsia="Cambria" w:hAnsi="Cambria"/>
                <w:lang w:val="en-GB"/>
              </w:rPr>
            </w:pPr>
            <w:r w:rsidRPr="004439AC">
              <w:rPr>
                <w:rFonts w:eastAsia="Cambria"/>
                <w:lang w:val="en-GB"/>
              </w:rPr>
              <w:t>☐ The governmental code repository SHOULD be available before reusable assets are commissioned, so that publication and check-before-build can be enforced.</w:t>
            </w:r>
          </w:p>
        </w:tc>
      </w:tr>
      <w:tr w:rsidR="001A7721" w:rsidRPr="004439AC" w14:paraId="706B9885" w14:textId="77777777" w:rsidTr="001A7721">
        <w:tc>
          <w:tcPr>
            <w:tcW w:w="9172" w:type="dxa"/>
          </w:tcPr>
          <w:p w14:paraId="3160FA35" w14:textId="77777777" w:rsidR="001A7721" w:rsidRPr="004439AC" w:rsidRDefault="00000000">
            <w:pPr>
              <w:pStyle w:val="Compact"/>
              <w:rPr>
                <w:rFonts w:ascii="Cambria" w:eastAsia="Cambria" w:hAnsi="Cambria"/>
                <w:lang w:val="en-GB"/>
              </w:rPr>
            </w:pPr>
            <w:r w:rsidRPr="004439AC">
              <w:rPr>
                <w:rFonts w:eastAsia="Cambria"/>
                <w:lang w:val="en-GB"/>
              </w:rPr>
              <w:t>☐ Each component is introduced through the onboarding lifecycle (§7.13) and the §7.4 delivery logic; new builds against a shared component are the exception, not the default.</w:t>
            </w:r>
          </w:p>
        </w:tc>
      </w:tr>
    </w:tbl>
    <w:p w14:paraId="6AC71B47" w14:textId="77777777" w:rsidR="001A7721" w:rsidRPr="004439AC" w:rsidRDefault="00000000">
      <w:pPr>
        <w:pStyle w:val="Heading2"/>
        <w:rPr>
          <w:lang w:val="en-GB"/>
        </w:rPr>
      </w:pPr>
      <w:bookmarkStart w:id="92" w:name="_Toc232354620"/>
      <w:r w:rsidRPr="004439AC">
        <w:rPr>
          <w:lang w:val="en-GB"/>
        </w:rPr>
        <w:t>7.12 AI readiness and AI-operable services</w:t>
      </w:r>
      <w:bookmarkEnd w:id="92"/>
    </w:p>
    <w:p w14:paraId="736E6176" w14:textId="77777777" w:rsidR="001A7721" w:rsidRPr="004439AC" w:rsidRDefault="00000000">
      <w:pPr>
        <w:pStyle w:val="FirstParagraph"/>
        <w:rPr>
          <w:lang w:val="en-GB"/>
        </w:rPr>
      </w:pPr>
      <w:r w:rsidRPr="004439AC">
        <w:rPr>
          <w:b/>
          <w:bCs/>
          <w:lang w:val="en-GB"/>
        </w:rPr>
        <w:t>AI readiness</w:t>
      </w:r>
      <w:r w:rsidRPr="004439AC">
        <w:rPr>
          <w:lang w:val="en-GB"/>
        </w:rPr>
        <w:t xml:space="preserve"> means public services are built so that they can be used safely by AI-assisted tools and can, where appropriate, use AI inside controlled government workflows. It is not about adding a chatbot to a website. It is about service quality. If a service is unclear for a human developer to understand and call correctly, it will be at least as unreliable for an AI agent acting on a user’s behalf. Seen this way, AI operability is not a separate discipline bolted onto the architecture: it is an extension of interoperability. The very properties that make a service easy for another institution’s system to consume — one clear purpose, a strict schema, predictable errors, a machine-readable description — are the properties that make it safe for an AI-assisted tool to consume.</w:t>
      </w:r>
    </w:p>
    <w:p w14:paraId="6C9DD0A5" w14:textId="77777777" w:rsidR="001A7721" w:rsidRPr="004439AC" w:rsidRDefault="00000000">
      <w:pPr>
        <w:pStyle w:val="BodyText"/>
        <w:rPr>
          <w:lang w:val="en-GB"/>
        </w:rPr>
      </w:pPr>
      <w:r w:rsidRPr="004439AC">
        <w:rPr>
          <w:b/>
          <w:bCs/>
          <w:lang w:val="en-GB"/>
        </w:rPr>
        <w:t>Why this belongs in the architecture.</w:t>
      </w:r>
      <w:r w:rsidRPr="004439AC">
        <w:rPr>
          <w:lang w:val="en-GB"/>
        </w:rPr>
        <w:t xml:space="preserve"> A service documented only in prose, returning errors as free text, or bundling several loosely related capabilities behind a single endpoint, forces every consumer — human or machine — to guess. Humans guess slowly and occasionally; an automated agent guesses at scale and silently. AI readiness therefore raises the floor of interoperability for everyone: the work that makes a service safe for AI is the </w:t>
      </w:r>
      <w:r w:rsidRPr="004439AC">
        <w:rPr>
          <w:lang w:val="en-GB"/>
        </w:rPr>
        <w:lastRenderedPageBreak/>
        <w:t>same work that makes it reliable, testable and reusable. That is why this section sits within technical interoperability rather than in a separate “innovation” annex. It defines a quality bar on ordinary services; it is not a programme to deploy AI.</w:t>
      </w:r>
    </w:p>
    <w:p w14:paraId="7D5A2F9E" w14:textId="77777777" w:rsidR="001A7721" w:rsidRPr="004439AC" w:rsidRDefault="00000000">
      <w:pPr>
        <w:pStyle w:val="BodyText"/>
        <w:rPr>
          <w:lang w:val="en-GB"/>
        </w:rPr>
      </w:pPr>
      <w:proofErr w:type="gramStart"/>
      <w:r w:rsidRPr="004439AC">
        <w:rPr>
          <w:b/>
          <w:bCs/>
          <w:lang w:val="en-GB"/>
        </w:rPr>
        <w:t>Two questions,</w:t>
      </w:r>
      <w:proofErr w:type="gramEnd"/>
      <w:r w:rsidRPr="004439AC">
        <w:rPr>
          <w:b/>
          <w:bCs/>
          <w:lang w:val="en-GB"/>
        </w:rPr>
        <w:t xml:space="preserve"> kept apart.</w:t>
      </w:r>
      <w:r w:rsidRPr="004439AC">
        <w:rPr>
          <w:lang w:val="en-GB"/>
        </w:rPr>
        <w:t xml:space="preserve"> The section answers two questions that are easily conflated. First: can our services be operated by AI-assisted tools safely? — a design-quality question that applies to every service today, </w:t>
      </w:r>
      <w:proofErr w:type="gramStart"/>
      <w:r w:rsidRPr="004439AC">
        <w:rPr>
          <w:lang w:val="en-GB"/>
        </w:rPr>
        <w:t>whether or not</w:t>
      </w:r>
      <w:proofErr w:type="gramEnd"/>
      <w:r w:rsidRPr="004439AC">
        <w:rPr>
          <w:lang w:val="en-GB"/>
        </w:rPr>
        <w:t xml:space="preserve"> any AI is in use. Second: may we use AI inside a given government workflow, and under what controls? — a governance question that applies only where AI is </w:t>
      </w:r>
      <w:proofErr w:type="gramStart"/>
      <w:r w:rsidRPr="004439AC">
        <w:rPr>
          <w:lang w:val="en-GB"/>
        </w:rPr>
        <w:t>actually introduced</w:t>
      </w:r>
      <w:proofErr w:type="gramEnd"/>
      <w:r w:rsidRPr="004439AC">
        <w:rPr>
          <w:lang w:val="en-GB"/>
        </w:rPr>
        <w:t>. Most governments will satisfy the first long before they attempt the second, and the rules below are sequenced so that the design discipline can be adopted now and the operational controls added as AI is genuinely brought into service.</w:t>
      </w:r>
    </w:p>
    <w:tbl>
      <w:tblPr>
        <w:tblStyle w:val="Table"/>
        <w:tblW w:w="4950" w:type="pct"/>
        <w:tblInd w:w="108" w:type="dxa"/>
        <w:tblLayout w:type="fixed"/>
        <w:tblLook w:val="0000" w:firstRow="0" w:lastRow="0" w:firstColumn="0" w:lastColumn="0" w:noHBand="0" w:noVBand="0"/>
      </w:tblPr>
      <w:tblGrid>
        <w:gridCol w:w="9480"/>
      </w:tblGrid>
      <w:tr w:rsidR="001A7721" w:rsidRPr="004439AC" w14:paraId="77B58793" w14:textId="77777777" w:rsidTr="001A7721">
        <w:tc>
          <w:tcPr>
            <w:tcW w:w="9266" w:type="dxa"/>
          </w:tcPr>
          <w:p w14:paraId="07E1ACF9" w14:textId="77777777" w:rsidR="001A7721" w:rsidRPr="004439AC" w:rsidRDefault="00000000">
            <w:pPr>
              <w:pStyle w:val="Compact"/>
              <w:rPr>
                <w:rFonts w:ascii="Cambria" w:eastAsia="Cambria" w:hAnsi="Cambria"/>
                <w:lang w:val="en-GB"/>
              </w:rPr>
            </w:pPr>
            <w:r w:rsidRPr="004439AC">
              <w:rPr>
                <w:rFonts w:eastAsia="Cambria"/>
                <w:b/>
                <w:bCs/>
                <w:lang w:val="en-GB"/>
              </w:rPr>
              <w:t>RULES — §7.12 AI readiness (mandatory; see §1.3)</w:t>
            </w:r>
          </w:p>
        </w:tc>
      </w:tr>
      <w:tr w:rsidR="001A7721" w:rsidRPr="004439AC" w14:paraId="6128A35F" w14:textId="77777777" w:rsidTr="001A7721">
        <w:tc>
          <w:tcPr>
            <w:tcW w:w="9266" w:type="dxa"/>
          </w:tcPr>
          <w:p w14:paraId="0A1EF84F" w14:textId="77777777" w:rsidR="001A7721" w:rsidRPr="004439AC" w:rsidRDefault="00000000">
            <w:pPr>
              <w:pStyle w:val="Compact"/>
              <w:rPr>
                <w:rFonts w:ascii="Cambria" w:eastAsia="Cambria" w:hAnsi="Cambria"/>
                <w:lang w:val="en-GB"/>
              </w:rPr>
            </w:pPr>
            <w:r w:rsidRPr="004439AC">
              <w:rPr>
                <w:rFonts w:eastAsia="Cambria"/>
                <w:lang w:val="en-GB"/>
              </w:rPr>
              <w:t xml:space="preserve">☐ Essential public services </w:t>
            </w:r>
            <w:r w:rsidRPr="004439AC">
              <w:rPr>
                <w:rFonts w:eastAsia="Cambria"/>
                <w:b/>
                <w:bCs/>
                <w:lang w:val="en-GB"/>
              </w:rPr>
              <w:t>MUST</w:t>
            </w:r>
            <w:r w:rsidRPr="004439AC">
              <w:rPr>
                <w:rFonts w:eastAsia="Cambria"/>
                <w:lang w:val="en-GB"/>
              </w:rPr>
              <w:t xml:space="preserve"> continue to function without AI; AI is an additional capability, never a single point of failure and never a substitute for legal responsibility.</w:t>
            </w:r>
          </w:p>
        </w:tc>
      </w:tr>
      <w:tr w:rsidR="001A7721" w:rsidRPr="004439AC" w14:paraId="6370B974" w14:textId="77777777" w:rsidTr="001A7721">
        <w:tc>
          <w:tcPr>
            <w:tcW w:w="9266" w:type="dxa"/>
          </w:tcPr>
          <w:p w14:paraId="6F1067F3" w14:textId="77777777" w:rsidR="001A7721" w:rsidRPr="004439AC" w:rsidRDefault="00000000">
            <w:pPr>
              <w:pStyle w:val="Compact"/>
              <w:rPr>
                <w:rFonts w:ascii="Cambria" w:eastAsia="Cambria" w:hAnsi="Cambria"/>
                <w:lang w:val="en-GB"/>
              </w:rPr>
            </w:pPr>
            <w:r w:rsidRPr="004439AC">
              <w:rPr>
                <w:rFonts w:eastAsia="Cambria"/>
                <w:lang w:val="en-GB"/>
              </w:rPr>
              <w:t xml:space="preserve">☐ Institutions </w:t>
            </w:r>
            <w:r w:rsidRPr="004439AC">
              <w:rPr>
                <w:rFonts w:eastAsia="Cambria"/>
                <w:b/>
                <w:bCs/>
                <w:lang w:val="en-GB"/>
              </w:rPr>
              <w:t>MUST</w:t>
            </w:r>
            <w:r w:rsidRPr="004439AC">
              <w:rPr>
                <w:rFonts w:eastAsia="Cambria"/>
                <w:lang w:val="en-GB"/>
              </w:rPr>
              <w:t xml:space="preserve"> publish machine-readable service and API descriptions in the national catalogues (</w:t>
            </w:r>
            <w:r w:rsidRPr="004439AC">
              <w:rPr>
                <w:rFonts w:eastAsia="Cambria"/>
                <w:i/>
                <w:iCs/>
                <w:lang w:val="en-GB"/>
              </w:rPr>
              <w:t>§6.6</w:t>
            </w:r>
            <w:r w:rsidRPr="004439AC">
              <w:rPr>
                <w:rFonts w:eastAsia="Cambria"/>
                <w:lang w:val="en-GB"/>
              </w:rPr>
              <w:t>).</w:t>
            </w:r>
          </w:p>
        </w:tc>
      </w:tr>
      <w:tr w:rsidR="001A7721" w:rsidRPr="004439AC" w14:paraId="49F12636" w14:textId="77777777" w:rsidTr="001A7721">
        <w:tc>
          <w:tcPr>
            <w:tcW w:w="9266" w:type="dxa"/>
          </w:tcPr>
          <w:p w14:paraId="768791CC" w14:textId="77777777" w:rsidR="001A7721" w:rsidRPr="004439AC" w:rsidRDefault="00000000">
            <w:pPr>
              <w:pStyle w:val="Compact"/>
              <w:rPr>
                <w:rFonts w:ascii="Cambria" w:eastAsia="Cambria" w:hAnsi="Cambria"/>
                <w:lang w:val="en-GB"/>
              </w:rPr>
            </w:pPr>
            <w:r w:rsidRPr="004439AC">
              <w:rPr>
                <w:rFonts w:eastAsia="Cambria"/>
                <w:lang w:val="en-GB"/>
              </w:rPr>
              <w:t xml:space="preserve">☐ High-impact decisions — those affecting rights, entitlements, legal status or public money — </w:t>
            </w:r>
            <w:r w:rsidRPr="004439AC">
              <w:rPr>
                <w:rFonts w:eastAsia="Cambria"/>
                <w:b/>
                <w:bCs/>
                <w:lang w:val="en-GB"/>
              </w:rPr>
              <w:t>MUST</w:t>
            </w:r>
            <w:r w:rsidRPr="004439AC">
              <w:rPr>
                <w:rFonts w:eastAsia="Cambria"/>
                <w:lang w:val="en-GB"/>
              </w:rPr>
              <w:t xml:space="preserve"> have a human handover point before final commitment.</w:t>
            </w:r>
          </w:p>
        </w:tc>
      </w:tr>
      <w:tr w:rsidR="001A7721" w:rsidRPr="004439AC" w14:paraId="7E88C150" w14:textId="77777777" w:rsidTr="001A7721">
        <w:tc>
          <w:tcPr>
            <w:tcW w:w="9266" w:type="dxa"/>
          </w:tcPr>
          <w:p w14:paraId="4353BD0F" w14:textId="77777777" w:rsidR="001A7721" w:rsidRPr="004439AC" w:rsidRDefault="00000000">
            <w:pPr>
              <w:pStyle w:val="Compact"/>
              <w:rPr>
                <w:rFonts w:ascii="Cambria" w:eastAsia="Cambria" w:hAnsi="Cambria"/>
                <w:lang w:val="en-GB"/>
              </w:rPr>
            </w:pPr>
            <w:r w:rsidRPr="004439AC">
              <w:rPr>
                <w:rFonts w:eastAsia="Cambria"/>
                <w:lang w:val="en-GB"/>
              </w:rPr>
              <w:t xml:space="preserve">☐ Where an AI agent acts on behalf of a person or official, the system </w:t>
            </w:r>
            <w:r w:rsidRPr="004439AC">
              <w:rPr>
                <w:rFonts w:eastAsia="Cambria"/>
                <w:b/>
                <w:bCs/>
                <w:lang w:val="en-GB"/>
              </w:rPr>
              <w:t>MUST</w:t>
            </w:r>
            <w:r w:rsidRPr="004439AC">
              <w:rPr>
                <w:rFonts w:eastAsia="Cambria"/>
                <w:lang w:val="en-GB"/>
              </w:rPr>
              <w:t xml:space="preserve"> record who it acts for, what it may do and for how long; an action that cannot be traced </w:t>
            </w:r>
            <w:r w:rsidRPr="004439AC">
              <w:rPr>
                <w:rFonts w:eastAsia="Cambria"/>
                <w:b/>
                <w:bCs/>
                <w:lang w:val="en-GB"/>
              </w:rPr>
              <w:t>MUST NOT</w:t>
            </w:r>
            <w:r w:rsidRPr="004439AC">
              <w:rPr>
                <w:rFonts w:eastAsia="Cambria"/>
                <w:lang w:val="en-GB"/>
              </w:rPr>
              <w:t xml:space="preserve"> be permitted in a critical public service.</w:t>
            </w:r>
          </w:p>
        </w:tc>
      </w:tr>
    </w:tbl>
    <w:p w14:paraId="5F6D043C" w14:textId="77777777" w:rsidR="001A7721" w:rsidRPr="004439AC" w:rsidRDefault="00000000">
      <w:pPr>
        <w:pStyle w:val="BodyText"/>
        <w:rPr>
          <w:lang w:val="en-GB"/>
        </w:rPr>
      </w:pPr>
      <w:r w:rsidRPr="004439AC">
        <w:rPr>
          <w:lang w:val="en-GB"/>
        </w:rPr>
        <w:t>7.12.1 AI as an additional capability, never a dependency</w:t>
      </w:r>
    </w:p>
    <w:p w14:paraId="74485A78" w14:textId="77777777" w:rsidR="001A7721" w:rsidRPr="004439AC" w:rsidRDefault="00000000">
      <w:pPr>
        <w:pStyle w:val="BodyText"/>
        <w:rPr>
          <w:lang w:val="en-GB"/>
        </w:rPr>
      </w:pPr>
      <w:r w:rsidRPr="004439AC">
        <w:rPr>
          <w:b/>
          <w:bCs/>
          <w:lang w:val="en-GB"/>
        </w:rPr>
        <w:t>The non-negotiable.</w:t>
      </w:r>
      <w:r w:rsidRPr="004439AC">
        <w:rPr>
          <w:lang w:val="en-GB"/>
        </w:rPr>
        <w:t xml:space="preserve"> Essential public services must continue to work without AI. AI is layered on top of a service that is already complete and correct without it, providing additional capability — document interpretation, routing, recommendation and limited decision support. It must never become a single point of failure, and it must never absorb the legal responsibility that rests with a named official or institution. Concretely: if the AI component is unavailable, degraded or withdrawn, the service still delivers its statutory outcome through its ordinary path, perhaps more slowly. A design in which removing the AI breaks the service is a design that has made AI load-bearing — which this rule forbids for essential services.</w:t>
      </w:r>
    </w:p>
    <w:p w14:paraId="16C3A448" w14:textId="77777777" w:rsidR="001A7721" w:rsidRPr="004439AC" w:rsidRDefault="00000000">
      <w:pPr>
        <w:pStyle w:val="BodyText"/>
        <w:rPr>
          <w:lang w:val="en-GB"/>
        </w:rPr>
      </w:pPr>
      <w:r w:rsidRPr="004439AC">
        <w:rPr>
          <w:b/>
          <w:bCs/>
          <w:lang w:val="en-GB"/>
        </w:rPr>
        <w:t>Why the rule is strict.</w:t>
      </w:r>
      <w:r w:rsidRPr="004439AC">
        <w:rPr>
          <w:lang w:val="en-GB"/>
        </w:rPr>
        <w:t xml:space="preserve"> Three concerns sit behind it. Resilience: AI models drift, degrade and fail in ways that are hard to predict, and a public service whose lawful outcome depends on one has imported that fragility. Equity: people without access to AI tools, or in areas with weak connectivity, must still receive the service on equal terms. Accountability: legal responsibility cannot be delegated to a model; an official remains answerable for the decision regardless of what assisted it. Treating AI as additive rather than essential keeps all three intact.</w:t>
      </w:r>
    </w:p>
    <w:p w14:paraId="6A822D34" w14:textId="77777777" w:rsidR="001A7721" w:rsidRPr="004439AC" w:rsidRDefault="00000000">
      <w:pPr>
        <w:pStyle w:val="BodyText"/>
        <w:rPr>
          <w:lang w:val="en-GB"/>
        </w:rPr>
      </w:pPr>
      <w:r w:rsidRPr="004439AC">
        <w:rPr>
          <w:lang w:val="en-GB"/>
        </w:rPr>
        <w:t>7.12.2 AI-ready service design</w:t>
      </w:r>
    </w:p>
    <w:p w14:paraId="1F0D15EF" w14:textId="77777777" w:rsidR="001A7721" w:rsidRPr="004439AC" w:rsidRDefault="00000000">
      <w:pPr>
        <w:pStyle w:val="BodyText"/>
        <w:rPr>
          <w:lang w:val="en-GB"/>
        </w:rPr>
      </w:pPr>
      <w:r w:rsidRPr="004439AC">
        <w:rPr>
          <w:b/>
          <w:bCs/>
          <w:lang w:val="en-GB"/>
        </w:rPr>
        <w:lastRenderedPageBreak/>
        <w:t>One clear capability per endpoint.</w:t>
      </w:r>
      <w:r w:rsidRPr="004439AC">
        <w:rPr>
          <w:lang w:val="en-GB"/>
        </w:rPr>
        <w:t xml:space="preserve"> An AI-ready endpoint does one well-defined thing and names it plainly. Bundling several actions behind a single endpoint, or overloading one endpoint with mode flags, makes the service ambiguous to reason about. This is the same one-capability-per-endpoint discipline set out for service design (</w:t>
      </w:r>
      <w:r w:rsidRPr="004439AC">
        <w:rPr>
          <w:i/>
          <w:iCs/>
          <w:lang w:val="en-GB"/>
        </w:rPr>
        <w:t>§5.2</w:t>
      </w:r>
      <w:r w:rsidRPr="004439AC">
        <w:rPr>
          <w:lang w:val="en-GB"/>
        </w:rPr>
        <w:t>), where it aligns with domain-driven design and bounded contexts; AI operability is one more reason to hold to it.</w:t>
      </w:r>
    </w:p>
    <w:p w14:paraId="540F36D5" w14:textId="77777777" w:rsidR="001A7721" w:rsidRPr="004439AC" w:rsidRDefault="00000000">
      <w:pPr>
        <w:pStyle w:val="BodyText"/>
        <w:rPr>
          <w:lang w:val="en-GB"/>
        </w:rPr>
      </w:pPr>
      <w:r w:rsidRPr="004439AC">
        <w:rPr>
          <w:b/>
          <w:bCs/>
          <w:lang w:val="en-GB"/>
        </w:rPr>
        <w:t>Strict schemas and structured errors.</w:t>
      </w:r>
      <w:r w:rsidRPr="004439AC">
        <w:rPr>
          <w:lang w:val="en-GB"/>
        </w:rPr>
        <w:t xml:space="preserve"> Inputs and outputs follow strict, declared schemas, and failures return structured, coded errors that a consumer can act on — not a prose sentence intended for a human reading a log. A structured error tells an agent what went wrong and what to do next (retry, fall back, hand over); a free-text error tells it nothing it can rely on. Strict schemas and structured errors are what let an automated consumer behave predictably instead of improvising.</w:t>
      </w:r>
    </w:p>
    <w:p w14:paraId="66B76E61" w14:textId="77777777" w:rsidR="001A7721" w:rsidRPr="004439AC" w:rsidRDefault="00000000">
      <w:pPr>
        <w:pStyle w:val="BodyText"/>
        <w:rPr>
          <w:lang w:val="en-GB"/>
        </w:rPr>
      </w:pPr>
      <w:r w:rsidRPr="004439AC">
        <w:rPr>
          <w:b/>
          <w:bCs/>
          <w:lang w:val="en-GB"/>
        </w:rPr>
        <w:t>Fully machine-readable specifications.</w:t>
      </w:r>
      <w:r w:rsidRPr="004439AC">
        <w:rPr>
          <w:lang w:val="en-GB"/>
        </w:rPr>
        <w:t xml:space="preserve"> Every service and API carries a complete, machine-readable specification — not documentation written after the fact — published in the national catalogues so that any consumer can discover the capability, its schema and its error contract without human intermediation. This is the same publication obligation that governs the catalogue ecosystem (</w:t>
      </w:r>
      <w:r w:rsidRPr="004439AC">
        <w:rPr>
          <w:i/>
          <w:iCs/>
          <w:lang w:val="en-GB"/>
        </w:rPr>
        <w:t>§6.6</w:t>
      </w:r>
      <w:r w:rsidRPr="004439AC">
        <w:rPr>
          <w:lang w:val="en-GB"/>
        </w:rPr>
        <w:t>) and the technical-standards baseline (</w:t>
      </w:r>
      <w:r w:rsidRPr="004439AC">
        <w:rPr>
          <w:i/>
          <w:iCs/>
          <w:lang w:val="en-GB"/>
        </w:rPr>
        <w:t>§7.2</w:t>
      </w:r>
      <w:r w:rsidRPr="004439AC">
        <w:rPr>
          <w:lang w:val="en-GB"/>
        </w:rPr>
        <w:t xml:space="preserve">); AI readiness does not invent a new requirement </w:t>
      </w:r>
      <w:proofErr w:type="gramStart"/>
      <w:r w:rsidRPr="004439AC">
        <w:rPr>
          <w:lang w:val="en-GB"/>
        </w:rPr>
        <w:t>here,</w:t>
      </w:r>
      <w:proofErr w:type="gramEnd"/>
      <w:r w:rsidRPr="004439AC">
        <w:rPr>
          <w:lang w:val="en-GB"/>
        </w:rPr>
        <w:t xml:space="preserve"> it raises the stakes on an existing one.</w:t>
      </w:r>
    </w:p>
    <w:p w14:paraId="261279BF" w14:textId="77777777" w:rsidR="001A7721" w:rsidRPr="004439AC" w:rsidRDefault="00000000">
      <w:pPr>
        <w:pStyle w:val="BodyText"/>
        <w:rPr>
          <w:lang w:val="en-GB"/>
        </w:rPr>
      </w:pPr>
      <w:r w:rsidRPr="004439AC">
        <w:rPr>
          <w:b/>
          <w:bCs/>
          <w:lang w:val="en-GB"/>
        </w:rPr>
        <w:t>Event-driven integration alongside direct calls.</w:t>
      </w:r>
      <w:r w:rsidRPr="004439AC">
        <w:rPr>
          <w:lang w:val="en-GB"/>
        </w:rPr>
        <w:t xml:space="preserve"> </w:t>
      </w:r>
      <w:proofErr w:type="gramStart"/>
      <w:r w:rsidRPr="004439AC">
        <w:rPr>
          <w:lang w:val="en-GB"/>
        </w:rPr>
        <w:t>Where</w:t>
      </w:r>
      <w:proofErr w:type="gramEnd"/>
      <w:r w:rsidRPr="004439AC">
        <w:rPr>
          <w:lang w:val="en-GB"/>
        </w:rPr>
        <w:t xml:space="preserve"> workflows cross institutions, services support event-driven integration in addition to direct, synchronous API calls. Many multi-institution processes are naturally asynchronous — one institution completes a step and others need to react — and an event-driven path lets an AI-assisted workflow respond to what has happened rather than poll for it. The direct-call path remains; the event path is added where the workflow benefits from it.</w:t>
      </w:r>
    </w:p>
    <w:p w14:paraId="2DD56D8E" w14:textId="77777777" w:rsidR="001A7721" w:rsidRPr="004439AC" w:rsidRDefault="00000000">
      <w:pPr>
        <w:pStyle w:val="BodyText"/>
        <w:rPr>
          <w:lang w:val="en-GB"/>
        </w:rPr>
      </w:pPr>
      <w:r w:rsidRPr="004439AC">
        <w:rPr>
          <w:b/>
          <w:bCs/>
          <w:lang w:val="en-GB"/>
        </w:rPr>
        <w:t>Sensitive data stays off open event streams.</w:t>
      </w:r>
      <w:r w:rsidRPr="004439AC">
        <w:rPr>
          <w:lang w:val="en-GB"/>
        </w:rPr>
        <w:t xml:space="preserve"> Event-driven integration must not become a side channel for personal or otherwise sensitive data. Sensitive data is never pushed through open event streams. Instead, a notification signals only that data is available; the receiving system then retrieves it through authenticated, logged access under the same controls as any other exchange. This keeps the data-protection guarantees of </w:t>
      </w:r>
      <w:r w:rsidRPr="004439AC">
        <w:rPr>
          <w:i/>
          <w:iCs/>
          <w:lang w:val="en-GB"/>
        </w:rPr>
        <w:t>§3.2</w:t>
      </w:r>
      <w:r w:rsidRPr="004439AC">
        <w:rPr>
          <w:lang w:val="en-GB"/>
        </w:rPr>
        <w:t xml:space="preserve"> intact even as the integration style becomes more event-driven, and it ensures that the act of retrieval is attributable.</w:t>
      </w:r>
    </w:p>
    <w:p w14:paraId="6FD899E7" w14:textId="77777777" w:rsidR="001A7721" w:rsidRPr="004439AC" w:rsidRDefault="00000000">
      <w:pPr>
        <w:pStyle w:val="BodyText"/>
        <w:rPr>
          <w:lang w:val="en-GB"/>
        </w:rPr>
      </w:pPr>
      <w:r w:rsidRPr="004439AC">
        <w:rPr>
          <w:lang w:val="en-GB"/>
        </w:rPr>
        <w:t>7.12.3 Bounded, traceable and reviewable AI use</w:t>
      </w:r>
    </w:p>
    <w:p w14:paraId="63953165" w14:textId="77777777" w:rsidR="001A7721" w:rsidRPr="004439AC" w:rsidRDefault="00000000">
      <w:pPr>
        <w:pStyle w:val="BodyText"/>
        <w:rPr>
          <w:lang w:val="en-GB"/>
        </w:rPr>
      </w:pPr>
      <w:r w:rsidRPr="004439AC">
        <w:rPr>
          <w:b/>
          <w:bCs/>
          <w:lang w:val="en-GB"/>
        </w:rPr>
        <w:t>Bounded.</w:t>
      </w:r>
      <w:r w:rsidRPr="004439AC">
        <w:rPr>
          <w:lang w:val="en-GB"/>
        </w:rPr>
        <w:t xml:space="preserve"> When an agent acts on behalf of a person or an official, its mandate is recorded explicitly: who it acts for, what it may do, and for how long. An agent operating without a recorded, bounded mandate has no defined limits, which is unacceptable in a public service. The mandate is the unit of control — it scopes the agent’s authority and gives every later action something to be checked against.</w:t>
      </w:r>
    </w:p>
    <w:p w14:paraId="6D94E0E8" w14:textId="77777777" w:rsidR="001A7721" w:rsidRPr="004439AC" w:rsidRDefault="00000000">
      <w:pPr>
        <w:pStyle w:val="BodyText"/>
        <w:rPr>
          <w:lang w:val="en-GB"/>
        </w:rPr>
      </w:pPr>
      <w:r w:rsidRPr="004439AC">
        <w:rPr>
          <w:b/>
          <w:bCs/>
          <w:lang w:val="en-GB"/>
        </w:rPr>
        <w:t>Traceable.</w:t>
      </w:r>
      <w:r w:rsidRPr="004439AC">
        <w:rPr>
          <w:lang w:val="en-GB"/>
        </w:rPr>
        <w:t xml:space="preserve"> Every action an agent takes is traceable to that mandate and to the person or official behind it. The principle is firm: if an action cannot be traced, it must not be allowed in a critical public service. Traceability is what makes AI use auditable after the fact and </w:t>
      </w:r>
      <w:r w:rsidRPr="004439AC">
        <w:rPr>
          <w:lang w:val="en-GB"/>
        </w:rPr>
        <w:lastRenderedPageBreak/>
        <w:t>what allows an unsafe pattern to be found and stopped; an untraceable action forecloses both.</w:t>
      </w:r>
    </w:p>
    <w:p w14:paraId="03850FBC" w14:textId="77777777" w:rsidR="001A7721" w:rsidRPr="004439AC" w:rsidRDefault="00000000">
      <w:pPr>
        <w:pStyle w:val="BodyText"/>
        <w:rPr>
          <w:lang w:val="en-GB"/>
        </w:rPr>
      </w:pPr>
      <w:r w:rsidRPr="004439AC">
        <w:rPr>
          <w:b/>
          <w:bCs/>
          <w:lang w:val="en-GB"/>
        </w:rPr>
        <w:t>Reviewable — the human handover point.</w:t>
      </w:r>
      <w:r w:rsidRPr="004439AC">
        <w:rPr>
          <w:lang w:val="en-GB"/>
        </w:rPr>
        <w:t xml:space="preserve"> High-impact decisions — those affecting rights, entitlements, legal status or public money — must always have a human handover point before final commitment. AI may prepare, recommend, draft or prioritise up to that point; a human commits. The handover is not a courtesy review of a decision already </w:t>
      </w:r>
      <w:proofErr w:type="gramStart"/>
      <w:r w:rsidRPr="004439AC">
        <w:rPr>
          <w:lang w:val="en-GB"/>
        </w:rPr>
        <w:t>taken:</w:t>
      </w:r>
      <w:proofErr w:type="gramEnd"/>
      <w:r w:rsidRPr="004439AC">
        <w:rPr>
          <w:lang w:val="en-GB"/>
        </w:rPr>
        <w:t xml:space="preserve"> it is the point at which legal responsibility is exercised by a person who can see the recommendation, the basis for it, and the option to decide otherwise. Lower-impact, easily reversible actions may run with lighter review, but the high-impact handover is not optional.</w:t>
      </w:r>
    </w:p>
    <w:p w14:paraId="22B93E8B" w14:textId="77777777" w:rsidR="001A7721" w:rsidRPr="004439AC" w:rsidRDefault="00000000">
      <w:pPr>
        <w:pStyle w:val="BodyText"/>
        <w:rPr>
          <w:lang w:val="en-GB"/>
        </w:rPr>
      </w:pPr>
      <w:r w:rsidRPr="004439AC">
        <w:rPr>
          <w:lang w:val="en-GB"/>
        </w:rPr>
        <w:t>7.12.4 Monitoring AI separately from the platform</w:t>
      </w:r>
    </w:p>
    <w:p w14:paraId="37A12A85" w14:textId="77777777" w:rsidR="001A7721" w:rsidRPr="004439AC" w:rsidRDefault="00000000">
      <w:pPr>
        <w:pStyle w:val="BodyText"/>
        <w:rPr>
          <w:lang w:val="en-GB"/>
        </w:rPr>
      </w:pPr>
      <w:r w:rsidRPr="004439AC">
        <w:rPr>
          <w:b/>
          <w:bCs/>
          <w:lang w:val="en-GB"/>
        </w:rPr>
        <w:t>Monitor the AI, not only the platform.</w:t>
      </w:r>
      <w:r w:rsidRPr="004439AC">
        <w:rPr>
          <w:lang w:val="en-GB"/>
        </w:rPr>
        <w:t xml:space="preserve"> AI performance is monitored separately from platform performance. Platform metrics — latency, uptime, error rates — tell you the service is responding; they say nothing about whether the AI is responding well. An AI component can look perfectly healthy on platform metrics while quietly producing poor decisions. The signals that matter are different: confidence levels, fallback-to-human rates, and repeated correction patterns where humans keep overturning the same kind of output.</w:t>
      </w:r>
    </w:p>
    <w:p w14:paraId="3CE909DB" w14:textId="77777777" w:rsidR="001A7721" w:rsidRPr="004439AC" w:rsidRDefault="00000000">
      <w:pPr>
        <w:pStyle w:val="BodyText"/>
        <w:rPr>
          <w:lang w:val="en-GB"/>
        </w:rPr>
      </w:pPr>
      <w:r w:rsidRPr="004439AC">
        <w:rPr>
          <w:b/>
          <w:bCs/>
          <w:lang w:val="en-GB"/>
        </w:rPr>
        <w:t>What the signals reveal.</w:t>
      </w:r>
      <w:r w:rsidRPr="004439AC">
        <w:rPr>
          <w:lang w:val="en-GB"/>
        </w:rPr>
        <w:t xml:space="preserve"> Tracked over time, these signals detect poor process design and unsafe automation early. A rising fallback-to-human rate, or a correction pattern that recurs, is rarely just a model problem — it usually points to a process that was not well suited to automation in the first place. Read that way, AI monitoring is a design instrument: it tells the service owner where to redesign the process, not only where to retrain a model.</w:t>
      </w:r>
    </w:p>
    <w:p w14:paraId="532BF2B8" w14:textId="77777777" w:rsidR="001A7721" w:rsidRPr="004439AC" w:rsidRDefault="00000000">
      <w:pPr>
        <w:pStyle w:val="BodyText"/>
        <w:rPr>
          <w:lang w:val="en-GB"/>
        </w:rPr>
      </w:pPr>
      <w:r w:rsidRPr="004439AC">
        <w:rPr>
          <w:lang w:val="en-GB"/>
        </w:rPr>
        <w:t>7.12.5 Procurement</w:t>
      </w:r>
    </w:p>
    <w:p w14:paraId="580B66B7" w14:textId="77777777" w:rsidR="001A7721" w:rsidRPr="004439AC" w:rsidRDefault="00000000">
      <w:pPr>
        <w:pStyle w:val="BodyText"/>
        <w:rPr>
          <w:lang w:val="en-GB"/>
        </w:rPr>
      </w:pPr>
      <w:r w:rsidRPr="004439AC">
        <w:rPr>
          <w:b/>
          <w:bCs/>
          <w:lang w:val="en-GB"/>
        </w:rPr>
        <w:t>Build the requirements into tenders.</w:t>
      </w:r>
      <w:r w:rsidRPr="004439AC">
        <w:rPr>
          <w:lang w:val="en-GB"/>
        </w:rPr>
        <w:t xml:space="preserve"> The requirements above hold only if they are bought in. New tenders require machine-readable API specifications, structured error handling, and — where AI is used — clear controls for audit, fallback and human review. This makes procurement the enforcement lever (</w:t>
      </w:r>
      <w:r w:rsidRPr="004439AC">
        <w:rPr>
          <w:i/>
          <w:iCs/>
          <w:lang w:val="en-GB"/>
        </w:rPr>
        <w:t>§4.8</w:t>
      </w:r>
      <w:r w:rsidRPr="004439AC">
        <w:rPr>
          <w:lang w:val="en-GB"/>
        </w:rPr>
        <w:t>): a supplier cannot deliver a service that is opaque to audit, that has no fallback path when AI is unavailable, or that commits a high-impact decision with no human handover, because the tender did not permit it. Writing these as procurement conditions, rather than hoping for them at delivery, is what keeps AI readiness from becoming an aspiration that erodes under deadline pressure.</w:t>
      </w:r>
    </w:p>
    <w:p w14:paraId="48706D92" w14:textId="77777777" w:rsidR="001A7721" w:rsidRPr="004439AC" w:rsidRDefault="00000000">
      <w:pPr>
        <w:pStyle w:val="BodyText"/>
        <w:rPr>
          <w:lang w:val="en-GB"/>
        </w:rPr>
      </w:pPr>
      <w:r w:rsidRPr="004439AC">
        <w:rPr>
          <w:lang w:val="en-GB"/>
        </w:rPr>
        <w:t>7.12.6 Adaptation guidance</w:t>
      </w:r>
    </w:p>
    <w:p w14:paraId="1C2853E1" w14:textId="77777777" w:rsidR="001A7721" w:rsidRPr="004439AC" w:rsidRDefault="00000000">
      <w:pPr>
        <w:pStyle w:val="BodyText"/>
        <w:rPr>
          <w:lang w:val="en-GB"/>
        </w:rPr>
      </w:pPr>
      <w:r w:rsidRPr="004439AC">
        <w:rPr>
          <w:b/>
          <w:bCs/>
          <w:lang w:val="en-GB"/>
        </w:rPr>
        <w:t>The rules scale with capacity.</w:t>
      </w:r>
      <w:r w:rsidRPr="004439AC">
        <w:rPr>
          <w:lang w:val="en-GB"/>
        </w:rPr>
        <w:t xml:space="preserve"> AI readiness is not an all-or-nothing programme, and a government does not need AI agents to benefit from this section. Most governments will adopt the machine-readability and human-handover rules long before they run AI agents, and those rules are worth adopting on their own merits — they make services more reliable and reusable regardless of whether any AI is ever connected. The table below shows how the requirements layer in as national capacity grows; each stage keeps everything from the stage before it.</w:t>
      </w:r>
    </w:p>
    <w:tbl>
      <w:tblPr>
        <w:tblStyle w:val="Table"/>
        <w:tblW w:w="4950" w:type="pct"/>
        <w:tblInd w:w="108" w:type="dxa"/>
        <w:tblLayout w:type="fixed"/>
        <w:tblLook w:val="0020" w:firstRow="1" w:lastRow="0" w:firstColumn="0" w:lastColumn="0" w:noHBand="0" w:noVBand="0"/>
      </w:tblPr>
      <w:tblGrid>
        <w:gridCol w:w="554"/>
        <w:gridCol w:w="5545"/>
        <w:gridCol w:w="3381"/>
      </w:tblGrid>
      <w:tr w:rsidR="001A7721" w:rsidRPr="004439AC" w14:paraId="5BA05063"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541" w:type="dxa"/>
            <w:tcBorders>
              <w:bottom w:val="single" w:sz="6" w:space="0" w:color="000000"/>
            </w:tcBorders>
          </w:tcPr>
          <w:p w14:paraId="5226B069" w14:textId="77777777" w:rsidR="001A7721" w:rsidRPr="004439AC" w:rsidRDefault="00000000">
            <w:pPr>
              <w:pStyle w:val="Compact"/>
              <w:rPr>
                <w:rFonts w:ascii="Cambria" w:eastAsia="Cambria" w:hAnsi="Cambria"/>
                <w:lang w:val="en-GB"/>
              </w:rPr>
            </w:pPr>
            <w:r w:rsidRPr="004439AC">
              <w:rPr>
                <w:rFonts w:eastAsia="Cambria"/>
                <w:b/>
                <w:bCs/>
                <w:lang w:val="en-GB"/>
              </w:rPr>
              <w:lastRenderedPageBreak/>
              <w:t>Maturity stage</w:t>
            </w:r>
          </w:p>
        </w:tc>
        <w:tc>
          <w:tcPr>
            <w:tcW w:w="5420" w:type="dxa"/>
            <w:tcBorders>
              <w:bottom w:val="single" w:sz="6" w:space="0" w:color="000000"/>
            </w:tcBorders>
          </w:tcPr>
          <w:p w14:paraId="314A8589" w14:textId="77777777" w:rsidR="001A7721" w:rsidRPr="004439AC" w:rsidRDefault="00000000">
            <w:pPr>
              <w:pStyle w:val="Compact"/>
              <w:rPr>
                <w:rFonts w:ascii="Cambria" w:eastAsia="Cambria" w:hAnsi="Cambria"/>
                <w:lang w:val="en-GB"/>
              </w:rPr>
            </w:pPr>
            <w:r w:rsidRPr="004439AC">
              <w:rPr>
                <w:rFonts w:eastAsia="Cambria"/>
                <w:b/>
                <w:bCs/>
                <w:lang w:val="en-GB"/>
              </w:rPr>
              <w:t>AI-readiness measures in place</w:t>
            </w:r>
          </w:p>
        </w:tc>
        <w:tc>
          <w:tcPr>
            <w:tcW w:w="3305" w:type="dxa"/>
            <w:tcBorders>
              <w:bottom w:val="single" w:sz="6" w:space="0" w:color="000000"/>
            </w:tcBorders>
          </w:tcPr>
          <w:p w14:paraId="12F1A6FF" w14:textId="77777777" w:rsidR="001A7721" w:rsidRPr="004439AC" w:rsidRDefault="00000000">
            <w:pPr>
              <w:pStyle w:val="Compact"/>
              <w:rPr>
                <w:rFonts w:ascii="Cambria" w:eastAsia="Cambria" w:hAnsi="Cambria"/>
                <w:lang w:val="en-GB"/>
              </w:rPr>
            </w:pPr>
            <w:r w:rsidRPr="004439AC">
              <w:rPr>
                <w:rFonts w:eastAsia="Cambria"/>
                <w:b/>
                <w:bCs/>
                <w:lang w:val="en-GB"/>
              </w:rPr>
              <w:t>Use of AI</w:t>
            </w:r>
          </w:p>
        </w:tc>
      </w:tr>
      <w:tr w:rsidR="001A7721" w:rsidRPr="004439AC" w14:paraId="12665CEE" w14:textId="77777777" w:rsidTr="001A7721">
        <w:tc>
          <w:tcPr>
            <w:tcW w:w="541" w:type="dxa"/>
          </w:tcPr>
          <w:p w14:paraId="3038D84F" w14:textId="77777777" w:rsidR="001A7721" w:rsidRPr="004439AC" w:rsidRDefault="00000000">
            <w:pPr>
              <w:pStyle w:val="Compact"/>
              <w:rPr>
                <w:rFonts w:ascii="Cambria" w:eastAsia="Cambria" w:hAnsi="Cambria"/>
                <w:lang w:val="en-GB"/>
              </w:rPr>
            </w:pPr>
            <w:r w:rsidRPr="004439AC">
              <w:rPr>
                <w:rFonts w:eastAsia="Cambria"/>
                <w:lang w:val="en-GB"/>
              </w:rPr>
              <w:t>Early</w:t>
            </w:r>
          </w:p>
        </w:tc>
        <w:tc>
          <w:tcPr>
            <w:tcW w:w="5420" w:type="dxa"/>
          </w:tcPr>
          <w:p w14:paraId="0FCF0939" w14:textId="77777777" w:rsidR="001A7721" w:rsidRPr="004439AC" w:rsidRDefault="00000000">
            <w:pPr>
              <w:pStyle w:val="Compact"/>
              <w:rPr>
                <w:rFonts w:ascii="Cambria" w:eastAsia="Cambria" w:hAnsi="Cambria"/>
                <w:lang w:val="en-GB"/>
              </w:rPr>
            </w:pPr>
            <w:r w:rsidRPr="004439AC">
              <w:rPr>
                <w:rFonts w:eastAsia="Cambria"/>
                <w:lang w:val="en-GB"/>
              </w:rPr>
              <w:t>One capability per endpoint; strict schemas; structured errors; machine-readable specifications published in the national catalogues. Human handover points defined for high-impact decisions as a design rule.</w:t>
            </w:r>
          </w:p>
        </w:tc>
        <w:tc>
          <w:tcPr>
            <w:tcW w:w="3305" w:type="dxa"/>
          </w:tcPr>
          <w:p w14:paraId="14A17DDE" w14:textId="77777777" w:rsidR="001A7721" w:rsidRPr="004439AC" w:rsidRDefault="00000000">
            <w:pPr>
              <w:pStyle w:val="Compact"/>
              <w:rPr>
                <w:rFonts w:ascii="Cambria" w:eastAsia="Cambria" w:hAnsi="Cambria"/>
                <w:lang w:val="en-GB"/>
              </w:rPr>
            </w:pPr>
            <w:r w:rsidRPr="004439AC">
              <w:rPr>
                <w:rFonts w:eastAsia="Cambria"/>
                <w:lang w:val="en-GB"/>
              </w:rPr>
              <w:t>None required. The design discipline stands on its own and makes ordinary services more reliable.</w:t>
            </w:r>
          </w:p>
        </w:tc>
      </w:tr>
      <w:tr w:rsidR="001A7721" w:rsidRPr="004439AC" w14:paraId="17D13D08" w14:textId="77777777" w:rsidTr="001A7721">
        <w:tc>
          <w:tcPr>
            <w:tcW w:w="541" w:type="dxa"/>
          </w:tcPr>
          <w:p w14:paraId="7C07E189" w14:textId="77777777" w:rsidR="001A7721" w:rsidRPr="004439AC" w:rsidRDefault="00000000">
            <w:pPr>
              <w:pStyle w:val="Compact"/>
              <w:rPr>
                <w:rFonts w:ascii="Cambria" w:eastAsia="Cambria" w:hAnsi="Cambria"/>
                <w:lang w:val="en-GB"/>
              </w:rPr>
            </w:pPr>
            <w:r w:rsidRPr="004439AC">
              <w:rPr>
                <w:rFonts w:eastAsia="Cambria"/>
                <w:lang w:val="en-GB"/>
              </w:rPr>
              <w:t>Growing</w:t>
            </w:r>
          </w:p>
        </w:tc>
        <w:tc>
          <w:tcPr>
            <w:tcW w:w="5420" w:type="dxa"/>
          </w:tcPr>
          <w:p w14:paraId="5564451F" w14:textId="77777777" w:rsidR="001A7721" w:rsidRPr="004439AC" w:rsidRDefault="00000000">
            <w:pPr>
              <w:pStyle w:val="Compact"/>
              <w:rPr>
                <w:rFonts w:ascii="Cambria" w:eastAsia="Cambria" w:hAnsi="Cambria"/>
                <w:lang w:val="en-GB"/>
              </w:rPr>
            </w:pPr>
            <w:r w:rsidRPr="004439AC">
              <w:rPr>
                <w:rFonts w:eastAsia="Cambria"/>
                <w:lang w:val="en-GB"/>
              </w:rPr>
              <w:t>The above, plus event-driven integration where cross-institution workflows benefit; separate AI monitoring stood up; AI clauses written into tenders.</w:t>
            </w:r>
          </w:p>
        </w:tc>
        <w:tc>
          <w:tcPr>
            <w:tcW w:w="3305" w:type="dxa"/>
          </w:tcPr>
          <w:p w14:paraId="02BC95F3" w14:textId="77777777" w:rsidR="001A7721" w:rsidRPr="004439AC" w:rsidRDefault="00000000">
            <w:pPr>
              <w:pStyle w:val="Compact"/>
              <w:rPr>
                <w:rFonts w:ascii="Cambria" w:eastAsia="Cambria" w:hAnsi="Cambria"/>
                <w:lang w:val="en-GB"/>
              </w:rPr>
            </w:pPr>
            <w:r w:rsidRPr="004439AC">
              <w:rPr>
                <w:rFonts w:eastAsia="Cambria"/>
                <w:lang w:val="en-GB"/>
              </w:rPr>
              <w:t>First bounded uses — document interpretation, routing, recommendation — behind a human handover, under recorded mandates.</w:t>
            </w:r>
          </w:p>
        </w:tc>
      </w:tr>
      <w:tr w:rsidR="001A7721" w:rsidRPr="004439AC" w14:paraId="3905D436" w14:textId="77777777" w:rsidTr="001A7721">
        <w:tc>
          <w:tcPr>
            <w:tcW w:w="541" w:type="dxa"/>
          </w:tcPr>
          <w:p w14:paraId="511F26C3" w14:textId="77777777" w:rsidR="001A7721" w:rsidRPr="004439AC" w:rsidRDefault="00000000">
            <w:pPr>
              <w:pStyle w:val="Compact"/>
              <w:rPr>
                <w:rFonts w:ascii="Cambria" w:eastAsia="Cambria" w:hAnsi="Cambria"/>
                <w:lang w:val="en-GB"/>
              </w:rPr>
            </w:pPr>
            <w:r w:rsidRPr="004439AC">
              <w:rPr>
                <w:rFonts w:eastAsia="Cambria"/>
                <w:lang w:val="en-GB"/>
              </w:rPr>
              <w:t>Mature</w:t>
            </w:r>
          </w:p>
        </w:tc>
        <w:tc>
          <w:tcPr>
            <w:tcW w:w="5420" w:type="dxa"/>
          </w:tcPr>
          <w:p w14:paraId="331EE2EE" w14:textId="77777777" w:rsidR="001A7721" w:rsidRPr="004439AC" w:rsidRDefault="00000000">
            <w:pPr>
              <w:pStyle w:val="Compact"/>
              <w:rPr>
                <w:rFonts w:ascii="Cambria" w:eastAsia="Cambria" w:hAnsi="Cambria"/>
                <w:lang w:val="en-GB"/>
              </w:rPr>
            </w:pPr>
            <w:r w:rsidRPr="004439AC">
              <w:rPr>
                <w:rFonts w:eastAsia="Cambria"/>
                <w:lang w:val="en-GB"/>
              </w:rPr>
              <w:t>The above, plus proven, audited fallback paths and mature AI monitoring feeding process redesign.</w:t>
            </w:r>
          </w:p>
        </w:tc>
        <w:tc>
          <w:tcPr>
            <w:tcW w:w="3305" w:type="dxa"/>
          </w:tcPr>
          <w:p w14:paraId="42F48101" w14:textId="77777777" w:rsidR="001A7721" w:rsidRPr="004439AC" w:rsidRDefault="00000000">
            <w:pPr>
              <w:pStyle w:val="Compact"/>
              <w:rPr>
                <w:rFonts w:ascii="Cambria" w:eastAsia="Cambria" w:hAnsi="Cambria"/>
                <w:lang w:val="en-GB"/>
              </w:rPr>
            </w:pPr>
            <w:r w:rsidRPr="004439AC">
              <w:rPr>
                <w:rFonts w:eastAsia="Cambria"/>
                <w:lang w:val="en-GB"/>
              </w:rPr>
              <w:t>Agents acting under recorded, bounded mandates for limited tasks; high-impact decisions still committed by a human.</w:t>
            </w:r>
          </w:p>
        </w:tc>
      </w:tr>
    </w:tbl>
    <w:p w14:paraId="2FAAF515" w14:textId="77777777" w:rsidR="001A7721" w:rsidRPr="004439AC" w:rsidRDefault="00000000">
      <w:pPr>
        <w:pStyle w:val="BodyText"/>
        <w:rPr>
          <w:lang w:val="en-GB"/>
        </w:rPr>
      </w:pPr>
      <w:r w:rsidRPr="004439AC">
        <w:rPr>
          <w:b/>
          <w:bCs/>
          <w:lang w:val="en-GB"/>
        </w:rPr>
        <w:t>A practical reference.</w:t>
      </w:r>
      <w:r w:rsidRPr="004439AC">
        <w:rPr>
          <w:lang w:val="en-GB"/>
        </w:rPr>
        <w:t xml:space="preserve"> The GovStack AI Readiness Guide is a useful, internationally maintained reference for putting these measures into practice and for the specifics of machine-readable specifications, structured errors and audit controls. It is cited as a reference, not as a mandated product; the rules in this section stand on their own.</w:t>
      </w:r>
    </w:p>
    <w:p w14:paraId="4C88FBD2" w14:textId="77777777" w:rsidR="001A7721" w:rsidRPr="004439AC" w:rsidRDefault="00000000">
      <w:pPr>
        <w:pStyle w:val="BodyText"/>
        <w:rPr>
          <w:lang w:val="en-GB"/>
        </w:rPr>
      </w:pPr>
      <w:r w:rsidRPr="004439AC">
        <w:rPr>
          <w:lang w:val="en-GB"/>
        </w:rPr>
        <w:t>7.12.7 AI-readiness checklist</w:t>
      </w:r>
    </w:p>
    <w:p w14:paraId="3E319549" w14:textId="77777777" w:rsidR="001A7721" w:rsidRPr="004439AC" w:rsidRDefault="00000000">
      <w:pPr>
        <w:pStyle w:val="BodyText"/>
        <w:rPr>
          <w:lang w:val="en-GB"/>
        </w:rPr>
      </w:pPr>
      <w:r w:rsidRPr="004439AC">
        <w:rPr>
          <w:lang w:val="en-GB"/>
        </w:rPr>
        <w:t xml:space="preserve">The checklist consolidates the AI-readiness requirements into a compact form a service team can verify before go-live. The right-hand column shows the earliest maturity stage at which each item applies; items marked “Early” apply to every service now, </w:t>
      </w:r>
      <w:proofErr w:type="gramStart"/>
      <w:r w:rsidRPr="004439AC">
        <w:rPr>
          <w:lang w:val="en-GB"/>
        </w:rPr>
        <w:t>whether or not</w:t>
      </w:r>
      <w:proofErr w:type="gramEnd"/>
      <w:r w:rsidRPr="004439AC">
        <w:rPr>
          <w:lang w:val="en-GB"/>
        </w:rPr>
        <w:t xml:space="preserve"> AI is in use.</w:t>
      </w:r>
    </w:p>
    <w:tbl>
      <w:tblPr>
        <w:tblStyle w:val="Table"/>
        <w:tblW w:w="4900" w:type="pct"/>
        <w:tblInd w:w="108" w:type="dxa"/>
        <w:tblLayout w:type="fixed"/>
        <w:tblLook w:val="0020" w:firstRow="1" w:lastRow="0" w:firstColumn="0" w:lastColumn="0" w:noHBand="0" w:noVBand="0"/>
      </w:tblPr>
      <w:tblGrid>
        <w:gridCol w:w="554"/>
        <w:gridCol w:w="7656"/>
        <w:gridCol w:w="1174"/>
      </w:tblGrid>
      <w:tr w:rsidR="001A7721" w:rsidRPr="004439AC" w14:paraId="15554FE7"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542" w:type="dxa"/>
            <w:tcBorders>
              <w:bottom w:val="single" w:sz="6" w:space="0" w:color="000000"/>
            </w:tcBorders>
          </w:tcPr>
          <w:p w14:paraId="0F38DDE0" w14:textId="77777777" w:rsidR="001A7721" w:rsidRPr="004439AC" w:rsidRDefault="00000000">
            <w:pPr>
              <w:pStyle w:val="Compact"/>
              <w:rPr>
                <w:rFonts w:ascii="Cambria" w:eastAsia="Cambria" w:hAnsi="Cambria"/>
                <w:lang w:val="en-GB"/>
              </w:rPr>
            </w:pPr>
            <w:r w:rsidRPr="004439AC">
              <w:rPr>
                <w:rFonts w:eastAsia="Cambria"/>
                <w:b/>
                <w:bCs/>
                <w:lang w:val="en-GB"/>
              </w:rPr>
              <w:t>#</w:t>
            </w:r>
          </w:p>
        </w:tc>
        <w:tc>
          <w:tcPr>
            <w:tcW w:w="7483" w:type="dxa"/>
            <w:tcBorders>
              <w:bottom w:val="single" w:sz="6" w:space="0" w:color="000000"/>
            </w:tcBorders>
          </w:tcPr>
          <w:p w14:paraId="13A49160" w14:textId="77777777" w:rsidR="001A7721" w:rsidRPr="004439AC" w:rsidRDefault="00000000">
            <w:pPr>
              <w:pStyle w:val="Compact"/>
              <w:rPr>
                <w:rFonts w:ascii="Cambria" w:eastAsia="Cambria" w:hAnsi="Cambria"/>
                <w:lang w:val="en-GB"/>
              </w:rPr>
            </w:pPr>
            <w:r w:rsidRPr="004439AC">
              <w:rPr>
                <w:rFonts w:eastAsia="Cambria"/>
                <w:b/>
                <w:bCs/>
                <w:lang w:val="en-GB"/>
              </w:rPr>
              <w:t>AI-readiness requirement</w:t>
            </w:r>
          </w:p>
        </w:tc>
        <w:tc>
          <w:tcPr>
            <w:tcW w:w="1147" w:type="dxa"/>
            <w:tcBorders>
              <w:bottom w:val="single" w:sz="6" w:space="0" w:color="000000"/>
            </w:tcBorders>
          </w:tcPr>
          <w:p w14:paraId="2B69CFCA" w14:textId="77777777" w:rsidR="001A7721" w:rsidRPr="004439AC" w:rsidRDefault="00000000">
            <w:pPr>
              <w:pStyle w:val="Compact"/>
              <w:rPr>
                <w:rFonts w:ascii="Cambria" w:eastAsia="Cambria" w:hAnsi="Cambria"/>
                <w:lang w:val="en-GB"/>
              </w:rPr>
            </w:pPr>
            <w:r w:rsidRPr="004439AC">
              <w:rPr>
                <w:rFonts w:eastAsia="Cambria"/>
                <w:b/>
                <w:bCs/>
                <w:lang w:val="en-GB"/>
              </w:rPr>
              <w:t>Applies from</w:t>
            </w:r>
          </w:p>
        </w:tc>
      </w:tr>
      <w:tr w:rsidR="001A7721" w:rsidRPr="004439AC" w14:paraId="4D3749CB" w14:textId="77777777" w:rsidTr="001A7721">
        <w:tc>
          <w:tcPr>
            <w:tcW w:w="542" w:type="dxa"/>
          </w:tcPr>
          <w:p w14:paraId="04E70A64" w14:textId="77777777" w:rsidR="001A7721" w:rsidRPr="004439AC" w:rsidRDefault="00000000">
            <w:pPr>
              <w:pStyle w:val="Compact"/>
              <w:rPr>
                <w:rFonts w:ascii="Cambria" w:eastAsia="Cambria" w:hAnsi="Cambria"/>
                <w:lang w:val="en-GB"/>
              </w:rPr>
            </w:pPr>
            <w:r w:rsidRPr="004439AC">
              <w:rPr>
                <w:rFonts w:eastAsia="Cambria"/>
                <w:lang w:val="en-GB"/>
              </w:rPr>
              <w:t>1</w:t>
            </w:r>
          </w:p>
        </w:tc>
        <w:tc>
          <w:tcPr>
            <w:tcW w:w="7483" w:type="dxa"/>
          </w:tcPr>
          <w:p w14:paraId="2E865E05" w14:textId="77777777" w:rsidR="001A7721" w:rsidRPr="004439AC" w:rsidRDefault="00000000">
            <w:pPr>
              <w:pStyle w:val="Compact"/>
              <w:rPr>
                <w:rFonts w:ascii="Cambria" w:eastAsia="Cambria" w:hAnsi="Cambria"/>
                <w:lang w:val="en-GB"/>
              </w:rPr>
            </w:pPr>
            <w:r w:rsidRPr="004439AC">
              <w:rPr>
                <w:rFonts w:eastAsia="Cambria"/>
                <w:lang w:val="en-GB"/>
              </w:rPr>
              <w:t>Each endpoint exposes one clear, named capability.</w:t>
            </w:r>
          </w:p>
        </w:tc>
        <w:tc>
          <w:tcPr>
            <w:tcW w:w="1147" w:type="dxa"/>
          </w:tcPr>
          <w:p w14:paraId="73D1A86D" w14:textId="77777777" w:rsidR="001A7721" w:rsidRPr="004439AC" w:rsidRDefault="00000000">
            <w:pPr>
              <w:pStyle w:val="Compact"/>
              <w:rPr>
                <w:rFonts w:ascii="Cambria" w:eastAsia="Cambria" w:hAnsi="Cambria"/>
                <w:lang w:val="en-GB"/>
              </w:rPr>
            </w:pPr>
            <w:r w:rsidRPr="004439AC">
              <w:rPr>
                <w:rFonts w:eastAsia="Cambria"/>
                <w:lang w:val="en-GB"/>
              </w:rPr>
              <w:t>Early</w:t>
            </w:r>
          </w:p>
        </w:tc>
      </w:tr>
      <w:tr w:rsidR="001A7721" w:rsidRPr="004439AC" w14:paraId="5FA4BE8A" w14:textId="77777777" w:rsidTr="001A7721">
        <w:tc>
          <w:tcPr>
            <w:tcW w:w="542" w:type="dxa"/>
          </w:tcPr>
          <w:p w14:paraId="5D16D5AC" w14:textId="77777777" w:rsidR="001A7721" w:rsidRPr="004439AC" w:rsidRDefault="00000000">
            <w:pPr>
              <w:pStyle w:val="Compact"/>
              <w:rPr>
                <w:rFonts w:ascii="Cambria" w:eastAsia="Cambria" w:hAnsi="Cambria"/>
                <w:lang w:val="en-GB"/>
              </w:rPr>
            </w:pPr>
            <w:r w:rsidRPr="004439AC">
              <w:rPr>
                <w:rFonts w:eastAsia="Cambria"/>
                <w:lang w:val="en-GB"/>
              </w:rPr>
              <w:t>2</w:t>
            </w:r>
          </w:p>
        </w:tc>
        <w:tc>
          <w:tcPr>
            <w:tcW w:w="7483" w:type="dxa"/>
          </w:tcPr>
          <w:p w14:paraId="50101B06" w14:textId="77777777" w:rsidR="001A7721" w:rsidRPr="004439AC" w:rsidRDefault="00000000">
            <w:pPr>
              <w:pStyle w:val="Compact"/>
              <w:rPr>
                <w:rFonts w:ascii="Cambria" w:eastAsia="Cambria" w:hAnsi="Cambria"/>
                <w:lang w:val="en-GB"/>
              </w:rPr>
            </w:pPr>
            <w:r w:rsidRPr="004439AC">
              <w:rPr>
                <w:rFonts w:eastAsia="Cambria"/>
                <w:lang w:val="en-GB"/>
              </w:rPr>
              <w:t>Inputs and outputs follow strict, declared schemas.</w:t>
            </w:r>
          </w:p>
        </w:tc>
        <w:tc>
          <w:tcPr>
            <w:tcW w:w="1147" w:type="dxa"/>
          </w:tcPr>
          <w:p w14:paraId="14E99278" w14:textId="77777777" w:rsidR="001A7721" w:rsidRPr="004439AC" w:rsidRDefault="00000000">
            <w:pPr>
              <w:pStyle w:val="Compact"/>
              <w:rPr>
                <w:rFonts w:ascii="Cambria" w:eastAsia="Cambria" w:hAnsi="Cambria"/>
                <w:lang w:val="en-GB"/>
              </w:rPr>
            </w:pPr>
            <w:r w:rsidRPr="004439AC">
              <w:rPr>
                <w:rFonts w:eastAsia="Cambria"/>
                <w:lang w:val="en-GB"/>
              </w:rPr>
              <w:t>Early</w:t>
            </w:r>
          </w:p>
        </w:tc>
      </w:tr>
      <w:tr w:rsidR="001A7721" w:rsidRPr="004439AC" w14:paraId="3B630E68" w14:textId="77777777" w:rsidTr="001A7721">
        <w:tc>
          <w:tcPr>
            <w:tcW w:w="542" w:type="dxa"/>
          </w:tcPr>
          <w:p w14:paraId="4E2E8FC5" w14:textId="77777777" w:rsidR="001A7721" w:rsidRPr="004439AC" w:rsidRDefault="00000000">
            <w:pPr>
              <w:pStyle w:val="Compact"/>
              <w:rPr>
                <w:rFonts w:ascii="Cambria" w:eastAsia="Cambria" w:hAnsi="Cambria"/>
                <w:lang w:val="en-GB"/>
              </w:rPr>
            </w:pPr>
            <w:r w:rsidRPr="004439AC">
              <w:rPr>
                <w:rFonts w:eastAsia="Cambria"/>
                <w:lang w:val="en-GB"/>
              </w:rPr>
              <w:t>3</w:t>
            </w:r>
          </w:p>
        </w:tc>
        <w:tc>
          <w:tcPr>
            <w:tcW w:w="7483" w:type="dxa"/>
          </w:tcPr>
          <w:p w14:paraId="6B4E5806" w14:textId="77777777" w:rsidR="001A7721" w:rsidRPr="004439AC" w:rsidRDefault="00000000">
            <w:pPr>
              <w:pStyle w:val="Compact"/>
              <w:rPr>
                <w:rFonts w:ascii="Cambria" w:eastAsia="Cambria" w:hAnsi="Cambria"/>
                <w:lang w:val="en-GB"/>
              </w:rPr>
            </w:pPr>
            <w:r w:rsidRPr="004439AC">
              <w:rPr>
                <w:rFonts w:eastAsia="Cambria"/>
                <w:lang w:val="en-GB"/>
              </w:rPr>
              <w:t>Failures return structured, coded errors, not free text.</w:t>
            </w:r>
          </w:p>
        </w:tc>
        <w:tc>
          <w:tcPr>
            <w:tcW w:w="1147" w:type="dxa"/>
          </w:tcPr>
          <w:p w14:paraId="3793C7C1" w14:textId="77777777" w:rsidR="001A7721" w:rsidRPr="004439AC" w:rsidRDefault="00000000">
            <w:pPr>
              <w:pStyle w:val="Compact"/>
              <w:rPr>
                <w:rFonts w:ascii="Cambria" w:eastAsia="Cambria" w:hAnsi="Cambria"/>
                <w:lang w:val="en-GB"/>
              </w:rPr>
            </w:pPr>
            <w:r w:rsidRPr="004439AC">
              <w:rPr>
                <w:rFonts w:eastAsia="Cambria"/>
                <w:lang w:val="en-GB"/>
              </w:rPr>
              <w:t>Early</w:t>
            </w:r>
          </w:p>
        </w:tc>
      </w:tr>
      <w:tr w:rsidR="001A7721" w:rsidRPr="004439AC" w14:paraId="0F2AB75C" w14:textId="77777777" w:rsidTr="001A7721">
        <w:tc>
          <w:tcPr>
            <w:tcW w:w="542" w:type="dxa"/>
          </w:tcPr>
          <w:p w14:paraId="622C76B5" w14:textId="77777777" w:rsidR="001A7721" w:rsidRPr="004439AC" w:rsidRDefault="00000000">
            <w:pPr>
              <w:pStyle w:val="Compact"/>
              <w:rPr>
                <w:rFonts w:ascii="Cambria" w:eastAsia="Cambria" w:hAnsi="Cambria"/>
                <w:lang w:val="en-GB"/>
              </w:rPr>
            </w:pPr>
            <w:r w:rsidRPr="004439AC">
              <w:rPr>
                <w:rFonts w:eastAsia="Cambria"/>
                <w:lang w:val="en-GB"/>
              </w:rPr>
              <w:t>4</w:t>
            </w:r>
          </w:p>
        </w:tc>
        <w:tc>
          <w:tcPr>
            <w:tcW w:w="7483" w:type="dxa"/>
          </w:tcPr>
          <w:p w14:paraId="5ED2F02B" w14:textId="77777777" w:rsidR="001A7721" w:rsidRPr="004439AC" w:rsidRDefault="00000000">
            <w:pPr>
              <w:pStyle w:val="Compact"/>
              <w:rPr>
                <w:rFonts w:ascii="Cambria" w:eastAsia="Cambria" w:hAnsi="Cambria"/>
                <w:lang w:val="en-GB"/>
              </w:rPr>
            </w:pPr>
            <w:r w:rsidRPr="004439AC">
              <w:rPr>
                <w:rFonts w:eastAsia="Cambria"/>
                <w:lang w:val="en-GB"/>
              </w:rPr>
              <w:t>A complete machine-readable specification is published in the national catalogues.</w:t>
            </w:r>
          </w:p>
        </w:tc>
        <w:tc>
          <w:tcPr>
            <w:tcW w:w="1147" w:type="dxa"/>
          </w:tcPr>
          <w:p w14:paraId="5D548978" w14:textId="77777777" w:rsidR="001A7721" w:rsidRPr="004439AC" w:rsidRDefault="00000000">
            <w:pPr>
              <w:pStyle w:val="Compact"/>
              <w:rPr>
                <w:rFonts w:ascii="Cambria" w:eastAsia="Cambria" w:hAnsi="Cambria"/>
                <w:lang w:val="en-GB"/>
              </w:rPr>
            </w:pPr>
            <w:r w:rsidRPr="004439AC">
              <w:rPr>
                <w:rFonts w:eastAsia="Cambria"/>
                <w:lang w:val="en-GB"/>
              </w:rPr>
              <w:t>Early</w:t>
            </w:r>
          </w:p>
        </w:tc>
      </w:tr>
      <w:tr w:rsidR="001A7721" w:rsidRPr="004439AC" w14:paraId="1226A8A0" w14:textId="77777777" w:rsidTr="001A7721">
        <w:tc>
          <w:tcPr>
            <w:tcW w:w="542" w:type="dxa"/>
          </w:tcPr>
          <w:p w14:paraId="74C8F413" w14:textId="77777777" w:rsidR="001A7721" w:rsidRPr="004439AC" w:rsidRDefault="00000000">
            <w:pPr>
              <w:pStyle w:val="Compact"/>
              <w:rPr>
                <w:rFonts w:ascii="Cambria" w:eastAsia="Cambria" w:hAnsi="Cambria"/>
                <w:lang w:val="en-GB"/>
              </w:rPr>
            </w:pPr>
            <w:r w:rsidRPr="004439AC">
              <w:rPr>
                <w:rFonts w:eastAsia="Cambria"/>
                <w:lang w:val="en-GB"/>
              </w:rPr>
              <w:t>5</w:t>
            </w:r>
          </w:p>
        </w:tc>
        <w:tc>
          <w:tcPr>
            <w:tcW w:w="7483" w:type="dxa"/>
          </w:tcPr>
          <w:p w14:paraId="5C486AD2" w14:textId="77777777" w:rsidR="001A7721" w:rsidRPr="004439AC" w:rsidRDefault="00000000">
            <w:pPr>
              <w:pStyle w:val="Compact"/>
              <w:rPr>
                <w:rFonts w:ascii="Cambria" w:eastAsia="Cambria" w:hAnsi="Cambria"/>
                <w:lang w:val="en-GB"/>
              </w:rPr>
            </w:pPr>
            <w:r w:rsidRPr="004439AC">
              <w:rPr>
                <w:rFonts w:eastAsia="Cambria"/>
                <w:lang w:val="en-GB"/>
              </w:rPr>
              <w:t>High-impact decisions have a defined human handover point before final commitment.</w:t>
            </w:r>
          </w:p>
        </w:tc>
        <w:tc>
          <w:tcPr>
            <w:tcW w:w="1147" w:type="dxa"/>
          </w:tcPr>
          <w:p w14:paraId="6136E61C" w14:textId="77777777" w:rsidR="001A7721" w:rsidRPr="004439AC" w:rsidRDefault="00000000">
            <w:pPr>
              <w:pStyle w:val="Compact"/>
              <w:rPr>
                <w:rFonts w:ascii="Cambria" w:eastAsia="Cambria" w:hAnsi="Cambria"/>
                <w:lang w:val="en-GB"/>
              </w:rPr>
            </w:pPr>
            <w:r w:rsidRPr="004439AC">
              <w:rPr>
                <w:rFonts w:eastAsia="Cambria"/>
                <w:lang w:val="en-GB"/>
              </w:rPr>
              <w:t>Early</w:t>
            </w:r>
          </w:p>
        </w:tc>
      </w:tr>
      <w:tr w:rsidR="001A7721" w:rsidRPr="004439AC" w14:paraId="10334D1B" w14:textId="77777777" w:rsidTr="001A7721">
        <w:tc>
          <w:tcPr>
            <w:tcW w:w="542" w:type="dxa"/>
          </w:tcPr>
          <w:p w14:paraId="701FBD8A" w14:textId="77777777" w:rsidR="001A7721" w:rsidRPr="004439AC" w:rsidRDefault="00000000">
            <w:pPr>
              <w:pStyle w:val="Compact"/>
              <w:rPr>
                <w:rFonts w:ascii="Cambria" w:eastAsia="Cambria" w:hAnsi="Cambria"/>
                <w:lang w:val="en-GB"/>
              </w:rPr>
            </w:pPr>
            <w:r w:rsidRPr="004439AC">
              <w:rPr>
                <w:rFonts w:eastAsia="Cambria"/>
                <w:lang w:val="en-GB"/>
              </w:rPr>
              <w:t>6</w:t>
            </w:r>
          </w:p>
        </w:tc>
        <w:tc>
          <w:tcPr>
            <w:tcW w:w="7483" w:type="dxa"/>
          </w:tcPr>
          <w:p w14:paraId="0CB758E9" w14:textId="77777777" w:rsidR="001A7721" w:rsidRPr="004439AC" w:rsidRDefault="00000000">
            <w:pPr>
              <w:pStyle w:val="Compact"/>
              <w:rPr>
                <w:rFonts w:ascii="Cambria" w:eastAsia="Cambria" w:hAnsi="Cambria"/>
                <w:lang w:val="en-GB"/>
              </w:rPr>
            </w:pPr>
            <w:r w:rsidRPr="004439AC">
              <w:rPr>
                <w:rFonts w:eastAsia="Cambria"/>
                <w:lang w:val="en-GB"/>
              </w:rPr>
              <w:t>The essential service functions fully without AI (no AI single point of failure).</w:t>
            </w:r>
          </w:p>
        </w:tc>
        <w:tc>
          <w:tcPr>
            <w:tcW w:w="1147" w:type="dxa"/>
          </w:tcPr>
          <w:p w14:paraId="70DAAD32" w14:textId="77777777" w:rsidR="001A7721" w:rsidRPr="004439AC" w:rsidRDefault="00000000">
            <w:pPr>
              <w:pStyle w:val="Compact"/>
              <w:rPr>
                <w:rFonts w:ascii="Cambria" w:eastAsia="Cambria" w:hAnsi="Cambria"/>
                <w:lang w:val="en-GB"/>
              </w:rPr>
            </w:pPr>
            <w:r w:rsidRPr="004439AC">
              <w:rPr>
                <w:rFonts w:eastAsia="Cambria"/>
                <w:lang w:val="en-GB"/>
              </w:rPr>
              <w:t>Early</w:t>
            </w:r>
          </w:p>
        </w:tc>
      </w:tr>
      <w:tr w:rsidR="001A7721" w:rsidRPr="004439AC" w14:paraId="611232F6" w14:textId="77777777" w:rsidTr="001A7721">
        <w:tc>
          <w:tcPr>
            <w:tcW w:w="542" w:type="dxa"/>
          </w:tcPr>
          <w:p w14:paraId="1B21B48A" w14:textId="77777777" w:rsidR="001A7721" w:rsidRPr="004439AC" w:rsidRDefault="00000000">
            <w:pPr>
              <w:pStyle w:val="Compact"/>
              <w:rPr>
                <w:rFonts w:ascii="Cambria" w:eastAsia="Cambria" w:hAnsi="Cambria"/>
                <w:lang w:val="en-GB"/>
              </w:rPr>
            </w:pPr>
            <w:r w:rsidRPr="004439AC">
              <w:rPr>
                <w:rFonts w:eastAsia="Cambria"/>
                <w:lang w:val="en-GB"/>
              </w:rPr>
              <w:lastRenderedPageBreak/>
              <w:t>7</w:t>
            </w:r>
          </w:p>
        </w:tc>
        <w:tc>
          <w:tcPr>
            <w:tcW w:w="7483" w:type="dxa"/>
          </w:tcPr>
          <w:p w14:paraId="7717E0A8" w14:textId="77777777" w:rsidR="001A7721" w:rsidRPr="004439AC" w:rsidRDefault="00000000">
            <w:pPr>
              <w:pStyle w:val="Compact"/>
              <w:rPr>
                <w:rFonts w:ascii="Cambria" w:eastAsia="Cambria" w:hAnsi="Cambria"/>
                <w:lang w:val="en-GB"/>
              </w:rPr>
            </w:pPr>
            <w:r w:rsidRPr="004439AC">
              <w:rPr>
                <w:rFonts w:eastAsia="Cambria"/>
                <w:lang w:val="en-GB"/>
              </w:rPr>
              <w:t>Cross-institution workflows support event-driven integration alongside direct calls.</w:t>
            </w:r>
          </w:p>
        </w:tc>
        <w:tc>
          <w:tcPr>
            <w:tcW w:w="1147" w:type="dxa"/>
          </w:tcPr>
          <w:p w14:paraId="6A1274A8" w14:textId="77777777" w:rsidR="001A7721" w:rsidRPr="004439AC" w:rsidRDefault="00000000">
            <w:pPr>
              <w:pStyle w:val="Compact"/>
              <w:rPr>
                <w:rFonts w:ascii="Cambria" w:eastAsia="Cambria" w:hAnsi="Cambria"/>
                <w:lang w:val="en-GB"/>
              </w:rPr>
            </w:pPr>
            <w:r w:rsidRPr="004439AC">
              <w:rPr>
                <w:rFonts w:eastAsia="Cambria"/>
                <w:lang w:val="en-GB"/>
              </w:rPr>
              <w:t>Growing</w:t>
            </w:r>
          </w:p>
        </w:tc>
      </w:tr>
      <w:tr w:rsidR="001A7721" w:rsidRPr="004439AC" w14:paraId="2EA3E39C" w14:textId="77777777" w:rsidTr="001A7721">
        <w:tc>
          <w:tcPr>
            <w:tcW w:w="542" w:type="dxa"/>
          </w:tcPr>
          <w:p w14:paraId="1239F0B8" w14:textId="77777777" w:rsidR="001A7721" w:rsidRPr="004439AC" w:rsidRDefault="00000000">
            <w:pPr>
              <w:pStyle w:val="Compact"/>
              <w:rPr>
                <w:rFonts w:ascii="Cambria" w:eastAsia="Cambria" w:hAnsi="Cambria"/>
                <w:lang w:val="en-GB"/>
              </w:rPr>
            </w:pPr>
            <w:r w:rsidRPr="004439AC">
              <w:rPr>
                <w:rFonts w:eastAsia="Cambria"/>
                <w:lang w:val="en-GB"/>
              </w:rPr>
              <w:t>8</w:t>
            </w:r>
          </w:p>
        </w:tc>
        <w:tc>
          <w:tcPr>
            <w:tcW w:w="7483" w:type="dxa"/>
          </w:tcPr>
          <w:p w14:paraId="53D48528" w14:textId="77777777" w:rsidR="001A7721" w:rsidRPr="004439AC" w:rsidRDefault="00000000">
            <w:pPr>
              <w:pStyle w:val="Compact"/>
              <w:rPr>
                <w:rFonts w:ascii="Cambria" w:eastAsia="Cambria" w:hAnsi="Cambria"/>
                <w:lang w:val="en-GB"/>
              </w:rPr>
            </w:pPr>
            <w:r w:rsidRPr="004439AC">
              <w:rPr>
                <w:rFonts w:eastAsia="Cambria"/>
                <w:lang w:val="en-GB"/>
              </w:rPr>
              <w:t>Sensitive data is retrieved through authenticated access, never pushed on open event streams.</w:t>
            </w:r>
          </w:p>
        </w:tc>
        <w:tc>
          <w:tcPr>
            <w:tcW w:w="1147" w:type="dxa"/>
          </w:tcPr>
          <w:p w14:paraId="1B051FDB" w14:textId="77777777" w:rsidR="001A7721" w:rsidRPr="004439AC" w:rsidRDefault="00000000">
            <w:pPr>
              <w:pStyle w:val="Compact"/>
              <w:rPr>
                <w:rFonts w:ascii="Cambria" w:eastAsia="Cambria" w:hAnsi="Cambria"/>
                <w:lang w:val="en-GB"/>
              </w:rPr>
            </w:pPr>
            <w:r w:rsidRPr="004439AC">
              <w:rPr>
                <w:rFonts w:eastAsia="Cambria"/>
                <w:lang w:val="en-GB"/>
              </w:rPr>
              <w:t>Early</w:t>
            </w:r>
          </w:p>
        </w:tc>
      </w:tr>
      <w:tr w:rsidR="001A7721" w:rsidRPr="004439AC" w14:paraId="7E5BD4D5" w14:textId="77777777" w:rsidTr="001A7721">
        <w:tc>
          <w:tcPr>
            <w:tcW w:w="542" w:type="dxa"/>
          </w:tcPr>
          <w:p w14:paraId="605FA359" w14:textId="77777777" w:rsidR="001A7721" w:rsidRPr="004439AC" w:rsidRDefault="00000000">
            <w:pPr>
              <w:pStyle w:val="Compact"/>
              <w:rPr>
                <w:rFonts w:ascii="Cambria" w:eastAsia="Cambria" w:hAnsi="Cambria"/>
                <w:lang w:val="en-GB"/>
              </w:rPr>
            </w:pPr>
            <w:r w:rsidRPr="004439AC">
              <w:rPr>
                <w:rFonts w:eastAsia="Cambria"/>
                <w:lang w:val="en-GB"/>
              </w:rPr>
              <w:t>9</w:t>
            </w:r>
          </w:p>
        </w:tc>
        <w:tc>
          <w:tcPr>
            <w:tcW w:w="7483" w:type="dxa"/>
          </w:tcPr>
          <w:p w14:paraId="500A78B4" w14:textId="77777777" w:rsidR="001A7721" w:rsidRPr="004439AC" w:rsidRDefault="00000000">
            <w:pPr>
              <w:pStyle w:val="Compact"/>
              <w:rPr>
                <w:rFonts w:ascii="Cambria" w:eastAsia="Cambria" w:hAnsi="Cambria"/>
                <w:lang w:val="en-GB"/>
              </w:rPr>
            </w:pPr>
            <w:r w:rsidRPr="004439AC">
              <w:rPr>
                <w:rFonts w:eastAsia="Cambria"/>
                <w:lang w:val="en-GB"/>
              </w:rPr>
              <w:t>AI agents act only under a recorded mandate (who, what, how long); every action is traceable.</w:t>
            </w:r>
          </w:p>
        </w:tc>
        <w:tc>
          <w:tcPr>
            <w:tcW w:w="1147" w:type="dxa"/>
          </w:tcPr>
          <w:p w14:paraId="3CC57665" w14:textId="77777777" w:rsidR="001A7721" w:rsidRPr="004439AC" w:rsidRDefault="00000000">
            <w:pPr>
              <w:pStyle w:val="Compact"/>
              <w:rPr>
                <w:rFonts w:ascii="Cambria" w:eastAsia="Cambria" w:hAnsi="Cambria"/>
                <w:lang w:val="en-GB"/>
              </w:rPr>
            </w:pPr>
            <w:r w:rsidRPr="004439AC">
              <w:rPr>
                <w:rFonts w:eastAsia="Cambria"/>
                <w:lang w:val="en-GB"/>
              </w:rPr>
              <w:t>Growing</w:t>
            </w:r>
          </w:p>
        </w:tc>
      </w:tr>
      <w:tr w:rsidR="001A7721" w:rsidRPr="004439AC" w14:paraId="1B7E7FB0" w14:textId="77777777" w:rsidTr="001A7721">
        <w:tc>
          <w:tcPr>
            <w:tcW w:w="542" w:type="dxa"/>
          </w:tcPr>
          <w:p w14:paraId="2400EEE9" w14:textId="77777777" w:rsidR="001A7721" w:rsidRPr="004439AC" w:rsidRDefault="00000000">
            <w:pPr>
              <w:pStyle w:val="Compact"/>
              <w:rPr>
                <w:rFonts w:ascii="Cambria" w:eastAsia="Cambria" w:hAnsi="Cambria"/>
                <w:lang w:val="en-GB"/>
              </w:rPr>
            </w:pPr>
            <w:r w:rsidRPr="004439AC">
              <w:rPr>
                <w:rFonts w:eastAsia="Cambria"/>
                <w:lang w:val="en-GB"/>
              </w:rPr>
              <w:t>10</w:t>
            </w:r>
          </w:p>
        </w:tc>
        <w:tc>
          <w:tcPr>
            <w:tcW w:w="7483" w:type="dxa"/>
          </w:tcPr>
          <w:p w14:paraId="52DA19F7" w14:textId="77777777" w:rsidR="001A7721" w:rsidRPr="004439AC" w:rsidRDefault="00000000">
            <w:pPr>
              <w:pStyle w:val="Compact"/>
              <w:rPr>
                <w:rFonts w:ascii="Cambria" w:eastAsia="Cambria" w:hAnsi="Cambria"/>
                <w:lang w:val="en-GB"/>
              </w:rPr>
            </w:pPr>
            <w:r w:rsidRPr="004439AC">
              <w:rPr>
                <w:rFonts w:eastAsia="Cambria"/>
                <w:lang w:val="en-GB"/>
              </w:rPr>
              <w:t>AI performance is monitored separately — confidence, fallback-to-human, correction patterns.</w:t>
            </w:r>
          </w:p>
        </w:tc>
        <w:tc>
          <w:tcPr>
            <w:tcW w:w="1147" w:type="dxa"/>
          </w:tcPr>
          <w:p w14:paraId="1422F0D9" w14:textId="77777777" w:rsidR="001A7721" w:rsidRPr="004439AC" w:rsidRDefault="00000000">
            <w:pPr>
              <w:pStyle w:val="Compact"/>
              <w:rPr>
                <w:rFonts w:ascii="Cambria" w:eastAsia="Cambria" w:hAnsi="Cambria"/>
                <w:lang w:val="en-GB"/>
              </w:rPr>
            </w:pPr>
            <w:r w:rsidRPr="004439AC">
              <w:rPr>
                <w:rFonts w:eastAsia="Cambria"/>
                <w:lang w:val="en-GB"/>
              </w:rPr>
              <w:t>Growing</w:t>
            </w:r>
          </w:p>
        </w:tc>
      </w:tr>
      <w:tr w:rsidR="001A7721" w:rsidRPr="004439AC" w14:paraId="1BE5BB53" w14:textId="77777777" w:rsidTr="001A7721">
        <w:tc>
          <w:tcPr>
            <w:tcW w:w="542" w:type="dxa"/>
          </w:tcPr>
          <w:p w14:paraId="5EF54805" w14:textId="77777777" w:rsidR="001A7721" w:rsidRPr="004439AC" w:rsidRDefault="00000000">
            <w:pPr>
              <w:pStyle w:val="Compact"/>
              <w:rPr>
                <w:rFonts w:ascii="Cambria" w:eastAsia="Cambria" w:hAnsi="Cambria"/>
                <w:lang w:val="en-GB"/>
              </w:rPr>
            </w:pPr>
            <w:r w:rsidRPr="004439AC">
              <w:rPr>
                <w:rFonts w:eastAsia="Cambria"/>
                <w:lang w:val="en-GB"/>
              </w:rPr>
              <w:t>11</w:t>
            </w:r>
          </w:p>
        </w:tc>
        <w:tc>
          <w:tcPr>
            <w:tcW w:w="7483" w:type="dxa"/>
          </w:tcPr>
          <w:p w14:paraId="02D8D3CB" w14:textId="77777777" w:rsidR="001A7721" w:rsidRPr="004439AC" w:rsidRDefault="00000000">
            <w:pPr>
              <w:pStyle w:val="Compact"/>
              <w:rPr>
                <w:rFonts w:ascii="Cambria" w:eastAsia="Cambria" w:hAnsi="Cambria"/>
                <w:lang w:val="en-GB"/>
              </w:rPr>
            </w:pPr>
            <w:r w:rsidRPr="004439AC">
              <w:rPr>
                <w:rFonts w:eastAsia="Cambria"/>
                <w:lang w:val="en-GB"/>
              </w:rPr>
              <w:t>Tenders require machine-readable specs, structured errors, and audit / fallback / human-review controls where AI is used.</w:t>
            </w:r>
          </w:p>
        </w:tc>
        <w:tc>
          <w:tcPr>
            <w:tcW w:w="1147" w:type="dxa"/>
          </w:tcPr>
          <w:p w14:paraId="5341BC68" w14:textId="77777777" w:rsidR="001A7721" w:rsidRPr="004439AC" w:rsidRDefault="00000000">
            <w:pPr>
              <w:pStyle w:val="Compact"/>
              <w:rPr>
                <w:rFonts w:ascii="Cambria" w:eastAsia="Cambria" w:hAnsi="Cambria"/>
                <w:lang w:val="en-GB"/>
              </w:rPr>
            </w:pPr>
            <w:r w:rsidRPr="004439AC">
              <w:rPr>
                <w:rFonts w:eastAsia="Cambria"/>
                <w:lang w:val="en-GB"/>
              </w:rPr>
              <w:t>Growing</w:t>
            </w:r>
          </w:p>
        </w:tc>
      </w:tr>
    </w:tbl>
    <w:p w14:paraId="57502BF4" w14:textId="77777777" w:rsidR="001A7721" w:rsidRPr="004439AC" w:rsidRDefault="00000000">
      <w:pPr>
        <w:pStyle w:val="BodyText"/>
        <w:rPr>
          <w:lang w:val="en-GB"/>
        </w:rPr>
      </w:pPr>
      <w:r w:rsidRPr="004439AC">
        <w:rPr>
          <w:b/>
          <w:bCs/>
          <w:lang w:val="en-GB"/>
        </w:rPr>
        <w:t>Cross-references.</w:t>
      </w:r>
      <w:r w:rsidRPr="004439AC">
        <w:rPr>
          <w:lang w:val="en-GB"/>
        </w:rPr>
        <w:t xml:space="preserve"> This section relies on, but does not restate: </w:t>
      </w:r>
      <w:r w:rsidRPr="004439AC">
        <w:rPr>
          <w:i/>
          <w:iCs/>
          <w:lang w:val="en-GB"/>
        </w:rPr>
        <w:t>§3.2</w:t>
      </w:r>
      <w:r w:rsidRPr="004439AC">
        <w:rPr>
          <w:lang w:val="en-GB"/>
        </w:rPr>
        <w:t xml:space="preserve"> (data protection — the basis for keeping sensitive data off open event streams), </w:t>
      </w:r>
      <w:r w:rsidRPr="004439AC">
        <w:rPr>
          <w:i/>
          <w:iCs/>
          <w:lang w:val="en-GB"/>
        </w:rPr>
        <w:t>§4.8</w:t>
      </w:r>
      <w:r w:rsidRPr="004439AC">
        <w:rPr>
          <w:lang w:val="en-GB"/>
        </w:rPr>
        <w:t xml:space="preserve"> (procurement as the enforcement lever for AI-readiness conditions), </w:t>
      </w:r>
      <w:r w:rsidRPr="004439AC">
        <w:rPr>
          <w:i/>
          <w:iCs/>
          <w:lang w:val="en-GB"/>
        </w:rPr>
        <w:t>§5.2</w:t>
      </w:r>
      <w:r w:rsidRPr="004439AC">
        <w:rPr>
          <w:lang w:val="en-GB"/>
        </w:rPr>
        <w:t xml:space="preserve"> (service design — one-capability-per-endpoint aligns with domain-driven design), </w:t>
      </w:r>
      <w:r w:rsidRPr="004439AC">
        <w:rPr>
          <w:i/>
          <w:iCs/>
          <w:lang w:val="en-GB"/>
        </w:rPr>
        <w:t>§6.6</w:t>
      </w:r>
      <w:r w:rsidRPr="004439AC">
        <w:rPr>
          <w:lang w:val="en-GB"/>
        </w:rPr>
        <w:t xml:space="preserve"> (the catalogue ecosystem, where machine-readable service and API descriptions are published), and </w:t>
      </w:r>
      <w:r w:rsidRPr="004439AC">
        <w:rPr>
          <w:i/>
          <w:iCs/>
          <w:lang w:val="en-GB"/>
        </w:rPr>
        <w:t>§7.2</w:t>
      </w:r>
      <w:r w:rsidRPr="004439AC">
        <w:rPr>
          <w:lang w:val="en-GB"/>
        </w:rPr>
        <w:t xml:space="preserve"> (technical standards for APIs, schemas and error formats). FUTURE-marked rules, where used, are target-state requirements that apply once the relevant platform capability is in place, per the </w:t>
      </w:r>
      <w:r w:rsidRPr="004439AC">
        <w:rPr>
          <w:i/>
          <w:iCs/>
          <w:lang w:val="en-GB"/>
        </w:rPr>
        <w:t>§1.3</w:t>
      </w:r>
      <w:r w:rsidRPr="004439AC">
        <w:rPr>
          <w:lang w:val="en-GB"/>
        </w:rPr>
        <w:t xml:space="preserve"> RULES convention.</w:t>
      </w:r>
    </w:p>
    <w:p w14:paraId="39B31073" w14:textId="77777777" w:rsidR="001A7721" w:rsidRPr="004439AC" w:rsidRDefault="00000000">
      <w:pPr>
        <w:pStyle w:val="Heading2"/>
        <w:rPr>
          <w:lang w:val="en-GB"/>
        </w:rPr>
      </w:pPr>
      <w:bookmarkStart w:id="93" w:name="_Toc232354621"/>
      <w:r w:rsidRPr="004439AC">
        <w:rPr>
          <w:lang w:val="en-GB"/>
        </w:rPr>
        <w:t>7.13 Platform Onboarding Lifecycle</w:t>
      </w:r>
      <w:bookmarkEnd w:id="93"/>
    </w:p>
    <w:p w14:paraId="258AD954" w14:textId="77777777" w:rsidR="001A7721" w:rsidRPr="004439AC" w:rsidRDefault="00000000">
      <w:pPr>
        <w:pStyle w:val="FirstParagraph"/>
        <w:rPr>
          <w:lang w:val="en-GB"/>
        </w:rPr>
      </w:pPr>
      <w:r w:rsidRPr="004439AC">
        <w:rPr>
          <w:b/>
          <w:bCs/>
          <w:lang w:val="en-GB"/>
        </w:rPr>
        <w:t>Definition.</w:t>
      </w:r>
      <w:r w:rsidRPr="004439AC">
        <w:rPr>
          <w:lang w:val="en-GB"/>
        </w:rPr>
        <w:t xml:space="preserve"> The defined, gated sequence an institution follows to move from “interested” to “exchanging data in production.” It has five stages, each with named roles and an explicit gate that must be passed before the next stage begins.</w:t>
      </w:r>
    </w:p>
    <w:p w14:paraId="5AC04547"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Without a lifecycle, onboarding is ad hoc: institutions wire test systems straight into production, paperwork lags the connection, and nobody can say whether a connected service ever met the baseline. A staged lifecycle makes go-live a decision rather than an accident, keeps legal and technical readiness in </w:t>
      </w:r>
      <w:proofErr w:type="gramStart"/>
      <w:r w:rsidRPr="004439AC">
        <w:rPr>
          <w:lang w:val="en-GB"/>
        </w:rPr>
        <w:t>lock-step</w:t>
      </w:r>
      <w:proofErr w:type="gramEnd"/>
      <w:r w:rsidRPr="004439AC">
        <w:rPr>
          <w:lang w:val="en-GB"/>
        </w:rPr>
        <w:t>, and gives both the regulator and the operator a clean record of who approved what.</w:t>
      </w:r>
    </w:p>
    <w:p w14:paraId="1D2EA5DD" w14:textId="77777777" w:rsidR="001A7721" w:rsidRPr="004439AC" w:rsidRDefault="00000000">
      <w:pPr>
        <w:pStyle w:val="BodyText"/>
        <w:rPr>
          <w:lang w:val="en-GB"/>
        </w:rPr>
      </w:pPr>
      <w:r w:rsidRPr="004439AC">
        <w:rPr>
          <w:b/>
          <w:bCs/>
          <w:lang w:val="en-GB"/>
        </w:rPr>
        <w:t>The five stages</w:t>
      </w:r>
    </w:p>
    <w:tbl>
      <w:tblPr>
        <w:tblStyle w:val="Table"/>
        <w:tblW w:w="4950" w:type="pct"/>
        <w:tblInd w:w="108" w:type="dxa"/>
        <w:tblLayout w:type="fixed"/>
        <w:tblLook w:val="0020" w:firstRow="1" w:lastRow="0" w:firstColumn="0" w:lastColumn="0" w:noHBand="0" w:noVBand="0"/>
      </w:tblPr>
      <w:tblGrid>
        <w:gridCol w:w="1304"/>
        <w:gridCol w:w="7070"/>
        <w:gridCol w:w="1106"/>
      </w:tblGrid>
      <w:tr w:rsidR="001A7721" w:rsidRPr="004439AC" w14:paraId="0ABEBB59"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275" w:type="dxa"/>
            <w:tcBorders>
              <w:bottom w:val="single" w:sz="6" w:space="0" w:color="000000"/>
            </w:tcBorders>
          </w:tcPr>
          <w:p w14:paraId="219DC66F" w14:textId="77777777" w:rsidR="001A7721" w:rsidRPr="004439AC" w:rsidRDefault="00000000">
            <w:pPr>
              <w:pStyle w:val="Compact"/>
              <w:rPr>
                <w:rFonts w:ascii="Cambria" w:eastAsia="Cambria" w:hAnsi="Cambria"/>
                <w:lang w:val="en-GB"/>
              </w:rPr>
            </w:pPr>
            <w:r w:rsidRPr="004439AC">
              <w:rPr>
                <w:rFonts w:eastAsia="Cambria"/>
                <w:b/>
                <w:bCs/>
                <w:lang w:val="en-GB"/>
              </w:rPr>
              <w:t>Stage</w:t>
            </w:r>
          </w:p>
        </w:tc>
        <w:tc>
          <w:tcPr>
            <w:tcW w:w="6910" w:type="dxa"/>
            <w:tcBorders>
              <w:bottom w:val="single" w:sz="6" w:space="0" w:color="000000"/>
            </w:tcBorders>
          </w:tcPr>
          <w:p w14:paraId="3CD25E2D" w14:textId="77777777" w:rsidR="001A7721" w:rsidRPr="004439AC" w:rsidRDefault="00000000">
            <w:pPr>
              <w:pStyle w:val="Compact"/>
              <w:rPr>
                <w:rFonts w:ascii="Cambria" w:eastAsia="Cambria" w:hAnsi="Cambria"/>
                <w:lang w:val="en-GB"/>
              </w:rPr>
            </w:pPr>
            <w:r w:rsidRPr="004439AC">
              <w:rPr>
                <w:rFonts w:eastAsia="Cambria"/>
                <w:b/>
                <w:bCs/>
                <w:lang w:val="en-GB"/>
              </w:rPr>
              <w:t>What happens</w:t>
            </w:r>
          </w:p>
        </w:tc>
        <w:tc>
          <w:tcPr>
            <w:tcW w:w="1081" w:type="dxa"/>
            <w:tcBorders>
              <w:bottom w:val="single" w:sz="6" w:space="0" w:color="000000"/>
            </w:tcBorders>
          </w:tcPr>
          <w:p w14:paraId="6D73B39F" w14:textId="77777777" w:rsidR="001A7721" w:rsidRPr="004439AC" w:rsidRDefault="00000000">
            <w:pPr>
              <w:pStyle w:val="Compact"/>
              <w:rPr>
                <w:rFonts w:ascii="Cambria" w:eastAsia="Cambria" w:hAnsi="Cambria"/>
                <w:lang w:val="en-GB"/>
              </w:rPr>
            </w:pPr>
            <w:r w:rsidRPr="004439AC">
              <w:rPr>
                <w:rFonts w:eastAsia="Cambria"/>
                <w:b/>
                <w:bCs/>
                <w:lang w:val="en-GB"/>
              </w:rPr>
              <w:t>Gate to pass</w:t>
            </w:r>
          </w:p>
        </w:tc>
      </w:tr>
      <w:tr w:rsidR="001A7721" w:rsidRPr="004439AC" w14:paraId="48C7BDD6" w14:textId="77777777" w:rsidTr="001A7721">
        <w:tc>
          <w:tcPr>
            <w:tcW w:w="1275" w:type="dxa"/>
          </w:tcPr>
          <w:p w14:paraId="5225FE0D" w14:textId="77777777" w:rsidR="001A7721" w:rsidRPr="004439AC" w:rsidRDefault="00000000">
            <w:pPr>
              <w:pStyle w:val="Compact"/>
              <w:rPr>
                <w:rFonts w:ascii="Cambria" w:eastAsia="Cambria" w:hAnsi="Cambria"/>
                <w:lang w:val="en-GB"/>
              </w:rPr>
            </w:pPr>
            <w:r w:rsidRPr="004439AC">
              <w:rPr>
                <w:rFonts w:eastAsia="Cambria"/>
                <w:lang w:val="en-GB"/>
              </w:rPr>
              <w:t>(a) Readiness &amp; nomination</w:t>
            </w:r>
          </w:p>
        </w:tc>
        <w:tc>
          <w:tcPr>
            <w:tcW w:w="6910" w:type="dxa"/>
          </w:tcPr>
          <w:p w14:paraId="169025D2" w14:textId="77777777" w:rsidR="001A7721" w:rsidRPr="004439AC" w:rsidRDefault="00000000">
            <w:pPr>
              <w:pStyle w:val="Compact"/>
              <w:rPr>
                <w:rFonts w:ascii="Cambria" w:eastAsia="Cambria" w:hAnsi="Cambria"/>
                <w:lang w:val="en-GB"/>
              </w:rPr>
            </w:pPr>
            <w:r w:rsidRPr="004439AC">
              <w:rPr>
                <w:rFonts w:eastAsia="Cambria"/>
                <w:lang w:val="en-GB"/>
              </w:rPr>
              <w:t xml:space="preserve">Institution names a business owner, a technical owner and a security contact; identifies the services, data, legal basis and timeline; confirms it can meet the </w:t>
            </w:r>
            <w:proofErr w:type="gramStart"/>
            <w:r w:rsidRPr="004439AC">
              <w:rPr>
                <w:rFonts w:eastAsia="Cambria"/>
                <w:lang w:val="en-GB"/>
              </w:rPr>
              <w:t>minimum security</w:t>
            </w:r>
            <w:proofErr w:type="gramEnd"/>
            <w:r w:rsidRPr="004439AC">
              <w:rPr>
                <w:rFonts w:eastAsia="Cambria"/>
                <w:lang w:val="en-GB"/>
              </w:rPr>
              <w:t xml:space="preserve"> baseline (§7.10).</w:t>
            </w:r>
          </w:p>
        </w:tc>
        <w:tc>
          <w:tcPr>
            <w:tcW w:w="1081" w:type="dxa"/>
          </w:tcPr>
          <w:p w14:paraId="3307AEC0" w14:textId="77777777" w:rsidR="001A7721" w:rsidRPr="004439AC" w:rsidRDefault="00000000">
            <w:pPr>
              <w:pStyle w:val="Compact"/>
              <w:rPr>
                <w:rFonts w:ascii="Cambria" w:eastAsia="Cambria" w:hAnsi="Cambria"/>
                <w:lang w:val="en-GB"/>
              </w:rPr>
            </w:pPr>
            <w:r w:rsidRPr="004439AC">
              <w:rPr>
                <w:rFonts w:eastAsia="Cambria"/>
                <w:lang w:val="en-GB"/>
              </w:rPr>
              <w:t>Nomination accepted</w:t>
            </w:r>
          </w:p>
        </w:tc>
      </w:tr>
      <w:tr w:rsidR="001A7721" w:rsidRPr="004439AC" w14:paraId="639EC000" w14:textId="77777777" w:rsidTr="001A7721">
        <w:tc>
          <w:tcPr>
            <w:tcW w:w="1275" w:type="dxa"/>
          </w:tcPr>
          <w:p w14:paraId="31CA9C86" w14:textId="77777777" w:rsidR="001A7721" w:rsidRPr="004439AC" w:rsidRDefault="00000000">
            <w:pPr>
              <w:pStyle w:val="Compact"/>
              <w:rPr>
                <w:rFonts w:ascii="Cambria" w:eastAsia="Cambria" w:hAnsi="Cambria"/>
                <w:lang w:val="en-GB"/>
              </w:rPr>
            </w:pPr>
            <w:r w:rsidRPr="004439AC">
              <w:rPr>
                <w:rFonts w:eastAsia="Cambria"/>
                <w:lang w:val="en-GB"/>
              </w:rPr>
              <w:t xml:space="preserve">(b) Legal </w:t>
            </w:r>
            <w:r w:rsidRPr="004439AC">
              <w:rPr>
                <w:rFonts w:eastAsia="Cambria"/>
                <w:lang w:val="en-GB"/>
              </w:rPr>
              <w:lastRenderedPageBreak/>
              <w:t>&amp; governance preparation</w:t>
            </w:r>
          </w:p>
        </w:tc>
        <w:tc>
          <w:tcPr>
            <w:tcW w:w="6910" w:type="dxa"/>
          </w:tcPr>
          <w:p w14:paraId="44E39C18" w14:textId="77777777" w:rsidR="001A7721" w:rsidRPr="004439AC" w:rsidRDefault="00000000">
            <w:pPr>
              <w:pStyle w:val="Compact"/>
              <w:rPr>
                <w:rFonts w:ascii="Cambria" w:eastAsia="Cambria" w:hAnsi="Cambria"/>
                <w:lang w:val="en-GB"/>
              </w:rPr>
            </w:pPr>
            <w:r w:rsidRPr="004439AC">
              <w:rPr>
                <w:rFonts w:eastAsia="Cambria"/>
                <w:lang w:val="en-GB"/>
              </w:rPr>
              <w:lastRenderedPageBreak/>
              <w:t xml:space="preserve">Required agreements completed (two-agreement model, §3.3); </w:t>
            </w:r>
            <w:r w:rsidRPr="004439AC">
              <w:rPr>
                <w:rFonts w:eastAsia="Cambria"/>
                <w:lang w:val="en-GB"/>
              </w:rPr>
              <w:lastRenderedPageBreak/>
              <w:t>service and data ownership confirmed (§5.1); compliance evidence submitted (§4.7). No technical setup begins until this is complete.</w:t>
            </w:r>
          </w:p>
        </w:tc>
        <w:tc>
          <w:tcPr>
            <w:tcW w:w="1081" w:type="dxa"/>
          </w:tcPr>
          <w:p w14:paraId="6AE80F45" w14:textId="77777777" w:rsidR="001A7721" w:rsidRPr="004439AC" w:rsidRDefault="00000000">
            <w:pPr>
              <w:pStyle w:val="Compact"/>
              <w:rPr>
                <w:rFonts w:ascii="Cambria" w:eastAsia="Cambria" w:hAnsi="Cambria"/>
                <w:lang w:val="en-GB"/>
              </w:rPr>
            </w:pPr>
            <w:r w:rsidRPr="004439AC">
              <w:rPr>
                <w:rFonts w:eastAsia="Cambria"/>
                <w:lang w:val="en-GB"/>
              </w:rPr>
              <w:lastRenderedPageBreak/>
              <w:t>Legal/g</w:t>
            </w:r>
            <w:r w:rsidRPr="004439AC">
              <w:rPr>
                <w:rFonts w:eastAsia="Cambria"/>
                <w:lang w:val="en-GB"/>
              </w:rPr>
              <w:lastRenderedPageBreak/>
              <w:t>overnance pack approved</w:t>
            </w:r>
          </w:p>
        </w:tc>
      </w:tr>
      <w:tr w:rsidR="001A7721" w:rsidRPr="004439AC" w14:paraId="2F65F27B" w14:textId="77777777" w:rsidTr="001A7721">
        <w:tc>
          <w:tcPr>
            <w:tcW w:w="1275" w:type="dxa"/>
          </w:tcPr>
          <w:p w14:paraId="5C38BC74" w14:textId="77777777" w:rsidR="001A7721" w:rsidRPr="004439AC" w:rsidRDefault="00000000">
            <w:pPr>
              <w:pStyle w:val="Compact"/>
              <w:rPr>
                <w:rFonts w:ascii="Cambria" w:eastAsia="Cambria" w:hAnsi="Cambria"/>
                <w:lang w:val="en-GB"/>
              </w:rPr>
            </w:pPr>
            <w:r w:rsidRPr="004439AC">
              <w:rPr>
                <w:rFonts w:eastAsia="Cambria"/>
                <w:lang w:val="en-GB"/>
              </w:rPr>
              <w:lastRenderedPageBreak/>
              <w:t>(c) Technical setup &amp; test</w:t>
            </w:r>
          </w:p>
        </w:tc>
        <w:tc>
          <w:tcPr>
            <w:tcW w:w="6910" w:type="dxa"/>
          </w:tcPr>
          <w:p w14:paraId="07A2A308" w14:textId="77777777" w:rsidR="001A7721" w:rsidRPr="004439AC" w:rsidRDefault="00000000">
            <w:pPr>
              <w:pStyle w:val="Compact"/>
              <w:rPr>
                <w:rFonts w:ascii="Cambria" w:eastAsia="Cambria" w:hAnsi="Cambria"/>
                <w:lang w:val="en-GB"/>
              </w:rPr>
            </w:pPr>
            <w:r w:rsidRPr="004439AC">
              <w:rPr>
                <w:rFonts w:eastAsia="Cambria"/>
                <w:lang w:val="en-GB"/>
              </w:rPr>
              <w:t>Secure connection gateway installed and trust configuration applied; service registered as a registered service unit; technical validation; a test exchange in a test environment kept separate from production.</w:t>
            </w:r>
          </w:p>
        </w:tc>
        <w:tc>
          <w:tcPr>
            <w:tcW w:w="1081" w:type="dxa"/>
          </w:tcPr>
          <w:p w14:paraId="05552B2C" w14:textId="77777777" w:rsidR="001A7721" w:rsidRPr="004439AC" w:rsidRDefault="00000000">
            <w:pPr>
              <w:pStyle w:val="Compact"/>
              <w:rPr>
                <w:rFonts w:ascii="Cambria" w:eastAsia="Cambria" w:hAnsi="Cambria"/>
                <w:lang w:val="en-GB"/>
              </w:rPr>
            </w:pPr>
            <w:r w:rsidRPr="004439AC">
              <w:rPr>
                <w:rFonts w:eastAsia="Cambria"/>
                <w:lang w:val="en-GB"/>
              </w:rPr>
              <w:t>Test exchange validated</w:t>
            </w:r>
          </w:p>
        </w:tc>
      </w:tr>
      <w:tr w:rsidR="001A7721" w:rsidRPr="004439AC" w14:paraId="32D83784" w14:textId="77777777" w:rsidTr="001A7721">
        <w:tc>
          <w:tcPr>
            <w:tcW w:w="1275" w:type="dxa"/>
          </w:tcPr>
          <w:p w14:paraId="751414B3" w14:textId="77777777" w:rsidR="001A7721" w:rsidRPr="004439AC" w:rsidRDefault="00000000">
            <w:pPr>
              <w:pStyle w:val="Compact"/>
              <w:rPr>
                <w:rFonts w:ascii="Cambria" w:eastAsia="Cambria" w:hAnsi="Cambria"/>
                <w:lang w:val="en-GB"/>
              </w:rPr>
            </w:pPr>
            <w:r w:rsidRPr="004439AC">
              <w:rPr>
                <w:rFonts w:eastAsia="Cambria"/>
                <w:lang w:val="en-GB"/>
              </w:rPr>
              <w:t>(d) Production &amp; go-live approval</w:t>
            </w:r>
          </w:p>
        </w:tc>
        <w:tc>
          <w:tcPr>
            <w:tcW w:w="6910" w:type="dxa"/>
          </w:tcPr>
          <w:p w14:paraId="1E6B03D3" w14:textId="77777777" w:rsidR="001A7721" w:rsidRPr="004439AC" w:rsidRDefault="00000000">
            <w:pPr>
              <w:pStyle w:val="Compact"/>
              <w:rPr>
                <w:rFonts w:ascii="Cambria" w:eastAsia="Cambria" w:hAnsi="Cambria"/>
                <w:lang w:val="en-GB"/>
              </w:rPr>
            </w:pPr>
            <w:r w:rsidRPr="004439AC">
              <w:rPr>
                <w:rFonts w:eastAsia="Cambria"/>
                <w:lang w:val="en-GB"/>
              </w:rPr>
              <w:t>Regulator confirms compliance readiness; operator confirms technical readiness. Both confirmations are recorded before the production connection is enabled.</w:t>
            </w:r>
          </w:p>
        </w:tc>
        <w:tc>
          <w:tcPr>
            <w:tcW w:w="1081" w:type="dxa"/>
          </w:tcPr>
          <w:p w14:paraId="0A7E859B" w14:textId="77777777" w:rsidR="001A7721" w:rsidRPr="004439AC" w:rsidRDefault="00000000">
            <w:pPr>
              <w:pStyle w:val="Compact"/>
              <w:rPr>
                <w:rFonts w:ascii="Cambria" w:eastAsia="Cambria" w:hAnsi="Cambria"/>
                <w:lang w:val="en-GB"/>
              </w:rPr>
            </w:pPr>
            <w:r w:rsidRPr="004439AC">
              <w:rPr>
                <w:rFonts w:eastAsia="Cambria"/>
                <w:lang w:val="en-GB"/>
              </w:rPr>
              <w:t>Dual go-live approval</w:t>
            </w:r>
          </w:p>
        </w:tc>
      </w:tr>
      <w:tr w:rsidR="001A7721" w:rsidRPr="004439AC" w14:paraId="36D0D501" w14:textId="77777777" w:rsidTr="001A7721">
        <w:tc>
          <w:tcPr>
            <w:tcW w:w="1275" w:type="dxa"/>
          </w:tcPr>
          <w:p w14:paraId="2BD6A33D" w14:textId="77777777" w:rsidR="001A7721" w:rsidRPr="004439AC" w:rsidRDefault="00000000">
            <w:pPr>
              <w:pStyle w:val="Compact"/>
              <w:rPr>
                <w:rFonts w:ascii="Cambria" w:eastAsia="Cambria" w:hAnsi="Cambria"/>
                <w:lang w:val="en-GB"/>
              </w:rPr>
            </w:pPr>
            <w:r w:rsidRPr="004439AC">
              <w:rPr>
                <w:rFonts w:eastAsia="Cambria"/>
                <w:lang w:val="en-GB"/>
              </w:rPr>
              <w:t>(e) Operation, change &amp; exit</w:t>
            </w:r>
          </w:p>
        </w:tc>
        <w:tc>
          <w:tcPr>
            <w:tcW w:w="6910" w:type="dxa"/>
          </w:tcPr>
          <w:p w14:paraId="64411E4B" w14:textId="77777777" w:rsidR="001A7721" w:rsidRPr="004439AC" w:rsidRDefault="00000000">
            <w:pPr>
              <w:pStyle w:val="Compact"/>
              <w:rPr>
                <w:rFonts w:ascii="Cambria" w:eastAsia="Cambria" w:hAnsi="Cambria"/>
                <w:lang w:val="en-GB"/>
              </w:rPr>
            </w:pPr>
            <w:r w:rsidRPr="004439AC">
              <w:rPr>
                <w:rFonts w:eastAsia="Cambria"/>
                <w:lang w:val="en-GB"/>
              </w:rPr>
              <w:t>Change control for new services and versions; incident handling; continued compliance at review (§4.7); controlled exit (credentials revoked, data handling closed out).</w:t>
            </w:r>
          </w:p>
        </w:tc>
        <w:tc>
          <w:tcPr>
            <w:tcW w:w="1081" w:type="dxa"/>
          </w:tcPr>
          <w:p w14:paraId="313419DC" w14:textId="77777777" w:rsidR="001A7721" w:rsidRPr="004439AC" w:rsidRDefault="00000000">
            <w:pPr>
              <w:pStyle w:val="Compact"/>
              <w:rPr>
                <w:rFonts w:ascii="Cambria" w:eastAsia="Cambria" w:hAnsi="Cambria"/>
                <w:lang w:val="en-GB"/>
              </w:rPr>
            </w:pPr>
            <w:r w:rsidRPr="004439AC">
              <w:rPr>
                <w:rFonts w:eastAsia="Cambria"/>
                <w:lang w:val="en-GB"/>
              </w:rPr>
              <w:t>Ongoing / clean exit</w:t>
            </w:r>
          </w:p>
        </w:tc>
      </w:tr>
    </w:tbl>
    <w:p w14:paraId="0488572A" w14:textId="77777777" w:rsidR="001A7721" w:rsidRPr="004439AC" w:rsidRDefault="00000000">
      <w:pPr>
        <w:pStyle w:val="BodyText"/>
        <w:rPr>
          <w:lang w:val="en-GB"/>
        </w:rPr>
      </w:pPr>
      <w:r w:rsidRPr="004439AC">
        <w:rPr>
          <w:b/>
          <w:bCs/>
          <w:lang w:val="en-GB"/>
        </w:rPr>
        <w:t>Universal rule.</w:t>
      </w:r>
      <w:r w:rsidRPr="004439AC">
        <w:rPr>
          <w:lang w:val="en-GB"/>
        </w:rPr>
        <w:t xml:space="preserve"> No bypass of the gates. Test and production environments stay separate throughout. Emergency or temporary measures are permitted only when they are regularised within a defined period (for example, a fixed number of working days) under a written exception recorded in the §4.7 register. No production connection is enabled without a completed test exchange and dual go-live approval.</w:t>
      </w:r>
    </w:p>
    <w:p w14:paraId="7D84AAE4" w14:textId="77777777" w:rsidR="001A7721" w:rsidRPr="004439AC" w:rsidRDefault="00000000">
      <w:pPr>
        <w:pStyle w:val="BodyText"/>
        <w:rPr>
          <w:lang w:val="en-GB"/>
        </w:rPr>
      </w:pPr>
      <w:r w:rsidRPr="004439AC">
        <w:rPr>
          <w:b/>
          <w:bCs/>
          <w:lang w:val="en-GB"/>
        </w:rPr>
        <w:t>Adaptation guidance.</w:t>
      </w:r>
      <w:r w:rsidRPr="004439AC">
        <w:rPr>
          <w:lang w:val="en-GB"/>
        </w:rPr>
        <w:t xml:space="preserve"> The five stages are </w:t>
      </w:r>
      <w:proofErr w:type="gramStart"/>
      <w:r w:rsidRPr="004439AC">
        <w:rPr>
          <w:lang w:val="en-GB"/>
        </w:rPr>
        <w:t>invariant;</w:t>
      </w:r>
      <w:proofErr w:type="gramEnd"/>
      <w:r w:rsidRPr="004439AC">
        <w:rPr>
          <w:lang w:val="en-GB"/>
        </w:rPr>
        <w:t xml:space="preserve"> the weight of each gate scales with capacity. A low-capacity administration may run stages (b)–(d) as a single review meeting against a one-page checklist; a mature one runs automated technical validation and a formal go-live board. Early on, the two confirmations in stage (d) may be two signatures on one form; later they become two independent </w:t>
      </w:r>
      <w:proofErr w:type="gramStart"/>
      <w:r w:rsidRPr="004439AC">
        <w:rPr>
          <w:lang w:val="en-GB"/>
        </w:rPr>
        <w:t>sign-offs</w:t>
      </w:r>
      <w:proofErr w:type="gramEnd"/>
      <w:r w:rsidRPr="004439AC">
        <w:rPr>
          <w:lang w:val="en-GB"/>
        </w:rPr>
        <w:t xml:space="preserve"> in a workflow tool. The rule that legal precedes technical, and that test precedes production, never relaxes.</w:t>
      </w:r>
    </w:p>
    <w:p w14:paraId="659CD55A" w14:textId="77777777" w:rsidR="001A7721" w:rsidRPr="004439AC" w:rsidRDefault="00000000">
      <w:pPr>
        <w:pStyle w:val="BodyText"/>
        <w:rPr>
          <w:lang w:val="en-GB"/>
        </w:rPr>
      </w:pPr>
      <w:r w:rsidRPr="004439AC">
        <w:rPr>
          <w:b/>
          <w:bCs/>
          <w:lang w:val="en-GB"/>
        </w:rPr>
        <w:t>Onboarding checklist — minimum record per stage</w:t>
      </w:r>
    </w:p>
    <w:tbl>
      <w:tblPr>
        <w:tblStyle w:val="Table"/>
        <w:tblW w:w="4900" w:type="pct"/>
        <w:tblInd w:w="108" w:type="dxa"/>
        <w:tblLayout w:type="fixed"/>
        <w:tblLook w:val="0020" w:firstRow="1" w:lastRow="0" w:firstColumn="0" w:lastColumn="0" w:noHBand="0" w:noVBand="0"/>
      </w:tblPr>
      <w:tblGrid>
        <w:gridCol w:w="860"/>
        <w:gridCol w:w="6877"/>
        <w:gridCol w:w="1647"/>
      </w:tblGrid>
      <w:tr w:rsidR="001A7721" w:rsidRPr="004439AC" w14:paraId="729281D4"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840" w:type="dxa"/>
            <w:tcBorders>
              <w:bottom w:val="single" w:sz="6" w:space="0" w:color="000000"/>
            </w:tcBorders>
          </w:tcPr>
          <w:p w14:paraId="4CB1C685" w14:textId="77777777" w:rsidR="001A7721" w:rsidRPr="004439AC" w:rsidRDefault="00000000">
            <w:pPr>
              <w:pStyle w:val="Compact"/>
              <w:rPr>
                <w:rFonts w:ascii="Cambria" w:eastAsia="Cambria" w:hAnsi="Cambria"/>
                <w:lang w:val="en-GB"/>
              </w:rPr>
            </w:pPr>
            <w:r w:rsidRPr="004439AC">
              <w:rPr>
                <w:rFonts w:eastAsia="Cambria"/>
                <w:b/>
                <w:bCs/>
                <w:lang w:val="en-GB"/>
              </w:rPr>
              <w:t>Stage</w:t>
            </w:r>
          </w:p>
        </w:tc>
        <w:tc>
          <w:tcPr>
            <w:tcW w:w="6722" w:type="dxa"/>
            <w:tcBorders>
              <w:bottom w:val="single" w:sz="6" w:space="0" w:color="000000"/>
            </w:tcBorders>
          </w:tcPr>
          <w:p w14:paraId="5B19BA93" w14:textId="77777777" w:rsidR="001A7721" w:rsidRPr="004439AC" w:rsidRDefault="00000000">
            <w:pPr>
              <w:pStyle w:val="Compact"/>
              <w:rPr>
                <w:rFonts w:ascii="Cambria" w:eastAsia="Cambria" w:hAnsi="Cambria"/>
                <w:lang w:val="en-GB"/>
              </w:rPr>
            </w:pPr>
            <w:r w:rsidRPr="004439AC">
              <w:rPr>
                <w:rFonts w:eastAsia="Cambria"/>
                <w:b/>
                <w:bCs/>
                <w:lang w:val="en-GB"/>
              </w:rPr>
              <w:t>Required input</w:t>
            </w:r>
          </w:p>
        </w:tc>
        <w:tc>
          <w:tcPr>
            <w:tcW w:w="1610" w:type="dxa"/>
            <w:tcBorders>
              <w:bottom w:val="single" w:sz="6" w:space="0" w:color="000000"/>
            </w:tcBorders>
          </w:tcPr>
          <w:p w14:paraId="05178694" w14:textId="77777777" w:rsidR="001A7721" w:rsidRPr="004439AC" w:rsidRDefault="00000000">
            <w:pPr>
              <w:pStyle w:val="Compact"/>
              <w:rPr>
                <w:rFonts w:ascii="Cambria" w:eastAsia="Cambria" w:hAnsi="Cambria"/>
                <w:lang w:val="en-GB"/>
              </w:rPr>
            </w:pPr>
            <w:r w:rsidRPr="004439AC">
              <w:rPr>
                <w:rFonts w:eastAsia="Cambria"/>
                <w:b/>
                <w:bCs/>
                <w:lang w:val="en-GB"/>
              </w:rPr>
              <w:t>Gate evidence</w:t>
            </w:r>
          </w:p>
        </w:tc>
      </w:tr>
      <w:tr w:rsidR="001A7721" w:rsidRPr="004439AC" w14:paraId="442FE51A" w14:textId="77777777" w:rsidTr="001A7721">
        <w:tc>
          <w:tcPr>
            <w:tcW w:w="840" w:type="dxa"/>
          </w:tcPr>
          <w:p w14:paraId="798B8657" w14:textId="77777777" w:rsidR="001A7721" w:rsidRPr="004439AC" w:rsidRDefault="00000000">
            <w:pPr>
              <w:pStyle w:val="Compact"/>
              <w:rPr>
                <w:rFonts w:ascii="Cambria" w:eastAsia="Cambria" w:hAnsi="Cambria"/>
                <w:lang w:val="en-GB"/>
              </w:rPr>
            </w:pPr>
            <w:r w:rsidRPr="004439AC">
              <w:rPr>
                <w:rFonts w:eastAsia="Cambria"/>
                <w:lang w:val="en-GB"/>
              </w:rPr>
              <w:t>(a)</w:t>
            </w:r>
          </w:p>
        </w:tc>
        <w:tc>
          <w:tcPr>
            <w:tcW w:w="6722" w:type="dxa"/>
          </w:tcPr>
          <w:p w14:paraId="78ADC032" w14:textId="77777777" w:rsidR="001A7721" w:rsidRPr="004439AC" w:rsidRDefault="00000000">
            <w:pPr>
              <w:pStyle w:val="Compact"/>
              <w:rPr>
                <w:rFonts w:ascii="Cambria" w:eastAsia="Cambria" w:hAnsi="Cambria"/>
                <w:lang w:val="en-GB"/>
              </w:rPr>
            </w:pPr>
            <w:r w:rsidRPr="004439AC">
              <w:rPr>
                <w:rFonts w:eastAsia="Cambria"/>
                <w:lang w:val="en-GB"/>
              </w:rPr>
              <w:t>Named owners + security contact; service/data/legal-basis inventory; baseline self-assessment</w:t>
            </w:r>
          </w:p>
        </w:tc>
        <w:tc>
          <w:tcPr>
            <w:tcW w:w="1610" w:type="dxa"/>
          </w:tcPr>
          <w:p w14:paraId="3CB34376" w14:textId="77777777" w:rsidR="001A7721" w:rsidRPr="004439AC" w:rsidRDefault="00000000">
            <w:pPr>
              <w:pStyle w:val="Compact"/>
              <w:rPr>
                <w:rFonts w:ascii="Cambria" w:eastAsia="Cambria" w:hAnsi="Cambria"/>
                <w:lang w:val="en-GB"/>
              </w:rPr>
            </w:pPr>
            <w:r w:rsidRPr="004439AC">
              <w:rPr>
                <w:rFonts w:eastAsia="Cambria"/>
                <w:lang w:val="en-GB"/>
              </w:rPr>
              <w:t>Signed nomination</w:t>
            </w:r>
          </w:p>
        </w:tc>
      </w:tr>
      <w:tr w:rsidR="001A7721" w:rsidRPr="004439AC" w14:paraId="34CB36E8" w14:textId="77777777" w:rsidTr="001A7721">
        <w:tc>
          <w:tcPr>
            <w:tcW w:w="840" w:type="dxa"/>
          </w:tcPr>
          <w:p w14:paraId="7C74EB1C" w14:textId="77777777" w:rsidR="001A7721" w:rsidRPr="004439AC" w:rsidRDefault="00000000">
            <w:pPr>
              <w:pStyle w:val="Compact"/>
              <w:rPr>
                <w:rFonts w:ascii="Cambria" w:eastAsia="Cambria" w:hAnsi="Cambria"/>
                <w:lang w:val="en-GB"/>
              </w:rPr>
            </w:pPr>
            <w:r w:rsidRPr="004439AC">
              <w:rPr>
                <w:rFonts w:eastAsia="Cambria"/>
                <w:lang w:val="en-GB"/>
              </w:rPr>
              <w:t>(b)</w:t>
            </w:r>
          </w:p>
        </w:tc>
        <w:tc>
          <w:tcPr>
            <w:tcW w:w="6722" w:type="dxa"/>
          </w:tcPr>
          <w:p w14:paraId="2C6C9B1E" w14:textId="77777777" w:rsidR="001A7721" w:rsidRPr="004439AC" w:rsidRDefault="00000000">
            <w:pPr>
              <w:pStyle w:val="Compact"/>
              <w:rPr>
                <w:rFonts w:ascii="Cambria" w:eastAsia="Cambria" w:hAnsi="Cambria"/>
                <w:lang w:val="en-GB"/>
              </w:rPr>
            </w:pPr>
            <w:r w:rsidRPr="004439AC">
              <w:rPr>
                <w:rFonts w:eastAsia="Cambria"/>
                <w:lang w:val="en-GB"/>
              </w:rPr>
              <w:t>Membership agreement; per-service agreement(s); ownership confirmation; compliance pack</w:t>
            </w:r>
          </w:p>
        </w:tc>
        <w:tc>
          <w:tcPr>
            <w:tcW w:w="1610" w:type="dxa"/>
          </w:tcPr>
          <w:p w14:paraId="5D8790CF" w14:textId="77777777" w:rsidR="001A7721" w:rsidRPr="004439AC" w:rsidRDefault="00000000">
            <w:pPr>
              <w:pStyle w:val="Compact"/>
              <w:rPr>
                <w:rFonts w:ascii="Cambria" w:eastAsia="Cambria" w:hAnsi="Cambria"/>
                <w:lang w:val="en-GB"/>
              </w:rPr>
            </w:pPr>
            <w:r w:rsidRPr="004439AC">
              <w:rPr>
                <w:rFonts w:eastAsia="Cambria"/>
                <w:lang w:val="en-GB"/>
              </w:rPr>
              <w:t>Approval record</w:t>
            </w:r>
          </w:p>
        </w:tc>
      </w:tr>
      <w:tr w:rsidR="001A7721" w:rsidRPr="004439AC" w14:paraId="085B119C" w14:textId="77777777" w:rsidTr="001A7721">
        <w:tc>
          <w:tcPr>
            <w:tcW w:w="840" w:type="dxa"/>
          </w:tcPr>
          <w:p w14:paraId="730636B9" w14:textId="77777777" w:rsidR="001A7721" w:rsidRPr="004439AC" w:rsidRDefault="00000000">
            <w:pPr>
              <w:pStyle w:val="Compact"/>
              <w:rPr>
                <w:rFonts w:ascii="Cambria" w:eastAsia="Cambria" w:hAnsi="Cambria"/>
                <w:lang w:val="en-GB"/>
              </w:rPr>
            </w:pPr>
            <w:r w:rsidRPr="004439AC">
              <w:rPr>
                <w:rFonts w:eastAsia="Cambria"/>
                <w:lang w:val="en-GB"/>
              </w:rPr>
              <w:t>(c)</w:t>
            </w:r>
          </w:p>
        </w:tc>
        <w:tc>
          <w:tcPr>
            <w:tcW w:w="6722" w:type="dxa"/>
          </w:tcPr>
          <w:p w14:paraId="506E4C3F" w14:textId="77777777" w:rsidR="001A7721" w:rsidRPr="004439AC" w:rsidRDefault="00000000">
            <w:pPr>
              <w:pStyle w:val="Compact"/>
              <w:rPr>
                <w:rFonts w:ascii="Cambria" w:eastAsia="Cambria" w:hAnsi="Cambria"/>
                <w:lang w:val="en-GB"/>
              </w:rPr>
            </w:pPr>
            <w:r w:rsidRPr="004439AC">
              <w:rPr>
                <w:rFonts w:eastAsia="Cambria"/>
                <w:lang w:val="en-GB"/>
              </w:rPr>
              <w:t>Gateway + trust config; registered service unit; validation report; test-exchange log</w:t>
            </w:r>
          </w:p>
        </w:tc>
        <w:tc>
          <w:tcPr>
            <w:tcW w:w="1610" w:type="dxa"/>
          </w:tcPr>
          <w:p w14:paraId="326FDC16" w14:textId="77777777" w:rsidR="001A7721" w:rsidRPr="004439AC" w:rsidRDefault="00000000">
            <w:pPr>
              <w:pStyle w:val="Compact"/>
              <w:rPr>
                <w:rFonts w:ascii="Cambria" w:eastAsia="Cambria" w:hAnsi="Cambria"/>
                <w:lang w:val="en-GB"/>
              </w:rPr>
            </w:pPr>
            <w:r w:rsidRPr="004439AC">
              <w:rPr>
                <w:rFonts w:eastAsia="Cambria"/>
                <w:lang w:val="en-GB"/>
              </w:rPr>
              <w:t>Test sign-off</w:t>
            </w:r>
          </w:p>
        </w:tc>
      </w:tr>
      <w:tr w:rsidR="001A7721" w:rsidRPr="004439AC" w14:paraId="20180A7D" w14:textId="77777777" w:rsidTr="001A7721">
        <w:tc>
          <w:tcPr>
            <w:tcW w:w="840" w:type="dxa"/>
          </w:tcPr>
          <w:p w14:paraId="28BF4A71" w14:textId="77777777" w:rsidR="001A7721" w:rsidRPr="004439AC" w:rsidRDefault="00000000">
            <w:pPr>
              <w:pStyle w:val="Compact"/>
              <w:rPr>
                <w:rFonts w:ascii="Cambria" w:eastAsia="Cambria" w:hAnsi="Cambria"/>
                <w:lang w:val="en-GB"/>
              </w:rPr>
            </w:pPr>
            <w:r w:rsidRPr="004439AC">
              <w:rPr>
                <w:rFonts w:eastAsia="Cambria"/>
                <w:lang w:val="en-GB"/>
              </w:rPr>
              <w:lastRenderedPageBreak/>
              <w:t>(d)</w:t>
            </w:r>
          </w:p>
        </w:tc>
        <w:tc>
          <w:tcPr>
            <w:tcW w:w="6722" w:type="dxa"/>
          </w:tcPr>
          <w:p w14:paraId="4D979071" w14:textId="77777777" w:rsidR="001A7721" w:rsidRPr="004439AC" w:rsidRDefault="00000000">
            <w:pPr>
              <w:pStyle w:val="Compact"/>
              <w:rPr>
                <w:rFonts w:ascii="Cambria" w:eastAsia="Cambria" w:hAnsi="Cambria"/>
                <w:lang w:val="en-GB"/>
              </w:rPr>
            </w:pPr>
            <w:proofErr w:type="spellStart"/>
            <w:r w:rsidRPr="004439AC">
              <w:rPr>
                <w:rFonts w:eastAsia="Cambria"/>
                <w:lang w:val="en-GB"/>
              </w:rPr>
              <w:t>Regulator</w:t>
            </w:r>
            <w:proofErr w:type="spellEnd"/>
            <w:r w:rsidRPr="004439AC">
              <w:rPr>
                <w:rFonts w:eastAsia="Cambria"/>
                <w:lang w:val="en-GB"/>
              </w:rPr>
              <w:t xml:space="preserve"> compliance confirmation; operator technical confirmation</w:t>
            </w:r>
          </w:p>
        </w:tc>
        <w:tc>
          <w:tcPr>
            <w:tcW w:w="1610" w:type="dxa"/>
          </w:tcPr>
          <w:p w14:paraId="4A8D0C27" w14:textId="77777777" w:rsidR="001A7721" w:rsidRPr="004439AC" w:rsidRDefault="00000000">
            <w:pPr>
              <w:pStyle w:val="Compact"/>
              <w:rPr>
                <w:rFonts w:ascii="Cambria" w:eastAsia="Cambria" w:hAnsi="Cambria"/>
                <w:lang w:val="en-GB"/>
              </w:rPr>
            </w:pPr>
            <w:r w:rsidRPr="004439AC">
              <w:rPr>
                <w:rFonts w:eastAsia="Cambria"/>
                <w:lang w:val="en-GB"/>
              </w:rPr>
              <w:t>Dual go-live record</w:t>
            </w:r>
          </w:p>
        </w:tc>
      </w:tr>
      <w:tr w:rsidR="001A7721" w:rsidRPr="004439AC" w14:paraId="3B5301FD" w14:textId="77777777" w:rsidTr="001A7721">
        <w:tc>
          <w:tcPr>
            <w:tcW w:w="840" w:type="dxa"/>
          </w:tcPr>
          <w:p w14:paraId="55571A7A" w14:textId="77777777" w:rsidR="001A7721" w:rsidRPr="004439AC" w:rsidRDefault="00000000">
            <w:pPr>
              <w:pStyle w:val="Compact"/>
              <w:rPr>
                <w:rFonts w:ascii="Cambria" w:eastAsia="Cambria" w:hAnsi="Cambria"/>
                <w:lang w:val="en-GB"/>
              </w:rPr>
            </w:pPr>
            <w:r w:rsidRPr="004439AC">
              <w:rPr>
                <w:rFonts w:eastAsia="Cambria"/>
                <w:lang w:val="en-GB"/>
              </w:rPr>
              <w:t>(e)</w:t>
            </w:r>
          </w:p>
        </w:tc>
        <w:tc>
          <w:tcPr>
            <w:tcW w:w="6722" w:type="dxa"/>
          </w:tcPr>
          <w:p w14:paraId="099F9596" w14:textId="77777777" w:rsidR="001A7721" w:rsidRPr="004439AC" w:rsidRDefault="00000000">
            <w:pPr>
              <w:pStyle w:val="Compact"/>
              <w:rPr>
                <w:rFonts w:ascii="Cambria" w:eastAsia="Cambria" w:hAnsi="Cambria"/>
                <w:lang w:val="en-GB"/>
              </w:rPr>
            </w:pPr>
            <w:r w:rsidRPr="004439AC">
              <w:rPr>
                <w:rFonts w:eastAsia="Cambria"/>
                <w:lang w:val="en-GB"/>
              </w:rPr>
              <w:t>Change-control entries; incident log; review evidence; exit record on departure</w:t>
            </w:r>
          </w:p>
        </w:tc>
        <w:tc>
          <w:tcPr>
            <w:tcW w:w="1610" w:type="dxa"/>
          </w:tcPr>
          <w:p w14:paraId="4A3A581C" w14:textId="77777777" w:rsidR="001A7721" w:rsidRPr="004439AC" w:rsidRDefault="00000000">
            <w:pPr>
              <w:pStyle w:val="Compact"/>
              <w:rPr>
                <w:rFonts w:ascii="Cambria" w:eastAsia="Cambria" w:hAnsi="Cambria"/>
                <w:lang w:val="en-GB"/>
              </w:rPr>
            </w:pPr>
            <w:r w:rsidRPr="004439AC">
              <w:rPr>
                <w:rFonts w:eastAsia="Cambria"/>
                <w:lang w:val="en-GB"/>
              </w:rPr>
              <w:t>Operating / exit log</w:t>
            </w:r>
          </w:p>
        </w:tc>
      </w:tr>
    </w:tbl>
    <w:p w14:paraId="7A801C40" w14:textId="77777777" w:rsidR="001A7721" w:rsidRPr="004439AC" w:rsidRDefault="001A7721">
      <w:pPr>
        <w:rPr>
          <w:lang w:val="en-GB"/>
        </w:rPr>
      </w:pPr>
    </w:p>
    <w:tbl>
      <w:tblPr>
        <w:tblStyle w:val="Table"/>
        <w:tblW w:w="4900" w:type="pct"/>
        <w:tblInd w:w="108" w:type="dxa"/>
        <w:tblLayout w:type="fixed"/>
        <w:tblLook w:val="0000" w:firstRow="0" w:lastRow="0" w:firstColumn="0" w:lastColumn="0" w:noHBand="0" w:noVBand="0"/>
      </w:tblPr>
      <w:tblGrid>
        <w:gridCol w:w="9384"/>
      </w:tblGrid>
      <w:tr w:rsidR="001A7721" w:rsidRPr="004439AC" w14:paraId="735B322E" w14:textId="77777777" w:rsidTr="001A7721">
        <w:tc>
          <w:tcPr>
            <w:tcW w:w="9172" w:type="dxa"/>
          </w:tcPr>
          <w:p w14:paraId="1FC8BF2F"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1A69D150" w14:textId="77777777" w:rsidTr="001A7721">
        <w:tc>
          <w:tcPr>
            <w:tcW w:w="9172" w:type="dxa"/>
          </w:tcPr>
          <w:p w14:paraId="0CA11330"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Every onboarding institution names a business owner, a technical owner and a security contact before stage (b).</w:t>
            </w:r>
          </w:p>
        </w:tc>
      </w:tr>
      <w:tr w:rsidR="001A7721" w:rsidRPr="004439AC" w14:paraId="67D531BA" w14:textId="77777777" w:rsidTr="001A7721">
        <w:tc>
          <w:tcPr>
            <w:tcW w:w="9172" w:type="dxa"/>
          </w:tcPr>
          <w:p w14:paraId="688F985E"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Legal and governance preparation is complete before any technical setup begins.</w:t>
            </w:r>
          </w:p>
        </w:tc>
      </w:tr>
      <w:tr w:rsidR="001A7721" w:rsidRPr="004439AC" w14:paraId="013B814F" w14:textId="77777777" w:rsidTr="001A7721">
        <w:tc>
          <w:tcPr>
            <w:tcW w:w="9172" w:type="dxa"/>
          </w:tcPr>
          <w:p w14:paraId="78E195C4"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No production connection is enabled until a test exchange is completed in a separate test environment. </w:t>
            </w:r>
            <w:r w:rsidRPr="004439AC">
              <w:rPr>
                <w:rFonts w:eastAsia="Cambria"/>
                <w:b/>
                <w:bCs/>
                <w:lang w:val="en-GB"/>
              </w:rPr>
              <w:t>[FUTURE]</w:t>
            </w:r>
          </w:p>
        </w:tc>
      </w:tr>
      <w:tr w:rsidR="001A7721" w:rsidRPr="004439AC" w14:paraId="3C40FD17" w14:textId="77777777" w:rsidTr="001A7721">
        <w:tc>
          <w:tcPr>
            <w:tcW w:w="9172" w:type="dxa"/>
          </w:tcPr>
          <w:p w14:paraId="62DC65F9"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Production go-live requires both a regulator compliance confirmation and an operator technical confirmation.</w:t>
            </w:r>
          </w:p>
        </w:tc>
      </w:tr>
      <w:tr w:rsidR="001A7721" w:rsidRPr="004439AC" w14:paraId="68203072" w14:textId="77777777" w:rsidTr="001A7721">
        <w:tc>
          <w:tcPr>
            <w:tcW w:w="9172" w:type="dxa"/>
          </w:tcPr>
          <w:p w14:paraId="243A356C"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Emergency connections are regularised under a written, time-boxed exception within the defined period; gates are never waived permanently.</w:t>
            </w:r>
            <w:bookmarkStart w:id="94" w:name="platform-onboarding-lifecycle"/>
            <w:bookmarkEnd w:id="94"/>
          </w:p>
        </w:tc>
      </w:tr>
    </w:tbl>
    <w:p w14:paraId="35EF78CE" w14:textId="77777777" w:rsidR="001A7721" w:rsidRPr="004439AC" w:rsidRDefault="00000000">
      <w:pPr>
        <w:pStyle w:val="Heading2"/>
        <w:rPr>
          <w:lang w:val="en-GB"/>
        </w:rPr>
      </w:pPr>
      <w:bookmarkStart w:id="95" w:name="_Toc232354622"/>
      <w:r w:rsidRPr="004439AC">
        <w:rPr>
          <w:lang w:val="en-GB"/>
        </w:rPr>
        <w:t>7.14 Legacy Transition &amp; Exception Handling</w:t>
      </w:r>
      <w:bookmarkEnd w:id="95"/>
    </w:p>
    <w:p w14:paraId="3EFA462F" w14:textId="77777777" w:rsidR="001A7721" w:rsidRPr="004439AC" w:rsidRDefault="00000000">
      <w:pPr>
        <w:pStyle w:val="FirstParagraph"/>
        <w:rPr>
          <w:lang w:val="en-GB"/>
        </w:rPr>
      </w:pPr>
      <w:r w:rsidRPr="004439AC">
        <w:rPr>
          <w:b/>
          <w:bCs/>
          <w:lang w:val="en-GB"/>
        </w:rPr>
        <w:t>Definition.</w:t>
      </w:r>
      <w:r w:rsidRPr="004439AC">
        <w:rPr>
          <w:lang w:val="en-GB"/>
        </w:rPr>
        <w:t xml:space="preserve"> The regime governing how existing point-to-point integrations and sector-specific exchange platforms are wound down and migrated onto the national platform, and how unavoidable legacy is handled as a controlled, time-boxed exception. It builds on the openness / source-ownership principle and the adapter-service pattern in §7.3 and the building-block delivery logic in §7.4, which are referenced here rather than repeated.</w:t>
      </w:r>
    </w:p>
    <w:p w14:paraId="226360A1" w14:textId="77777777" w:rsidR="001A7721" w:rsidRPr="004439AC" w:rsidRDefault="00000000">
      <w:pPr>
        <w:pStyle w:val="BodyText"/>
        <w:rPr>
          <w:lang w:val="en-GB"/>
        </w:rPr>
      </w:pPr>
      <w:r w:rsidRPr="004439AC">
        <w:rPr>
          <w:b/>
          <w:bCs/>
          <w:lang w:val="en-GB"/>
        </w:rPr>
        <w:t>Universal rules.</w:t>
      </w:r>
      <w:r w:rsidRPr="004439AC">
        <w:rPr>
          <w:lang w:val="en-GB"/>
        </w:rPr>
        <w:t xml:space="preserve"> No new point-to-point integrations where the platform applies — for new projects, major upgrades and major redesigns, exchange goes through the national platform, not bespoke connections. Existing point-to-point links may continue only as a temporary exception, with written justification, a named owner, a risk assessment, an end date and a migration plan. Legacy systems that cannot meet every target requirement must still meet the minimum legal and security conditions (§7.10) before connection — the adapter-service pattern (§7.3) is the sanctioned way to wrap them. Anti-fragmentation rule: no new sector-specific exchange platforms; existing ones are tolerated only as time-boxed exceptions migrating to the national platform.</w:t>
      </w:r>
    </w:p>
    <w:p w14:paraId="597EB503"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Every point-to-point link and every sector platform is a future migration cost and a data flow that sits outside central audit. Freezing new fragmentation at the source — while giving honest legacy a controlled runway — is what </w:t>
      </w:r>
      <w:proofErr w:type="gramStart"/>
      <w:r w:rsidRPr="004439AC">
        <w:rPr>
          <w:lang w:val="en-GB"/>
        </w:rPr>
        <w:t>actually consolidates</w:t>
      </w:r>
      <w:proofErr w:type="gramEnd"/>
      <w:r w:rsidRPr="004439AC">
        <w:rPr>
          <w:lang w:val="en-GB"/>
        </w:rPr>
        <w:t xml:space="preserve"> exchange onto the national platform, instead of letting the old pattern reproduce under new names.</w:t>
      </w:r>
    </w:p>
    <w:p w14:paraId="6CF31A97" w14:textId="77777777" w:rsidR="001A7721" w:rsidRPr="004439AC" w:rsidRDefault="00000000">
      <w:pPr>
        <w:pStyle w:val="BodyText"/>
        <w:rPr>
          <w:lang w:val="en-GB"/>
        </w:rPr>
      </w:pPr>
      <w:r w:rsidRPr="004439AC">
        <w:rPr>
          <w:b/>
          <w:bCs/>
          <w:lang w:val="en-GB"/>
        </w:rPr>
        <w:lastRenderedPageBreak/>
        <w:t>Transition plan &amp; governance.</w:t>
      </w:r>
      <w:r w:rsidRPr="004439AC">
        <w:rPr>
          <w:lang w:val="en-GB"/>
        </w:rPr>
        <w:t xml:space="preserve"> Each institution maintains a transition plan listing its point-to-point links and sector platforms with owner, risk and migration milestones. Exceptions are approved centrally by the regulator and reviewed on a fixed schedule, with no open-ended renewals. Legacy exceptions use the §4.7 exception register (the same required fields).</w:t>
      </w:r>
    </w:p>
    <w:p w14:paraId="454FFF47" w14:textId="77777777" w:rsidR="001A7721" w:rsidRPr="004439AC" w:rsidRDefault="00000000">
      <w:pPr>
        <w:pStyle w:val="BodyText"/>
        <w:rPr>
          <w:lang w:val="en-GB"/>
        </w:rPr>
      </w:pPr>
      <w:r w:rsidRPr="004439AC">
        <w:rPr>
          <w:b/>
          <w:bCs/>
          <w:lang w:val="en-GB"/>
        </w:rPr>
        <w:t>Legacy exception entry — template</w:t>
      </w:r>
    </w:p>
    <w:tbl>
      <w:tblPr>
        <w:tblStyle w:val="Table"/>
        <w:tblW w:w="4900" w:type="pct"/>
        <w:tblInd w:w="108" w:type="dxa"/>
        <w:tblLayout w:type="fixed"/>
        <w:tblLook w:val="0020" w:firstRow="1" w:lastRow="0" w:firstColumn="0" w:lastColumn="0" w:noHBand="0" w:noVBand="0"/>
      </w:tblPr>
      <w:tblGrid>
        <w:gridCol w:w="2055"/>
        <w:gridCol w:w="7329"/>
      </w:tblGrid>
      <w:tr w:rsidR="001A7721" w:rsidRPr="004439AC" w14:paraId="30920741"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008" w:type="dxa"/>
            <w:tcBorders>
              <w:bottom w:val="single" w:sz="6" w:space="0" w:color="000000"/>
            </w:tcBorders>
          </w:tcPr>
          <w:p w14:paraId="29011A57" w14:textId="77777777" w:rsidR="001A7721" w:rsidRPr="004439AC" w:rsidRDefault="00000000">
            <w:pPr>
              <w:pStyle w:val="Compact"/>
              <w:rPr>
                <w:rFonts w:ascii="Cambria" w:eastAsia="Cambria" w:hAnsi="Cambria"/>
                <w:lang w:val="en-GB"/>
              </w:rPr>
            </w:pPr>
            <w:r w:rsidRPr="004439AC">
              <w:rPr>
                <w:rFonts w:eastAsia="Cambria"/>
                <w:b/>
                <w:bCs/>
                <w:lang w:val="en-GB"/>
              </w:rPr>
              <w:t>Field</w:t>
            </w:r>
          </w:p>
        </w:tc>
        <w:tc>
          <w:tcPr>
            <w:tcW w:w="7163" w:type="dxa"/>
            <w:tcBorders>
              <w:bottom w:val="single" w:sz="6" w:space="0" w:color="000000"/>
            </w:tcBorders>
          </w:tcPr>
          <w:p w14:paraId="2A5C4363" w14:textId="77777777" w:rsidR="001A7721" w:rsidRPr="004439AC" w:rsidRDefault="00000000">
            <w:pPr>
              <w:pStyle w:val="Compact"/>
              <w:rPr>
                <w:rFonts w:ascii="Cambria" w:eastAsia="Cambria" w:hAnsi="Cambria"/>
                <w:lang w:val="en-GB"/>
              </w:rPr>
            </w:pPr>
            <w:r w:rsidRPr="004439AC">
              <w:rPr>
                <w:rFonts w:eastAsia="Cambria"/>
                <w:b/>
                <w:bCs/>
                <w:lang w:val="en-GB"/>
              </w:rPr>
              <w:t>Entry guidance</w:t>
            </w:r>
          </w:p>
        </w:tc>
      </w:tr>
      <w:tr w:rsidR="001A7721" w:rsidRPr="004439AC" w14:paraId="35EC2EEB" w14:textId="77777777" w:rsidTr="001A7721">
        <w:tc>
          <w:tcPr>
            <w:tcW w:w="2008" w:type="dxa"/>
          </w:tcPr>
          <w:p w14:paraId="6D2D1DBB" w14:textId="77777777" w:rsidR="001A7721" w:rsidRPr="004439AC" w:rsidRDefault="00000000">
            <w:pPr>
              <w:pStyle w:val="Compact"/>
              <w:rPr>
                <w:rFonts w:ascii="Cambria" w:eastAsia="Cambria" w:hAnsi="Cambria"/>
                <w:lang w:val="en-GB"/>
              </w:rPr>
            </w:pPr>
            <w:r w:rsidRPr="004439AC">
              <w:rPr>
                <w:rFonts w:eastAsia="Cambria"/>
                <w:lang w:val="en-GB"/>
              </w:rPr>
              <w:t>Link / platform</w:t>
            </w:r>
          </w:p>
        </w:tc>
        <w:tc>
          <w:tcPr>
            <w:tcW w:w="7163" w:type="dxa"/>
          </w:tcPr>
          <w:p w14:paraId="76DA75F5" w14:textId="77777777" w:rsidR="001A7721" w:rsidRPr="004439AC" w:rsidRDefault="00000000">
            <w:pPr>
              <w:pStyle w:val="Compact"/>
              <w:rPr>
                <w:rFonts w:ascii="Cambria" w:eastAsia="Cambria" w:hAnsi="Cambria"/>
                <w:lang w:val="en-GB"/>
              </w:rPr>
            </w:pPr>
            <w:r w:rsidRPr="004439AC">
              <w:rPr>
                <w:rFonts w:eastAsia="Cambria"/>
                <w:lang w:val="en-GB"/>
              </w:rPr>
              <w:t>The point-to-point integration or sector platform being kept temporarily.</w:t>
            </w:r>
          </w:p>
        </w:tc>
      </w:tr>
      <w:tr w:rsidR="001A7721" w:rsidRPr="004439AC" w14:paraId="14B24D63" w14:textId="77777777" w:rsidTr="001A7721">
        <w:tc>
          <w:tcPr>
            <w:tcW w:w="2008" w:type="dxa"/>
          </w:tcPr>
          <w:p w14:paraId="40D0AB0A" w14:textId="77777777" w:rsidR="001A7721" w:rsidRPr="004439AC" w:rsidRDefault="00000000">
            <w:pPr>
              <w:pStyle w:val="Compact"/>
              <w:rPr>
                <w:rFonts w:ascii="Cambria" w:eastAsia="Cambria" w:hAnsi="Cambria"/>
                <w:lang w:val="en-GB"/>
              </w:rPr>
            </w:pPr>
            <w:r w:rsidRPr="004439AC">
              <w:rPr>
                <w:rFonts w:eastAsia="Cambria"/>
                <w:lang w:val="en-GB"/>
              </w:rPr>
              <w:t>Owner</w:t>
            </w:r>
          </w:p>
        </w:tc>
        <w:tc>
          <w:tcPr>
            <w:tcW w:w="7163" w:type="dxa"/>
          </w:tcPr>
          <w:p w14:paraId="203E64EB" w14:textId="77777777" w:rsidR="001A7721" w:rsidRPr="004439AC" w:rsidRDefault="00000000">
            <w:pPr>
              <w:pStyle w:val="Compact"/>
              <w:rPr>
                <w:rFonts w:ascii="Cambria" w:eastAsia="Cambria" w:hAnsi="Cambria"/>
                <w:lang w:val="en-GB"/>
              </w:rPr>
            </w:pPr>
            <w:r w:rsidRPr="004439AC">
              <w:rPr>
                <w:rFonts w:eastAsia="Cambria"/>
                <w:lang w:val="en-GB"/>
              </w:rPr>
              <w:t>Named institution / person accountable for migration.</w:t>
            </w:r>
          </w:p>
        </w:tc>
      </w:tr>
      <w:tr w:rsidR="001A7721" w:rsidRPr="004439AC" w14:paraId="7771C52C" w14:textId="77777777" w:rsidTr="001A7721">
        <w:tc>
          <w:tcPr>
            <w:tcW w:w="2008" w:type="dxa"/>
          </w:tcPr>
          <w:p w14:paraId="174F836B" w14:textId="77777777" w:rsidR="001A7721" w:rsidRPr="004439AC" w:rsidRDefault="00000000">
            <w:pPr>
              <w:pStyle w:val="Compact"/>
              <w:rPr>
                <w:rFonts w:ascii="Cambria" w:eastAsia="Cambria" w:hAnsi="Cambria"/>
                <w:lang w:val="en-GB"/>
              </w:rPr>
            </w:pPr>
            <w:r w:rsidRPr="004439AC">
              <w:rPr>
                <w:rFonts w:eastAsia="Cambria"/>
                <w:lang w:val="en-GB"/>
              </w:rPr>
              <w:t>Risk</w:t>
            </w:r>
          </w:p>
        </w:tc>
        <w:tc>
          <w:tcPr>
            <w:tcW w:w="7163" w:type="dxa"/>
          </w:tcPr>
          <w:p w14:paraId="6071590A" w14:textId="77777777" w:rsidR="001A7721" w:rsidRPr="004439AC" w:rsidRDefault="00000000">
            <w:pPr>
              <w:pStyle w:val="Compact"/>
              <w:rPr>
                <w:rFonts w:ascii="Cambria" w:eastAsia="Cambria" w:hAnsi="Cambria"/>
                <w:lang w:val="en-GB"/>
              </w:rPr>
            </w:pPr>
            <w:r w:rsidRPr="004439AC">
              <w:rPr>
                <w:rFonts w:eastAsia="Cambria"/>
                <w:lang w:val="en-GB"/>
              </w:rPr>
              <w:t>Risk of continuing the legacy arrangement.</w:t>
            </w:r>
          </w:p>
        </w:tc>
      </w:tr>
      <w:tr w:rsidR="001A7721" w:rsidRPr="004439AC" w14:paraId="5CC4F945" w14:textId="77777777" w:rsidTr="001A7721">
        <w:tc>
          <w:tcPr>
            <w:tcW w:w="2008" w:type="dxa"/>
          </w:tcPr>
          <w:p w14:paraId="62A62271" w14:textId="77777777" w:rsidR="001A7721" w:rsidRPr="004439AC" w:rsidRDefault="00000000">
            <w:pPr>
              <w:pStyle w:val="Compact"/>
              <w:rPr>
                <w:rFonts w:ascii="Cambria" w:eastAsia="Cambria" w:hAnsi="Cambria"/>
                <w:lang w:val="en-GB"/>
              </w:rPr>
            </w:pPr>
            <w:r w:rsidRPr="004439AC">
              <w:rPr>
                <w:rFonts w:eastAsia="Cambria"/>
                <w:lang w:val="en-GB"/>
              </w:rPr>
              <w:t>Compensating control</w:t>
            </w:r>
          </w:p>
        </w:tc>
        <w:tc>
          <w:tcPr>
            <w:tcW w:w="7163" w:type="dxa"/>
          </w:tcPr>
          <w:p w14:paraId="1A8433D4" w14:textId="77777777" w:rsidR="001A7721" w:rsidRPr="004439AC" w:rsidRDefault="00000000">
            <w:pPr>
              <w:pStyle w:val="Compact"/>
              <w:rPr>
                <w:rFonts w:ascii="Cambria" w:eastAsia="Cambria" w:hAnsi="Cambria"/>
                <w:lang w:val="en-GB"/>
              </w:rPr>
            </w:pPr>
            <w:r w:rsidRPr="004439AC">
              <w:rPr>
                <w:rFonts w:eastAsia="Cambria"/>
                <w:lang w:val="en-GB"/>
              </w:rPr>
              <w:t>Interim measure — typically an adapter service (§7.3) and the §7.10 baseline.</w:t>
            </w:r>
          </w:p>
        </w:tc>
      </w:tr>
      <w:tr w:rsidR="001A7721" w:rsidRPr="004439AC" w14:paraId="78BCA83A" w14:textId="77777777" w:rsidTr="001A7721">
        <w:tc>
          <w:tcPr>
            <w:tcW w:w="2008" w:type="dxa"/>
          </w:tcPr>
          <w:p w14:paraId="0B9BC12F" w14:textId="77777777" w:rsidR="001A7721" w:rsidRPr="004439AC" w:rsidRDefault="00000000">
            <w:pPr>
              <w:pStyle w:val="Compact"/>
              <w:rPr>
                <w:rFonts w:ascii="Cambria" w:eastAsia="Cambria" w:hAnsi="Cambria"/>
                <w:lang w:val="en-GB"/>
              </w:rPr>
            </w:pPr>
            <w:r w:rsidRPr="004439AC">
              <w:rPr>
                <w:rFonts w:eastAsia="Cambria"/>
                <w:lang w:val="en-GB"/>
              </w:rPr>
              <w:t>End date</w:t>
            </w:r>
          </w:p>
        </w:tc>
        <w:tc>
          <w:tcPr>
            <w:tcW w:w="7163" w:type="dxa"/>
          </w:tcPr>
          <w:p w14:paraId="714ED7E0" w14:textId="77777777" w:rsidR="001A7721" w:rsidRPr="004439AC" w:rsidRDefault="00000000">
            <w:pPr>
              <w:pStyle w:val="Compact"/>
              <w:rPr>
                <w:rFonts w:ascii="Cambria" w:eastAsia="Cambria" w:hAnsi="Cambria"/>
                <w:lang w:val="en-GB"/>
              </w:rPr>
            </w:pPr>
            <w:r w:rsidRPr="004439AC">
              <w:rPr>
                <w:rFonts w:eastAsia="Cambria"/>
                <w:lang w:val="en-GB"/>
              </w:rPr>
              <w:t>Finite date by which the link/platform is retired.</w:t>
            </w:r>
          </w:p>
        </w:tc>
      </w:tr>
      <w:tr w:rsidR="001A7721" w:rsidRPr="004439AC" w14:paraId="75AB5890" w14:textId="77777777" w:rsidTr="001A7721">
        <w:tc>
          <w:tcPr>
            <w:tcW w:w="2008" w:type="dxa"/>
          </w:tcPr>
          <w:p w14:paraId="788EC303" w14:textId="77777777" w:rsidR="001A7721" w:rsidRPr="004439AC" w:rsidRDefault="00000000">
            <w:pPr>
              <w:pStyle w:val="Compact"/>
              <w:rPr>
                <w:rFonts w:ascii="Cambria" w:eastAsia="Cambria" w:hAnsi="Cambria"/>
                <w:lang w:val="en-GB"/>
              </w:rPr>
            </w:pPr>
            <w:r w:rsidRPr="004439AC">
              <w:rPr>
                <w:rFonts w:eastAsia="Cambria"/>
                <w:lang w:val="en-GB"/>
              </w:rPr>
              <w:t>Migration milestone</w:t>
            </w:r>
          </w:p>
        </w:tc>
        <w:tc>
          <w:tcPr>
            <w:tcW w:w="7163" w:type="dxa"/>
          </w:tcPr>
          <w:p w14:paraId="17DC335E" w14:textId="77777777" w:rsidR="001A7721" w:rsidRPr="004439AC" w:rsidRDefault="00000000">
            <w:pPr>
              <w:pStyle w:val="Compact"/>
              <w:rPr>
                <w:rFonts w:ascii="Cambria" w:eastAsia="Cambria" w:hAnsi="Cambria"/>
                <w:lang w:val="en-GB"/>
              </w:rPr>
            </w:pPr>
            <w:r w:rsidRPr="004439AC">
              <w:rPr>
                <w:rFonts w:eastAsia="Cambria"/>
                <w:lang w:val="en-GB"/>
              </w:rPr>
              <w:t>Next concrete step toward the national platform, with a date.</w:t>
            </w:r>
          </w:p>
        </w:tc>
      </w:tr>
    </w:tbl>
    <w:p w14:paraId="49718E17" w14:textId="77777777" w:rsidR="001A7721" w:rsidRPr="004439AC" w:rsidRDefault="00000000">
      <w:pPr>
        <w:pStyle w:val="BodyText"/>
        <w:rPr>
          <w:lang w:val="en-GB"/>
        </w:rPr>
      </w:pPr>
      <w:r w:rsidRPr="004439AC">
        <w:rPr>
          <w:b/>
          <w:bCs/>
          <w:lang w:val="en-GB"/>
        </w:rPr>
        <w:t>Adaptation guidance.</w:t>
      </w:r>
      <w:r w:rsidRPr="004439AC">
        <w:rPr>
          <w:lang w:val="en-GB"/>
        </w:rPr>
        <w:t xml:space="preserve"> The no-new-fragmentation rule applies from day one regardless of maturity — it costs nothing and prevents the most expensive future problem. The migration timeline for existing legacy scales with capacity: a realistic transition plan with honest end dates beats an aspirational freeze that pushes institutions into undocumented workarounds. Where direct conformance is genuinely out of reach, the adapter pattern lets a legacy or proprietary stack participate while the baseline and audit trail still hold.</w:t>
      </w:r>
    </w:p>
    <w:tbl>
      <w:tblPr>
        <w:tblStyle w:val="Table"/>
        <w:tblW w:w="4900" w:type="pct"/>
        <w:tblInd w:w="108" w:type="dxa"/>
        <w:tblLayout w:type="fixed"/>
        <w:tblLook w:val="0000" w:firstRow="0" w:lastRow="0" w:firstColumn="0" w:lastColumn="0" w:noHBand="0" w:noVBand="0"/>
      </w:tblPr>
      <w:tblGrid>
        <w:gridCol w:w="9384"/>
      </w:tblGrid>
      <w:tr w:rsidR="001A7721" w:rsidRPr="004439AC" w14:paraId="4AFC0438" w14:textId="77777777" w:rsidTr="001A7721">
        <w:tc>
          <w:tcPr>
            <w:tcW w:w="9172" w:type="dxa"/>
          </w:tcPr>
          <w:p w14:paraId="2464D2E9" w14:textId="77777777" w:rsidR="001A7721" w:rsidRPr="004439AC" w:rsidRDefault="00000000">
            <w:pPr>
              <w:pStyle w:val="Compact"/>
              <w:rPr>
                <w:rFonts w:ascii="Cambria" w:eastAsia="Cambria" w:hAnsi="Cambria"/>
                <w:lang w:val="en-GB"/>
              </w:rPr>
            </w:pPr>
            <w:r w:rsidRPr="004439AC">
              <w:rPr>
                <w:rFonts w:eastAsia="Cambria"/>
                <w:b/>
                <w:bCs/>
                <w:lang w:val="en-GB"/>
              </w:rPr>
              <w:t>RULES</w:t>
            </w:r>
          </w:p>
        </w:tc>
      </w:tr>
      <w:tr w:rsidR="001A7721" w:rsidRPr="004439AC" w14:paraId="0342CD37" w14:textId="77777777" w:rsidTr="001A7721">
        <w:tc>
          <w:tcPr>
            <w:tcW w:w="9172" w:type="dxa"/>
          </w:tcPr>
          <w:p w14:paraId="413AAE70"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No new point-to-point integration is built where the national platform applies.</w:t>
            </w:r>
          </w:p>
        </w:tc>
      </w:tr>
      <w:tr w:rsidR="001A7721" w:rsidRPr="004439AC" w14:paraId="635CC461" w14:textId="77777777" w:rsidTr="001A7721">
        <w:tc>
          <w:tcPr>
            <w:tcW w:w="9172" w:type="dxa"/>
          </w:tcPr>
          <w:p w14:paraId="34C7783E"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No new sector-specific exchange platform is created.</w:t>
            </w:r>
          </w:p>
        </w:tc>
      </w:tr>
      <w:tr w:rsidR="001A7721" w:rsidRPr="004439AC" w14:paraId="45F8D57E" w14:textId="77777777" w:rsidTr="001A7721">
        <w:tc>
          <w:tcPr>
            <w:tcW w:w="9172" w:type="dxa"/>
          </w:tcPr>
          <w:p w14:paraId="78E6B69E"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Existing point-to-point links and sector platforms run only under a written, time-boxed exception with a migration plan.</w:t>
            </w:r>
          </w:p>
        </w:tc>
      </w:tr>
      <w:tr w:rsidR="001A7721" w:rsidRPr="004439AC" w14:paraId="3AB4943A" w14:textId="77777777" w:rsidTr="001A7721">
        <w:tc>
          <w:tcPr>
            <w:tcW w:w="9172" w:type="dxa"/>
          </w:tcPr>
          <w:p w14:paraId="7623139E"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Legacy systems meet the minimum legal and security conditions before connection — via an adapter where they cannot conform directly.</w:t>
            </w:r>
          </w:p>
        </w:tc>
      </w:tr>
      <w:tr w:rsidR="001A7721" w:rsidRPr="004439AC" w14:paraId="78D8DA55" w14:textId="77777777" w:rsidTr="001A7721">
        <w:tc>
          <w:tcPr>
            <w:tcW w:w="9172" w:type="dxa"/>
          </w:tcPr>
          <w:p w14:paraId="3CA74A44" w14:textId="77777777" w:rsidR="001A7721" w:rsidRPr="004439AC" w:rsidRDefault="00000000">
            <w:pPr>
              <w:pStyle w:val="Compact"/>
              <w:rPr>
                <w:rFonts w:ascii="Cambria" w:eastAsia="Cambria" w:hAnsi="Cambria"/>
                <w:lang w:val="en-GB"/>
              </w:rPr>
            </w:pPr>
            <w:r w:rsidRPr="004439AC">
              <w:rPr>
                <w:rFonts w:eastAsia="Cambria"/>
                <w:b/>
                <w:bCs/>
                <w:lang w:val="en-GB"/>
              </w:rPr>
              <w:t>✓</w:t>
            </w:r>
            <w:r w:rsidRPr="004439AC">
              <w:rPr>
                <w:rFonts w:eastAsia="Cambria"/>
                <w:lang w:val="en-GB"/>
              </w:rPr>
              <w:t xml:space="preserve"> Exceptions are approved centrally and reviewed on a fixed schedule; no open-ended renewals.</w:t>
            </w:r>
          </w:p>
        </w:tc>
      </w:tr>
    </w:tbl>
    <w:p w14:paraId="323CE198" w14:textId="77777777" w:rsidR="001A7721" w:rsidRPr="004439AC" w:rsidRDefault="00000000">
      <w:pPr>
        <w:pStyle w:val="Heading2"/>
        <w:rPr>
          <w:lang w:val="en-GB"/>
        </w:rPr>
      </w:pPr>
      <w:bookmarkStart w:id="96" w:name="_Toc232354623"/>
      <w:r w:rsidRPr="004439AC">
        <w:rPr>
          <w:lang w:val="en-GB"/>
        </w:rPr>
        <w:t>7.15 Technology selection framework</w:t>
      </w:r>
      <w:bookmarkEnd w:id="96"/>
    </w:p>
    <w:p w14:paraId="64A761A7" w14:textId="77777777" w:rsidR="001A7721" w:rsidRPr="004439AC" w:rsidRDefault="00000000">
      <w:pPr>
        <w:pStyle w:val="FirstParagraph"/>
        <w:rPr>
          <w:lang w:val="en-GB"/>
        </w:rPr>
      </w:pPr>
      <w:r w:rsidRPr="004439AC">
        <w:rPr>
          <w:b/>
          <w:bCs/>
          <w:lang w:val="en-GB"/>
        </w:rPr>
        <w:t>7.15.1 Technology Selection Principles</w:t>
      </w:r>
    </w:p>
    <w:p w14:paraId="045A30EB" w14:textId="77777777" w:rsidR="001A7721" w:rsidRPr="004439AC" w:rsidRDefault="00000000">
      <w:pPr>
        <w:pStyle w:val="BodyText"/>
        <w:rPr>
          <w:lang w:val="en-GB"/>
        </w:rPr>
      </w:pPr>
      <w:r w:rsidRPr="004439AC">
        <w:rPr>
          <w:lang w:val="en-GB"/>
        </w:rPr>
        <w:t>This reference architecture recommends GovStack Information Mediator Building Block (IM BB) based on proven implementations like X-Road. However, countries must make informed technology decisions based on their specific context.</w:t>
      </w:r>
    </w:p>
    <w:p w14:paraId="13135468" w14:textId="77777777" w:rsidR="001A7721" w:rsidRPr="004439AC" w:rsidRDefault="00000000">
      <w:pPr>
        <w:pStyle w:val="BodyText"/>
        <w:rPr>
          <w:lang w:val="en-GB"/>
        </w:rPr>
      </w:pPr>
      <w:r w:rsidRPr="004439AC">
        <w:rPr>
          <w:b/>
          <w:bCs/>
          <w:lang w:val="en-GB"/>
        </w:rPr>
        <w:lastRenderedPageBreak/>
        <w:t>Technology Selection Principles:</w:t>
      </w:r>
    </w:p>
    <w:p w14:paraId="6799D3A0" w14:textId="77777777" w:rsidR="001A7721" w:rsidRPr="004439AC" w:rsidRDefault="00000000">
      <w:pPr>
        <w:numPr>
          <w:ilvl w:val="0"/>
          <w:numId w:val="947"/>
        </w:numPr>
        <w:rPr>
          <w:lang w:val="en-GB"/>
        </w:rPr>
      </w:pPr>
      <w:r w:rsidRPr="004439AC">
        <w:rPr>
          <w:b/>
          <w:bCs/>
          <w:lang w:val="en-GB"/>
        </w:rPr>
        <w:t>Standards-Based</w:t>
      </w:r>
      <w:r w:rsidRPr="004439AC">
        <w:rPr>
          <w:lang w:val="en-GB"/>
        </w:rPr>
        <w:t>: Prioritize open standards over proprietary</w:t>
      </w:r>
    </w:p>
    <w:p w14:paraId="135883A9" w14:textId="77777777" w:rsidR="001A7721" w:rsidRPr="004439AC" w:rsidRDefault="00000000">
      <w:pPr>
        <w:numPr>
          <w:ilvl w:val="0"/>
          <w:numId w:val="948"/>
        </w:numPr>
        <w:rPr>
          <w:lang w:val="en-GB"/>
        </w:rPr>
      </w:pPr>
      <w:r w:rsidRPr="004439AC">
        <w:rPr>
          <w:b/>
          <w:bCs/>
          <w:lang w:val="en-GB"/>
        </w:rPr>
        <w:t>Proven at Scale</w:t>
      </w:r>
      <w:r w:rsidRPr="004439AC">
        <w:rPr>
          <w:lang w:val="en-GB"/>
        </w:rPr>
        <w:t>: Evidence of successful large-scale deployment</w:t>
      </w:r>
    </w:p>
    <w:p w14:paraId="45BF9867" w14:textId="77777777" w:rsidR="001A7721" w:rsidRPr="004439AC" w:rsidRDefault="00000000">
      <w:pPr>
        <w:numPr>
          <w:ilvl w:val="0"/>
          <w:numId w:val="949"/>
        </w:numPr>
        <w:rPr>
          <w:lang w:val="en-GB"/>
        </w:rPr>
      </w:pPr>
      <w:r w:rsidRPr="004439AC">
        <w:rPr>
          <w:b/>
          <w:bCs/>
          <w:lang w:val="en-GB"/>
        </w:rPr>
        <w:t>Vendor Independence</w:t>
      </w:r>
      <w:r w:rsidRPr="004439AC">
        <w:rPr>
          <w:lang w:val="en-GB"/>
        </w:rPr>
        <w:t>: Avoid lock-in, enable competition</w:t>
      </w:r>
    </w:p>
    <w:p w14:paraId="62466F1F" w14:textId="77777777" w:rsidR="001A7721" w:rsidRPr="004439AC" w:rsidRDefault="00000000">
      <w:pPr>
        <w:numPr>
          <w:ilvl w:val="0"/>
          <w:numId w:val="950"/>
        </w:numPr>
        <w:rPr>
          <w:lang w:val="en-GB"/>
        </w:rPr>
      </w:pPr>
      <w:r w:rsidRPr="004439AC">
        <w:rPr>
          <w:b/>
          <w:bCs/>
          <w:lang w:val="en-GB"/>
        </w:rPr>
        <w:t>Local Capacity</w:t>
      </w:r>
      <w:r w:rsidRPr="004439AC">
        <w:rPr>
          <w:lang w:val="en-GB"/>
        </w:rPr>
        <w:t>: Can be maintained with available skills</w:t>
      </w:r>
    </w:p>
    <w:p w14:paraId="4321F1F2" w14:textId="77777777" w:rsidR="001A7721" w:rsidRPr="004439AC" w:rsidRDefault="00000000">
      <w:pPr>
        <w:numPr>
          <w:ilvl w:val="0"/>
          <w:numId w:val="951"/>
        </w:numPr>
        <w:rPr>
          <w:lang w:val="en-GB"/>
        </w:rPr>
      </w:pPr>
      <w:r w:rsidRPr="004439AC">
        <w:rPr>
          <w:b/>
          <w:bCs/>
          <w:lang w:val="en-GB"/>
        </w:rPr>
        <w:t>Cost Effective</w:t>
      </w:r>
      <w:r w:rsidRPr="004439AC">
        <w:rPr>
          <w:lang w:val="en-GB"/>
        </w:rPr>
        <w:t>: Total cost of ownership justified by value</w:t>
      </w:r>
    </w:p>
    <w:p w14:paraId="084BAA28" w14:textId="77777777" w:rsidR="001A7721" w:rsidRPr="004439AC" w:rsidRDefault="00000000">
      <w:pPr>
        <w:numPr>
          <w:ilvl w:val="0"/>
          <w:numId w:val="952"/>
        </w:numPr>
        <w:rPr>
          <w:lang w:val="en-GB"/>
        </w:rPr>
      </w:pPr>
      <w:r w:rsidRPr="004439AC">
        <w:rPr>
          <w:b/>
          <w:bCs/>
          <w:lang w:val="en-GB"/>
        </w:rPr>
        <w:t>Future-Proof</w:t>
      </w:r>
      <w:r w:rsidRPr="004439AC">
        <w:rPr>
          <w:lang w:val="en-GB"/>
        </w:rPr>
        <w:t>: Adaptable to emerging technologies</w:t>
      </w:r>
    </w:p>
    <w:p w14:paraId="59CB80D2" w14:textId="77777777" w:rsidR="001A7721" w:rsidRPr="004439AC" w:rsidRDefault="00000000">
      <w:pPr>
        <w:numPr>
          <w:ilvl w:val="0"/>
          <w:numId w:val="953"/>
        </w:numPr>
        <w:rPr>
          <w:lang w:val="en-GB"/>
        </w:rPr>
      </w:pPr>
      <w:r w:rsidRPr="004439AC">
        <w:rPr>
          <w:b/>
          <w:bCs/>
          <w:lang w:val="en-GB"/>
        </w:rPr>
        <w:t>Security First</w:t>
      </w:r>
      <w:r w:rsidRPr="004439AC">
        <w:rPr>
          <w:lang w:val="en-GB"/>
        </w:rPr>
        <w:t>: Security built-in, not bolted-on</w:t>
      </w:r>
    </w:p>
    <w:p w14:paraId="6F19CC48" w14:textId="77777777" w:rsidR="001A7721" w:rsidRPr="004439AC" w:rsidRDefault="00000000">
      <w:pPr>
        <w:numPr>
          <w:ilvl w:val="0"/>
          <w:numId w:val="954"/>
        </w:numPr>
        <w:rPr>
          <w:lang w:val="en-GB"/>
        </w:rPr>
      </w:pPr>
      <w:r w:rsidRPr="004439AC">
        <w:rPr>
          <w:b/>
          <w:bCs/>
          <w:lang w:val="en-GB"/>
        </w:rPr>
        <w:t>Interoperable</w:t>
      </w:r>
      <w:r w:rsidRPr="004439AC">
        <w:rPr>
          <w:lang w:val="en-GB"/>
        </w:rPr>
        <w:t>: Works with diverse technology ecosystems</w:t>
      </w:r>
    </w:p>
    <w:p w14:paraId="4BBED7BF" w14:textId="77777777" w:rsidR="001A7721" w:rsidRPr="004439AC" w:rsidRDefault="00000000">
      <w:pPr>
        <w:pStyle w:val="FirstParagraph"/>
        <w:rPr>
          <w:lang w:val="en-GB"/>
        </w:rPr>
      </w:pPr>
      <w:r w:rsidRPr="004439AC">
        <w:rPr>
          <w:b/>
          <w:bCs/>
          <w:lang w:val="en-GB"/>
        </w:rPr>
        <w:t>7.15.2 Technology Assessment Framework</w:t>
      </w:r>
    </w:p>
    <w:p w14:paraId="7367A24F" w14:textId="77777777" w:rsidR="001A7721" w:rsidRPr="004439AC" w:rsidRDefault="00000000">
      <w:pPr>
        <w:pStyle w:val="BodyText"/>
        <w:rPr>
          <w:lang w:val="en-GB"/>
        </w:rPr>
      </w:pPr>
      <w:r w:rsidRPr="004439AC">
        <w:rPr>
          <w:b/>
          <w:bCs/>
          <w:lang w:val="en-GB"/>
        </w:rPr>
        <w:t>Step 1: Define Requirements</w:t>
      </w:r>
    </w:p>
    <w:p w14:paraId="69CAAE6D" w14:textId="77777777" w:rsidR="001A7721" w:rsidRPr="004439AC" w:rsidRDefault="00000000">
      <w:pPr>
        <w:pStyle w:val="BodyText"/>
        <w:rPr>
          <w:lang w:val="en-GB"/>
        </w:rPr>
      </w:pPr>
      <w:r w:rsidRPr="004439AC">
        <w:rPr>
          <w:lang w:val="en-GB"/>
        </w:rPr>
        <w:t>Articulate your specific requirements across these categories:</w:t>
      </w:r>
    </w:p>
    <w:p w14:paraId="1F9283DC" w14:textId="77777777" w:rsidR="001A7721" w:rsidRPr="004439AC" w:rsidRDefault="00000000">
      <w:pPr>
        <w:pStyle w:val="BodyText"/>
        <w:rPr>
          <w:lang w:val="en-GB"/>
        </w:rPr>
      </w:pPr>
      <w:r w:rsidRPr="004439AC">
        <w:rPr>
          <w:b/>
          <w:bCs/>
          <w:lang w:val="en-GB"/>
        </w:rPr>
        <w:t>Functional Requirements:</w:t>
      </w:r>
    </w:p>
    <w:p w14:paraId="52D956DA" w14:textId="77777777" w:rsidR="001A7721" w:rsidRPr="004439AC" w:rsidRDefault="00000000">
      <w:pPr>
        <w:numPr>
          <w:ilvl w:val="0"/>
          <w:numId w:val="955"/>
        </w:numPr>
        <w:rPr>
          <w:lang w:val="en-GB"/>
        </w:rPr>
      </w:pPr>
      <w:r w:rsidRPr="004439AC">
        <w:rPr>
          <w:lang w:val="en-GB"/>
        </w:rPr>
        <w:t>☐ Support synchronous request-response patterns</w:t>
      </w:r>
    </w:p>
    <w:p w14:paraId="76E5D16B" w14:textId="77777777" w:rsidR="001A7721" w:rsidRPr="004439AC" w:rsidRDefault="00000000">
      <w:pPr>
        <w:numPr>
          <w:ilvl w:val="0"/>
          <w:numId w:val="956"/>
        </w:numPr>
        <w:rPr>
          <w:lang w:val="en-GB"/>
        </w:rPr>
      </w:pPr>
      <w:r w:rsidRPr="004439AC">
        <w:rPr>
          <w:lang w:val="en-GB"/>
        </w:rPr>
        <w:t>☐ Support asynchronous event distribution</w:t>
      </w:r>
    </w:p>
    <w:p w14:paraId="699FE91C" w14:textId="77777777" w:rsidR="001A7721" w:rsidRPr="004439AC" w:rsidRDefault="00000000">
      <w:pPr>
        <w:numPr>
          <w:ilvl w:val="0"/>
          <w:numId w:val="957"/>
        </w:numPr>
        <w:rPr>
          <w:lang w:val="en-GB"/>
        </w:rPr>
      </w:pPr>
      <w:r w:rsidRPr="004439AC">
        <w:rPr>
          <w:lang w:val="en-GB"/>
        </w:rPr>
        <w:t>☐ API gateway capabilities</w:t>
      </w:r>
    </w:p>
    <w:p w14:paraId="36BEBEF3" w14:textId="77777777" w:rsidR="001A7721" w:rsidRPr="004439AC" w:rsidRDefault="00000000">
      <w:pPr>
        <w:numPr>
          <w:ilvl w:val="0"/>
          <w:numId w:val="958"/>
        </w:numPr>
        <w:rPr>
          <w:lang w:val="en-GB"/>
        </w:rPr>
      </w:pPr>
      <w:r w:rsidRPr="004439AC">
        <w:rPr>
          <w:lang w:val="en-GB"/>
        </w:rPr>
        <w:t xml:space="preserve">☐ Service </w:t>
      </w:r>
      <w:proofErr w:type="spellStart"/>
      <w:r w:rsidRPr="004439AC">
        <w:rPr>
          <w:lang w:val="en-GB"/>
        </w:rPr>
        <w:t>catalog</w:t>
      </w:r>
      <w:proofErr w:type="spellEnd"/>
      <w:r w:rsidRPr="004439AC">
        <w:rPr>
          <w:lang w:val="en-GB"/>
        </w:rPr>
        <w:t xml:space="preserve"> and discovery</w:t>
      </w:r>
    </w:p>
    <w:p w14:paraId="4EB039B5" w14:textId="77777777" w:rsidR="001A7721" w:rsidRPr="004439AC" w:rsidRDefault="00000000">
      <w:pPr>
        <w:numPr>
          <w:ilvl w:val="0"/>
          <w:numId w:val="959"/>
        </w:numPr>
        <w:rPr>
          <w:lang w:val="en-GB"/>
        </w:rPr>
      </w:pPr>
      <w:r w:rsidRPr="004439AC">
        <w:rPr>
          <w:lang w:val="en-GB"/>
        </w:rPr>
        <w:t>☐ Message routing and transformation</w:t>
      </w:r>
    </w:p>
    <w:p w14:paraId="59A2AEE4" w14:textId="77777777" w:rsidR="001A7721" w:rsidRPr="004439AC" w:rsidRDefault="00000000">
      <w:pPr>
        <w:numPr>
          <w:ilvl w:val="0"/>
          <w:numId w:val="960"/>
        </w:numPr>
        <w:rPr>
          <w:lang w:val="en-GB"/>
        </w:rPr>
      </w:pPr>
      <w:r w:rsidRPr="004439AC">
        <w:rPr>
          <w:lang w:val="en-GB"/>
        </w:rPr>
        <w:t>☐ Protocol translation (REST, SOAP, etc.)</w:t>
      </w:r>
    </w:p>
    <w:p w14:paraId="511C4E5F" w14:textId="77777777" w:rsidR="001A7721" w:rsidRPr="004439AC" w:rsidRDefault="00000000">
      <w:pPr>
        <w:numPr>
          <w:ilvl w:val="0"/>
          <w:numId w:val="961"/>
        </w:numPr>
        <w:rPr>
          <w:lang w:val="en-GB"/>
        </w:rPr>
      </w:pPr>
      <w:r w:rsidRPr="004439AC">
        <w:rPr>
          <w:lang w:val="en-GB"/>
        </w:rPr>
        <w:t>☐ Monitoring and analytics</w:t>
      </w:r>
    </w:p>
    <w:p w14:paraId="45F781C8" w14:textId="77777777" w:rsidR="001A7721" w:rsidRPr="004439AC" w:rsidRDefault="00000000">
      <w:pPr>
        <w:numPr>
          <w:ilvl w:val="0"/>
          <w:numId w:val="962"/>
        </w:numPr>
        <w:rPr>
          <w:lang w:val="en-GB"/>
        </w:rPr>
      </w:pPr>
      <w:r w:rsidRPr="004439AC">
        <w:rPr>
          <w:lang w:val="en-GB"/>
        </w:rPr>
        <w:t>☐ Developer portal and documentation</w:t>
      </w:r>
    </w:p>
    <w:p w14:paraId="433AA561" w14:textId="77777777" w:rsidR="001A7721" w:rsidRPr="004439AC" w:rsidRDefault="00000000">
      <w:pPr>
        <w:pStyle w:val="FirstParagraph"/>
        <w:rPr>
          <w:lang w:val="en-GB"/>
        </w:rPr>
      </w:pPr>
      <w:r w:rsidRPr="004439AC">
        <w:rPr>
          <w:b/>
          <w:bCs/>
          <w:lang w:val="en-GB"/>
        </w:rPr>
        <w:t>Non-Functional Requirements:</w:t>
      </w:r>
    </w:p>
    <w:p w14:paraId="3BE75E45" w14:textId="77777777" w:rsidR="001A7721" w:rsidRPr="004439AC" w:rsidRDefault="00000000">
      <w:pPr>
        <w:numPr>
          <w:ilvl w:val="0"/>
          <w:numId w:val="963"/>
        </w:numPr>
        <w:rPr>
          <w:lang w:val="en-GB"/>
        </w:rPr>
      </w:pPr>
      <w:r w:rsidRPr="004439AC">
        <w:rPr>
          <w:lang w:val="en-GB"/>
        </w:rPr>
        <w:t>☐ Scalability: Support X transactions per second</w:t>
      </w:r>
    </w:p>
    <w:p w14:paraId="3618435A" w14:textId="77777777" w:rsidR="001A7721" w:rsidRPr="004439AC" w:rsidRDefault="00000000">
      <w:pPr>
        <w:numPr>
          <w:ilvl w:val="0"/>
          <w:numId w:val="964"/>
        </w:numPr>
        <w:rPr>
          <w:lang w:val="en-GB"/>
        </w:rPr>
      </w:pPr>
      <w:r w:rsidRPr="004439AC">
        <w:rPr>
          <w:lang w:val="en-GB"/>
        </w:rPr>
        <w:t>☐ Availability: Achieve 99.9% uptime</w:t>
      </w:r>
    </w:p>
    <w:p w14:paraId="5BDC95B5" w14:textId="77777777" w:rsidR="001A7721" w:rsidRPr="004439AC" w:rsidRDefault="00000000">
      <w:pPr>
        <w:numPr>
          <w:ilvl w:val="0"/>
          <w:numId w:val="965"/>
        </w:numPr>
        <w:rPr>
          <w:lang w:val="en-GB"/>
        </w:rPr>
      </w:pPr>
      <w:r w:rsidRPr="004439AC">
        <w:rPr>
          <w:lang w:val="en-GB"/>
        </w:rPr>
        <w:t>☐ Performance: &lt;2 second response time</w:t>
      </w:r>
    </w:p>
    <w:p w14:paraId="38681B91" w14:textId="77777777" w:rsidR="001A7721" w:rsidRPr="004439AC" w:rsidRDefault="00000000">
      <w:pPr>
        <w:numPr>
          <w:ilvl w:val="0"/>
          <w:numId w:val="966"/>
        </w:numPr>
        <w:rPr>
          <w:lang w:val="en-GB"/>
        </w:rPr>
      </w:pPr>
      <w:r w:rsidRPr="004439AC">
        <w:rPr>
          <w:lang w:val="en-GB"/>
        </w:rPr>
        <w:t>☐ Security: PKI-based authentication, end-to-end encryption</w:t>
      </w:r>
    </w:p>
    <w:p w14:paraId="0CF66936" w14:textId="77777777" w:rsidR="001A7721" w:rsidRPr="004439AC" w:rsidRDefault="00000000">
      <w:pPr>
        <w:numPr>
          <w:ilvl w:val="0"/>
          <w:numId w:val="967"/>
        </w:numPr>
        <w:rPr>
          <w:lang w:val="en-GB"/>
        </w:rPr>
      </w:pPr>
      <w:r w:rsidRPr="004439AC">
        <w:rPr>
          <w:lang w:val="en-GB"/>
        </w:rPr>
        <w:lastRenderedPageBreak/>
        <w:t>☐ Auditability: Complete tamper-proof logs</w:t>
      </w:r>
    </w:p>
    <w:p w14:paraId="642F06CB" w14:textId="77777777" w:rsidR="001A7721" w:rsidRPr="004439AC" w:rsidRDefault="00000000">
      <w:pPr>
        <w:numPr>
          <w:ilvl w:val="0"/>
          <w:numId w:val="968"/>
        </w:numPr>
        <w:rPr>
          <w:lang w:val="en-GB"/>
        </w:rPr>
      </w:pPr>
      <w:r w:rsidRPr="004439AC">
        <w:rPr>
          <w:lang w:val="en-GB"/>
        </w:rPr>
        <w:t>☐ Reliability: No single point of failure</w:t>
      </w:r>
    </w:p>
    <w:p w14:paraId="7B249334" w14:textId="77777777" w:rsidR="001A7721" w:rsidRPr="004439AC" w:rsidRDefault="00000000">
      <w:pPr>
        <w:numPr>
          <w:ilvl w:val="0"/>
          <w:numId w:val="969"/>
        </w:numPr>
        <w:rPr>
          <w:lang w:val="en-GB"/>
        </w:rPr>
      </w:pPr>
      <w:r w:rsidRPr="004439AC">
        <w:rPr>
          <w:lang w:val="en-GB"/>
        </w:rPr>
        <w:t>☐ Maintainability: Can be maintained by internal team</w:t>
      </w:r>
    </w:p>
    <w:p w14:paraId="45301C97" w14:textId="77777777" w:rsidR="001A7721" w:rsidRPr="004439AC" w:rsidRDefault="00000000">
      <w:pPr>
        <w:pStyle w:val="FirstParagraph"/>
        <w:rPr>
          <w:lang w:val="en-GB"/>
        </w:rPr>
      </w:pPr>
      <w:r w:rsidRPr="004439AC">
        <w:rPr>
          <w:b/>
          <w:bCs/>
          <w:lang w:val="en-GB"/>
        </w:rPr>
        <w:t>Operational Requirements:</w:t>
      </w:r>
    </w:p>
    <w:p w14:paraId="61C59981" w14:textId="77777777" w:rsidR="001A7721" w:rsidRPr="004439AC" w:rsidRDefault="00000000">
      <w:pPr>
        <w:numPr>
          <w:ilvl w:val="0"/>
          <w:numId w:val="970"/>
        </w:numPr>
        <w:rPr>
          <w:lang w:val="en-GB"/>
        </w:rPr>
      </w:pPr>
      <w:r w:rsidRPr="004439AC">
        <w:rPr>
          <w:lang w:val="en-GB"/>
        </w:rPr>
        <w:t xml:space="preserve">☐ Deployment model: </w:t>
      </w:r>
      <w:proofErr w:type="gramStart"/>
      <w:r w:rsidRPr="004439AC">
        <w:rPr>
          <w:lang w:val="en-GB"/>
        </w:rPr>
        <w:t>On-premise</w:t>
      </w:r>
      <w:proofErr w:type="gramEnd"/>
      <w:r w:rsidRPr="004439AC">
        <w:rPr>
          <w:lang w:val="en-GB"/>
        </w:rPr>
        <w:t>/Cloud/Hybrid</w:t>
      </w:r>
    </w:p>
    <w:p w14:paraId="749EE318" w14:textId="77777777" w:rsidR="001A7721" w:rsidRPr="004439AC" w:rsidRDefault="00000000">
      <w:pPr>
        <w:numPr>
          <w:ilvl w:val="0"/>
          <w:numId w:val="971"/>
        </w:numPr>
        <w:rPr>
          <w:lang w:val="en-GB"/>
        </w:rPr>
      </w:pPr>
      <w:r w:rsidRPr="004439AC">
        <w:rPr>
          <w:lang w:val="en-GB"/>
        </w:rPr>
        <w:t>☐ Operating system compatibility</w:t>
      </w:r>
    </w:p>
    <w:p w14:paraId="0E7B0BE1" w14:textId="77777777" w:rsidR="001A7721" w:rsidRPr="004439AC" w:rsidRDefault="00000000">
      <w:pPr>
        <w:numPr>
          <w:ilvl w:val="0"/>
          <w:numId w:val="972"/>
        </w:numPr>
        <w:rPr>
          <w:lang w:val="en-GB"/>
        </w:rPr>
      </w:pPr>
      <w:r w:rsidRPr="004439AC">
        <w:rPr>
          <w:lang w:val="en-GB"/>
        </w:rPr>
        <w:t>☐ Database requirements</w:t>
      </w:r>
    </w:p>
    <w:p w14:paraId="21836978" w14:textId="77777777" w:rsidR="001A7721" w:rsidRPr="004439AC" w:rsidRDefault="00000000">
      <w:pPr>
        <w:numPr>
          <w:ilvl w:val="0"/>
          <w:numId w:val="973"/>
        </w:numPr>
        <w:rPr>
          <w:lang w:val="en-GB"/>
        </w:rPr>
      </w:pPr>
      <w:r w:rsidRPr="004439AC">
        <w:rPr>
          <w:lang w:val="en-GB"/>
        </w:rPr>
        <w:t>☐ Backup and recovery procedures</w:t>
      </w:r>
    </w:p>
    <w:p w14:paraId="4971D2F2" w14:textId="77777777" w:rsidR="001A7721" w:rsidRPr="004439AC" w:rsidRDefault="00000000">
      <w:pPr>
        <w:numPr>
          <w:ilvl w:val="0"/>
          <w:numId w:val="974"/>
        </w:numPr>
        <w:rPr>
          <w:lang w:val="en-GB"/>
        </w:rPr>
      </w:pPr>
      <w:r w:rsidRPr="004439AC">
        <w:rPr>
          <w:lang w:val="en-GB"/>
        </w:rPr>
        <w:t>☐ Disaster recovery capabilities</w:t>
      </w:r>
    </w:p>
    <w:p w14:paraId="2EB66A27" w14:textId="77777777" w:rsidR="001A7721" w:rsidRPr="004439AC" w:rsidRDefault="00000000">
      <w:pPr>
        <w:numPr>
          <w:ilvl w:val="0"/>
          <w:numId w:val="975"/>
        </w:numPr>
        <w:rPr>
          <w:lang w:val="en-GB"/>
        </w:rPr>
      </w:pPr>
      <w:r w:rsidRPr="004439AC">
        <w:rPr>
          <w:lang w:val="en-GB"/>
        </w:rPr>
        <w:t>☐ Monitoring and alerting</w:t>
      </w:r>
    </w:p>
    <w:p w14:paraId="271324A6" w14:textId="77777777" w:rsidR="001A7721" w:rsidRPr="004439AC" w:rsidRDefault="00000000">
      <w:pPr>
        <w:numPr>
          <w:ilvl w:val="0"/>
          <w:numId w:val="976"/>
        </w:numPr>
        <w:rPr>
          <w:lang w:val="en-GB"/>
        </w:rPr>
      </w:pPr>
      <w:r w:rsidRPr="004439AC">
        <w:rPr>
          <w:lang w:val="en-GB"/>
        </w:rPr>
        <w:t>☐ Documentation quality</w:t>
      </w:r>
    </w:p>
    <w:p w14:paraId="2471BCEA" w14:textId="77777777" w:rsidR="001A7721" w:rsidRPr="004439AC" w:rsidRDefault="00000000">
      <w:pPr>
        <w:pStyle w:val="FirstParagraph"/>
        <w:rPr>
          <w:lang w:val="en-GB"/>
        </w:rPr>
      </w:pPr>
      <w:r w:rsidRPr="004439AC">
        <w:rPr>
          <w:b/>
          <w:bCs/>
          <w:lang w:val="en-GB"/>
        </w:rPr>
        <w:t>Governance Requirements:</w:t>
      </w:r>
    </w:p>
    <w:p w14:paraId="3A6910DC" w14:textId="77777777" w:rsidR="001A7721" w:rsidRPr="004439AC" w:rsidRDefault="00000000">
      <w:pPr>
        <w:numPr>
          <w:ilvl w:val="0"/>
          <w:numId w:val="977"/>
        </w:numPr>
        <w:rPr>
          <w:lang w:val="en-GB"/>
        </w:rPr>
      </w:pPr>
      <w:r w:rsidRPr="004439AC">
        <w:rPr>
          <w:lang w:val="en-GB"/>
        </w:rPr>
        <w:t>☐ Licensing model (open source, commercial, hybrid)</w:t>
      </w:r>
    </w:p>
    <w:p w14:paraId="6BB89612" w14:textId="77777777" w:rsidR="001A7721" w:rsidRPr="004439AC" w:rsidRDefault="00000000">
      <w:pPr>
        <w:numPr>
          <w:ilvl w:val="0"/>
          <w:numId w:val="978"/>
        </w:numPr>
        <w:rPr>
          <w:lang w:val="en-GB"/>
        </w:rPr>
      </w:pPr>
      <w:r w:rsidRPr="004439AC">
        <w:rPr>
          <w:lang w:val="en-GB"/>
        </w:rPr>
        <w:t>☐ Vendor support availability</w:t>
      </w:r>
    </w:p>
    <w:p w14:paraId="23621BB0" w14:textId="77777777" w:rsidR="001A7721" w:rsidRPr="004439AC" w:rsidRDefault="00000000">
      <w:pPr>
        <w:numPr>
          <w:ilvl w:val="0"/>
          <w:numId w:val="979"/>
        </w:numPr>
        <w:rPr>
          <w:lang w:val="en-GB"/>
        </w:rPr>
      </w:pPr>
      <w:r w:rsidRPr="004439AC">
        <w:rPr>
          <w:lang w:val="en-GB"/>
        </w:rPr>
        <w:t>☐ Community size and activity</w:t>
      </w:r>
    </w:p>
    <w:p w14:paraId="05CCFF0A" w14:textId="77777777" w:rsidR="001A7721" w:rsidRPr="004439AC" w:rsidRDefault="00000000">
      <w:pPr>
        <w:numPr>
          <w:ilvl w:val="0"/>
          <w:numId w:val="980"/>
        </w:numPr>
        <w:rPr>
          <w:lang w:val="en-GB"/>
        </w:rPr>
      </w:pPr>
      <w:r w:rsidRPr="004439AC">
        <w:rPr>
          <w:lang w:val="en-GB"/>
        </w:rPr>
        <w:t>☐ Update frequency and process</w:t>
      </w:r>
    </w:p>
    <w:p w14:paraId="2460DCC7" w14:textId="77777777" w:rsidR="001A7721" w:rsidRPr="004439AC" w:rsidRDefault="00000000">
      <w:pPr>
        <w:numPr>
          <w:ilvl w:val="0"/>
          <w:numId w:val="981"/>
        </w:numPr>
        <w:rPr>
          <w:lang w:val="en-GB"/>
        </w:rPr>
      </w:pPr>
      <w:r w:rsidRPr="004439AC">
        <w:rPr>
          <w:lang w:val="en-GB"/>
        </w:rPr>
        <w:t>☐ Security vulnerability response</w:t>
      </w:r>
    </w:p>
    <w:p w14:paraId="33029656" w14:textId="77777777" w:rsidR="001A7721" w:rsidRPr="004439AC" w:rsidRDefault="00000000">
      <w:pPr>
        <w:numPr>
          <w:ilvl w:val="0"/>
          <w:numId w:val="982"/>
        </w:numPr>
        <w:rPr>
          <w:lang w:val="en-GB"/>
        </w:rPr>
      </w:pPr>
      <w:r w:rsidRPr="004439AC">
        <w:rPr>
          <w:lang w:val="en-GB"/>
        </w:rPr>
        <w:t>☐ Long-term viability</w:t>
      </w:r>
    </w:p>
    <w:p w14:paraId="054E2522" w14:textId="77777777" w:rsidR="001A7721" w:rsidRPr="004439AC" w:rsidRDefault="00000000">
      <w:pPr>
        <w:pStyle w:val="FirstParagraph"/>
        <w:rPr>
          <w:lang w:val="en-GB"/>
        </w:rPr>
      </w:pPr>
      <w:r w:rsidRPr="004439AC">
        <w:rPr>
          <w:b/>
          <w:bCs/>
          <w:lang w:val="en-GB"/>
        </w:rPr>
        <w:t>Step 2: Evaluate Technology Options</w:t>
      </w:r>
    </w:p>
    <w:p w14:paraId="21F32C32" w14:textId="77777777" w:rsidR="001A7721" w:rsidRPr="004439AC" w:rsidRDefault="00000000">
      <w:pPr>
        <w:pStyle w:val="BodyText"/>
        <w:rPr>
          <w:lang w:val="en-GB"/>
        </w:rPr>
      </w:pPr>
      <w:r w:rsidRPr="004439AC">
        <w:rPr>
          <w:b/>
          <w:bCs/>
          <w:lang w:val="en-GB"/>
        </w:rPr>
        <w:t>Technology Comparison Matrix:</w:t>
      </w:r>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1A7721" w:rsidRPr="004439AC" w14:paraId="6C2596A8"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08F33F67" w14:textId="77777777" w:rsidR="001A7721" w:rsidRPr="004439AC" w:rsidRDefault="00000000">
            <w:pPr>
              <w:pStyle w:val="Compact"/>
              <w:rPr>
                <w:rFonts w:ascii="Cambria" w:eastAsia="Cambria" w:hAnsi="Cambria"/>
                <w:lang w:val="en-GB"/>
              </w:rPr>
            </w:pPr>
            <w:r w:rsidRPr="004439AC">
              <w:rPr>
                <w:rFonts w:eastAsia="Cambria"/>
                <w:b/>
                <w:bCs/>
                <w:lang w:val="en-GB"/>
              </w:rPr>
              <w:t>Criterion</w:t>
            </w:r>
          </w:p>
        </w:tc>
        <w:tc>
          <w:tcPr>
            <w:tcW w:w="1872" w:type="dxa"/>
            <w:tcBorders>
              <w:bottom w:val="single" w:sz="6" w:space="0" w:color="000000"/>
            </w:tcBorders>
          </w:tcPr>
          <w:p w14:paraId="76D3FF99" w14:textId="77777777" w:rsidR="001A7721" w:rsidRPr="004439AC" w:rsidRDefault="00000000">
            <w:pPr>
              <w:pStyle w:val="Compact"/>
              <w:rPr>
                <w:rFonts w:ascii="Cambria" w:eastAsia="Cambria" w:hAnsi="Cambria"/>
                <w:lang w:val="en-GB"/>
              </w:rPr>
            </w:pPr>
            <w:r w:rsidRPr="004439AC">
              <w:rPr>
                <w:rFonts w:eastAsia="Cambria"/>
                <w:b/>
                <w:bCs/>
                <w:lang w:val="en-GB"/>
              </w:rPr>
              <w:t>Weight</w:t>
            </w:r>
          </w:p>
        </w:tc>
        <w:tc>
          <w:tcPr>
            <w:tcW w:w="1872" w:type="dxa"/>
            <w:tcBorders>
              <w:bottom w:val="single" w:sz="6" w:space="0" w:color="000000"/>
            </w:tcBorders>
          </w:tcPr>
          <w:p w14:paraId="3E017EBA" w14:textId="77777777" w:rsidR="001A7721" w:rsidRPr="004439AC" w:rsidRDefault="00000000">
            <w:pPr>
              <w:pStyle w:val="Compact"/>
              <w:rPr>
                <w:rFonts w:ascii="Cambria" w:eastAsia="Cambria" w:hAnsi="Cambria"/>
                <w:lang w:val="en-GB"/>
              </w:rPr>
            </w:pPr>
            <w:r w:rsidRPr="004439AC">
              <w:rPr>
                <w:rFonts w:eastAsia="Cambria"/>
                <w:b/>
                <w:bCs/>
                <w:lang w:val="en-GB"/>
              </w:rPr>
              <w:t>Technology A</w:t>
            </w:r>
          </w:p>
        </w:tc>
        <w:tc>
          <w:tcPr>
            <w:tcW w:w="1872" w:type="dxa"/>
            <w:tcBorders>
              <w:bottom w:val="single" w:sz="6" w:space="0" w:color="000000"/>
            </w:tcBorders>
          </w:tcPr>
          <w:p w14:paraId="5A677FDC" w14:textId="77777777" w:rsidR="001A7721" w:rsidRPr="004439AC" w:rsidRDefault="00000000">
            <w:pPr>
              <w:pStyle w:val="Compact"/>
              <w:rPr>
                <w:rFonts w:ascii="Cambria" w:eastAsia="Cambria" w:hAnsi="Cambria"/>
                <w:lang w:val="en-GB"/>
              </w:rPr>
            </w:pPr>
            <w:r w:rsidRPr="004439AC">
              <w:rPr>
                <w:rFonts w:eastAsia="Cambria"/>
                <w:b/>
                <w:bCs/>
                <w:lang w:val="en-GB"/>
              </w:rPr>
              <w:t>Technology B</w:t>
            </w:r>
          </w:p>
        </w:tc>
        <w:tc>
          <w:tcPr>
            <w:tcW w:w="1872" w:type="dxa"/>
            <w:tcBorders>
              <w:bottom w:val="single" w:sz="6" w:space="0" w:color="000000"/>
            </w:tcBorders>
          </w:tcPr>
          <w:p w14:paraId="4FA0F00A" w14:textId="77777777" w:rsidR="001A7721" w:rsidRPr="004439AC" w:rsidRDefault="00000000">
            <w:pPr>
              <w:pStyle w:val="Compact"/>
              <w:rPr>
                <w:rFonts w:ascii="Cambria" w:eastAsia="Cambria" w:hAnsi="Cambria"/>
                <w:lang w:val="en-GB"/>
              </w:rPr>
            </w:pPr>
            <w:r w:rsidRPr="004439AC">
              <w:rPr>
                <w:rFonts w:eastAsia="Cambria"/>
                <w:b/>
                <w:bCs/>
                <w:lang w:val="en-GB"/>
              </w:rPr>
              <w:t>Technology C</w:t>
            </w:r>
          </w:p>
        </w:tc>
      </w:tr>
      <w:tr w:rsidR="001A7721" w:rsidRPr="004439AC" w14:paraId="349D3073" w14:textId="77777777" w:rsidTr="001A7721">
        <w:tc>
          <w:tcPr>
            <w:tcW w:w="1872" w:type="dxa"/>
          </w:tcPr>
          <w:p w14:paraId="7911A1DD" w14:textId="77777777" w:rsidR="001A7721" w:rsidRPr="004439AC" w:rsidRDefault="00000000">
            <w:pPr>
              <w:pStyle w:val="Compact"/>
              <w:rPr>
                <w:rFonts w:ascii="Cambria" w:eastAsia="Cambria" w:hAnsi="Cambria"/>
                <w:lang w:val="en-GB"/>
              </w:rPr>
            </w:pPr>
            <w:r w:rsidRPr="004439AC">
              <w:rPr>
                <w:rFonts w:eastAsia="Cambria"/>
                <w:b/>
                <w:bCs/>
                <w:lang w:val="en-GB"/>
              </w:rPr>
              <w:t>Functional Fit</w:t>
            </w:r>
          </w:p>
        </w:tc>
        <w:tc>
          <w:tcPr>
            <w:tcW w:w="1872" w:type="dxa"/>
          </w:tcPr>
          <w:p w14:paraId="347B9EA3" w14:textId="77777777" w:rsidR="001A7721" w:rsidRPr="004439AC" w:rsidRDefault="00000000">
            <w:pPr>
              <w:pStyle w:val="Compact"/>
              <w:rPr>
                <w:rFonts w:ascii="Cambria" w:eastAsia="Cambria" w:hAnsi="Cambria"/>
                <w:lang w:val="en-GB"/>
              </w:rPr>
            </w:pPr>
            <w:r w:rsidRPr="004439AC">
              <w:rPr>
                <w:rFonts w:eastAsia="Cambria"/>
                <w:lang w:val="en-GB"/>
              </w:rPr>
              <w:t>30%</w:t>
            </w:r>
          </w:p>
        </w:tc>
        <w:tc>
          <w:tcPr>
            <w:tcW w:w="1872" w:type="dxa"/>
          </w:tcPr>
          <w:p w14:paraId="058196BB" w14:textId="77777777" w:rsidR="001A7721" w:rsidRPr="004439AC" w:rsidRDefault="00000000">
            <w:pPr>
              <w:pStyle w:val="Compact"/>
              <w:rPr>
                <w:rFonts w:ascii="Cambria" w:eastAsia="Cambria" w:hAnsi="Cambria"/>
                <w:lang w:val="en-GB"/>
              </w:rPr>
            </w:pPr>
            <w:r w:rsidRPr="004439AC">
              <w:rPr>
                <w:rFonts w:eastAsia="Cambria"/>
                <w:lang w:val="en-GB"/>
              </w:rPr>
              <w:t>Score 1-5</w:t>
            </w:r>
          </w:p>
        </w:tc>
        <w:tc>
          <w:tcPr>
            <w:tcW w:w="1872" w:type="dxa"/>
          </w:tcPr>
          <w:p w14:paraId="57802A4C" w14:textId="77777777" w:rsidR="001A7721" w:rsidRPr="004439AC" w:rsidRDefault="00000000">
            <w:pPr>
              <w:pStyle w:val="Compact"/>
              <w:rPr>
                <w:rFonts w:ascii="Cambria" w:eastAsia="Cambria" w:hAnsi="Cambria"/>
                <w:lang w:val="en-GB"/>
              </w:rPr>
            </w:pPr>
            <w:r w:rsidRPr="004439AC">
              <w:rPr>
                <w:rFonts w:eastAsia="Cambria"/>
                <w:lang w:val="en-GB"/>
              </w:rPr>
              <w:t>Score 1-5</w:t>
            </w:r>
          </w:p>
        </w:tc>
        <w:tc>
          <w:tcPr>
            <w:tcW w:w="1872" w:type="dxa"/>
          </w:tcPr>
          <w:p w14:paraId="6AE37F72" w14:textId="77777777" w:rsidR="001A7721" w:rsidRPr="004439AC" w:rsidRDefault="00000000">
            <w:pPr>
              <w:pStyle w:val="Compact"/>
              <w:rPr>
                <w:rFonts w:ascii="Cambria" w:eastAsia="Cambria" w:hAnsi="Cambria"/>
                <w:lang w:val="en-GB"/>
              </w:rPr>
            </w:pPr>
            <w:r w:rsidRPr="004439AC">
              <w:rPr>
                <w:rFonts w:eastAsia="Cambria"/>
                <w:lang w:val="en-GB"/>
              </w:rPr>
              <w:t>Score 1-5</w:t>
            </w:r>
          </w:p>
        </w:tc>
      </w:tr>
      <w:tr w:rsidR="001A7721" w:rsidRPr="004439AC" w14:paraId="776E1ED6" w14:textId="77777777" w:rsidTr="001A7721">
        <w:tc>
          <w:tcPr>
            <w:tcW w:w="1872" w:type="dxa"/>
          </w:tcPr>
          <w:p w14:paraId="0D58852C" w14:textId="77777777" w:rsidR="001A7721" w:rsidRPr="004439AC" w:rsidRDefault="00000000">
            <w:pPr>
              <w:pStyle w:val="Compact"/>
              <w:rPr>
                <w:rFonts w:ascii="Cambria" w:eastAsia="Cambria" w:hAnsi="Cambria"/>
                <w:lang w:val="en-GB"/>
              </w:rPr>
            </w:pPr>
            <w:r w:rsidRPr="004439AC">
              <w:rPr>
                <w:rFonts w:eastAsia="Cambria"/>
                <w:b/>
                <w:bCs/>
                <w:lang w:val="en-GB"/>
              </w:rPr>
              <w:t>Technical Quality</w:t>
            </w:r>
          </w:p>
        </w:tc>
        <w:tc>
          <w:tcPr>
            <w:tcW w:w="1872" w:type="dxa"/>
          </w:tcPr>
          <w:p w14:paraId="17F990D9" w14:textId="77777777" w:rsidR="001A7721" w:rsidRPr="004439AC" w:rsidRDefault="00000000">
            <w:pPr>
              <w:pStyle w:val="Compact"/>
              <w:rPr>
                <w:rFonts w:ascii="Cambria" w:eastAsia="Cambria" w:hAnsi="Cambria"/>
                <w:lang w:val="en-GB"/>
              </w:rPr>
            </w:pPr>
            <w:r w:rsidRPr="004439AC">
              <w:rPr>
                <w:rFonts w:eastAsia="Cambria"/>
                <w:lang w:val="en-GB"/>
              </w:rPr>
              <w:t>25%</w:t>
            </w:r>
          </w:p>
        </w:tc>
        <w:tc>
          <w:tcPr>
            <w:tcW w:w="1872" w:type="dxa"/>
          </w:tcPr>
          <w:p w14:paraId="5C36A095" w14:textId="77777777" w:rsidR="001A7721" w:rsidRPr="004439AC" w:rsidRDefault="00000000">
            <w:pPr>
              <w:pStyle w:val="Compact"/>
              <w:rPr>
                <w:rFonts w:ascii="Cambria" w:eastAsia="Cambria" w:hAnsi="Cambria"/>
                <w:lang w:val="en-GB"/>
              </w:rPr>
            </w:pPr>
            <w:r w:rsidRPr="004439AC">
              <w:rPr>
                <w:rFonts w:eastAsia="Cambria"/>
                <w:lang w:val="en-GB"/>
              </w:rPr>
              <w:t>Score 1-5</w:t>
            </w:r>
          </w:p>
        </w:tc>
        <w:tc>
          <w:tcPr>
            <w:tcW w:w="1872" w:type="dxa"/>
          </w:tcPr>
          <w:p w14:paraId="36BB6678" w14:textId="77777777" w:rsidR="001A7721" w:rsidRPr="004439AC" w:rsidRDefault="00000000">
            <w:pPr>
              <w:pStyle w:val="Compact"/>
              <w:rPr>
                <w:rFonts w:ascii="Cambria" w:eastAsia="Cambria" w:hAnsi="Cambria"/>
                <w:lang w:val="en-GB"/>
              </w:rPr>
            </w:pPr>
            <w:r w:rsidRPr="004439AC">
              <w:rPr>
                <w:rFonts w:eastAsia="Cambria"/>
                <w:lang w:val="en-GB"/>
              </w:rPr>
              <w:t>Score 1-5</w:t>
            </w:r>
          </w:p>
        </w:tc>
        <w:tc>
          <w:tcPr>
            <w:tcW w:w="1872" w:type="dxa"/>
          </w:tcPr>
          <w:p w14:paraId="4E56EA7A" w14:textId="77777777" w:rsidR="001A7721" w:rsidRPr="004439AC" w:rsidRDefault="00000000">
            <w:pPr>
              <w:pStyle w:val="Compact"/>
              <w:rPr>
                <w:rFonts w:ascii="Cambria" w:eastAsia="Cambria" w:hAnsi="Cambria"/>
                <w:lang w:val="en-GB"/>
              </w:rPr>
            </w:pPr>
            <w:r w:rsidRPr="004439AC">
              <w:rPr>
                <w:rFonts w:eastAsia="Cambria"/>
                <w:lang w:val="en-GB"/>
              </w:rPr>
              <w:t>Score 1-5</w:t>
            </w:r>
          </w:p>
        </w:tc>
      </w:tr>
      <w:tr w:rsidR="001A7721" w:rsidRPr="004439AC" w14:paraId="2C226CA7" w14:textId="77777777" w:rsidTr="001A7721">
        <w:tc>
          <w:tcPr>
            <w:tcW w:w="1872" w:type="dxa"/>
          </w:tcPr>
          <w:p w14:paraId="56A1F3BF" w14:textId="77777777" w:rsidR="001A7721" w:rsidRPr="004439AC" w:rsidRDefault="00000000">
            <w:pPr>
              <w:pStyle w:val="Compact"/>
              <w:rPr>
                <w:rFonts w:ascii="Cambria" w:eastAsia="Cambria" w:hAnsi="Cambria"/>
                <w:lang w:val="en-GB"/>
              </w:rPr>
            </w:pPr>
            <w:r w:rsidRPr="004439AC">
              <w:rPr>
                <w:rFonts w:eastAsia="Cambria"/>
                <w:b/>
                <w:bCs/>
                <w:lang w:val="en-GB"/>
              </w:rPr>
              <w:t>Cost</w:t>
            </w:r>
          </w:p>
        </w:tc>
        <w:tc>
          <w:tcPr>
            <w:tcW w:w="1872" w:type="dxa"/>
          </w:tcPr>
          <w:p w14:paraId="1E10D7E8" w14:textId="77777777" w:rsidR="001A7721" w:rsidRPr="004439AC" w:rsidRDefault="00000000">
            <w:pPr>
              <w:pStyle w:val="Compact"/>
              <w:rPr>
                <w:rFonts w:ascii="Cambria" w:eastAsia="Cambria" w:hAnsi="Cambria"/>
                <w:lang w:val="en-GB"/>
              </w:rPr>
            </w:pPr>
            <w:r w:rsidRPr="004439AC">
              <w:rPr>
                <w:rFonts w:eastAsia="Cambria"/>
                <w:lang w:val="en-GB"/>
              </w:rPr>
              <w:t>15%</w:t>
            </w:r>
          </w:p>
        </w:tc>
        <w:tc>
          <w:tcPr>
            <w:tcW w:w="1872" w:type="dxa"/>
          </w:tcPr>
          <w:p w14:paraId="073799E1" w14:textId="77777777" w:rsidR="001A7721" w:rsidRPr="004439AC" w:rsidRDefault="00000000">
            <w:pPr>
              <w:pStyle w:val="Compact"/>
              <w:rPr>
                <w:rFonts w:ascii="Cambria" w:eastAsia="Cambria" w:hAnsi="Cambria"/>
                <w:lang w:val="en-GB"/>
              </w:rPr>
            </w:pPr>
            <w:r w:rsidRPr="004439AC">
              <w:rPr>
                <w:rFonts w:eastAsia="Cambria"/>
                <w:lang w:val="en-GB"/>
              </w:rPr>
              <w:t>Score 1-5</w:t>
            </w:r>
          </w:p>
        </w:tc>
        <w:tc>
          <w:tcPr>
            <w:tcW w:w="1872" w:type="dxa"/>
          </w:tcPr>
          <w:p w14:paraId="7B1701DC" w14:textId="77777777" w:rsidR="001A7721" w:rsidRPr="004439AC" w:rsidRDefault="00000000">
            <w:pPr>
              <w:pStyle w:val="Compact"/>
              <w:rPr>
                <w:rFonts w:ascii="Cambria" w:eastAsia="Cambria" w:hAnsi="Cambria"/>
                <w:lang w:val="en-GB"/>
              </w:rPr>
            </w:pPr>
            <w:r w:rsidRPr="004439AC">
              <w:rPr>
                <w:rFonts w:eastAsia="Cambria"/>
                <w:lang w:val="en-GB"/>
              </w:rPr>
              <w:t>Score 1-5</w:t>
            </w:r>
          </w:p>
        </w:tc>
        <w:tc>
          <w:tcPr>
            <w:tcW w:w="1872" w:type="dxa"/>
          </w:tcPr>
          <w:p w14:paraId="3CAF4CCF" w14:textId="77777777" w:rsidR="001A7721" w:rsidRPr="004439AC" w:rsidRDefault="00000000">
            <w:pPr>
              <w:pStyle w:val="Compact"/>
              <w:rPr>
                <w:rFonts w:ascii="Cambria" w:eastAsia="Cambria" w:hAnsi="Cambria"/>
                <w:lang w:val="en-GB"/>
              </w:rPr>
            </w:pPr>
            <w:r w:rsidRPr="004439AC">
              <w:rPr>
                <w:rFonts w:eastAsia="Cambria"/>
                <w:lang w:val="en-GB"/>
              </w:rPr>
              <w:t>Score 1-5</w:t>
            </w:r>
          </w:p>
        </w:tc>
      </w:tr>
      <w:tr w:rsidR="001A7721" w:rsidRPr="004439AC" w14:paraId="13CB0E92" w14:textId="77777777" w:rsidTr="001A7721">
        <w:tc>
          <w:tcPr>
            <w:tcW w:w="1872" w:type="dxa"/>
          </w:tcPr>
          <w:p w14:paraId="3FAF1923" w14:textId="77777777" w:rsidR="001A7721" w:rsidRPr="004439AC" w:rsidRDefault="00000000">
            <w:pPr>
              <w:pStyle w:val="Compact"/>
              <w:rPr>
                <w:rFonts w:ascii="Cambria" w:eastAsia="Cambria" w:hAnsi="Cambria"/>
                <w:lang w:val="en-GB"/>
              </w:rPr>
            </w:pPr>
            <w:r w:rsidRPr="004439AC">
              <w:rPr>
                <w:rFonts w:eastAsia="Cambria"/>
                <w:b/>
                <w:bCs/>
                <w:lang w:val="en-GB"/>
              </w:rPr>
              <w:t>Vendor/Community</w:t>
            </w:r>
          </w:p>
        </w:tc>
        <w:tc>
          <w:tcPr>
            <w:tcW w:w="1872" w:type="dxa"/>
          </w:tcPr>
          <w:p w14:paraId="3B641EB8" w14:textId="77777777" w:rsidR="001A7721" w:rsidRPr="004439AC" w:rsidRDefault="00000000">
            <w:pPr>
              <w:pStyle w:val="Compact"/>
              <w:rPr>
                <w:rFonts w:ascii="Cambria" w:eastAsia="Cambria" w:hAnsi="Cambria"/>
                <w:lang w:val="en-GB"/>
              </w:rPr>
            </w:pPr>
            <w:r w:rsidRPr="004439AC">
              <w:rPr>
                <w:rFonts w:eastAsia="Cambria"/>
                <w:lang w:val="en-GB"/>
              </w:rPr>
              <w:t>15%</w:t>
            </w:r>
          </w:p>
        </w:tc>
        <w:tc>
          <w:tcPr>
            <w:tcW w:w="1872" w:type="dxa"/>
          </w:tcPr>
          <w:p w14:paraId="0AFB4BDE" w14:textId="77777777" w:rsidR="001A7721" w:rsidRPr="004439AC" w:rsidRDefault="00000000">
            <w:pPr>
              <w:pStyle w:val="Compact"/>
              <w:rPr>
                <w:rFonts w:ascii="Cambria" w:eastAsia="Cambria" w:hAnsi="Cambria"/>
                <w:lang w:val="en-GB"/>
              </w:rPr>
            </w:pPr>
            <w:r w:rsidRPr="004439AC">
              <w:rPr>
                <w:rFonts w:eastAsia="Cambria"/>
                <w:lang w:val="en-GB"/>
              </w:rPr>
              <w:t>Score 1-5</w:t>
            </w:r>
          </w:p>
        </w:tc>
        <w:tc>
          <w:tcPr>
            <w:tcW w:w="1872" w:type="dxa"/>
          </w:tcPr>
          <w:p w14:paraId="659A4103" w14:textId="77777777" w:rsidR="001A7721" w:rsidRPr="004439AC" w:rsidRDefault="00000000">
            <w:pPr>
              <w:pStyle w:val="Compact"/>
              <w:rPr>
                <w:rFonts w:ascii="Cambria" w:eastAsia="Cambria" w:hAnsi="Cambria"/>
                <w:lang w:val="en-GB"/>
              </w:rPr>
            </w:pPr>
            <w:r w:rsidRPr="004439AC">
              <w:rPr>
                <w:rFonts w:eastAsia="Cambria"/>
                <w:lang w:val="en-GB"/>
              </w:rPr>
              <w:t>Score 1-5</w:t>
            </w:r>
          </w:p>
        </w:tc>
        <w:tc>
          <w:tcPr>
            <w:tcW w:w="1872" w:type="dxa"/>
          </w:tcPr>
          <w:p w14:paraId="69BD0739" w14:textId="77777777" w:rsidR="001A7721" w:rsidRPr="004439AC" w:rsidRDefault="00000000">
            <w:pPr>
              <w:pStyle w:val="Compact"/>
              <w:rPr>
                <w:rFonts w:ascii="Cambria" w:eastAsia="Cambria" w:hAnsi="Cambria"/>
                <w:lang w:val="en-GB"/>
              </w:rPr>
            </w:pPr>
            <w:r w:rsidRPr="004439AC">
              <w:rPr>
                <w:rFonts w:eastAsia="Cambria"/>
                <w:lang w:val="en-GB"/>
              </w:rPr>
              <w:t>Score 1-5</w:t>
            </w:r>
          </w:p>
        </w:tc>
      </w:tr>
      <w:tr w:rsidR="001A7721" w:rsidRPr="004439AC" w14:paraId="7E23A6F4" w14:textId="77777777" w:rsidTr="001A7721">
        <w:tc>
          <w:tcPr>
            <w:tcW w:w="1872" w:type="dxa"/>
          </w:tcPr>
          <w:p w14:paraId="6FFAA9FD" w14:textId="77777777" w:rsidR="001A7721" w:rsidRPr="004439AC" w:rsidRDefault="00000000">
            <w:pPr>
              <w:pStyle w:val="Compact"/>
              <w:rPr>
                <w:rFonts w:ascii="Cambria" w:eastAsia="Cambria" w:hAnsi="Cambria"/>
                <w:lang w:val="en-GB"/>
              </w:rPr>
            </w:pPr>
            <w:r w:rsidRPr="004439AC">
              <w:rPr>
                <w:rFonts w:eastAsia="Cambria"/>
                <w:b/>
                <w:bCs/>
                <w:lang w:val="en-GB"/>
              </w:rPr>
              <w:t>Risk</w:t>
            </w:r>
          </w:p>
        </w:tc>
        <w:tc>
          <w:tcPr>
            <w:tcW w:w="1872" w:type="dxa"/>
          </w:tcPr>
          <w:p w14:paraId="7E583C87" w14:textId="77777777" w:rsidR="001A7721" w:rsidRPr="004439AC" w:rsidRDefault="00000000">
            <w:pPr>
              <w:pStyle w:val="Compact"/>
              <w:rPr>
                <w:rFonts w:ascii="Cambria" w:eastAsia="Cambria" w:hAnsi="Cambria"/>
                <w:lang w:val="en-GB"/>
              </w:rPr>
            </w:pPr>
            <w:r w:rsidRPr="004439AC">
              <w:rPr>
                <w:rFonts w:eastAsia="Cambria"/>
                <w:lang w:val="en-GB"/>
              </w:rPr>
              <w:t>15%</w:t>
            </w:r>
          </w:p>
        </w:tc>
        <w:tc>
          <w:tcPr>
            <w:tcW w:w="1872" w:type="dxa"/>
          </w:tcPr>
          <w:p w14:paraId="1A16FD5B" w14:textId="77777777" w:rsidR="001A7721" w:rsidRPr="004439AC" w:rsidRDefault="00000000">
            <w:pPr>
              <w:pStyle w:val="Compact"/>
              <w:rPr>
                <w:rFonts w:ascii="Cambria" w:eastAsia="Cambria" w:hAnsi="Cambria"/>
                <w:lang w:val="en-GB"/>
              </w:rPr>
            </w:pPr>
            <w:r w:rsidRPr="004439AC">
              <w:rPr>
                <w:rFonts w:eastAsia="Cambria"/>
                <w:lang w:val="en-GB"/>
              </w:rPr>
              <w:t>Score 1-5</w:t>
            </w:r>
          </w:p>
        </w:tc>
        <w:tc>
          <w:tcPr>
            <w:tcW w:w="1872" w:type="dxa"/>
          </w:tcPr>
          <w:p w14:paraId="7F025EB3" w14:textId="77777777" w:rsidR="001A7721" w:rsidRPr="004439AC" w:rsidRDefault="00000000">
            <w:pPr>
              <w:pStyle w:val="Compact"/>
              <w:rPr>
                <w:rFonts w:ascii="Cambria" w:eastAsia="Cambria" w:hAnsi="Cambria"/>
                <w:lang w:val="en-GB"/>
              </w:rPr>
            </w:pPr>
            <w:r w:rsidRPr="004439AC">
              <w:rPr>
                <w:rFonts w:eastAsia="Cambria"/>
                <w:lang w:val="en-GB"/>
              </w:rPr>
              <w:t>Score 1-5</w:t>
            </w:r>
          </w:p>
        </w:tc>
        <w:tc>
          <w:tcPr>
            <w:tcW w:w="1872" w:type="dxa"/>
          </w:tcPr>
          <w:p w14:paraId="18F806A5" w14:textId="77777777" w:rsidR="001A7721" w:rsidRPr="004439AC" w:rsidRDefault="00000000">
            <w:pPr>
              <w:pStyle w:val="Compact"/>
              <w:rPr>
                <w:rFonts w:ascii="Cambria" w:eastAsia="Cambria" w:hAnsi="Cambria"/>
                <w:lang w:val="en-GB"/>
              </w:rPr>
            </w:pPr>
            <w:r w:rsidRPr="004439AC">
              <w:rPr>
                <w:rFonts w:eastAsia="Cambria"/>
                <w:lang w:val="en-GB"/>
              </w:rPr>
              <w:t>Score 1-5</w:t>
            </w:r>
          </w:p>
        </w:tc>
      </w:tr>
      <w:tr w:rsidR="001A7721" w:rsidRPr="004439AC" w14:paraId="78A6BD7A" w14:textId="77777777" w:rsidTr="001A7721">
        <w:tc>
          <w:tcPr>
            <w:tcW w:w="1872" w:type="dxa"/>
          </w:tcPr>
          <w:p w14:paraId="38C8D5A1" w14:textId="77777777" w:rsidR="001A7721" w:rsidRPr="004439AC" w:rsidRDefault="00000000">
            <w:pPr>
              <w:pStyle w:val="Compact"/>
              <w:rPr>
                <w:rFonts w:ascii="Cambria" w:eastAsia="Cambria" w:hAnsi="Cambria"/>
                <w:lang w:val="en-GB"/>
              </w:rPr>
            </w:pPr>
            <w:r w:rsidRPr="004439AC">
              <w:rPr>
                <w:rFonts w:eastAsia="Cambria"/>
                <w:b/>
                <w:bCs/>
                <w:lang w:val="en-GB"/>
              </w:rPr>
              <w:lastRenderedPageBreak/>
              <w:t>Weighted Total</w:t>
            </w:r>
          </w:p>
        </w:tc>
        <w:tc>
          <w:tcPr>
            <w:tcW w:w="1872" w:type="dxa"/>
          </w:tcPr>
          <w:p w14:paraId="0BB8460D" w14:textId="77777777" w:rsidR="001A7721" w:rsidRPr="004439AC" w:rsidRDefault="00000000">
            <w:pPr>
              <w:pStyle w:val="Compact"/>
              <w:rPr>
                <w:rFonts w:ascii="Cambria" w:eastAsia="Cambria" w:hAnsi="Cambria"/>
                <w:lang w:val="en-GB"/>
              </w:rPr>
            </w:pPr>
            <w:r w:rsidRPr="004439AC">
              <w:rPr>
                <w:rFonts w:eastAsia="Cambria"/>
                <w:lang w:val="en-GB"/>
              </w:rPr>
              <w:t>100%</w:t>
            </w:r>
          </w:p>
        </w:tc>
        <w:tc>
          <w:tcPr>
            <w:tcW w:w="1872" w:type="dxa"/>
          </w:tcPr>
          <w:p w14:paraId="37641BEB" w14:textId="77777777" w:rsidR="001A7721" w:rsidRPr="004439AC" w:rsidRDefault="00000000">
            <w:pPr>
              <w:pStyle w:val="Compact"/>
              <w:rPr>
                <w:rFonts w:ascii="Cambria" w:eastAsia="Cambria" w:hAnsi="Cambria"/>
                <w:lang w:val="en-GB"/>
              </w:rPr>
            </w:pPr>
            <w:r w:rsidRPr="004439AC">
              <w:rPr>
                <w:rFonts w:eastAsia="Cambria"/>
                <w:lang w:val="en-GB"/>
              </w:rPr>
              <w:t>Calculate</w:t>
            </w:r>
          </w:p>
        </w:tc>
        <w:tc>
          <w:tcPr>
            <w:tcW w:w="1872" w:type="dxa"/>
          </w:tcPr>
          <w:p w14:paraId="168FCCE2" w14:textId="77777777" w:rsidR="001A7721" w:rsidRPr="004439AC" w:rsidRDefault="00000000">
            <w:pPr>
              <w:pStyle w:val="Compact"/>
              <w:rPr>
                <w:rFonts w:ascii="Cambria" w:eastAsia="Cambria" w:hAnsi="Cambria"/>
                <w:lang w:val="en-GB"/>
              </w:rPr>
            </w:pPr>
            <w:r w:rsidRPr="004439AC">
              <w:rPr>
                <w:rFonts w:eastAsia="Cambria"/>
                <w:lang w:val="en-GB"/>
              </w:rPr>
              <w:t>Calculate</w:t>
            </w:r>
          </w:p>
        </w:tc>
        <w:tc>
          <w:tcPr>
            <w:tcW w:w="1872" w:type="dxa"/>
          </w:tcPr>
          <w:p w14:paraId="25B3AAA8" w14:textId="77777777" w:rsidR="001A7721" w:rsidRPr="004439AC" w:rsidRDefault="00000000">
            <w:pPr>
              <w:pStyle w:val="Compact"/>
              <w:rPr>
                <w:rFonts w:ascii="Cambria" w:eastAsia="Cambria" w:hAnsi="Cambria"/>
                <w:lang w:val="en-GB"/>
              </w:rPr>
            </w:pPr>
            <w:r w:rsidRPr="004439AC">
              <w:rPr>
                <w:rFonts w:eastAsia="Cambria"/>
                <w:lang w:val="en-GB"/>
              </w:rPr>
              <w:t>Calculate</w:t>
            </w:r>
          </w:p>
        </w:tc>
      </w:tr>
    </w:tbl>
    <w:p w14:paraId="2FBFF858" w14:textId="77777777" w:rsidR="001A7721" w:rsidRPr="004439AC" w:rsidRDefault="00000000">
      <w:pPr>
        <w:pStyle w:val="BodyText"/>
        <w:rPr>
          <w:lang w:val="en-GB"/>
        </w:rPr>
      </w:pPr>
      <w:r w:rsidRPr="004439AC">
        <w:rPr>
          <w:b/>
          <w:bCs/>
          <w:lang w:val="en-GB"/>
        </w:rPr>
        <w:t>Scoring Guide:</w:t>
      </w:r>
    </w:p>
    <w:p w14:paraId="72A70795" w14:textId="77777777" w:rsidR="001A7721" w:rsidRPr="004439AC" w:rsidRDefault="00000000">
      <w:pPr>
        <w:pStyle w:val="BodyText"/>
        <w:rPr>
          <w:lang w:val="en-GB"/>
        </w:rPr>
      </w:pPr>
      <w:r w:rsidRPr="004439AC">
        <w:rPr>
          <w:b/>
          <w:bCs/>
          <w:lang w:val="en-GB"/>
        </w:rPr>
        <w:t>Functional Fit (30%):</w:t>
      </w:r>
    </w:p>
    <w:p w14:paraId="0CDAC123" w14:textId="77777777" w:rsidR="001A7721" w:rsidRPr="004439AC" w:rsidRDefault="00000000">
      <w:pPr>
        <w:numPr>
          <w:ilvl w:val="0"/>
          <w:numId w:val="983"/>
        </w:numPr>
        <w:rPr>
          <w:lang w:val="en-GB"/>
        </w:rPr>
      </w:pPr>
      <w:r w:rsidRPr="004439AC">
        <w:rPr>
          <w:lang w:val="en-GB"/>
        </w:rPr>
        <w:t>5: Meets all requirements natively</w:t>
      </w:r>
    </w:p>
    <w:p w14:paraId="3F3025AB" w14:textId="77777777" w:rsidR="001A7721" w:rsidRPr="004439AC" w:rsidRDefault="00000000">
      <w:pPr>
        <w:numPr>
          <w:ilvl w:val="0"/>
          <w:numId w:val="984"/>
        </w:numPr>
        <w:rPr>
          <w:lang w:val="en-GB"/>
        </w:rPr>
      </w:pPr>
      <w:r w:rsidRPr="004439AC">
        <w:rPr>
          <w:lang w:val="en-GB"/>
        </w:rPr>
        <w:t>4: Meets 80%+ with minor customization</w:t>
      </w:r>
    </w:p>
    <w:p w14:paraId="3521F5AD" w14:textId="77777777" w:rsidR="001A7721" w:rsidRPr="004439AC" w:rsidRDefault="00000000">
      <w:pPr>
        <w:numPr>
          <w:ilvl w:val="0"/>
          <w:numId w:val="985"/>
        </w:numPr>
        <w:rPr>
          <w:lang w:val="en-GB"/>
        </w:rPr>
      </w:pPr>
      <w:r w:rsidRPr="004439AC">
        <w:rPr>
          <w:lang w:val="en-GB"/>
        </w:rPr>
        <w:t>3: Meets 60%+ with moderate customization</w:t>
      </w:r>
    </w:p>
    <w:p w14:paraId="72DABE8B" w14:textId="77777777" w:rsidR="001A7721" w:rsidRPr="004439AC" w:rsidRDefault="00000000">
      <w:pPr>
        <w:numPr>
          <w:ilvl w:val="0"/>
          <w:numId w:val="986"/>
        </w:numPr>
        <w:rPr>
          <w:lang w:val="en-GB"/>
        </w:rPr>
      </w:pPr>
      <w:r w:rsidRPr="004439AC">
        <w:rPr>
          <w:lang w:val="en-GB"/>
        </w:rPr>
        <w:t>2: Meets 40%+ with significant customization</w:t>
      </w:r>
    </w:p>
    <w:p w14:paraId="4CCCCC63" w14:textId="77777777" w:rsidR="001A7721" w:rsidRPr="004439AC" w:rsidRDefault="00000000">
      <w:pPr>
        <w:numPr>
          <w:ilvl w:val="0"/>
          <w:numId w:val="987"/>
        </w:numPr>
        <w:rPr>
          <w:lang w:val="en-GB"/>
        </w:rPr>
      </w:pPr>
      <w:r w:rsidRPr="004439AC">
        <w:rPr>
          <w:lang w:val="en-GB"/>
        </w:rPr>
        <w:t>1: Meets &lt;40% or major gaps</w:t>
      </w:r>
    </w:p>
    <w:p w14:paraId="67C9CF66" w14:textId="77777777" w:rsidR="001A7721" w:rsidRPr="004439AC" w:rsidRDefault="00000000">
      <w:pPr>
        <w:pStyle w:val="FirstParagraph"/>
        <w:rPr>
          <w:lang w:val="en-GB"/>
        </w:rPr>
      </w:pPr>
      <w:r w:rsidRPr="004439AC">
        <w:rPr>
          <w:b/>
          <w:bCs/>
          <w:lang w:val="en-GB"/>
        </w:rPr>
        <w:t>Technical Quality (25%):</w:t>
      </w:r>
    </w:p>
    <w:p w14:paraId="4426694D" w14:textId="77777777" w:rsidR="001A7721" w:rsidRPr="004439AC" w:rsidRDefault="00000000">
      <w:pPr>
        <w:numPr>
          <w:ilvl w:val="0"/>
          <w:numId w:val="988"/>
        </w:numPr>
        <w:rPr>
          <w:lang w:val="en-GB"/>
        </w:rPr>
      </w:pPr>
      <w:r w:rsidRPr="004439AC">
        <w:rPr>
          <w:lang w:val="en-GB"/>
        </w:rPr>
        <w:t>5: Proven at scale, excellent performance</w:t>
      </w:r>
    </w:p>
    <w:p w14:paraId="10A2825F" w14:textId="77777777" w:rsidR="001A7721" w:rsidRPr="004439AC" w:rsidRDefault="00000000">
      <w:pPr>
        <w:numPr>
          <w:ilvl w:val="0"/>
          <w:numId w:val="989"/>
        </w:numPr>
        <w:rPr>
          <w:lang w:val="en-GB"/>
        </w:rPr>
      </w:pPr>
      <w:r w:rsidRPr="004439AC">
        <w:rPr>
          <w:lang w:val="en-GB"/>
        </w:rPr>
        <w:t>4: Good track record, solid performance</w:t>
      </w:r>
    </w:p>
    <w:p w14:paraId="4570305B" w14:textId="77777777" w:rsidR="001A7721" w:rsidRPr="004439AC" w:rsidRDefault="00000000">
      <w:pPr>
        <w:numPr>
          <w:ilvl w:val="0"/>
          <w:numId w:val="990"/>
        </w:numPr>
        <w:rPr>
          <w:lang w:val="en-GB"/>
        </w:rPr>
      </w:pPr>
      <w:r w:rsidRPr="004439AC">
        <w:rPr>
          <w:lang w:val="en-GB"/>
        </w:rPr>
        <w:t>3: Adequate for needs, some concerns</w:t>
      </w:r>
    </w:p>
    <w:p w14:paraId="7BFBF596" w14:textId="77777777" w:rsidR="001A7721" w:rsidRPr="004439AC" w:rsidRDefault="00000000">
      <w:pPr>
        <w:numPr>
          <w:ilvl w:val="0"/>
          <w:numId w:val="991"/>
        </w:numPr>
        <w:rPr>
          <w:lang w:val="en-GB"/>
        </w:rPr>
      </w:pPr>
      <w:r w:rsidRPr="004439AC">
        <w:rPr>
          <w:lang w:val="en-GB"/>
        </w:rPr>
        <w:t>2: Limited proven use, performance questions</w:t>
      </w:r>
    </w:p>
    <w:p w14:paraId="0C09763A" w14:textId="77777777" w:rsidR="001A7721" w:rsidRPr="004439AC" w:rsidRDefault="00000000">
      <w:pPr>
        <w:numPr>
          <w:ilvl w:val="0"/>
          <w:numId w:val="992"/>
        </w:numPr>
        <w:rPr>
          <w:lang w:val="en-GB"/>
        </w:rPr>
      </w:pPr>
      <w:r w:rsidRPr="004439AC">
        <w:rPr>
          <w:lang w:val="en-GB"/>
        </w:rPr>
        <w:t>1: Unproven, significant technical concerns</w:t>
      </w:r>
    </w:p>
    <w:p w14:paraId="620956C6" w14:textId="77777777" w:rsidR="001A7721" w:rsidRPr="004439AC" w:rsidRDefault="00000000">
      <w:pPr>
        <w:pStyle w:val="FirstParagraph"/>
        <w:rPr>
          <w:lang w:val="en-GB"/>
        </w:rPr>
      </w:pPr>
      <w:r w:rsidRPr="004439AC">
        <w:rPr>
          <w:b/>
          <w:bCs/>
          <w:lang w:val="en-GB"/>
        </w:rPr>
        <w:t>Cost (15%):</w:t>
      </w:r>
      <w:r w:rsidRPr="004439AC">
        <w:rPr>
          <w:lang w:val="en-GB"/>
        </w:rPr>
        <w:t xml:space="preserve"> Consider total cost of ownership over 5 years:</w:t>
      </w:r>
    </w:p>
    <w:p w14:paraId="1B52E39E" w14:textId="77777777" w:rsidR="001A7721" w:rsidRPr="004439AC" w:rsidRDefault="00000000">
      <w:pPr>
        <w:numPr>
          <w:ilvl w:val="0"/>
          <w:numId w:val="993"/>
        </w:numPr>
        <w:rPr>
          <w:lang w:val="en-GB"/>
        </w:rPr>
      </w:pPr>
      <w:r w:rsidRPr="004439AC">
        <w:rPr>
          <w:lang w:val="en-GB"/>
        </w:rPr>
        <w:t>5: Very cost-effective, minimal ongoing costs</w:t>
      </w:r>
    </w:p>
    <w:p w14:paraId="55F2D746" w14:textId="77777777" w:rsidR="001A7721" w:rsidRPr="004439AC" w:rsidRDefault="00000000">
      <w:pPr>
        <w:numPr>
          <w:ilvl w:val="0"/>
          <w:numId w:val="994"/>
        </w:numPr>
        <w:rPr>
          <w:lang w:val="en-GB"/>
        </w:rPr>
      </w:pPr>
      <w:r w:rsidRPr="004439AC">
        <w:rPr>
          <w:lang w:val="en-GB"/>
        </w:rPr>
        <w:t>4: Good value, reasonable ongoing costs</w:t>
      </w:r>
    </w:p>
    <w:p w14:paraId="60397F14" w14:textId="77777777" w:rsidR="001A7721" w:rsidRPr="004439AC" w:rsidRDefault="00000000">
      <w:pPr>
        <w:numPr>
          <w:ilvl w:val="0"/>
          <w:numId w:val="995"/>
        </w:numPr>
        <w:rPr>
          <w:lang w:val="en-GB"/>
        </w:rPr>
      </w:pPr>
      <w:r w:rsidRPr="004439AC">
        <w:rPr>
          <w:lang w:val="en-GB"/>
        </w:rPr>
        <w:t>3: Acceptable cost, moderate ongoing costs</w:t>
      </w:r>
    </w:p>
    <w:p w14:paraId="18CD1CA0" w14:textId="77777777" w:rsidR="001A7721" w:rsidRPr="004439AC" w:rsidRDefault="00000000">
      <w:pPr>
        <w:numPr>
          <w:ilvl w:val="0"/>
          <w:numId w:val="996"/>
        </w:numPr>
        <w:rPr>
          <w:lang w:val="en-GB"/>
        </w:rPr>
      </w:pPr>
      <w:r w:rsidRPr="004439AC">
        <w:rPr>
          <w:lang w:val="en-GB"/>
        </w:rPr>
        <w:t>2: Expensive, high ongoing costs</w:t>
      </w:r>
    </w:p>
    <w:p w14:paraId="0FCFF15B" w14:textId="77777777" w:rsidR="001A7721" w:rsidRPr="004439AC" w:rsidRDefault="00000000">
      <w:pPr>
        <w:numPr>
          <w:ilvl w:val="0"/>
          <w:numId w:val="997"/>
        </w:numPr>
        <w:rPr>
          <w:lang w:val="en-GB"/>
        </w:rPr>
      </w:pPr>
      <w:r w:rsidRPr="004439AC">
        <w:rPr>
          <w:lang w:val="en-GB"/>
        </w:rPr>
        <w:t>1: Prohibitively expensive</w:t>
      </w:r>
    </w:p>
    <w:p w14:paraId="376AF19F" w14:textId="77777777" w:rsidR="001A7721" w:rsidRPr="004439AC" w:rsidRDefault="00000000">
      <w:pPr>
        <w:pStyle w:val="FirstParagraph"/>
        <w:rPr>
          <w:lang w:val="en-GB"/>
        </w:rPr>
      </w:pPr>
      <w:r w:rsidRPr="004439AC">
        <w:rPr>
          <w:b/>
          <w:bCs/>
          <w:lang w:val="en-GB"/>
        </w:rPr>
        <w:t>Vendor/Community (15%):</w:t>
      </w:r>
    </w:p>
    <w:p w14:paraId="1CC43821" w14:textId="77777777" w:rsidR="001A7721" w:rsidRPr="004439AC" w:rsidRDefault="00000000">
      <w:pPr>
        <w:numPr>
          <w:ilvl w:val="0"/>
          <w:numId w:val="998"/>
        </w:numPr>
        <w:rPr>
          <w:lang w:val="en-GB"/>
        </w:rPr>
      </w:pPr>
      <w:r w:rsidRPr="004439AC">
        <w:rPr>
          <w:lang w:val="en-GB"/>
        </w:rPr>
        <w:t>5: Strong vendor/community, excellent support</w:t>
      </w:r>
    </w:p>
    <w:p w14:paraId="2EAA1BE3" w14:textId="77777777" w:rsidR="001A7721" w:rsidRPr="004439AC" w:rsidRDefault="00000000">
      <w:pPr>
        <w:numPr>
          <w:ilvl w:val="0"/>
          <w:numId w:val="999"/>
        </w:numPr>
        <w:rPr>
          <w:lang w:val="en-GB"/>
        </w:rPr>
      </w:pPr>
      <w:r w:rsidRPr="004439AC">
        <w:rPr>
          <w:lang w:val="en-GB"/>
        </w:rPr>
        <w:t>4: Good vendor/community, reliable support</w:t>
      </w:r>
    </w:p>
    <w:p w14:paraId="4EFC9B65" w14:textId="77777777" w:rsidR="001A7721" w:rsidRPr="004439AC" w:rsidRDefault="00000000">
      <w:pPr>
        <w:numPr>
          <w:ilvl w:val="0"/>
          <w:numId w:val="1000"/>
        </w:numPr>
        <w:rPr>
          <w:lang w:val="en-GB"/>
        </w:rPr>
      </w:pPr>
      <w:r w:rsidRPr="004439AC">
        <w:rPr>
          <w:lang w:val="en-GB"/>
        </w:rPr>
        <w:t>3: Adequate vendor/community, basic support</w:t>
      </w:r>
    </w:p>
    <w:p w14:paraId="4BE259EB" w14:textId="77777777" w:rsidR="001A7721" w:rsidRPr="004439AC" w:rsidRDefault="00000000">
      <w:pPr>
        <w:numPr>
          <w:ilvl w:val="0"/>
          <w:numId w:val="1001"/>
        </w:numPr>
        <w:rPr>
          <w:lang w:val="en-GB"/>
        </w:rPr>
      </w:pPr>
      <w:r w:rsidRPr="004439AC">
        <w:rPr>
          <w:lang w:val="en-GB"/>
        </w:rPr>
        <w:t>2: Weak vendor/community, limited support</w:t>
      </w:r>
    </w:p>
    <w:p w14:paraId="45A0593F" w14:textId="77777777" w:rsidR="001A7721" w:rsidRPr="004439AC" w:rsidRDefault="00000000">
      <w:pPr>
        <w:numPr>
          <w:ilvl w:val="0"/>
          <w:numId w:val="1002"/>
        </w:numPr>
        <w:rPr>
          <w:lang w:val="en-GB"/>
        </w:rPr>
      </w:pPr>
      <w:r w:rsidRPr="004439AC">
        <w:rPr>
          <w:lang w:val="en-GB"/>
        </w:rPr>
        <w:t>1: Poor vendor/community, no support</w:t>
      </w:r>
    </w:p>
    <w:p w14:paraId="338CADAA" w14:textId="77777777" w:rsidR="001A7721" w:rsidRPr="004439AC" w:rsidRDefault="00000000">
      <w:pPr>
        <w:pStyle w:val="FirstParagraph"/>
        <w:rPr>
          <w:lang w:val="en-GB"/>
        </w:rPr>
      </w:pPr>
      <w:r w:rsidRPr="004439AC">
        <w:rPr>
          <w:b/>
          <w:bCs/>
          <w:lang w:val="en-GB"/>
        </w:rPr>
        <w:lastRenderedPageBreak/>
        <w:t>Risk (15%):</w:t>
      </w:r>
    </w:p>
    <w:p w14:paraId="36EF1C30" w14:textId="77777777" w:rsidR="001A7721" w:rsidRPr="004439AC" w:rsidRDefault="00000000">
      <w:pPr>
        <w:numPr>
          <w:ilvl w:val="0"/>
          <w:numId w:val="1003"/>
        </w:numPr>
        <w:rPr>
          <w:lang w:val="en-GB"/>
        </w:rPr>
      </w:pPr>
      <w:r w:rsidRPr="004439AC">
        <w:rPr>
          <w:lang w:val="en-GB"/>
        </w:rPr>
        <w:t>5: Very low risk, proven and stable</w:t>
      </w:r>
    </w:p>
    <w:p w14:paraId="0E193794" w14:textId="77777777" w:rsidR="001A7721" w:rsidRPr="004439AC" w:rsidRDefault="00000000">
      <w:pPr>
        <w:numPr>
          <w:ilvl w:val="0"/>
          <w:numId w:val="1004"/>
        </w:numPr>
        <w:rPr>
          <w:lang w:val="en-GB"/>
        </w:rPr>
      </w:pPr>
      <w:r w:rsidRPr="004439AC">
        <w:rPr>
          <w:lang w:val="en-GB"/>
        </w:rPr>
        <w:t>4: Low risk, manageable concerns</w:t>
      </w:r>
    </w:p>
    <w:p w14:paraId="7875EFF2" w14:textId="77777777" w:rsidR="001A7721" w:rsidRPr="004439AC" w:rsidRDefault="00000000">
      <w:pPr>
        <w:numPr>
          <w:ilvl w:val="0"/>
          <w:numId w:val="1005"/>
        </w:numPr>
        <w:rPr>
          <w:lang w:val="en-GB"/>
        </w:rPr>
      </w:pPr>
      <w:r w:rsidRPr="004439AC">
        <w:rPr>
          <w:lang w:val="en-GB"/>
        </w:rPr>
        <w:t>3: Moderate risk, mitigation possible</w:t>
      </w:r>
    </w:p>
    <w:p w14:paraId="5F83062E" w14:textId="77777777" w:rsidR="001A7721" w:rsidRPr="004439AC" w:rsidRDefault="00000000">
      <w:pPr>
        <w:numPr>
          <w:ilvl w:val="0"/>
          <w:numId w:val="1006"/>
        </w:numPr>
        <w:rPr>
          <w:lang w:val="en-GB"/>
        </w:rPr>
      </w:pPr>
      <w:r w:rsidRPr="004439AC">
        <w:rPr>
          <w:lang w:val="en-GB"/>
        </w:rPr>
        <w:t>2: High risk, significant concerns</w:t>
      </w:r>
    </w:p>
    <w:p w14:paraId="409108E0" w14:textId="77777777" w:rsidR="001A7721" w:rsidRPr="004439AC" w:rsidRDefault="00000000">
      <w:pPr>
        <w:numPr>
          <w:ilvl w:val="0"/>
          <w:numId w:val="1007"/>
        </w:numPr>
        <w:rPr>
          <w:lang w:val="en-GB"/>
        </w:rPr>
      </w:pPr>
      <w:r w:rsidRPr="004439AC">
        <w:rPr>
          <w:lang w:val="en-GB"/>
        </w:rPr>
        <w:t>1: Very high risk, may fail</w:t>
      </w:r>
    </w:p>
    <w:p w14:paraId="170E3E03" w14:textId="77777777" w:rsidR="001A7721" w:rsidRPr="004439AC" w:rsidRDefault="00000000">
      <w:pPr>
        <w:pStyle w:val="FirstParagraph"/>
        <w:rPr>
          <w:lang w:val="en-GB"/>
        </w:rPr>
      </w:pPr>
      <w:r w:rsidRPr="004439AC">
        <w:rPr>
          <w:b/>
          <w:bCs/>
          <w:lang w:val="en-GB"/>
        </w:rPr>
        <w:t>Step 3: Conduct Proof of Concept</w:t>
      </w:r>
    </w:p>
    <w:p w14:paraId="186DBB41" w14:textId="77777777" w:rsidR="001A7721" w:rsidRPr="004439AC" w:rsidRDefault="00000000">
      <w:pPr>
        <w:pStyle w:val="BodyText"/>
        <w:rPr>
          <w:lang w:val="en-GB"/>
        </w:rPr>
      </w:pPr>
      <w:r w:rsidRPr="004439AC">
        <w:rPr>
          <w:lang w:val="en-GB"/>
        </w:rPr>
        <w:t>Before final decision, conduct proof of concept (PoC) with top 2-3 candidates.</w:t>
      </w:r>
    </w:p>
    <w:p w14:paraId="44B56F00" w14:textId="77777777" w:rsidR="001A7721" w:rsidRPr="004439AC" w:rsidRDefault="00000000">
      <w:pPr>
        <w:pStyle w:val="BodyText"/>
        <w:rPr>
          <w:lang w:val="en-GB"/>
        </w:rPr>
      </w:pPr>
      <w:r w:rsidRPr="004439AC">
        <w:rPr>
          <w:b/>
          <w:bCs/>
          <w:lang w:val="en-GB"/>
        </w:rPr>
        <w:t>PoC Objectives:</w:t>
      </w:r>
    </w:p>
    <w:p w14:paraId="7F702A4A" w14:textId="77777777" w:rsidR="001A7721" w:rsidRPr="004439AC" w:rsidRDefault="00000000">
      <w:pPr>
        <w:numPr>
          <w:ilvl w:val="0"/>
          <w:numId w:val="1008"/>
        </w:numPr>
        <w:rPr>
          <w:lang w:val="en-GB"/>
        </w:rPr>
      </w:pPr>
      <w:r w:rsidRPr="004439AC">
        <w:rPr>
          <w:lang w:val="en-GB"/>
        </w:rPr>
        <w:t>Validate functional capabilities</w:t>
      </w:r>
    </w:p>
    <w:p w14:paraId="0D134A2E" w14:textId="77777777" w:rsidR="001A7721" w:rsidRPr="004439AC" w:rsidRDefault="00000000">
      <w:pPr>
        <w:numPr>
          <w:ilvl w:val="0"/>
          <w:numId w:val="1009"/>
        </w:numPr>
        <w:rPr>
          <w:lang w:val="en-GB"/>
        </w:rPr>
      </w:pPr>
      <w:r w:rsidRPr="004439AC">
        <w:rPr>
          <w:lang w:val="en-GB"/>
        </w:rPr>
        <w:t>Test integration with existing systems</w:t>
      </w:r>
    </w:p>
    <w:p w14:paraId="38116C67" w14:textId="77777777" w:rsidR="001A7721" w:rsidRPr="004439AC" w:rsidRDefault="00000000">
      <w:pPr>
        <w:numPr>
          <w:ilvl w:val="0"/>
          <w:numId w:val="1010"/>
        </w:numPr>
        <w:rPr>
          <w:lang w:val="en-GB"/>
        </w:rPr>
      </w:pPr>
      <w:r w:rsidRPr="004439AC">
        <w:rPr>
          <w:lang w:val="en-GB"/>
        </w:rPr>
        <w:t>Assess developer experience</w:t>
      </w:r>
    </w:p>
    <w:p w14:paraId="0F786CE9" w14:textId="77777777" w:rsidR="001A7721" w:rsidRPr="004439AC" w:rsidRDefault="00000000">
      <w:pPr>
        <w:numPr>
          <w:ilvl w:val="0"/>
          <w:numId w:val="1011"/>
        </w:numPr>
        <w:rPr>
          <w:lang w:val="en-GB"/>
        </w:rPr>
      </w:pPr>
      <w:r w:rsidRPr="004439AC">
        <w:rPr>
          <w:lang w:val="en-GB"/>
        </w:rPr>
        <w:t>Evaluate performance and scalability</w:t>
      </w:r>
    </w:p>
    <w:p w14:paraId="19F6D0AF" w14:textId="77777777" w:rsidR="001A7721" w:rsidRPr="004439AC" w:rsidRDefault="00000000">
      <w:pPr>
        <w:numPr>
          <w:ilvl w:val="0"/>
          <w:numId w:val="1012"/>
        </w:numPr>
        <w:rPr>
          <w:lang w:val="en-GB"/>
        </w:rPr>
      </w:pPr>
      <w:r w:rsidRPr="004439AC">
        <w:rPr>
          <w:lang w:val="en-GB"/>
        </w:rPr>
        <w:t>Confirm security capabilities</w:t>
      </w:r>
    </w:p>
    <w:p w14:paraId="2CB0793B" w14:textId="77777777" w:rsidR="001A7721" w:rsidRPr="004439AC" w:rsidRDefault="00000000">
      <w:pPr>
        <w:numPr>
          <w:ilvl w:val="0"/>
          <w:numId w:val="1013"/>
        </w:numPr>
        <w:rPr>
          <w:lang w:val="en-GB"/>
        </w:rPr>
      </w:pPr>
      <w:r w:rsidRPr="004439AC">
        <w:rPr>
          <w:lang w:val="en-GB"/>
        </w:rPr>
        <w:t>Assess operational requirements</w:t>
      </w:r>
    </w:p>
    <w:p w14:paraId="092793FE" w14:textId="77777777" w:rsidR="001A7721" w:rsidRPr="004439AC" w:rsidRDefault="00000000">
      <w:pPr>
        <w:pStyle w:val="FirstParagraph"/>
        <w:rPr>
          <w:lang w:val="en-GB"/>
        </w:rPr>
      </w:pPr>
      <w:r w:rsidRPr="004439AC">
        <w:rPr>
          <w:b/>
          <w:bCs/>
          <w:lang w:val="en-GB"/>
        </w:rPr>
        <w:t>PoC Success Criteria:</w:t>
      </w:r>
    </w:p>
    <w:tbl>
      <w:tblPr>
        <w:tblStyle w:val="Table"/>
        <w:tblW w:w="7920" w:type="dxa"/>
        <w:tblInd w:w="108" w:type="dxa"/>
        <w:tblLayout w:type="fixed"/>
        <w:tblLook w:val="0020" w:firstRow="1" w:lastRow="0" w:firstColumn="0" w:lastColumn="0" w:noHBand="0" w:noVBand="0"/>
      </w:tblPr>
      <w:tblGrid>
        <w:gridCol w:w="2640"/>
        <w:gridCol w:w="2640"/>
        <w:gridCol w:w="2640"/>
      </w:tblGrid>
      <w:tr w:rsidR="001A7721" w:rsidRPr="004439AC" w14:paraId="380BF1D0"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tcPr>
          <w:p w14:paraId="4E653CA8" w14:textId="77777777" w:rsidR="001A7721" w:rsidRPr="004439AC" w:rsidRDefault="00000000">
            <w:pPr>
              <w:pStyle w:val="Compact"/>
              <w:rPr>
                <w:rFonts w:ascii="Cambria" w:eastAsia="Cambria" w:hAnsi="Cambria"/>
                <w:lang w:val="en-GB"/>
              </w:rPr>
            </w:pPr>
            <w:r w:rsidRPr="004439AC">
              <w:rPr>
                <w:rFonts w:eastAsia="Cambria"/>
                <w:b/>
                <w:bCs/>
                <w:lang w:val="en-GB"/>
              </w:rPr>
              <w:t>Criterion</w:t>
            </w:r>
          </w:p>
        </w:tc>
        <w:tc>
          <w:tcPr>
            <w:tcW w:w="2640" w:type="dxa"/>
            <w:tcBorders>
              <w:bottom w:val="single" w:sz="6" w:space="0" w:color="000000"/>
            </w:tcBorders>
          </w:tcPr>
          <w:p w14:paraId="1CD4DA84" w14:textId="77777777" w:rsidR="001A7721" w:rsidRPr="004439AC" w:rsidRDefault="00000000">
            <w:pPr>
              <w:pStyle w:val="Compact"/>
              <w:rPr>
                <w:rFonts w:ascii="Cambria" w:eastAsia="Cambria" w:hAnsi="Cambria"/>
                <w:lang w:val="en-GB"/>
              </w:rPr>
            </w:pPr>
            <w:r w:rsidRPr="004439AC">
              <w:rPr>
                <w:rFonts w:eastAsia="Cambria"/>
                <w:b/>
                <w:bCs/>
                <w:lang w:val="en-GB"/>
              </w:rPr>
              <w:t>Target</w:t>
            </w:r>
          </w:p>
        </w:tc>
        <w:tc>
          <w:tcPr>
            <w:tcW w:w="2640" w:type="dxa"/>
            <w:tcBorders>
              <w:bottom w:val="single" w:sz="6" w:space="0" w:color="000000"/>
            </w:tcBorders>
          </w:tcPr>
          <w:p w14:paraId="2CCFB97E" w14:textId="77777777" w:rsidR="001A7721" w:rsidRPr="004439AC" w:rsidRDefault="00000000">
            <w:pPr>
              <w:pStyle w:val="Compact"/>
              <w:rPr>
                <w:rFonts w:ascii="Cambria" w:eastAsia="Cambria" w:hAnsi="Cambria"/>
                <w:lang w:val="en-GB"/>
              </w:rPr>
            </w:pPr>
            <w:r w:rsidRPr="004439AC">
              <w:rPr>
                <w:rFonts w:eastAsia="Cambria"/>
                <w:b/>
                <w:bCs/>
                <w:lang w:val="en-GB"/>
              </w:rPr>
              <w:t>Pass/Fail</w:t>
            </w:r>
          </w:p>
        </w:tc>
      </w:tr>
      <w:tr w:rsidR="001A7721" w:rsidRPr="004439AC" w14:paraId="34105FC7" w14:textId="77777777" w:rsidTr="001A7721">
        <w:tc>
          <w:tcPr>
            <w:tcW w:w="2640" w:type="dxa"/>
          </w:tcPr>
          <w:p w14:paraId="3D4886A3" w14:textId="77777777" w:rsidR="001A7721" w:rsidRPr="004439AC" w:rsidRDefault="00000000">
            <w:pPr>
              <w:pStyle w:val="Compact"/>
              <w:rPr>
                <w:rFonts w:ascii="Cambria" w:eastAsia="Cambria" w:hAnsi="Cambria"/>
                <w:lang w:val="en-GB"/>
              </w:rPr>
            </w:pPr>
            <w:r w:rsidRPr="004439AC">
              <w:rPr>
                <w:rFonts w:eastAsia="Cambria"/>
                <w:lang w:val="en-GB"/>
              </w:rPr>
              <w:t>Functional Requirements Met</w:t>
            </w:r>
          </w:p>
        </w:tc>
        <w:tc>
          <w:tcPr>
            <w:tcW w:w="2640" w:type="dxa"/>
          </w:tcPr>
          <w:p w14:paraId="2261FF65" w14:textId="77777777" w:rsidR="001A7721" w:rsidRPr="004439AC" w:rsidRDefault="00000000">
            <w:pPr>
              <w:pStyle w:val="Compact"/>
              <w:rPr>
                <w:rFonts w:ascii="Cambria" w:eastAsia="Cambria" w:hAnsi="Cambria"/>
                <w:lang w:val="en-GB"/>
              </w:rPr>
            </w:pPr>
            <w:r w:rsidRPr="004439AC">
              <w:rPr>
                <w:rFonts w:eastAsia="Cambria"/>
                <w:lang w:val="en-GB"/>
              </w:rPr>
              <w:t>&gt;90%</w:t>
            </w:r>
          </w:p>
        </w:tc>
        <w:tc>
          <w:tcPr>
            <w:tcW w:w="2640" w:type="dxa"/>
          </w:tcPr>
          <w:p w14:paraId="248F99EA" w14:textId="77777777" w:rsidR="001A7721" w:rsidRPr="004439AC" w:rsidRDefault="00000000">
            <w:pPr>
              <w:pStyle w:val="Compact"/>
              <w:rPr>
                <w:rFonts w:ascii="Cambria" w:eastAsia="Cambria" w:hAnsi="Cambria"/>
                <w:lang w:val="en-GB"/>
              </w:rPr>
            </w:pPr>
            <w:r w:rsidRPr="004439AC">
              <w:rPr>
                <w:rFonts w:eastAsia="Cambria"/>
                <w:lang w:val="en-GB"/>
              </w:rPr>
              <w:t>P/F</w:t>
            </w:r>
          </w:p>
        </w:tc>
      </w:tr>
      <w:tr w:rsidR="001A7721" w:rsidRPr="004439AC" w14:paraId="6FF7CBCC" w14:textId="77777777" w:rsidTr="001A7721">
        <w:tc>
          <w:tcPr>
            <w:tcW w:w="2640" w:type="dxa"/>
          </w:tcPr>
          <w:p w14:paraId="733730DA" w14:textId="77777777" w:rsidR="001A7721" w:rsidRPr="004439AC" w:rsidRDefault="00000000">
            <w:pPr>
              <w:pStyle w:val="Compact"/>
              <w:rPr>
                <w:rFonts w:ascii="Cambria" w:eastAsia="Cambria" w:hAnsi="Cambria"/>
                <w:lang w:val="en-GB"/>
              </w:rPr>
            </w:pPr>
            <w:r w:rsidRPr="004439AC">
              <w:rPr>
                <w:rFonts w:eastAsia="Cambria"/>
                <w:lang w:val="en-GB"/>
              </w:rPr>
              <w:t>Integration Complexity</w:t>
            </w:r>
          </w:p>
        </w:tc>
        <w:tc>
          <w:tcPr>
            <w:tcW w:w="2640" w:type="dxa"/>
          </w:tcPr>
          <w:p w14:paraId="275A1A0D" w14:textId="77777777" w:rsidR="001A7721" w:rsidRPr="004439AC" w:rsidRDefault="00000000">
            <w:pPr>
              <w:pStyle w:val="Compact"/>
              <w:rPr>
                <w:rFonts w:ascii="Cambria" w:eastAsia="Cambria" w:hAnsi="Cambria"/>
                <w:lang w:val="en-GB"/>
              </w:rPr>
            </w:pPr>
            <w:r w:rsidRPr="004439AC">
              <w:rPr>
                <w:rFonts w:eastAsia="Cambria"/>
                <w:lang w:val="en-GB"/>
              </w:rPr>
              <w:t>Acceptable</w:t>
            </w:r>
          </w:p>
        </w:tc>
        <w:tc>
          <w:tcPr>
            <w:tcW w:w="2640" w:type="dxa"/>
          </w:tcPr>
          <w:p w14:paraId="46A62C21" w14:textId="77777777" w:rsidR="001A7721" w:rsidRPr="004439AC" w:rsidRDefault="00000000">
            <w:pPr>
              <w:pStyle w:val="Compact"/>
              <w:rPr>
                <w:rFonts w:ascii="Cambria" w:eastAsia="Cambria" w:hAnsi="Cambria"/>
                <w:lang w:val="en-GB"/>
              </w:rPr>
            </w:pPr>
            <w:r w:rsidRPr="004439AC">
              <w:rPr>
                <w:rFonts w:eastAsia="Cambria"/>
                <w:lang w:val="en-GB"/>
              </w:rPr>
              <w:t>P/F</w:t>
            </w:r>
          </w:p>
        </w:tc>
      </w:tr>
      <w:tr w:rsidR="001A7721" w:rsidRPr="004439AC" w14:paraId="4D17BF39" w14:textId="77777777" w:rsidTr="001A7721">
        <w:tc>
          <w:tcPr>
            <w:tcW w:w="2640" w:type="dxa"/>
          </w:tcPr>
          <w:p w14:paraId="10523AD6" w14:textId="77777777" w:rsidR="001A7721" w:rsidRPr="004439AC" w:rsidRDefault="00000000">
            <w:pPr>
              <w:pStyle w:val="Compact"/>
              <w:rPr>
                <w:rFonts w:ascii="Cambria" w:eastAsia="Cambria" w:hAnsi="Cambria"/>
                <w:lang w:val="en-GB"/>
              </w:rPr>
            </w:pPr>
            <w:r w:rsidRPr="004439AC">
              <w:rPr>
                <w:rFonts w:eastAsia="Cambria"/>
                <w:lang w:val="en-GB"/>
              </w:rPr>
              <w:t>Performance</w:t>
            </w:r>
          </w:p>
        </w:tc>
        <w:tc>
          <w:tcPr>
            <w:tcW w:w="2640" w:type="dxa"/>
          </w:tcPr>
          <w:p w14:paraId="3DA7E29C" w14:textId="77777777" w:rsidR="001A7721" w:rsidRPr="004439AC" w:rsidRDefault="00000000">
            <w:pPr>
              <w:pStyle w:val="Compact"/>
              <w:rPr>
                <w:rFonts w:ascii="Cambria" w:eastAsia="Cambria" w:hAnsi="Cambria"/>
                <w:lang w:val="en-GB"/>
              </w:rPr>
            </w:pPr>
            <w:r w:rsidRPr="004439AC">
              <w:rPr>
                <w:rFonts w:eastAsia="Cambria"/>
                <w:lang w:val="en-GB"/>
              </w:rPr>
              <w:t>Meets SLA</w:t>
            </w:r>
          </w:p>
        </w:tc>
        <w:tc>
          <w:tcPr>
            <w:tcW w:w="2640" w:type="dxa"/>
          </w:tcPr>
          <w:p w14:paraId="6CAD3D5B" w14:textId="77777777" w:rsidR="001A7721" w:rsidRPr="004439AC" w:rsidRDefault="00000000">
            <w:pPr>
              <w:pStyle w:val="Compact"/>
              <w:rPr>
                <w:rFonts w:ascii="Cambria" w:eastAsia="Cambria" w:hAnsi="Cambria"/>
                <w:lang w:val="en-GB"/>
              </w:rPr>
            </w:pPr>
            <w:r w:rsidRPr="004439AC">
              <w:rPr>
                <w:rFonts w:eastAsia="Cambria"/>
                <w:lang w:val="en-GB"/>
              </w:rPr>
              <w:t>P/F</w:t>
            </w:r>
          </w:p>
        </w:tc>
      </w:tr>
      <w:tr w:rsidR="001A7721" w:rsidRPr="004439AC" w14:paraId="17CAF466" w14:textId="77777777" w:rsidTr="001A7721">
        <w:tc>
          <w:tcPr>
            <w:tcW w:w="2640" w:type="dxa"/>
          </w:tcPr>
          <w:p w14:paraId="230FCE97" w14:textId="77777777" w:rsidR="001A7721" w:rsidRPr="004439AC" w:rsidRDefault="00000000">
            <w:pPr>
              <w:pStyle w:val="Compact"/>
              <w:rPr>
                <w:rFonts w:ascii="Cambria" w:eastAsia="Cambria" w:hAnsi="Cambria"/>
                <w:lang w:val="en-GB"/>
              </w:rPr>
            </w:pPr>
            <w:r w:rsidRPr="004439AC">
              <w:rPr>
                <w:rFonts w:eastAsia="Cambria"/>
                <w:lang w:val="en-GB"/>
              </w:rPr>
              <w:t>Security</w:t>
            </w:r>
          </w:p>
        </w:tc>
        <w:tc>
          <w:tcPr>
            <w:tcW w:w="2640" w:type="dxa"/>
          </w:tcPr>
          <w:p w14:paraId="30754B60" w14:textId="77777777" w:rsidR="001A7721" w:rsidRPr="004439AC" w:rsidRDefault="00000000">
            <w:pPr>
              <w:pStyle w:val="Compact"/>
              <w:rPr>
                <w:rFonts w:ascii="Cambria" w:eastAsia="Cambria" w:hAnsi="Cambria"/>
                <w:lang w:val="en-GB"/>
              </w:rPr>
            </w:pPr>
            <w:r w:rsidRPr="004439AC">
              <w:rPr>
                <w:rFonts w:eastAsia="Cambria"/>
                <w:lang w:val="en-GB"/>
              </w:rPr>
              <w:t>All requirements met</w:t>
            </w:r>
          </w:p>
        </w:tc>
        <w:tc>
          <w:tcPr>
            <w:tcW w:w="2640" w:type="dxa"/>
          </w:tcPr>
          <w:p w14:paraId="1ED97785" w14:textId="77777777" w:rsidR="001A7721" w:rsidRPr="004439AC" w:rsidRDefault="00000000">
            <w:pPr>
              <w:pStyle w:val="Compact"/>
              <w:rPr>
                <w:rFonts w:ascii="Cambria" w:eastAsia="Cambria" w:hAnsi="Cambria"/>
                <w:lang w:val="en-GB"/>
              </w:rPr>
            </w:pPr>
            <w:r w:rsidRPr="004439AC">
              <w:rPr>
                <w:rFonts w:eastAsia="Cambria"/>
                <w:lang w:val="en-GB"/>
              </w:rPr>
              <w:t>P/F</w:t>
            </w:r>
          </w:p>
        </w:tc>
      </w:tr>
      <w:tr w:rsidR="001A7721" w:rsidRPr="004439AC" w14:paraId="5A913EA9" w14:textId="77777777" w:rsidTr="001A7721">
        <w:tc>
          <w:tcPr>
            <w:tcW w:w="2640" w:type="dxa"/>
          </w:tcPr>
          <w:p w14:paraId="600EA0AE" w14:textId="77777777" w:rsidR="001A7721" w:rsidRPr="004439AC" w:rsidRDefault="00000000">
            <w:pPr>
              <w:pStyle w:val="Compact"/>
              <w:rPr>
                <w:rFonts w:ascii="Cambria" w:eastAsia="Cambria" w:hAnsi="Cambria"/>
                <w:lang w:val="en-GB"/>
              </w:rPr>
            </w:pPr>
            <w:r w:rsidRPr="004439AC">
              <w:rPr>
                <w:rFonts w:eastAsia="Cambria"/>
                <w:lang w:val="en-GB"/>
              </w:rPr>
              <w:t>Operational Feasibility</w:t>
            </w:r>
          </w:p>
        </w:tc>
        <w:tc>
          <w:tcPr>
            <w:tcW w:w="2640" w:type="dxa"/>
          </w:tcPr>
          <w:p w14:paraId="2C3712D2" w14:textId="77777777" w:rsidR="001A7721" w:rsidRPr="004439AC" w:rsidRDefault="00000000">
            <w:pPr>
              <w:pStyle w:val="Compact"/>
              <w:rPr>
                <w:rFonts w:ascii="Cambria" w:eastAsia="Cambria" w:hAnsi="Cambria"/>
                <w:lang w:val="en-GB"/>
              </w:rPr>
            </w:pPr>
            <w:r w:rsidRPr="004439AC">
              <w:rPr>
                <w:rFonts w:eastAsia="Cambria"/>
                <w:lang w:val="en-GB"/>
              </w:rPr>
              <w:t>Can be maintained</w:t>
            </w:r>
          </w:p>
        </w:tc>
        <w:tc>
          <w:tcPr>
            <w:tcW w:w="2640" w:type="dxa"/>
          </w:tcPr>
          <w:p w14:paraId="57D9D36F" w14:textId="77777777" w:rsidR="001A7721" w:rsidRPr="004439AC" w:rsidRDefault="00000000">
            <w:pPr>
              <w:pStyle w:val="Compact"/>
              <w:rPr>
                <w:rFonts w:ascii="Cambria" w:eastAsia="Cambria" w:hAnsi="Cambria"/>
                <w:lang w:val="en-GB"/>
              </w:rPr>
            </w:pPr>
            <w:r w:rsidRPr="004439AC">
              <w:rPr>
                <w:rFonts w:eastAsia="Cambria"/>
                <w:lang w:val="en-GB"/>
              </w:rPr>
              <w:t>P/F</w:t>
            </w:r>
          </w:p>
        </w:tc>
      </w:tr>
      <w:tr w:rsidR="001A7721" w:rsidRPr="004439AC" w14:paraId="60CCAA68" w14:textId="77777777" w:rsidTr="001A7721">
        <w:tc>
          <w:tcPr>
            <w:tcW w:w="2640" w:type="dxa"/>
          </w:tcPr>
          <w:p w14:paraId="111DC478" w14:textId="77777777" w:rsidR="001A7721" w:rsidRPr="004439AC" w:rsidRDefault="00000000">
            <w:pPr>
              <w:pStyle w:val="Compact"/>
              <w:rPr>
                <w:rFonts w:ascii="Cambria" w:eastAsia="Cambria" w:hAnsi="Cambria"/>
                <w:lang w:val="en-GB"/>
              </w:rPr>
            </w:pPr>
            <w:r w:rsidRPr="004439AC">
              <w:rPr>
                <w:rFonts w:eastAsia="Cambria"/>
                <w:lang w:val="en-GB"/>
              </w:rPr>
              <w:t>Developer Experience</w:t>
            </w:r>
          </w:p>
        </w:tc>
        <w:tc>
          <w:tcPr>
            <w:tcW w:w="2640" w:type="dxa"/>
          </w:tcPr>
          <w:p w14:paraId="3E06F8B9" w14:textId="77777777" w:rsidR="001A7721" w:rsidRPr="004439AC" w:rsidRDefault="00000000">
            <w:pPr>
              <w:pStyle w:val="Compact"/>
              <w:rPr>
                <w:rFonts w:ascii="Cambria" w:eastAsia="Cambria" w:hAnsi="Cambria"/>
                <w:lang w:val="en-GB"/>
              </w:rPr>
            </w:pPr>
            <w:r w:rsidRPr="004439AC">
              <w:rPr>
                <w:rFonts w:eastAsia="Cambria"/>
                <w:lang w:val="en-GB"/>
              </w:rPr>
              <w:t>Positive feedback</w:t>
            </w:r>
          </w:p>
        </w:tc>
        <w:tc>
          <w:tcPr>
            <w:tcW w:w="2640" w:type="dxa"/>
          </w:tcPr>
          <w:p w14:paraId="2C80B5D6" w14:textId="77777777" w:rsidR="001A7721" w:rsidRPr="004439AC" w:rsidRDefault="00000000">
            <w:pPr>
              <w:pStyle w:val="Compact"/>
              <w:rPr>
                <w:rFonts w:ascii="Cambria" w:eastAsia="Cambria" w:hAnsi="Cambria"/>
                <w:lang w:val="en-GB"/>
              </w:rPr>
            </w:pPr>
            <w:r w:rsidRPr="004439AC">
              <w:rPr>
                <w:rFonts w:eastAsia="Cambria"/>
                <w:lang w:val="en-GB"/>
              </w:rPr>
              <w:t>P/F</w:t>
            </w:r>
          </w:p>
        </w:tc>
      </w:tr>
    </w:tbl>
    <w:p w14:paraId="26B2458E" w14:textId="77777777" w:rsidR="001A7721" w:rsidRPr="004439AC" w:rsidRDefault="00000000">
      <w:pPr>
        <w:pStyle w:val="BodyText"/>
        <w:rPr>
          <w:lang w:val="en-GB"/>
        </w:rPr>
      </w:pPr>
      <w:r w:rsidRPr="004439AC">
        <w:rPr>
          <w:b/>
          <w:bCs/>
          <w:lang w:val="en-GB"/>
        </w:rPr>
        <w:t>PoC Timeline:</w:t>
      </w:r>
    </w:p>
    <w:p w14:paraId="20231009" w14:textId="77777777" w:rsidR="001A7721" w:rsidRPr="004439AC" w:rsidRDefault="00000000">
      <w:pPr>
        <w:numPr>
          <w:ilvl w:val="0"/>
          <w:numId w:val="1014"/>
        </w:numPr>
        <w:rPr>
          <w:lang w:val="en-GB"/>
        </w:rPr>
      </w:pPr>
      <w:r w:rsidRPr="004439AC">
        <w:rPr>
          <w:lang w:val="en-GB"/>
        </w:rPr>
        <w:t>Week 1-2: Setup and configuration</w:t>
      </w:r>
    </w:p>
    <w:p w14:paraId="7C2AECA0" w14:textId="77777777" w:rsidR="001A7721" w:rsidRPr="004439AC" w:rsidRDefault="00000000">
      <w:pPr>
        <w:numPr>
          <w:ilvl w:val="0"/>
          <w:numId w:val="1015"/>
        </w:numPr>
        <w:rPr>
          <w:lang w:val="en-GB"/>
        </w:rPr>
      </w:pPr>
      <w:r w:rsidRPr="004439AC">
        <w:rPr>
          <w:lang w:val="en-GB"/>
        </w:rPr>
        <w:t>Week 3-6: Integration and testing</w:t>
      </w:r>
    </w:p>
    <w:p w14:paraId="15C4C1A5" w14:textId="77777777" w:rsidR="001A7721" w:rsidRPr="004439AC" w:rsidRDefault="00000000">
      <w:pPr>
        <w:numPr>
          <w:ilvl w:val="0"/>
          <w:numId w:val="1016"/>
        </w:numPr>
        <w:rPr>
          <w:lang w:val="en-GB"/>
        </w:rPr>
      </w:pPr>
      <w:r w:rsidRPr="004439AC">
        <w:rPr>
          <w:lang w:val="en-GB"/>
        </w:rPr>
        <w:t>Week 7-8: Evaluation and documentation</w:t>
      </w:r>
    </w:p>
    <w:p w14:paraId="384592A9" w14:textId="77777777" w:rsidR="001A7721" w:rsidRPr="004439AC" w:rsidRDefault="00000000">
      <w:pPr>
        <w:numPr>
          <w:ilvl w:val="0"/>
          <w:numId w:val="1017"/>
        </w:numPr>
        <w:rPr>
          <w:lang w:val="en-GB"/>
        </w:rPr>
      </w:pPr>
      <w:r w:rsidRPr="004439AC">
        <w:rPr>
          <w:lang w:val="en-GB"/>
        </w:rPr>
        <w:t>Week 9: Decision and recommendation</w:t>
      </w:r>
    </w:p>
    <w:p w14:paraId="60182E51" w14:textId="77777777" w:rsidR="001A7721" w:rsidRPr="004439AC" w:rsidRDefault="00000000">
      <w:pPr>
        <w:pStyle w:val="FirstParagraph"/>
        <w:rPr>
          <w:lang w:val="en-GB"/>
        </w:rPr>
      </w:pPr>
      <w:r w:rsidRPr="004439AC">
        <w:rPr>
          <w:b/>
          <w:bCs/>
          <w:lang w:val="en-GB"/>
        </w:rPr>
        <w:lastRenderedPageBreak/>
        <w:t>7.15.3 GovStack Information Mediator Building Block</w:t>
      </w:r>
    </w:p>
    <w:p w14:paraId="1AB5B9DC" w14:textId="77777777" w:rsidR="001A7721" w:rsidRPr="004439AC" w:rsidRDefault="00000000">
      <w:pPr>
        <w:pStyle w:val="BodyText"/>
        <w:rPr>
          <w:lang w:val="en-GB"/>
        </w:rPr>
      </w:pPr>
      <w:r w:rsidRPr="004439AC">
        <w:rPr>
          <w:lang w:val="en-GB"/>
        </w:rPr>
        <w:t xml:space="preserve">This architecture recommends the </w:t>
      </w:r>
      <w:r w:rsidRPr="004439AC">
        <w:rPr>
          <w:b/>
          <w:bCs/>
          <w:lang w:val="en-GB"/>
        </w:rPr>
        <w:t>GovStack Information Mediator Building Block</w:t>
      </w:r>
      <w:r w:rsidRPr="004439AC">
        <w:rPr>
          <w:lang w:val="en-GB"/>
        </w:rPr>
        <w:t xml:space="preserve"> as the preferred technology foundation. This recommendation is based on:</w:t>
      </w:r>
    </w:p>
    <w:p w14:paraId="48A7FDFE" w14:textId="77777777" w:rsidR="001A7721" w:rsidRPr="004439AC" w:rsidRDefault="00000000">
      <w:pPr>
        <w:pStyle w:val="BodyText"/>
        <w:rPr>
          <w:lang w:val="en-GB"/>
        </w:rPr>
      </w:pPr>
      <w:r w:rsidRPr="004439AC">
        <w:rPr>
          <w:b/>
          <w:bCs/>
          <w:lang w:val="en-GB"/>
        </w:rPr>
        <w:t>Proven Track Record:</w:t>
      </w:r>
    </w:p>
    <w:p w14:paraId="6FC7E7A4" w14:textId="77777777" w:rsidR="001A7721" w:rsidRPr="004439AC" w:rsidRDefault="00000000">
      <w:pPr>
        <w:numPr>
          <w:ilvl w:val="0"/>
          <w:numId w:val="1018"/>
        </w:numPr>
        <w:rPr>
          <w:lang w:val="en-GB"/>
        </w:rPr>
      </w:pPr>
      <w:r w:rsidRPr="004439AC">
        <w:rPr>
          <w:lang w:val="en-GB"/>
        </w:rPr>
        <w:t>Estonian X-Road: 2.2 billion queries/year, 18+ years operation</w:t>
      </w:r>
    </w:p>
    <w:p w14:paraId="630E6DC5" w14:textId="77777777" w:rsidR="001A7721" w:rsidRPr="004439AC" w:rsidRDefault="00000000">
      <w:pPr>
        <w:numPr>
          <w:ilvl w:val="0"/>
          <w:numId w:val="1019"/>
        </w:numPr>
        <w:rPr>
          <w:lang w:val="en-GB"/>
        </w:rPr>
      </w:pPr>
      <w:r w:rsidRPr="004439AC">
        <w:rPr>
          <w:lang w:val="en-GB"/>
        </w:rPr>
        <w:t>Finnish X-Road: Nationwide coverage, 100% critical services</w:t>
      </w:r>
    </w:p>
    <w:p w14:paraId="3B960DB0" w14:textId="77777777" w:rsidR="001A7721" w:rsidRPr="004439AC" w:rsidRDefault="00000000">
      <w:pPr>
        <w:numPr>
          <w:ilvl w:val="0"/>
          <w:numId w:val="1020"/>
        </w:numPr>
        <w:rPr>
          <w:lang w:val="en-GB"/>
        </w:rPr>
      </w:pPr>
      <w:r w:rsidRPr="004439AC">
        <w:rPr>
          <w:lang w:val="en-GB"/>
        </w:rPr>
        <w:t>Iceland X-Road: Small country validation</w:t>
      </w:r>
    </w:p>
    <w:p w14:paraId="0697DABA" w14:textId="77777777" w:rsidR="001A7721" w:rsidRPr="004439AC" w:rsidRDefault="00000000">
      <w:pPr>
        <w:numPr>
          <w:ilvl w:val="0"/>
          <w:numId w:val="1021"/>
        </w:numPr>
        <w:rPr>
          <w:lang w:val="en-GB"/>
        </w:rPr>
      </w:pPr>
      <w:r w:rsidRPr="004439AC">
        <w:rPr>
          <w:lang w:val="en-GB"/>
        </w:rPr>
        <w:t>Growing global adoption (20+ countries)</w:t>
      </w:r>
    </w:p>
    <w:p w14:paraId="0AAED77B" w14:textId="77777777" w:rsidR="001A7721" w:rsidRPr="004439AC" w:rsidRDefault="00000000">
      <w:pPr>
        <w:pStyle w:val="FirstParagraph"/>
        <w:rPr>
          <w:lang w:val="en-GB"/>
        </w:rPr>
      </w:pPr>
      <w:r w:rsidRPr="004439AC">
        <w:rPr>
          <w:b/>
          <w:bCs/>
          <w:lang w:val="en-GB"/>
        </w:rPr>
        <w:t>Technical Excellence:</w:t>
      </w:r>
    </w:p>
    <w:p w14:paraId="708D4F37" w14:textId="77777777" w:rsidR="001A7721" w:rsidRPr="004439AC" w:rsidRDefault="00000000">
      <w:pPr>
        <w:numPr>
          <w:ilvl w:val="0"/>
          <w:numId w:val="1022"/>
        </w:numPr>
        <w:rPr>
          <w:lang w:val="en-GB"/>
        </w:rPr>
      </w:pPr>
      <w:r w:rsidRPr="004439AC">
        <w:rPr>
          <w:lang w:val="en-GB"/>
        </w:rPr>
        <w:t>Standards-based (REST, SOAP, WSDL, JSON, XML)</w:t>
      </w:r>
    </w:p>
    <w:p w14:paraId="7824E065" w14:textId="77777777" w:rsidR="001A7721" w:rsidRPr="004439AC" w:rsidRDefault="00000000">
      <w:pPr>
        <w:numPr>
          <w:ilvl w:val="0"/>
          <w:numId w:val="1023"/>
        </w:numPr>
        <w:rPr>
          <w:lang w:val="en-GB"/>
        </w:rPr>
      </w:pPr>
      <w:r w:rsidRPr="004439AC">
        <w:rPr>
          <w:lang w:val="en-GB"/>
        </w:rPr>
        <w:t>Dual-layer architecture (synchronous + asynchronous)</w:t>
      </w:r>
    </w:p>
    <w:p w14:paraId="39C186CA" w14:textId="77777777" w:rsidR="001A7721" w:rsidRPr="004439AC" w:rsidRDefault="00000000">
      <w:pPr>
        <w:numPr>
          <w:ilvl w:val="0"/>
          <w:numId w:val="1024"/>
        </w:numPr>
        <w:rPr>
          <w:lang w:val="en-GB"/>
        </w:rPr>
      </w:pPr>
      <w:r w:rsidRPr="004439AC">
        <w:rPr>
          <w:lang w:val="en-GB"/>
        </w:rPr>
        <w:t>Built-in security (PKI, signatures, encryption)</w:t>
      </w:r>
    </w:p>
    <w:p w14:paraId="505CD636" w14:textId="77777777" w:rsidR="001A7721" w:rsidRPr="004439AC" w:rsidRDefault="00000000">
      <w:pPr>
        <w:numPr>
          <w:ilvl w:val="0"/>
          <w:numId w:val="1025"/>
        </w:numPr>
        <w:rPr>
          <w:lang w:val="en-GB"/>
        </w:rPr>
      </w:pPr>
      <w:r w:rsidRPr="004439AC">
        <w:rPr>
          <w:lang w:val="en-GB"/>
        </w:rPr>
        <w:t>No single point of failure</w:t>
      </w:r>
    </w:p>
    <w:p w14:paraId="1492C5DD" w14:textId="77777777" w:rsidR="001A7721" w:rsidRPr="004439AC" w:rsidRDefault="00000000">
      <w:pPr>
        <w:numPr>
          <w:ilvl w:val="0"/>
          <w:numId w:val="1026"/>
        </w:numPr>
        <w:rPr>
          <w:lang w:val="en-GB"/>
        </w:rPr>
      </w:pPr>
      <w:r w:rsidRPr="004439AC">
        <w:rPr>
          <w:lang w:val="en-GB"/>
        </w:rPr>
        <w:t>Proven scalability</w:t>
      </w:r>
    </w:p>
    <w:p w14:paraId="5DBD6681" w14:textId="77777777" w:rsidR="001A7721" w:rsidRPr="004439AC" w:rsidRDefault="00000000">
      <w:pPr>
        <w:pStyle w:val="FirstParagraph"/>
        <w:rPr>
          <w:lang w:val="en-GB"/>
        </w:rPr>
      </w:pPr>
      <w:r w:rsidRPr="004439AC">
        <w:rPr>
          <w:b/>
          <w:bCs/>
          <w:lang w:val="en-GB"/>
        </w:rPr>
        <w:t>Operational Benefits:</w:t>
      </w:r>
    </w:p>
    <w:p w14:paraId="46125E0C" w14:textId="77777777" w:rsidR="001A7721" w:rsidRPr="004439AC" w:rsidRDefault="00000000">
      <w:pPr>
        <w:numPr>
          <w:ilvl w:val="0"/>
          <w:numId w:val="1027"/>
        </w:numPr>
        <w:rPr>
          <w:lang w:val="en-GB"/>
        </w:rPr>
      </w:pPr>
      <w:r w:rsidRPr="004439AC">
        <w:rPr>
          <w:lang w:val="en-GB"/>
        </w:rPr>
        <w:t>Lower total cost of ownership</w:t>
      </w:r>
    </w:p>
    <w:p w14:paraId="49AEBD83" w14:textId="77777777" w:rsidR="001A7721" w:rsidRPr="004439AC" w:rsidRDefault="00000000">
      <w:pPr>
        <w:numPr>
          <w:ilvl w:val="0"/>
          <w:numId w:val="1028"/>
        </w:numPr>
        <w:rPr>
          <w:lang w:val="en-GB"/>
        </w:rPr>
      </w:pPr>
      <w:r w:rsidRPr="004439AC">
        <w:rPr>
          <w:lang w:val="en-GB"/>
        </w:rPr>
        <w:t>Strong open-source community</w:t>
      </w:r>
    </w:p>
    <w:p w14:paraId="4FA92B8C" w14:textId="77777777" w:rsidR="001A7721" w:rsidRPr="004439AC" w:rsidRDefault="00000000">
      <w:pPr>
        <w:numPr>
          <w:ilvl w:val="0"/>
          <w:numId w:val="1029"/>
        </w:numPr>
        <w:rPr>
          <w:lang w:val="en-GB"/>
        </w:rPr>
      </w:pPr>
      <w:r w:rsidRPr="004439AC">
        <w:rPr>
          <w:lang w:val="en-GB"/>
        </w:rPr>
        <w:t>Commercial support available</w:t>
      </w:r>
    </w:p>
    <w:p w14:paraId="27F87559" w14:textId="77777777" w:rsidR="001A7721" w:rsidRPr="004439AC" w:rsidRDefault="00000000">
      <w:pPr>
        <w:numPr>
          <w:ilvl w:val="0"/>
          <w:numId w:val="1030"/>
        </w:numPr>
        <w:rPr>
          <w:lang w:val="en-GB"/>
        </w:rPr>
      </w:pPr>
      <w:r w:rsidRPr="004439AC">
        <w:rPr>
          <w:lang w:val="en-GB"/>
        </w:rPr>
        <w:t>Comprehensive documentation</w:t>
      </w:r>
    </w:p>
    <w:p w14:paraId="01BAA8DC" w14:textId="77777777" w:rsidR="001A7721" w:rsidRPr="004439AC" w:rsidRDefault="00000000">
      <w:pPr>
        <w:numPr>
          <w:ilvl w:val="0"/>
          <w:numId w:val="1031"/>
        </w:numPr>
        <w:rPr>
          <w:lang w:val="en-GB"/>
        </w:rPr>
      </w:pPr>
      <w:r w:rsidRPr="004439AC">
        <w:rPr>
          <w:lang w:val="en-GB"/>
        </w:rPr>
        <w:t>Active development and updates</w:t>
      </w:r>
    </w:p>
    <w:p w14:paraId="70ECA502" w14:textId="77777777" w:rsidR="001A7721" w:rsidRPr="004439AC" w:rsidRDefault="00000000">
      <w:pPr>
        <w:pStyle w:val="FirstParagraph"/>
        <w:rPr>
          <w:lang w:val="en-GB"/>
        </w:rPr>
      </w:pPr>
      <w:r w:rsidRPr="004439AC">
        <w:rPr>
          <w:b/>
          <w:bCs/>
          <w:lang w:val="en-GB"/>
        </w:rPr>
        <w:t>Strategic Advantages:</w:t>
      </w:r>
    </w:p>
    <w:p w14:paraId="41833A8F" w14:textId="77777777" w:rsidR="001A7721" w:rsidRPr="004439AC" w:rsidRDefault="00000000">
      <w:pPr>
        <w:numPr>
          <w:ilvl w:val="0"/>
          <w:numId w:val="1032"/>
        </w:numPr>
        <w:rPr>
          <w:lang w:val="en-GB"/>
        </w:rPr>
      </w:pPr>
      <w:r w:rsidRPr="004439AC">
        <w:rPr>
          <w:lang w:val="en-GB"/>
        </w:rPr>
        <w:t>Vendor independence (open source)</w:t>
      </w:r>
    </w:p>
    <w:p w14:paraId="626A61E1" w14:textId="77777777" w:rsidR="001A7721" w:rsidRPr="004439AC" w:rsidRDefault="00000000">
      <w:pPr>
        <w:numPr>
          <w:ilvl w:val="0"/>
          <w:numId w:val="1033"/>
        </w:numPr>
        <w:rPr>
          <w:lang w:val="en-GB"/>
        </w:rPr>
      </w:pPr>
      <w:r w:rsidRPr="004439AC">
        <w:rPr>
          <w:lang w:val="en-GB"/>
        </w:rPr>
        <w:t>Technology neutrality (works with any backend)</w:t>
      </w:r>
    </w:p>
    <w:p w14:paraId="2639DE17" w14:textId="77777777" w:rsidR="001A7721" w:rsidRPr="004439AC" w:rsidRDefault="00000000">
      <w:pPr>
        <w:numPr>
          <w:ilvl w:val="0"/>
          <w:numId w:val="1034"/>
        </w:numPr>
        <w:rPr>
          <w:lang w:val="en-GB"/>
        </w:rPr>
      </w:pPr>
      <w:r w:rsidRPr="004439AC">
        <w:rPr>
          <w:lang w:val="en-GB"/>
        </w:rPr>
        <w:t>Future-proof (continuous evolution)</w:t>
      </w:r>
    </w:p>
    <w:p w14:paraId="1509DAAC" w14:textId="77777777" w:rsidR="001A7721" w:rsidRPr="004439AC" w:rsidRDefault="00000000">
      <w:pPr>
        <w:numPr>
          <w:ilvl w:val="0"/>
          <w:numId w:val="1035"/>
        </w:numPr>
        <w:rPr>
          <w:lang w:val="en-GB"/>
        </w:rPr>
      </w:pPr>
      <w:r w:rsidRPr="004439AC">
        <w:rPr>
          <w:lang w:val="en-GB"/>
        </w:rPr>
        <w:t>Regional interoperability (cross-border ready)</w:t>
      </w:r>
    </w:p>
    <w:p w14:paraId="3616A272" w14:textId="77777777" w:rsidR="001A7721" w:rsidRPr="004439AC" w:rsidRDefault="00000000">
      <w:pPr>
        <w:pStyle w:val="FirstParagraph"/>
        <w:rPr>
          <w:lang w:val="en-GB"/>
        </w:rPr>
      </w:pPr>
      <w:r w:rsidRPr="004439AC">
        <w:rPr>
          <w:b/>
          <w:bCs/>
          <w:lang w:val="en-GB"/>
        </w:rPr>
        <w:t>Implementation Options:</w:t>
      </w:r>
    </w:p>
    <w:p w14:paraId="1D62BE77" w14:textId="77777777" w:rsidR="001A7721" w:rsidRPr="004439AC" w:rsidRDefault="00000000">
      <w:pPr>
        <w:pStyle w:val="BodyText"/>
        <w:rPr>
          <w:lang w:val="en-GB"/>
        </w:rPr>
      </w:pPr>
      <w:r w:rsidRPr="004439AC">
        <w:rPr>
          <w:b/>
          <w:bCs/>
          <w:lang w:val="en-GB"/>
        </w:rPr>
        <w:t>Option 1: X-Road Open Source</w:t>
      </w:r>
    </w:p>
    <w:p w14:paraId="7031A6E8" w14:textId="77777777" w:rsidR="001A7721" w:rsidRPr="004439AC" w:rsidRDefault="00000000">
      <w:pPr>
        <w:numPr>
          <w:ilvl w:val="0"/>
          <w:numId w:val="1036"/>
        </w:numPr>
        <w:rPr>
          <w:lang w:val="en-GB"/>
        </w:rPr>
      </w:pPr>
      <w:r w:rsidRPr="004439AC">
        <w:rPr>
          <w:lang w:val="en-GB"/>
        </w:rPr>
        <w:lastRenderedPageBreak/>
        <w:t>Software: Free and open source</w:t>
      </w:r>
    </w:p>
    <w:p w14:paraId="3BDCFDA7" w14:textId="77777777" w:rsidR="001A7721" w:rsidRPr="004439AC" w:rsidRDefault="00000000">
      <w:pPr>
        <w:numPr>
          <w:ilvl w:val="0"/>
          <w:numId w:val="1037"/>
        </w:numPr>
        <w:rPr>
          <w:lang w:val="en-GB"/>
        </w:rPr>
      </w:pPr>
      <w:r w:rsidRPr="004439AC">
        <w:rPr>
          <w:lang w:val="en-GB"/>
        </w:rPr>
        <w:t>Support: Community or commercial</w:t>
      </w:r>
    </w:p>
    <w:p w14:paraId="27FBD4BF" w14:textId="77777777" w:rsidR="001A7721" w:rsidRPr="004439AC" w:rsidRDefault="00000000">
      <w:pPr>
        <w:numPr>
          <w:ilvl w:val="0"/>
          <w:numId w:val="1038"/>
        </w:numPr>
        <w:rPr>
          <w:lang w:val="en-GB"/>
        </w:rPr>
      </w:pPr>
      <w:r w:rsidRPr="004439AC">
        <w:rPr>
          <w:lang w:val="en-GB"/>
        </w:rPr>
        <w:t>Customization: Full flexibility</w:t>
      </w:r>
    </w:p>
    <w:p w14:paraId="031D7E81" w14:textId="77777777" w:rsidR="001A7721" w:rsidRPr="004439AC" w:rsidRDefault="00000000">
      <w:pPr>
        <w:numPr>
          <w:ilvl w:val="0"/>
          <w:numId w:val="1039"/>
        </w:numPr>
        <w:rPr>
          <w:lang w:val="en-GB"/>
        </w:rPr>
      </w:pPr>
      <w:r w:rsidRPr="004439AC">
        <w:rPr>
          <w:lang w:val="en-GB"/>
        </w:rPr>
        <w:t>Best for: Countries with strong technical capacity</w:t>
      </w:r>
    </w:p>
    <w:p w14:paraId="1D8AC98C" w14:textId="77777777" w:rsidR="001A7721" w:rsidRPr="004439AC" w:rsidRDefault="00000000">
      <w:pPr>
        <w:pStyle w:val="FirstParagraph"/>
        <w:rPr>
          <w:lang w:val="en-GB"/>
        </w:rPr>
      </w:pPr>
      <w:r w:rsidRPr="004439AC">
        <w:rPr>
          <w:b/>
          <w:bCs/>
          <w:lang w:val="en-GB"/>
        </w:rPr>
        <w:t>Option 2: Commercial X-Road Distribution</w:t>
      </w:r>
    </w:p>
    <w:p w14:paraId="7062B98E" w14:textId="77777777" w:rsidR="001A7721" w:rsidRPr="004439AC" w:rsidRDefault="00000000">
      <w:pPr>
        <w:numPr>
          <w:ilvl w:val="0"/>
          <w:numId w:val="1040"/>
        </w:numPr>
        <w:rPr>
          <w:lang w:val="en-GB"/>
        </w:rPr>
      </w:pPr>
      <w:r w:rsidRPr="004439AC">
        <w:rPr>
          <w:lang w:val="en-GB"/>
        </w:rPr>
        <w:t>Software: Packaged and hardened</w:t>
      </w:r>
    </w:p>
    <w:p w14:paraId="16756830" w14:textId="77777777" w:rsidR="001A7721" w:rsidRPr="004439AC" w:rsidRDefault="00000000">
      <w:pPr>
        <w:numPr>
          <w:ilvl w:val="0"/>
          <w:numId w:val="1041"/>
        </w:numPr>
        <w:rPr>
          <w:lang w:val="en-GB"/>
        </w:rPr>
      </w:pPr>
      <w:r w:rsidRPr="004439AC">
        <w:rPr>
          <w:lang w:val="en-GB"/>
        </w:rPr>
        <w:t>Support: Professional vendor support</w:t>
      </w:r>
    </w:p>
    <w:p w14:paraId="312AA69F" w14:textId="77777777" w:rsidR="001A7721" w:rsidRPr="004439AC" w:rsidRDefault="00000000">
      <w:pPr>
        <w:numPr>
          <w:ilvl w:val="0"/>
          <w:numId w:val="1042"/>
        </w:numPr>
        <w:rPr>
          <w:lang w:val="en-GB"/>
        </w:rPr>
      </w:pPr>
      <w:r w:rsidRPr="004439AC">
        <w:rPr>
          <w:lang w:val="en-GB"/>
        </w:rPr>
        <w:t>Training: Comprehensive programs</w:t>
      </w:r>
    </w:p>
    <w:p w14:paraId="4C46E98B" w14:textId="77777777" w:rsidR="001A7721" w:rsidRPr="004439AC" w:rsidRDefault="00000000">
      <w:pPr>
        <w:numPr>
          <w:ilvl w:val="0"/>
          <w:numId w:val="1043"/>
        </w:numPr>
        <w:rPr>
          <w:lang w:val="en-GB"/>
        </w:rPr>
      </w:pPr>
      <w:r w:rsidRPr="004439AC">
        <w:rPr>
          <w:lang w:val="en-GB"/>
        </w:rPr>
        <w:t>Best for: Countries building capacity</w:t>
      </w:r>
    </w:p>
    <w:p w14:paraId="577A53C9" w14:textId="77777777" w:rsidR="001A7721" w:rsidRPr="004439AC" w:rsidRDefault="00000000">
      <w:pPr>
        <w:pStyle w:val="FirstParagraph"/>
        <w:rPr>
          <w:lang w:val="en-GB"/>
        </w:rPr>
      </w:pPr>
      <w:r w:rsidRPr="004439AC">
        <w:rPr>
          <w:b/>
          <w:bCs/>
          <w:lang w:val="en-GB"/>
        </w:rPr>
        <w:t>Option 3: Managed Service</w:t>
      </w:r>
    </w:p>
    <w:p w14:paraId="0AED1B24" w14:textId="77777777" w:rsidR="001A7721" w:rsidRPr="004439AC" w:rsidRDefault="00000000">
      <w:pPr>
        <w:numPr>
          <w:ilvl w:val="0"/>
          <w:numId w:val="1044"/>
        </w:numPr>
        <w:rPr>
          <w:lang w:val="en-GB"/>
        </w:rPr>
      </w:pPr>
      <w:r w:rsidRPr="004439AC">
        <w:rPr>
          <w:lang w:val="en-GB"/>
        </w:rPr>
        <w:t>Software: Provided as service</w:t>
      </w:r>
    </w:p>
    <w:p w14:paraId="4536F4BE" w14:textId="77777777" w:rsidR="001A7721" w:rsidRPr="004439AC" w:rsidRDefault="00000000">
      <w:pPr>
        <w:numPr>
          <w:ilvl w:val="0"/>
          <w:numId w:val="1045"/>
        </w:numPr>
        <w:rPr>
          <w:lang w:val="en-GB"/>
        </w:rPr>
      </w:pPr>
      <w:r w:rsidRPr="004439AC">
        <w:rPr>
          <w:lang w:val="en-GB"/>
        </w:rPr>
        <w:t>Operation: Vendor-managed</w:t>
      </w:r>
    </w:p>
    <w:p w14:paraId="6857ED7F" w14:textId="77777777" w:rsidR="001A7721" w:rsidRPr="004439AC" w:rsidRDefault="00000000">
      <w:pPr>
        <w:numPr>
          <w:ilvl w:val="0"/>
          <w:numId w:val="1046"/>
        </w:numPr>
        <w:rPr>
          <w:lang w:val="en-GB"/>
        </w:rPr>
      </w:pPr>
      <w:r w:rsidRPr="004439AC">
        <w:rPr>
          <w:lang w:val="en-GB"/>
        </w:rPr>
        <w:t xml:space="preserve">Support: </w:t>
      </w:r>
      <w:proofErr w:type="gramStart"/>
      <w:r w:rsidRPr="004439AC">
        <w:rPr>
          <w:lang w:val="en-GB"/>
        </w:rPr>
        <w:t>Full service</w:t>
      </w:r>
      <w:proofErr w:type="gramEnd"/>
      <w:r w:rsidRPr="004439AC">
        <w:rPr>
          <w:lang w:val="en-GB"/>
        </w:rPr>
        <w:t xml:space="preserve"> SLA</w:t>
      </w:r>
    </w:p>
    <w:p w14:paraId="103EFE20" w14:textId="77777777" w:rsidR="001A7721" w:rsidRPr="004439AC" w:rsidRDefault="00000000">
      <w:pPr>
        <w:numPr>
          <w:ilvl w:val="0"/>
          <w:numId w:val="1047"/>
        </w:numPr>
        <w:rPr>
          <w:lang w:val="en-GB"/>
        </w:rPr>
      </w:pPr>
      <w:r w:rsidRPr="004439AC">
        <w:rPr>
          <w:lang w:val="en-GB"/>
        </w:rPr>
        <w:t>Best for: Countries with limited initial capacity</w:t>
      </w:r>
    </w:p>
    <w:p w14:paraId="5BA7D50F" w14:textId="77777777" w:rsidR="001A7721" w:rsidRPr="004439AC" w:rsidRDefault="00000000">
      <w:pPr>
        <w:pStyle w:val="FirstParagraph"/>
        <w:rPr>
          <w:lang w:val="en-GB"/>
        </w:rPr>
      </w:pPr>
      <w:r w:rsidRPr="004439AC">
        <w:rPr>
          <w:b/>
          <w:bCs/>
          <w:lang w:val="en-GB"/>
        </w:rPr>
        <w:t>Recommendation by Context:</w:t>
      </w:r>
    </w:p>
    <w:tbl>
      <w:tblPr>
        <w:tblStyle w:val="Table"/>
        <w:tblW w:w="5000" w:type="pct"/>
        <w:tblInd w:w="108" w:type="dxa"/>
        <w:tblLayout w:type="fixed"/>
        <w:tblLook w:val="0020" w:firstRow="1" w:lastRow="0" w:firstColumn="0" w:lastColumn="0" w:noHBand="0" w:noVBand="0"/>
      </w:tblPr>
      <w:tblGrid>
        <w:gridCol w:w="3192"/>
        <w:gridCol w:w="3192"/>
        <w:gridCol w:w="3192"/>
      </w:tblGrid>
      <w:tr w:rsidR="001A7721" w:rsidRPr="004439AC" w14:paraId="18ACE099"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50A58C92" w14:textId="77777777" w:rsidR="001A7721" w:rsidRPr="004439AC" w:rsidRDefault="00000000">
            <w:pPr>
              <w:pStyle w:val="Compact"/>
              <w:rPr>
                <w:rFonts w:ascii="Cambria" w:eastAsia="Cambria" w:hAnsi="Cambria"/>
                <w:lang w:val="en-GB"/>
              </w:rPr>
            </w:pPr>
            <w:r w:rsidRPr="004439AC">
              <w:rPr>
                <w:rFonts w:eastAsia="Cambria"/>
                <w:b/>
                <w:bCs/>
                <w:lang w:val="en-GB"/>
              </w:rPr>
              <w:t>Context</w:t>
            </w:r>
          </w:p>
        </w:tc>
        <w:tc>
          <w:tcPr>
            <w:tcW w:w="3120" w:type="dxa"/>
            <w:tcBorders>
              <w:bottom w:val="single" w:sz="6" w:space="0" w:color="000000"/>
            </w:tcBorders>
          </w:tcPr>
          <w:p w14:paraId="7A0E9AFF" w14:textId="77777777" w:rsidR="001A7721" w:rsidRPr="004439AC" w:rsidRDefault="00000000">
            <w:pPr>
              <w:pStyle w:val="Compact"/>
              <w:rPr>
                <w:rFonts w:ascii="Cambria" w:eastAsia="Cambria" w:hAnsi="Cambria"/>
                <w:lang w:val="en-GB"/>
              </w:rPr>
            </w:pPr>
            <w:r w:rsidRPr="004439AC">
              <w:rPr>
                <w:rFonts w:eastAsia="Cambria"/>
                <w:b/>
                <w:bCs/>
                <w:lang w:val="en-GB"/>
              </w:rPr>
              <w:t>Recommended Option</w:t>
            </w:r>
          </w:p>
        </w:tc>
        <w:tc>
          <w:tcPr>
            <w:tcW w:w="3120" w:type="dxa"/>
            <w:tcBorders>
              <w:bottom w:val="single" w:sz="6" w:space="0" w:color="000000"/>
            </w:tcBorders>
          </w:tcPr>
          <w:p w14:paraId="1D5D204D" w14:textId="77777777" w:rsidR="001A7721" w:rsidRPr="004439AC" w:rsidRDefault="00000000">
            <w:pPr>
              <w:pStyle w:val="Compact"/>
              <w:rPr>
                <w:rFonts w:ascii="Cambria" w:eastAsia="Cambria" w:hAnsi="Cambria"/>
                <w:lang w:val="en-GB"/>
              </w:rPr>
            </w:pPr>
            <w:r w:rsidRPr="004439AC">
              <w:rPr>
                <w:rFonts w:eastAsia="Cambria"/>
                <w:b/>
                <w:bCs/>
                <w:lang w:val="en-GB"/>
              </w:rPr>
              <w:t>Rationale</w:t>
            </w:r>
          </w:p>
        </w:tc>
      </w:tr>
      <w:tr w:rsidR="001A7721" w:rsidRPr="004439AC" w14:paraId="18D1B416" w14:textId="77777777" w:rsidTr="001A7721">
        <w:tc>
          <w:tcPr>
            <w:tcW w:w="3120" w:type="dxa"/>
          </w:tcPr>
          <w:p w14:paraId="3B311105" w14:textId="77777777" w:rsidR="001A7721" w:rsidRPr="004439AC" w:rsidRDefault="00000000">
            <w:pPr>
              <w:pStyle w:val="Compact"/>
              <w:rPr>
                <w:rFonts w:ascii="Cambria" w:eastAsia="Cambria" w:hAnsi="Cambria"/>
                <w:lang w:val="en-GB"/>
              </w:rPr>
            </w:pPr>
            <w:r w:rsidRPr="004439AC">
              <w:rPr>
                <w:rFonts w:eastAsia="Cambria"/>
                <w:lang w:val="en-GB"/>
              </w:rPr>
              <w:t>High technical capacity</w:t>
            </w:r>
          </w:p>
        </w:tc>
        <w:tc>
          <w:tcPr>
            <w:tcW w:w="3120" w:type="dxa"/>
          </w:tcPr>
          <w:p w14:paraId="6466B293" w14:textId="77777777" w:rsidR="001A7721" w:rsidRPr="004439AC" w:rsidRDefault="00000000">
            <w:pPr>
              <w:pStyle w:val="Compact"/>
              <w:rPr>
                <w:rFonts w:ascii="Cambria" w:eastAsia="Cambria" w:hAnsi="Cambria"/>
                <w:lang w:val="en-GB"/>
              </w:rPr>
            </w:pPr>
            <w:r w:rsidRPr="004439AC">
              <w:rPr>
                <w:rFonts w:eastAsia="Cambria"/>
                <w:lang w:val="en-GB"/>
              </w:rPr>
              <w:t>Option 1: Open Source</w:t>
            </w:r>
          </w:p>
        </w:tc>
        <w:tc>
          <w:tcPr>
            <w:tcW w:w="3120" w:type="dxa"/>
          </w:tcPr>
          <w:p w14:paraId="52DD8F5D" w14:textId="77777777" w:rsidR="001A7721" w:rsidRPr="004439AC" w:rsidRDefault="00000000">
            <w:pPr>
              <w:pStyle w:val="Compact"/>
              <w:rPr>
                <w:rFonts w:ascii="Cambria" w:eastAsia="Cambria" w:hAnsi="Cambria"/>
                <w:lang w:val="en-GB"/>
              </w:rPr>
            </w:pPr>
            <w:r w:rsidRPr="004439AC">
              <w:rPr>
                <w:rFonts w:eastAsia="Cambria"/>
                <w:lang w:val="en-GB"/>
              </w:rPr>
              <w:t>Maximum flexibility, lowest cost</w:t>
            </w:r>
          </w:p>
        </w:tc>
      </w:tr>
      <w:tr w:rsidR="001A7721" w:rsidRPr="004439AC" w14:paraId="36D3C542" w14:textId="77777777" w:rsidTr="001A7721">
        <w:tc>
          <w:tcPr>
            <w:tcW w:w="3120" w:type="dxa"/>
          </w:tcPr>
          <w:p w14:paraId="3FF6668A" w14:textId="77777777" w:rsidR="001A7721" w:rsidRPr="004439AC" w:rsidRDefault="00000000">
            <w:pPr>
              <w:pStyle w:val="Compact"/>
              <w:rPr>
                <w:rFonts w:ascii="Cambria" w:eastAsia="Cambria" w:hAnsi="Cambria"/>
                <w:lang w:val="en-GB"/>
              </w:rPr>
            </w:pPr>
            <w:r w:rsidRPr="004439AC">
              <w:rPr>
                <w:rFonts w:eastAsia="Cambria"/>
                <w:lang w:val="en-GB"/>
              </w:rPr>
              <w:t>Building capacity</w:t>
            </w:r>
          </w:p>
        </w:tc>
        <w:tc>
          <w:tcPr>
            <w:tcW w:w="3120" w:type="dxa"/>
          </w:tcPr>
          <w:p w14:paraId="6AC89EF6" w14:textId="77777777" w:rsidR="001A7721" w:rsidRPr="004439AC" w:rsidRDefault="00000000">
            <w:pPr>
              <w:pStyle w:val="Compact"/>
              <w:rPr>
                <w:rFonts w:ascii="Cambria" w:eastAsia="Cambria" w:hAnsi="Cambria"/>
                <w:lang w:val="en-GB"/>
              </w:rPr>
            </w:pPr>
            <w:r w:rsidRPr="004439AC">
              <w:rPr>
                <w:rFonts w:eastAsia="Cambria"/>
                <w:lang w:val="en-GB"/>
              </w:rPr>
              <w:t>Option 2: Commercial</w:t>
            </w:r>
          </w:p>
        </w:tc>
        <w:tc>
          <w:tcPr>
            <w:tcW w:w="3120" w:type="dxa"/>
          </w:tcPr>
          <w:p w14:paraId="2D87339C" w14:textId="77777777" w:rsidR="001A7721" w:rsidRPr="004439AC" w:rsidRDefault="00000000">
            <w:pPr>
              <w:pStyle w:val="Compact"/>
              <w:rPr>
                <w:rFonts w:ascii="Cambria" w:eastAsia="Cambria" w:hAnsi="Cambria"/>
                <w:lang w:val="en-GB"/>
              </w:rPr>
            </w:pPr>
            <w:r w:rsidRPr="004439AC">
              <w:rPr>
                <w:rFonts w:eastAsia="Cambria"/>
                <w:lang w:val="en-GB"/>
              </w:rPr>
              <w:t>Professional support during buildup</w:t>
            </w:r>
          </w:p>
        </w:tc>
      </w:tr>
      <w:tr w:rsidR="001A7721" w:rsidRPr="004439AC" w14:paraId="1B5DEFF8" w14:textId="77777777" w:rsidTr="001A7721">
        <w:tc>
          <w:tcPr>
            <w:tcW w:w="3120" w:type="dxa"/>
          </w:tcPr>
          <w:p w14:paraId="754349CB" w14:textId="77777777" w:rsidR="001A7721" w:rsidRPr="004439AC" w:rsidRDefault="00000000">
            <w:pPr>
              <w:pStyle w:val="Compact"/>
              <w:rPr>
                <w:rFonts w:ascii="Cambria" w:eastAsia="Cambria" w:hAnsi="Cambria"/>
                <w:lang w:val="en-GB"/>
              </w:rPr>
            </w:pPr>
            <w:r w:rsidRPr="004439AC">
              <w:rPr>
                <w:rFonts w:eastAsia="Cambria"/>
                <w:lang w:val="en-GB"/>
              </w:rPr>
              <w:t>Limited capacity</w:t>
            </w:r>
          </w:p>
        </w:tc>
        <w:tc>
          <w:tcPr>
            <w:tcW w:w="3120" w:type="dxa"/>
          </w:tcPr>
          <w:p w14:paraId="3172E244" w14:textId="77777777" w:rsidR="001A7721" w:rsidRPr="004439AC" w:rsidRDefault="00000000">
            <w:pPr>
              <w:pStyle w:val="Compact"/>
              <w:rPr>
                <w:rFonts w:ascii="Cambria" w:eastAsia="Cambria" w:hAnsi="Cambria"/>
                <w:lang w:val="en-GB"/>
              </w:rPr>
            </w:pPr>
            <w:r w:rsidRPr="004439AC">
              <w:rPr>
                <w:rFonts w:eastAsia="Cambria"/>
                <w:lang w:val="en-GB"/>
              </w:rPr>
              <w:t>Option 3: Managed Service</w:t>
            </w:r>
          </w:p>
        </w:tc>
        <w:tc>
          <w:tcPr>
            <w:tcW w:w="3120" w:type="dxa"/>
          </w:tcPr>
          <w:p w14:paraId="1F5F0560" w14:textId="77777777" w:rsidR="001A7721" w:rsidRPr="004439AC" w:rsidRDefault="00000000">
            <w:pPr>
              <w:pStyle w:val="Compact"/>
              <w:rPr>
                <w:rFonts w:ascii="Cambria" w:eastAsia="Cambria" w:hAnsi="Cambria"/>
                <w:lang w:val="en-GB"/>
              </w:rPr>
            </w:pPr>
            <w:r w:rsidRPr="004439AC">
              <w:rPr>
                <w:rFonts w:eastAsia="Cambria"/>
                <w:lang w:val="en-GB"/>
              </w:rPr>
              <w:t>Focus on governance, build technical later</w:t>
            </w:r>
          </w:p>
        </w:tc>
      </w:tr>
      <w:tr w:rsidR="001A7721" w:rsidRPr="004439AC" w14:paraId="4294249C" w14:textId="77777777" w:rsidTr="001A7721">
        <w:tc>
          <w:tcPr>
            <w:tcW w:w="3120" w:type="dxa"/>
          </w:tcPr>
          <w:p w14:paraId="7DCBCA7E" w14:textId="77777777" w:rsidR="001A7721" w:rsidRPr="004439AC" w:rsidRDefault="00000000">
            <w:pPr>
              <w:pStyle w:val="Compact"/>
              <w:rPr>
                <w:rFonts w:ascii="Cambria" w:eastAsia="Cambria" w:hAnsi="Cambria"/>
                <w:lang w:val="en-GB"/>
              </w:rPr>
            </w:pPr>
            <w:r w:rsidRPr="004439AC">
              <w:rPr>
                <w:rFonts w:eastAsia="Cambria"/>
                <w:lang w:val="en-GB"/>
              </w:rPr>
              <w:t>Mature digital ecosystem</w:t>
            </w:r>
          </w:p>
        </w:tc>
        <w:tc>
          <w:tcPr>
            <w:tcW w:w="3120" w:type="dxa"/>
          </w:tcPr>
          <w:p w14:paraId="0E2435F8" w14:textId="77777777" w:rsidR="001A7721" w:rsidRPr="004439AC" w:rsidRDefault="00000000">
            <w:pPr>
              <w:pStyle w:val="Compact"/>
              <w:rPr>
                <w:rFonts w:ascii="Cambria" w:eastAsia="Cambria" w:hAnsi="Cambria"/>
                <w:lang w:val="en-GB"/>
              </w:rPr>
            </w:pPr>
            <w:r w:rsidRPr="004439AC">
              <w:rPr>
                <w:rFonts w:eastAsia="Cambria"/>
                <w:lang w:val="en-GB"/>
              </w:rPr>
              <w:t>Option 1 or 2</w:t>
            </w:r>
          </w:p>
        </w:tc>
        <w:tc>
          <w:tcPr>
            <w:tcW w:w="3120" w:type="dxa"/>
          </w:tcPr>
          <w:p w14:paraId="1E3717AE" w14:textId="77777777" w:rsidR="001A7721" w:rsidRPr="004439AC" w:rsidRDefault="00000000">
            <w:pPr>
              <w:pStyle w:val="Compact"/>
              <w:rPr>
                <w:rFonts w:ascii="Cambria" w:eastAsia="Cambria" w:hAnsi="Cambria"/>
                <w:lang w:val="en-GB"/>
              </w:rPr>
            </w:pPr>
            <w:r w:rsidRPr="004439AC">
              <w:rPr>
                <w:rFonts w:eastAsia="Cambria"/>
                <w:lang w:val="en-GB"/>
              </w:rPr>
              <w:t>Depends on internal vs. external preference</w:t>
            </w:r>
          </w:p>
        </w:tc>
      </w:tr>
    </w:tbl>
    <w:p w14:paraId="484D4991" w14:textId="77777777" w:rsidR="001A7721" w:rsidRPr="004439AC" w:rsidRDefault="00000000">
      <w:pPr>
        <w:pStyle w:val="BodyText"/>
        <w:rPr>
          <w:lang w:val="en-GB"/>
        </w:rPr>
      </w:pPr>
      <w:r w:rsidRPr="004439AC">
        <w:rPr>
          <w:b/>
          <w:bCs/>
          <w:lang w:val="en-GB"/>
        </w:rPr>
        <w:t>Alternative Technologies:</w:t>
      </w:r>
    </w:p>
    <w:p w14:paraId="580C11CC" w14:textId="77777777" w:rsidR="001A7721" w:rsidRPr="004439AC" w:rsidRDefault="00000000">
      <w:pPr>
        <w:pStyle w:val="BodyText"/>
        <w:rPr>
          <w:lang w:val="en-GB"/>
        </w:rPr>
      </w:pPr>
      <w:r w:rsidRPr="004439AC">
        <w:rPr>
          <w:lang w:val="en-GB"/>
        </w:rPr>
        <w:t>While this architecture recommends X-Road, countries may consider alternatives:</w:t>
      </w:r>
    </w:p>
    <w:p w14:paraId="62139BF2" w14:textId="77777777" w:rsidR="001A7721" w:rsidRPr="004439AC" w:rsidRDefault="00000000">
      <w:pPr>
        <w:pStyle w:val="BodyText"/>
        <w:rPr>
          <w:lang w:val="en-GB"/>
        </w:rPr>
      </w:pPr>
      <w:r w:rsidRPr="004439AC">
        <w:rPr>
          <w:b/>
          <w:bCs/>
          <w:lang w:val="en-GB"/>
        </w:rPr>
        <w:t>When to Consider Alternatives:</w:t>
      </w:r>
    </w:p>
    <w:p w14:paraId="25526EC7" w14:textId="77777777" w:rsidR="001A7721" w:rsidRPr="004439AC" w:rsidRDefault="00000000">
      <w:pPr>
        <w:numPr>
          <w:ilvl w:val="0"/>
          <w:numId w:val="1048"/>
        </w:numPr>
        <w:rPr>
          <w:lang w:val="en-GB"/>
        </w:rPr>
      </w:pPr>
      <w:r w:rsidRPr="004439AC">
        <w:rPr>
          <w:lang w:val="en-GB"/>
        </w:rPr>
        <w:t>X-Road doesn’t meet specific unique requirements</w:t>
      </w:r>
    </w:p>
    <w:p w14:paraId="6670964B" w14:textId="77777777" w:rsidR="001A7721" w:rsidRPr="004439AC" w:rsidRDefault="00000000">
      <w:pPr>
        <w:numPr>
          <w:ilvl w:val="0"/>
          <w:numId w:val="1049"/>
        </w:numPr>
        <w:rPr>
          <w:lang w:val="en-GB"/>
        </w:rPr>
      </w:pPr>
      <w:r w:rsidRPr="004439AC">
        <w:rPr>
          <w:lang w:val="en-GB"/>
        </w:rPr>
        <w:t>Existing significant investment in alternative platform</w:t>
      </w:r>
    </w:p>
    <w:p w14:paraId="08429876" w14:textId="77777777" w:rsidR="001A7721" w:rsidRPr="004439AC" w:rsidRDefault="00000000">
      <w:pPr>
        <w:numPr>
          <w:ilvl w:val="0"/>
          <w:numId w:val="1050"/>
        </w:numPr>
        <w:rPr>
          <w:lang w:val="en-GB"/>
        </w:rPr>
      </w:pPr>
      <w:r w:rsidRPr="004439AC">
        <w:rPr>
          <w:lang w:val="en-GB"/>
        </w:rPr>
        <w:lastRenderedPageBreak/>
        <w:t>Regional mandate for different technology</w:t>
      </w:r>
    </w:p>
    <w:p w14:paraId="7DDF98D7" w14:textId="77777777" w:rsidR="001A7721" w:rsidRPr="004439AC" w:rsidRDefault="00000000">
      <w:pPr>
        <w:numPr>
          <w:ilvl w:val="0"/>
          <w:numId w:val="1051"/>
        </w:numPr>
        <w:rPr>
          <w:lang w:val="en-GB"/>
        </w:rPr>
      </w:pPr>
      <w:r w:rsidRPr="004439AC">
        <w:rPr>
          <w:lang w:val="en-GB"/>
        </w:rPr>
        <w:t>Specific technical constraints</w:t>
      </w:r>
    </w:p>
    <w:p w14:paraId="05F7763B" w14:textId="77777777" w:rsidR="001A7721" w:rsidRPr="004439AC" w:rsidRDefault="00000000">
      <w:pPr>
        <w:pStyle w:val="FirstParagraph"/>
        <w:rPr>
          <w:lang w:val="en-GB"/>
        </w:rPr>
      </w:pPr>
      <w:r w:rsidRPr="004439AC">
        <w:rPr>
          <w:b/>
          <w:bCs/>
          <w:lang w:val="en-GB"/>
        </w:rPr>
        <w:t>Alternative Evaluation:</w:t>
      </w:r>
      <w:r w:rsidRPr="004439AC">
        <w:rPr>
          <w:lang w:val="en-GB"/>
        </w:rPr>
        <w:t xml:space="preserve"> Any alternative should be evaluated against same criteria:</w:t>
      </w:r>
    </w:p>
    <w:p w14:paraId="017F6E29" w14:textId="77777777" w:rsidR="001A7721" w:rsidRPr="004439AC" w:rsidRDefault="00000000">
      <w:pPr>
        <w:numPr>
          <w:ilvl w:val="0"/>
          <w:numId w:val="1052"/>
        </w:numPr>
        <w:rPr>
          <w:lang w:val="en-GB"/>
        </w:rPr>
      </w:pPr>
      <w:r w:rsidRPr="004439AC">
        <w:rPr>
          <w:lang w:val="en-GB"/>
        </w:rPr>
        <w:t>Proven at government scale (handle millions of transactions)</w:t>
      </w:r>
    </w:p>
    <w:p w14:paraId="10B1BB44" w14:textId="77777777" w:rsidR="001A7721" w:rsidRPr="004439AC" w:rsidRDefault="00000000">
      <w:pPr>
        <w:numPr>
          <w:ilvl w:val="0"/>
          <w:numId w:val="1053"/>
        </w:numPr>
        <w:rPr>
          <w:lang w:val="en-GB"/>
        </w:rPr>
      </w:pPr>
      <w:r w:rsidRPr="004439AC">
        <w:rPr>
          <w:lang w:val="en-GB"/>
        </w:rPr>
        <w:t>Strong security model (PKI-based authentication)</w:t>
      </w:r>
    </w:p>
    <w:p w14:paraId="0D69E52B" w14:textId="77777777" w:rsidR="001A7721" w:rsidRPr="004439AC" w:rsidRDefault="00000000">
      <w:pPr>
        <w:numPr>
          <w:ilvl w:val="0"/>
          <w:numId w:val="1054"/>
        </w:numPr>
        <w:rPr>
          <w:lang w:val="en-GB"/>
        </w:rPr>
      </w:pPr>
      <w:r w:rsidRPr="004439AC">
        <w:rPr>
          <w:lang w:val="en-GB"/>
        </w:rPr>
        <w:t>Federated architecture (no central data storage)</w:t>
      </w:r>
    </w:p>
    <w:p w14:paraId="328949D9" w14:textId="77777777" w:rsidR="001A7721" w:rsidRPr="004439AC" w:rsidRDefault="00000000">
      <w:pPr>
        <w:numPr>
          <w:ilvl w:val="0"/>
          <w:numId w:val="1055"/>
        </w:numPr>
        <w:rPr>
          <w:lang w:val="en-GB"/>
        </w:rPr>
      </w:pPr>
      <w:r w:rsidRPr="004439AC">
        <w:rPr>
          <w:lang w:val="en-GB"/>
        </w:rPr>
        <w:t>Standards-based (open APIs)</w:t>
      </w:r>
    </w:p>
    <w:p w14:paraId="57E2D3E6" w14:textId="77777777" w:rsidR="001A7721" w:rsidRPr="004439AC" w:rsidRDefault="00000000">
      <w:pPr>
        <w:numPr>
          <w:ilvl w:val="0"/>
          <w:numId w:val="1056"/>
        </w:numPr>
        <w:rPr>
          <w:lang w:val="en-GB"/>
        </w:rPr>
      </w:pPr>
      <w:r w:rsidRPr="004439AC">
        <w:rPr>
          <w:lang w:val="en-GB"/>
        </w:rPr>
        <w:t>Active community or vendor support</w:t>
      </w:r>
    </w:p>
    <w:p w14:paraId="33E7FA61" w14:textId="77777777" w:rsidR="001A7721" w:rsidRPr="004439AC" w:rsidRDefault="00000000">
      <w:pPr>
        <w:numPr>
          <w:ilvl w:val="0"/>
          <w:numId w:val="1057"/>
        </w:numPr>
        <w:rPr>
          <w:lang w:val="en-GB"/>
        </w:rPr>
      </w:pPr>
      <w:r w:rsidRPr="004439AC">
        <w:rPr>
          <w:lang w:val="en-GB"/>
        </w:rPr>
        <w:t>Total cost of ownership</w:t>
      </w:r>
    </w:p>
    <w:p w14:paraId="657D38F9" w14:textId="77777777" w:rsidR="001A7721" w:rsidRPr="004439AC" w:rsidRDefault="00000000">
      <w:pPr>
        <w:pStyle w:val="FirstParagraph"/>
        <w:rPr>
          <w:lang w:val="en-GB"/>
        </w:rPr>
      </w:pPr>
      <w:r w:rsidRPr="004439AC">
        <w:rPr>
          <w:b/>
          <w:bCs/>
          <w:lang w:val="en-GB"/>
        </w:rPr>
        <w:t>Critical Requirements for Any Platform:</w:t>
      </w:r>
      <w:r w:rsidRPr="004439AC">
        <w:rPr>
          <w:lang w:val="en-GB"/>
        </w:rPr>
        <w:t xml:space="preserve"> Whatever technology chosen MUST provide:</w:t>
      </w:r>
    </w:p>
    <w:p w14:paraId="0FFF8B37" w14:textId="77777777" w:rsidR="001A7721" w:rsidRPr="004439AC" w:rsidRDefault="00000000">
      <w:pPr>
        <w:numPr>
          <w:ilvl w:val="0"/>
          <w:numId w:val="1058"/>
        </w:numPr>
        <w:rPr>
          <w:lang w:val="en-GB"/>
        </w:rPr>
      </w:pPr>
      <w:r w:rsidRPr="004439AC">
        <w:rPr>
          <w:b/>
          <w:bCs/>
          <w:lang w:val="en-GB"/>
        </w:rPr>
        <w:t>Federated Architecture</w:t>
      </w:r>
      <w:r w:rsidRPr="004439AC">
        <w:rPr>
          <w:lang w:val="en-GB"/>
        </w:rPr>
        <w:t>: No central data store, distributed trust</w:t>
      </w:r>
    </w:p>
    <w:p w14:paraId="598C7FE4" w14:textId="77777777" w:rsidR="001A7721" w:rsidRPr="004439AC" w:rsidRDefault="00000000">
      <w:pPr>
        <w:numPr>
          <w:ilvl w:val="0"/>
          <w:numId w:val="1059"/>
        </w:numPr>
        <w:rPr>
          <w:lang w:val="en-GB"/>
        </w:rPr>
      </w:pPr>
      <w:r w:rsidRPr="004439AC">
        <w:rPr>
          <w:b/>
          <w:bCs/>
          <w:lang w:val="en-GB"/>
        </w:rPr>
        <w:t>Strong Security</w:t>
      </w:r>
      <w:r w:rsidRPr="004439AC">
        <w:rPr>
          <w:lang w:val="en-GB"/>
        </w:rPr>
        <w:t>: PKI-based authentication, message-level encryption</w:t>
      </w:r>
    </w:p>
    <w:p w14:paraId="7E132F88" w14:textId="77777777" w:rsidR="001A7721" w:rsidRPr="004439AC" w:rsidRDefault="00000000">
      <w:pPr>
        <w:numPr>
          <w:ilvl w:val="0"/>
          <w:numId w:val="1060"/>
        </w:numPr>
        <w:rPr>
          <w:lang w:val="en-GB"/>
        </w:rPr>
      </w:pPr>
      <w:r w:rsidRPr="004439AC">
        <w:rPr>
          <w:b/>
          <w:bCs/>
          <w:lang w:val="en-GB"/>
        </w:rPr>
        <w:t>Complete Audit</w:t>
      </w:r>
      <w:r w:rsidRPr="004439AC">
        <w:rPr>
          <w:lang w:val="en-GB"/>
        </w:rPr>
        <w:t>: Tamper-proof logs of all transactions</w:t>
      </w:r>
    </w:p>
    <w:p w14:paraId="41136F37" w14:textId="77777777" w:rsidR="001A7721" w:rsidRPr="004439AC" w:rsidRDefault="00000000">
      <w:pPr>
        <w:numPr>
          <w:ilvl w:val="0"/>
          <w:numId w:val="1061"/>
        </w:numPr>
        <w:rPr>
          <w:lang w:val="en-GB"/>
        </w:rPr>
      </w:pPr>
      <w:r w:rsidRPr="004439AC">
        <w:rPr>
          <w:b/>
          <w:bCs/>
          <w:lang w:val="en-GB"/>
        </w:rPr>
        <w:t>Service-Oriented</w:t>
      </w:r>
      <w:r w:rsidRPr="004439AC">
        <w:rPr>
          <w:lang w:val="en-GB"/>
        </w:rPr>
        <w:t>: Support for REST/SOAP APIs</w:t>
      </w:r>
    </w:p>
    <w:p w14:paraId="219E5FBB" w14:textId="77777777" w:rsidR="001A7721" w:rsidRPr="004439AC" w:rsidRDefault="00000000">
      <w:pPr>
        <w:numPr>
          <w:ilvl w:val="0"/>
          <w:numId w:val="1062"/>
        </w:numPr>
        <w:rPr>
          <w:lang w:val="en-GB"/>
        </w:rPr>
      </w:pPr>
      <w:r w:rsidRPr="004439AC">
        <w:rPr>
          <w:b/>
          <w:bCs/>
          <w:lang w:val="en-GB"/>
        </w:rPr>
        <w:t>Scalable</w:t>
      </w:r>
      <w:r w:rsidRPr="004439AC">
        <w:rPr>
          <w:lang w:val="en-GB"/>
        </w:rPr>
        <w:t>: Proven to handle national scale</w:t>
      </w:r>
    </w:p>
    <w:p w14:paraId="53CB5F1A" w14:textId="77777777" w:rsidR="001A7721" w:rsidRPr="004439AC" w:rsidRDefault="00000000">
      <w:pPr>
        <w:numPr>
          <w:ilvl w:val="0"/>
          <w:numId w:val="1063"/>
        </w:numPr>
        <w:rPr>
          <w:lang w:val="en-GB"/>
        </w:rPr>
      </w:pPr>
      <w:r w:rsidRPr="004439AC">
        <w:rPr>
          <w:b/>
          <w:bCs/>
          <w:lang w:val="en-GB"/>
        </w:rPr>
        <w:t>Maintainable</w:t>
      </w:r>
      <w:r w:rsidRPr="004439AC">
        <w:rPr>
          <w:lang w:val="en-GB"/>
        </w:rPr>
        <w:t>: Can be operated with available skills</w:t>
      </w:r>
    </w:p>
    <w:p w14:paraId="3C0C3DF0" w14:textId="77777777" w:rsidR="001A7721" w:rsidRPr="004439AC" w:rsidRDefault="00000000">
      <w:pPr>
        <w:pStyle w:val="FirstParagraph"/>
        <w:rPr>
          <w:lang w:val="en-GB"/>
        </w:rPr>
      </w:pPr>
      <w:r w:rsidRPr="004439AC">
        <w:rPr>
          <w:b/>
          <w:bCs/>
          <w:lang w:val="en-GB"/>
        </w:rPr>
        <w:t>7.15.4 Technology Decision Documentation</w:t>
      </w:r>
    </w:p>
    <w:p w14:paraId="3CB103B1" w14:textId="77777777" w:rsidR="001A7721" w:rsidRPr="004439AC" w:rsidRDefault="00000000">
      <w:pPr>
        <w:pStyle w:val="BodyText"/>
        <w:rPr>
          <w:lang w:val="en-GB"/>
        </w:rPr>
      </w:pPr>
      <w:r w:rsidRPr="004439AC">
        <w:rPr>
          <w:lang w:val="en-GB"/>
        </w:rPr>
        <w:t xml:space="preserve">Document technology selection decision </w:t>
      </w:r>
      <w:proofErr w:type="spellStart"/>
      <w:r w:rsidRPr="004439AC">
        <w:rPr>
          <w:lang w:val="en-GB"/>
        </w:rPr>
        <w:t>ly</w:t>
      </w:r>
      <w:proofErr w:type="spellEnd"/>
      <w:r w:rsidRPr="004439AC">
        <w:rPr>
          <w:lang w:val="en-GB"/>
        </w:rPr>
        <w:t xml:space="preserve"> for transparency and accountability.</w:t>
      </w:r>
    </w:p>
    <w:p w14:paraId="6DE77F87" w14:textId="77777777" w:rsidR="001A7721" w:rsidRPr="004439AC" w:rsidRDefault="00000000">
      <w:pPr>
        <w:pStyle w:val="BodyText"/>
        <w:rPr>
          <w:lang w:val="en-GB"/>
        </w:rPr>
      </w:pPr>
      <w:r w:rsidRPr="004439AC">
        <w:rPr>
          <w:b/>
          <w:bCs/>
          <w:lang w:val="en-GB"/>
        </w:rPr>
        <w:t>Technology Selection Report Template:</w:t>
      </w:r>
    </w:p>
    <w:p w14:paraId="65146343" w14:textId="77777777" w:rsidR="001A7721" w:rsidRPr="004439AC" w:rsidRDefault="00000000">
      <w:pPr>
        <w:pStyle w:val="SourceCode"/>
        <w:rPr>
          <w:lang w:val="en-GB"/>
        </w:rPr>
      </w:pPr>
      <w:r w:rsidRPr="004439AC">
        <w:rPr>
          <w:rStyle w:val="VerbatimChar"/>
          <w:lang w:val="en-GB"/>
        </w:rPr>
        <w:t>TECHNOLOGY SELECTION REPORT: INTEROPERABILITY PLATFORM</w:t>
      </w:r>
    </w:p>
    <w:p w14:paraId="5A30FFE4" w14:textId="77777777" w:rsidR="001A7721" w:rsidRPr="004439AC" w:rsidRDefault="00000000">
      <w:pPr>
        <w:pStyle w:val="SourceCode"/>
        <w:rPr>
          <w:lang w:val="en-GB"/>
        </w:rPr>
      </w:pPr>
      <w:r w:rsidRPr="004439AC">
        <w:rPr>
          <w:rStyle w:val="VerbatimChar"/>
          <w:lang w:val="en-GB"/>
        </w:rPr>
        <w:t>1. EXECUTIVE SUMMARY</w:t>
      </w:r>
    </w:p>
    <w:p w14:paraId="24D5C604" w14:textId="77777777" w:rsidR="001A7721" w:rsidRPr="004439AC" w:rsidRDefault="00000000">
      <w:pPr>
        <w:pStyle w:val="SourceCode"/>
        <w:rPr>
          <w:lang w:val="en-GB"/>
        </w:rPr>
      </w:pPr>
      <w:r w:rsidRPr="004439AC">
        <w:rPr>
          <w:rStyle w:val="VerbatimChar"/>
          <w:lang w:val="en-GB"/>
        </w:rPr>
        <w:t>Decision: [Selected technology]</w:t>
      </w:r>
    </w:p>
    <w:p w14:paraId="381A486B" w14:textId="77777777" w:rsidR="001A7721" w:rsidRPr="004439AC" w:rsidRDefault="00000000">
      <w:pPr>
        <w:pStyle w:val="SourceCode"/>
        <w:rPr>
          <w:lang w:val="en-GB"/>
        </w:rPr>
      </w:pPr>
      <w:r w:rsidRPr="004439AC">
        <w:rPr>
          <w:rStyle w:val="VerbatimChar"/>
          <w:lang w:val="en-GB"/>
        </w:rPr>
        <w:t>Rationale: [3-5 key reasons]</w:t>
      </w:r>
    </w:p>
    <w:p w14:paraId="6358F6DA" w14:textId="77777777" w:rsidR="001A7721" w:rsidRPr="004439AC" w:rsidRDefault="00000000">
      <w:pPr>
        <w:pStyle w:val="SourceCode"/>
        <w:rPr>
          <w:lang w:val="en-GB"/>
        </w:rPr>
      </w:pPr>
      <w:r w:rsidRPr="004439AC">
        <w:rPr>
          <w:rStyle w:val="VerbatimChar"/>
          <w:lang w:val="en-GB"/>
        </w:rPr>
        <w:t>Investment: [Estimated costs]</w:t>
      </w:r>
    </w:p>
    <w:p w14:paraId="6702FC0F" w14:textId="77777777" w:rsidR="001A7721" w:rsidRPr="004439AC" w:rsidRDefault="00000000">
      <w:pPr>
        <w:pStyle w:val="SourceCode"/>
        <w:rPr>
          <w:lang w:val="en-GB"/>
        </w:rPr>
      </w:pPr>
      <w:r w:rsidRPr="004439AC">
        <w:rPr>
          <w:rStyle w:val="VerbatimChar"/>
          <w:lang w:val="en-GB"/>
        </w:rPr>
        <w:t>Timeline: [Implementation schedule]</w:t>
      </w:r>
    </w:p>
    <w:p w14:paraId="788CB6BE" w14:textId="77777777" w:rsidR="001A7721" w:rsidRPr="004439AC" w:rsidRDefault="00000000">
      <w:pPr>
        <w:pStyle w:val="SourceCode"/>
        <w:rPr>
          <w:lang w:val="en-GB"/>
        </w:rPr>
      </w:pPr>
      <w:r w:rsidRPr="004439AC">
        <w:rPr>
          <w:rStyle w:val="VerbatimChar"/>
          <w:lang w:val="en-GB"/>
        </w:rPr>
        <w:t>2. REQUIREMENTS</w:t>
      </w:r>
    </w:p>
    <w:p w14:paraId="494B9B6C" w14:textId="77777777" w:rsidR="001A7721" w:rsidRPr="004439AC" w:rsidRDefault="00000000">
      <w:pPr>
        <w:pStyle w:val="SourceCode"/>
        <w:rPr>
          <w:lang w:val="en-GB"/>
        </w:rPr>
      </w:pPr>
      <w:r w:rsidRPr="004439AC">
        <w:rPr>
          <w:rStyle w:val="VerbatimChar"/>
          <w:lang w:val="en-GB"/>
        </w:rPr>
        <w:t>[Summary of requirements assessed]</w:t>
      </w:r>
    </w:p>
    <w:p w14:paraId="74965692" w14:textId="77777777" w:rsidR="001A7721" w:rsidRPr="004439AC" w:rsidRDefault="00000000">
      <w:pPr>
        <w:pStyle w:val="SourceCode"/>
        <w:rPr>
          <w:lang w:val="en-GB"/>
        </w:rPr>
      </w:pPr>
      <w:r w:rsidRPr="004439AC">
        <w:rPr>
          <w:rStyle w:val="VerbatimChar"/>
          <w:lang w:val="en-GB"/>
        </w:rPr>
        <w:lastRenderedPageBreak/>
        <w:t>3. OPTIONS EVALUATED</w:t>
      </w:r>
    </w:p>
    <w:p w14:paraId="46842529" w14:textId="77777777" w:rsidR="001A7721" w:rsidRPr="004439AC" w:rsidRDefault="00000000">
      <w:pPr>
        <w:pStyle w:val="SourceCode"/>
        <w:rPr>
          <w:lang w:val="en-GB"/>
        </w:rPr>
      </w:pPr>
      <w:r w:rsidRPr="004439AC">
        <w:rPr>
          <w:rStyle w:val="VerbatimChar"/>
          <w:lang w:val="en-GB"/>
        </w:rPr>
        <w:t>Option A: [Name and description]</w:t>
      </w:r>
    </w:p>
    <w:p w14:paraId="569274FA" w14:textId="77777777" w:rsidR="001A7721" w:rsidRPr="004439AC" w:rsidRDefault="00000000">
      <w:pPr>
        <w:pStyle w:val="SourceCode"/>
        <w:rPr>
          <w:lang w:val="en-GB"/>
        </w:rPr>
      </w:pPr>
      <w:r w:rsidRPr="004439AC">
        <w:rPr>
          <w:rStyle w:val="VerbatimChar"/>
          <w:lang w:val="en-GB"/>
        </w:rPr>
        <w:t>Option B: [Name and description]</w:t>
      </w:r>
    </w:p>
    <w:p w14:paraId="4B9E87EA" w14:textId="77777777" w:rsidR="001A7721" w:rsidRPr="004439AC" w:rsidRDefault="00000000">
      <w:pPr>
        <w:pStyle w:val="SourceCode"/>
        <w:rPr>
          <w:lang w:val="en-GB"/>
        </w:rPr>
      </w:pPr>
      <w:r w:rsidRPr="004439AC">
        <w:rPr>
          <w:rStyle w:val="VerbatimChar"/>
          <w:lang w:val="en-GB"/>
        </w:rPr>
        <w:t>Option C: [Name and description]</w:t>
      </w:r>
    </w:p>
    <w:p w14:paraId="1BD107D5" w14:textId="77777777" w:rsidR="001A7721" w:rsidRPr="004439AC" w:rsidRDefault="00000000">
      <w:pPr>
        <w:pStyle w:val="SourceCode"/>
        <w:rPr>
          <w:lang w:val="en-GB"/>
        </w:rPr>
      </w:pPr>
      <w:r w:rsidRPr="004439AC">
        <w:rPr>
          <w:rStyle w:val="VerbatimChar"/>
          <w:lang w:val="en-GB"/>
        </w:rPr>
        <w:t>4. EVALUATION RESULTS</w:t>
      </w:r>
    </w:p>
    <w:p w14:paraId="3D263877" w14:textId="77777777" w:rsidR="001A7721" w:rsidRPr="004439AC" w:rsidRDefault="00000000">
      <w:pPr>
        <w:pStyle w:val="SourceCode"/>
        <w:rPr>
          <w:lang w:val="en-GB"/>
        </w:rPr>
      </w:pPr>
      <w:r w:rsidRPr="004439AC">
        <w:rPr>
          <w:rStyle w:val="VerbatimChar"/>
          <w:lang w:val="en-GB"/>
        </w:rPr>
        <w:t>[Scoring matrix and results]</w:t>
      </w:r>
    </w:p>
    <w:p w14:paraId="7E510F02" w14:textId="77777777" w:rsidR="001A7721" w:rsidRPr="004439AC" w:rsidRDefault="00000000">
      <w:pPr>
        <w:pStyle w:val="SourceCode"/>
        <w:rPr>
          <w:lang w:val="en-GB"/>
        </w:rPr>
      </w:pPr>
      <w:r w:rsidRPr="004439AC">
        <w:rPr>
          <w:rStyle w:val="VerbatimChar"/>
          <w:lang w:val="en-GB"/>
        </w:rPr>
        <w:t>5. PROOF OF CONCEPT FINDINGS</w:t>
      </w:r>
    </w:p>
    <w:p w14:paraId="06B9C182" w14:textId="77777777" w:rsidR="001A7721" w:rsidRPr="004439AC" w:rsidRDefault="00000000">
      <w:pPr>
        <w:pStyle w:val="SourceCode"/>
        <w:rPr>
          <w:lang w:val="en-GB"/>
        </w:rPr>
      </w:pPr>
      <w:r w:rsidRPr="004439AC">
        <w:rPr>
          <w:rStyle w:val="VerbatimChar"/>
          <w:lang w:val="en-GB"/>
        </w:rPr>
        <w:t>[PoC results and learnings]</w:t>
      </w:r>
    </w:p>
    <w:p w14:paraId="1F413C6B" w14:textId="77777777" w:rsidR="001A7721" w:rsidRPr="004439AC" w:rsidRDefault="00000000">
      <w:pPr>
        <w:pStyle w:val="SourceCode"/>
        <w:rPr>
          <w:lang w:val="en-GB"/>
        </w:rPr>
      </w:pPr>
      <w:r w:rsidRPr="004439AC">
        <w:rPr>
          <w:rStyle w:val="VerbatimChar"/>
          <w:lang w:val="en-GB"/>
        </w:rPr>
        <w:t>6. DECISION RATIONALE</w:t>
      </w:r>
    </w:p>
    <w:p w14:paraId="24B7A472" w14:textId="77777777" w:rsidR="001A7721" w:rsidRPr="004439AC" w:rsidRDefault="00000000">
      <w:pPr>
        <w:pStyle w:val="SourceCode"/>
        <w:rPr>
          <w:lang w:val="en-GB"/>
        </w:rPr>
      </w:pPr>
      <w:r w:rsidRPr="004439AC">
        <w:rPr>
          <w:rStyle w:val="VerbatimChar"/>
          <w:lang w:val="en-GB"/>
        </w:rPr>
        <w:t>[Detailed justification for selection]</w:t>
      </w:r>
    </w:p>
    <w:p w14:paraId="342C7F82" w14:textId="77777777" w:rsidR="001A7721" w:rsidRPr="004439AC" w:rsidRDefault="00000000">
      <w:pPr>
        <w:pStyle w:val="SourceCode"/>
        <w:rPr>
          <w:lang w:val="en-GB"/>
        </w:rPr>
      </w:pPr>
      <w:r w:rsidRPr="004439AC">
        <w:rPr>
          <w:rStyle w:val="VerbatimChar"/>
          <w:lang w:val="en-GB"/>
        </w:rPr>
        <w:t>7. RISK ASSESSMENT</w:t>
      </w:r>
    </w:p>
    <w:p w14:paraId="2A246CC1" w14:textId="77777777" w:rsidR="001A7721" w:rsidRPr="004439AC" w:rsidRDefault="00000000">
      <w:pPr>
        <w:pStyle w:val="SourceCode"/>
        <w:rPr>
          <w:lang w:val="en-GB"/>
        </w:rPr>
      </w:pPr>
      <w:r w:rsidRPr="004439AC">
        <w:rPr>
          <w:rStyle w:val="VerbatimChar"/>
          <w:lang w:val="en-GB"/>
        </w:rPr>
        <w:t>[Identified risks and mitigation]</w:t>
      </w:r>
    </w:p>
    <w:p w14:paraId="526CE960" w14:textId="77777777" w:rsidR="001A7721" w:rsidRPr="004439AC" w:rsidRDefault="00000000">
      <w:pPr>
        <w:pStyle w:val="SourceCode"/>
        <w:rPr>
          <w:lang w:val="en-GB"/>
        </w:rPr>
      </w:pPr>
      <w:r w:rsidRPr="004439AC">
        <w:rPr>
          <w:rStyle w:val="VerbatimChar"/>
          <w:lang w:val="en-GB"/>
        </w:rPr>
        <w:t>8. IMPLEMENTATION PLAN</w:t>
      </w:r>
    </w:p>
    <w:p w14:paraId="3741E9BB" w14:textId="77777777" w:rsidR="001A7721" w:rsidRPr="004439AC" w:rsidRDefault="00000000">
      <w:pPr>
        <w:pStyle w:val="SourceCode"/>
        <w:rPr>
          <w:lang w:val="en-GB"/>
        </w:rPr>
      </w:pPr>
      <w:r w:rsidRPr="004439AC">
        <w:rPr>
          <w:rStyle w:val="VerbatimChar"/>
          <w:lang w:val="en-GB"/>
        </w:rPr>
        <w:t>[High-level implementation approach]</w:t>
      </w:r>
    </w:p>
    <w:p w14:paraId="76B08D50" w14:textId="77777777" w:rsidR="001A7721" w:rsidRPr="004439AC" w:rsidRDefault="00000000">
      <w:pPr>
        <w:pStyle w:val="SourceCode"/>
        <w:rPr>
          <w:lang w:val="en-GB"/>
        </w:rPr>
      </w:pPr>
      <w:r w:rsidRPr="004439AC">
        <w:rPr>
          <w:rStyle w:val="VerbatimChar"/>
          <w:lang w:val="en-GB"/>
        </w:rPr>
        <w:t>9. TOTAL COST OF OWNERSHIP</w:t>
      </w:r>
    </w:p>
    <w:p w14:paraId="6E2A22DB" w14:textId="77777777" w:rsidR="001A7721" w:rsidRPr="004439AC" w:rsidRDefault="00000000">
      <w:pPr>
        <w:pStyle w:val="SourceCode"/>
        <w:rPr>
          <w:lang w:val="en-GB"/>
        </w:rPr>
      </w:pPr>
      <w:r w:rsidRPr="004439AC">
        <w:rPr>
          <w:rStyle w:val="VerbatimChar"/>
          <w:lang w:val="en-GB"/>
        </w:rPr>
        <w:t>[5-year cost projection]</w:t>
      </w:r>
    </w:p>
    <w:p w14:paraId="618821DE" w14:textId="77777777" w:rsidR="001A7721" w:rsidRPr="004439AC" w:rsidRDefault="00000000">
      <w:pPr>
        <w:pStyle w:val="SourceCode"/>
        <w:rPr>
          <w:lang w:val="en-GB"/>
        </w:rPr>
      </w:pPr>
      <w:r w:rsidRPr="004439AC">
        <w:rPr>
          <w:rStyle w:val="VerbatimChar"/>
          <w:lang w:val="en-GB"/>
        </w:rPr>
        <w:t>10. RECOMMENDATION</w:t>
      </w:r>
    </w:p>
    <w:p w14:paraId="3E883AA8" w14:textId="77777777" w:rsidR="001A7721" w:rsidRPr="004439AC" w:rsidRDefault="00000000">
      <w:pPr>
        <w:pStyle w:val="SourceCode"/>
        <w:rPr>
          <w:lang w:val="en-GB"/>
        </w:rPr>
      </w:pPr>
      <w:r w:rsidRPr="004439AC">
        <w:rPr>
          <w:rStyle w:val="VerbatimChar"/>
          <w:lang w:val="en-GB"/>
        </w:rPr>
        <w:t>[Final recommendation and next steps]</w:t>
      </w:r>
    </w:p>
    <w:p w14:paraId="0B3F2649" w14:textId="77777777" w:rsidR="001A7721" w:rsidRPr="004439AC" w:rsidRDefault="00000000">
      <w:pPr>
        <w:pStyle w:val="SourceCode"/>
        <w:rPr>
          <w:lang w:val="en-GB"/>
        </w:rPr>
      </w:pPr>
      <w:r w:rsidRPr="004439AC">
        <w:rPr>
          <w:rStyle w:val="VerbatimChar"/>
          <w:lang w:val="en-GB"/>
        </w:rPr>
        <w:t>APPROVALS:</w:t>
      </w:r>
    </w:p>
    <w:p w14:paraId="10AC7D8A" w14:textId="77777777" w:rsidR="001A7721" w:rsidRPr="004439AC" w:rsidRDefault="00000000">
      <w:pPr>
        <w:pStyle w:val="SourceCode"/>
        <w:rPr>
          <w:lang w:val="en-GB"/>
        </w:rPr>
      </w:pPr>
      <w:r w:rsidRPr="004439AC">
        <w:rPr>
          <w:rStyle w:val="VerbatimChar"/>
          <w:lang w:val="en-GB"/>
        </w:rPr>
        <w:t>Technical Committee: ___________</w:t>
      </w:r>
    </w:p>
    <w:p w14:paraId="4458C164" w14:textId="77777777" w:rsidR="001A7721" w:rsidRPr="004439AC" w:rsidRDefault="00000000">
      <w:pPr>
        <w:pStyle w:val="SourceCode"/>
        <w:rPr>
          <w:lang w:val="en-GB"/>
        </w:rPr>
      </w:pPr>
      <w:r w:rsidRPr="004439AC">
        <w:rPr>
          <w:rStyle w:val="VerbatimChar"/>
          <w:lang w:val="en-GB"/>
        </w:rPr>
        <w:t>Steering Committee: ___________</w:t>
      </w:r>
    </w:p>
    <w:p w14:paraId="1C000441" w14:textId="77777777" w:rsidR="001A7721" w:rsidRPr="004439AC" w:rsidRDefault="00000000">
      <w:pPr>
        <w:pStyle w:val="SourceCode"/>
        <w:rPr>
          <w:lang w:val="en-GB"/>
        </w:rPr>
      </w:pPr>
      <w:r w:rsidRPr="004439AC">
        <w:rPr>
          <w:rStyle w:val="VerbatimChar"/>
          <w:lang w:val="en-GB"/>
        </w:rPr>
        <w:t>Minister/Secretary: ___________</w:t>
      </w:r>
    </w:p>
    <w:p w14:paraId="47AFECCE" w14:textId="77777777" w:rsidR="001A7721" w:rsidRPr="004439AC" w:rsidRDefault="00000000">
      <w:pPr>
        <w:pStyle w:val="FirstParagraph"/>
        <w:rPr>
          <w:lang w:val="en-GB"/>
        </w:rPr>
      </w:pPr>
      <w:r w:rsidRPr="004439AC">
        <w:rPr>
          <w:b/>
          <w:bCs/>
          <w:lang w:val="en-GB"/>
        </w:rPr>
        <w:t>7.15.5 Technology Evolution Strategy</w:t>
      </w:r>
    </w:p>
    <w:p w14:paraId="431C87B5" w14:textId="77777777" w:rsidR="001A7721" w:rsidRPr="004439AC" w:rsidRDefault="00000000">
      <w:pPr>
        <w:pStyle w:val="BodyText"/>
        <w:rPr>
          <w:lang w:val="en-GB"/>
        </w:rPr>
      </w:pPr>
      <w:r w:rsidRPr="004439AC">
        <w:rPr>
          <w:lang w:val="en-GB"/>
        </w:rPr>
        <w:t>Technology selections are not permanent. Plan for continuous evolution.</w:t>
      </w:r>
    </w:p>
    <w:p w14:paraId="388F01AC" w14:textId="77777777" w:rsidR="001A7721" w:rsidRPr="004439AC" w:rsidRDefault="00000000">
      <w:pPr>
        <w:pStyle w:val="BodyText"/>
        <w:rPr>
          <w:lang w:val="en-GB"/>
        </w:rPr>
      </w:pPr>
      <w:r w:rsidRPr="004439AC">
        <w:rPr>
          <w:b/>
          <w:bCs/>
          <w:lang w:val="en-GB"/>
        </w:rPr>
        <w:t>Technology Review Cycle:</w:t>
      </w:r>
    </w:p>
    <w:p w14:paraId="613FF1EF" w14:textId="77777777" w:rsidR="001A7721" w:rsidRPr="004439AC" w:rsidRDefault="00000000">
      <w:pPr>
        <w:pStyle w:val="BodyText"/>
        <w:rPr>
          <w:lang w:val="en-GB"/>
        </w:rPr>
      </w:pPr>
      <w:r w:rsidRPr="004439AC">
        <w:rPr>
          <w:b/>
          <w:bCs/>
          <w:lang w:val="en-GB"/>
        </w:rPr>
        <w:t>Annual Review:</w:t>
      </w:r>
    </w:p>
    <w:p w14:paraId="6D313E7B" w14:textId="77777777" w:rsidR="001A7721" w:rsidRPr="004439AC" w:rsidRDefault="00000000">
      <w:pPr>
        <w:numPr>
          <w:ilvl w:val="0"/>
          <w:numId w:val="1064"/>
        </w:numPr>
        <w:rPr>
          <w:lang w:val="en-GB"/>
        </w:rPr>
      </w:pPr>
      <w:r w:rsidRPr="004439AC">
        <w:rPr>
          <w:lang w:val="en-GB"/>
        </w:rPr>
        <w:t>Performance against SLA</w:t>
      </w:r>
    </w:p>
    <w:p w14:paraId="1536DAAA" w14:textId="77777777" w:rsidR="001A7721" w:rsidRPr="004439AC" w:rsidRDefault="00000000">
      <w:pPr>
        <w:numPr>
          <w:ilvl w:val="0"/>
          <w:numId w:val="1065"/>
        </w:numPr>
        <w:rPr>
          <w:lang w:val="en-GB"/>
        </w:rPr>
      </w:pPr>
      <w:r w:rsidRPr="004439AC">
        <w:rPr>
          <w:lang w:val="en-GB"/>
        </w:rPr>
        <w:t>Emerging technology assessment</w:t>
      </w:r>
    </w:p>
    <w:p w14:paraId="746F6779" w14:textId="77777777" w:rsidR="001A7721" w:rsidRPr="004439AC" w:rsidRDefault="00000000">
      <w:pPr>
        <w:numPr>
          <w:ilvl w:val="0"/>
          <w:numId w:val="1066"/>
        </w:numPr>
        <w:rPr>
          <w:lang w:val="en-GB"/>
        </w:rPr>
      </w:pPr>
      <w:r w:rsidRPr="004439AC">
        <w:rPr>
          <w:lang w:val="en-GB"/>
        </w:rPr>
        <w:lastRenderedPageBreak/>
        <w:t>Vendor/community health check</w:t>
      </w:r>
    </w:p>
    <w:p w14:paraId="70E1843D" w14:textId="77777777" w:rsidR="001A7721" w:rsidRPr="004439AC" w:rsidRDefault="00000000">
      <w:pPr>
        <w:numPr>
          <w:ilvl w:val="0"/>
          <w:numId w:val="1067"/>
        </w:numPr>
        <w:rPr>
          <w:lang w:val="en-GB"/>
        </w:rPr>
      </w:pPr>
      <w:r w:rsidRPr="004439AC">
        <w:rPr>
          <w:lang w:val="en-GB"/>
        </w:rPr>
        <w:t>Cost-benefit validation</w:t>
      </w:r>
    </w:p>
    <w:p w14:paraId="169B1EF6" w14:textId="77777777" w:rsidR="001A7721" w:rsidRPr="004439AC" w:rsidRDefault="00000000">
      <w:pPr>
        <w:pStyle w:val="FirstParagraph"/>
        <w:rPr>
          <w:lang w:val="en-GB"/>
        </w:rPr>
      </w:pPr>
      <w:r w:rsidRPr="004439AC">
        <w:rPr>
          <w:b/>
          <w:bCs/>
          <w:lang w:val="en-GB"/>
        </w:rPr>
        <w:t>Major Review (Every 3-5 years):</w:t>
      </w:r>
    </w:p>
    <w:p w14:paraId="57FF6E26" w14:textId="77777777" w:rsidR="001A7721" w:rsidRPr="004439AC" w:rsidRDefault="00000000">
      <w:pPr>
        <w:numPr>
          <w:ilvl w:val="0"/>
          <w:numId w:val="1068"/>
        </w:numPr>
        <w:rPr>
          <w:lang w:val="en-GB"/>
        </w:rPr>
      </w:pPr>
      <w:r w:rsidRPr="004439AC">
        <w:rPr>
          <w:lang w:val="en-GB"/>
        </w:rPr>
        <w:t>Comprehensive technology reassessment</w:t>
      </w:r>
    </w:p>
    <w:p w14:paraId="7D319D24" w14:textId="77777777" w:rsidR="001A7721" w:rsidRPr="004439AC" w:rsidRDefault="00000000">
      <w:pPr>
        <w:numPr>
          <w:ilvl w:val="0"/>
          <w:numId w:val="1069"/>
        </w:numPr>
        <w:rPr>
          <w:lang w:val="en-GB"/>
        </w:rPr>
      </w:pPr>
      <w:r w:rsidRPr="004439AC">
        <w:rPr>
          <w:lang w:val="en-GB"/>
        </w:rPr>
        <w:t>Consider major upgrades or alternatives</w:t>
      </w:r>
    </w:p>
    <w:p w14:paraId="73665926" w14:textId="77777777" w:rsidR="001A7721" w:rsidRPr="004439AC" w:rsidRDefault="00000000">
      <w:pPr>
        <w:numPr>
          <w:ilvl w:val="0"/>
          <w:numId w:val="1070"/>
        </w:numPr>
        <w:rPr>
          <w:lang w:val="en-GB"/>
        </w:rPr>
      </w:pPr>
      <w:r w:rsidRPr="004439AC">
        <w:rPr>
          <w:lang w:val="en-GB"/>
        </w:rPr>
        <w:t>Alignment with industry trends</w:t>
      </w:r>
    </w:p>
    <w:p w14:paraId="3876F660" w14:textId="77777777" w:rsidR="001A7721" w:rsidRPr="004439AC" w:rsidRDefault="00000000">
      <w:pPr>
        <w:numPr>
          <w:ilvl w:val="0"/>
          <w:numId w:val="1071"/>
        </w:numPr>
        <w:rPr>
          <w:lang w:val="en-GB"/>
        </w:rPr>
      </w:pPr>
      <w:r w:rsidRPr="004439AC">
        <w:rPr>
          <w:lang w:val="en-GB"/>
        </w:rPr>
        <w:t>Regional integration opportunities</w:t>
      </w:r>
    </w:p>
    <w:p w14:paraId="46D6862F" w14:textId="77777777" w:rsidR="001A7721" w:rsidRPr="004439AC" w:rsidRDefault="00000000">
      <w:pPr>
        <w:pStyle w:val="FirstParagraph"/>
        <w:rPr>
          <w:lang w:val="en-GB"/>
        </w:rPr>
      </w:pPr>
      <w:r w:rsidRPr="004439AC">
        <w:rPr>
          <w:b/>
          <w:bCs/>
          <w:lang w:val="en-GB"/>
        </w:rPr>
        <w:t>Criteria for Technology Change:</w:t>
      </w:r>
    </w:p>
    <w:p w14:paraId="2EE69397" w14:textId="77777777" w:rsidR="001A7721" w:rsidRPr="004439AC" w:rsidRDefault="00000000">
      <w:pPr>
        <w:numPr>
          <w:ilvl w:val="0"/>
          <w:numId w:val="1072"/>
        </w:numPr>
        <w:rPr>
          <w:lang w:val="en-GB"/>
        </w:rPr>
      </w:pPr>
      <w:r w:rsidRPr="004439AC">
        <w:rPr>
          <w:lang w:val="en-GB"/>
        </w:rPr>
        <w:t>Current technology EOL or unsupported</w:t>
      </w:r>
    </w:p>
    <w:p w14:paraId="5EB8CB84" w14:textId="77777777" w:rsidR="001A7721" w:rsidRPr="004439AC" w:rsidRDefault="00000000">
      <w:pPr>
        <w:numPr>
          <w:ilvl w:val="0"/>
          <w:numId w:val="1073"/>
        </w:numPr>
        <w:rPr>
          <w:lang w:val="en-GB"/>
        </w:rPr>
      </w:pPr>
      <w:r w:rsidRPr="004439AC">
        <w:rPr>
          <w:lang w:val="en-GB"/>
        </w:rPr>
        <w:t>Significant performance/security issues</w:t>
      </w:r>
    </w:p>
    <w:p w14:paraId="7264619D" w14:textId="77777777" w:rsidR="001A7721" w:rsidRPr="004439AC" w:rsidRDefault="00000000">
      <w:pPr>
        <w:numPr>
          <w:ilvl w:val="0"/>
          <w:numId w:val="1074"/>
        </w:numPr>
        <w:rPr>
          <w:lang w:val="en-GB"/>
        </w:rPr>
      </w:pPr>
      <w:r w:rsidRPr="004439AC">
        <w:rPr>
          <w:lang w:val="en-GB"/>
        </w:rPr>
        <w:t>Superior alternative emerges</w:t>
      </w:r>
    </w:p>
    <w:p w14:paraId="1001BC00" w14:textId="77777777" w:rsidR="001A7721" w:rsidRPr="004439AC" w:rsidRDefault="00000000">
      <w:pPr>
        <w:numPr>
          <w:ilvl w:val="0"/>
          <w:numId w:val="1075"/>
        </w:numPr>
        <w:rPr>
          <w:lang w:val="en-GB"/>
        </w:rPr>
      </w:pPr>
      <w:r w:rsidRPr="004439AC">
        <w:rPr>
          <w:lang w:val="en-GB"/>
        </w:rPr>
        <w:t>Cost-benefit justifies migration</w:t>
      </w:r>
    </w:p>
    <w:p w14:paraId="2D95F822" w14:textId="77777777" w:rsidR="001A7721" w:rsidRPr="004439AC" w:rsidRDefault="00000000">
      <w:pPr>
        <w:pStyle w:val="FirstParagraph"/>
        <w:rPr>
          <w:lang w:val="en-GB"/>
        </w:rPr>
      </w:pPr>
      <w:r w:rsidRPr="004439AC">
        <w:rPr>
          <w:b/>
          <w:bCs/>
          <w:lang w:val="en-GB"/>
        </w:rPr>
        <w:t>Technology Migration Strategy:</w:t>
      </w:r>
      <w:r w:rsidRPr="004439AC">
        <w:rPr>
          <w:lang w:val="en-GB"/>
        </w:rPr>
        <w:t xml:space="preserve"> If migration needed:</w:t>
      </w:r>
    </w:p>
    <w:p w14:paraId="6D5D09AA" w14:textId="77777777" w:rsidR="001A7721" w:rsidRPr="004439AC" w:rsidRDefault="00000000">
      <w:pPr>
        <w:numPr>
          <w:ilvl w:val="0"/>
          <w:numId w:val="1076"/>
        </w:numPr>
        <w:rPr>
          <w:lang w:val="en-GB"/>
        </w:rPr>
      </w:pPr>
      <w:r w:rsidRPr="004439AC">
        <w:rPr>
          <w:lang w:val="en-GB"/>
        </w:rPr>
        <w:t>Parallel operation during transition</w:t>
      </w:r>
    </w:p>
    <w:p w14:paraId="2548AC61" w14:textId="77777777" w:rsidR="001A7721" w:rsidRPr="004439AC" w:rsidRDefault="00000000">
      <w:pPr>
        <w:numPr>
          <w:ilvl w:val="0"/>
          <w:numId w:val="1077"/>
        </w:numPr>
        <w:rPr>
          <w:lang w:val="en-GB"/>
        </w:rPr>
      </w:pPr>
      <w:r w:rsidRPr="004439AC">
        <w:rPr>
          <w:lang w:val="en-GB"/>
        </w:rPr>
        <w:t>Gradual service migration</w:t>
      </w:r>
    </w:p>
    <w:p w14:paraId="7009D52F" w14:textId="77777777" w:rsidR="001A7721" w:rsidRPr="004439AC" w:rsidRDefault="00000000">
      <w:pPr>
        <w:numPr>
          <w:ilvl w:val="0"/>
          <w:numId w:val="1078"/>
        </w:numPr>
        <w:rPr>
          <w:lang w:val="en-GB"/>
        </w:rPr>
      </w:pPr>
      <w:r w:rsidRPr="004439AC">
        <w:rPr>
          <w:lang w:val="en-GB"/>
        </w:rPr>
        <w:t>Complete testing before cutover</w:t>
      </w:r>
    </w:p>
    <w:p w14:paraId="44446502" w14:textId="77777777" w:rsidR="001A7721" w:rsidRPr="004439AC" w:rsidRDefault="00000000">
      <w:pPr>
        <w:numPr>
          <w:ilvl w:val="0"/>
          <w:numId w:val="1079"/>
        </w:numPr>
        <w:rPr>
          <w:lang w:val="en-GB"/>
        </w:rPr>
      </w:pPr>
      <w:r w:rsidRPr="004439AC">
        <w:rPr>
          <w:lang w:val="en-GB"/>
        </w:rPr>
        <w:t>Rollback capability maintained</w:t>
      </w:r>
    </w:p>
    <w:p w14:paraId="0EE3DE03" w14:textId="77777777" w:rsidR="001A7721" w:rsidRPr="004439AC" w:rsidRDefault="00000000">
      <w:pPr>
        <w:numPr>
          <w:ilvl w:val="0"/>
          <w:numId w:val="1080"/>
        </w:numPr>
        <w:rPr>
          <w:lang w:val="en-GB"/>
        </w:rPr>
      </w:pPr>
      <w:r w:rsidRPr="004439AC">
        <w:rPr>
          <w:lang w:val="en-GB"/>
        </w:rPr>
        <w:t>Post-migration validation</w:t>
      </w:r>
    </w:p>
    <w:p w14:paraId="56C8DC39" w14:textId="77777777" w:rsidR="001A7721" w:rsidRPr="004439AC" w:rsidRDefault="00000000">
      <w:pPr>
        <w:pStyle w:val="FirstParagraph"/>
        <w:rPr>
          <w:lang w:val="en-GB"/>
        </w:rPr>
      </w:pPr>
      <w:r w:rsidRPr="004439AC">
        <w:rPr>
          <w:b/>
          <w:bCs/>
          <w:lang w:val="en-GB"/>
        </w:rPr>
        <w:t>Technology Independence:</w:t>
      </w:r>
      <w:r w:rsidRPr="004439AC">
        <w:rPr>
          <w:lang w:val="en-GB"/>
        </w:rPr>
        <w:t xml:space="preserve"> Design services to be platform-independent:</w:t>
      </w:r>
    </w:p>
    <w:p w14:paraId="72B56D51" w14:textId="77777777" w:rsidR="001A7721" w:rsidRPr="004439AC" w:rsidRDefault="00000000">
      <w:pPr>
        <w:numPr>
          <w:ilvl w:val="0"/>
          <w:numId w:val="1081"/>
        </w:numPr>
        <w:rPr>
          <w:lang w:val="en-GB"/>
        </w:rPr>
      </w:pPr>
      <w:r w:rsidRPr="004439AC">
        <w:rPr>
          <w:lang w:val="en-GB"/>
        </w:rPr>
        <w:t>Standard API contracts</w:t>
      </w:r>
    </w:p>
    <w:p w14:paraId="352FAADF" w14:textId="77777777" w:rsidR="001A7721" w:rsidRPr="004439AC" w:rsidRDefault="00000000">
      <w:pPr>
        <w:numPr>
          <w:ilvl w:val="0"/>
          <w:numId w:val="1082"/>
        </w:numPr>
        <w:rPr>
          <w:lang w:val="en-GB"/>
        </w:rPr>
      </w:pPr>
      <w:r w:rsidRPr="004439AC">
        <w:rPr>
          <w:lang w:val="en-GB"/>
        </w:rPr>
        <w:t>Abstract platform-specific features</w:t>
      </w:r>
    </w:p>
    <w:p w14:paraId="00BAFCD1" w14:textId="77777777" w:rsidR="001A7721" w:rsidRPr="004439AC" w:rsidRDefault="00000000">
      <w:pPr>
        <w:numPr>
          <w:ilvl w:val="0"/>
          <w:numId w:val="1083"/>
        </w:numPr>
        <w:rPr>
          <w:lang w:val="en-GB"/>
        </w:rPr>
      </w:pPr>
      <w:r w:rsidRPr="004439AC">
        <w:rPr>
          <w:lang w:val="en-GB"/>
        </w:rPr>
        <w:t>Document interfaces thoroughly</w:t>
      </w:r>
    </w:p>
    <w:p w14:paraId="20817C33" w14:textId="77777777" w:rsidR="001A7721" w:rsidRPr="004439AC" w:rsidRDefault="00000000">
      <w:pPr>
        <w:numPr>
          <w:ilvl w:val="0"/>
          <w:numId w:val="1084"/>
        </w:numPr>
        <w:rPr>
          <w:lang w:val="en-GB"/>
        </w:rPr>
      </w:pPr>
      <w:r w:rsidRPr="004439AC">
        <w:rPr>
          <w:lang w:val="en-GB"/>
        </w:rPr>
        <w:t>Enable future portability</w:t>
      </w:r>
    </w:p>
    <w:p w14:paraId="228672B1" w14:textId="77777777" w:rsidR="001A7721" w:rsidRPr="004439AC" w:rsidRDefault="00000000">
      <w:pPr>
        <w:pStyle w:val="Heading2"/>
        <w:rPr>
          <w:lang w:val="en-GB"/>
        </w:rPr>
      </w:pPr>
      <w:bookmarkStart w:id="97" w:name="_Toc232354624"/>
      <w:r w:rsidRPr="004439AC">
        <w:rPr>
          <w:lang w:val="en-GB"/>
        </w:rPr>
        <w:t>7.16 Deployment architecture</w:t>
      </w:r>
      <w:bookmarkEnd w:id="97"/>
    </w:p>
    <w:p w14:paraId="1AEABE31" w14:textId="77777777" w:rsidR="001A7721" w:rsidRPr="004439AC" w:rsidRDefault="00000000">
      <w:pPr>
        <w:pStyle w:val="FirstParagraph"/>
        <w:rPr>
          <w:lang w:val="en-GB"/>
        </w:rPr>
      </w:pPr>
      <w:r w:rsidRPr="004439AC">
        <w:rPr>
          <w:b/>
          <w:bCs/>
          <w:lang w:val="en-GB"/>
        </w:rPr>
        <w:t>High Availability Configuration</w:t>
      </w:r>
    </w:p>
    <w:p w14:paraId="3A8F1D61" w14:textId="77777777" w:rsidR="001A7721" w:rsidRPr="004439AC" w:rsidRDefault="00000000">
      <w:pPr>
        <w:pStyle w:val="SourceCode"/>
        <w:rPr>
          <w:lang w:val="en-GB"/>
        </w:rPr>
      </w:pPr>
      <w:r w:rsidRPr="004439AC">
        <w:rPr>
          <w:rStyle w:val="VerbatimChar"/>
          <w:lang w:val="en-GB"/>
        </w:rPr>
        <w:t>Load Balancer (Active/Passive)</w:t>
      </w:r>
    </w:p>
    <w:p w14:paraId="1F66DD95" w14:textId="77777777" w:rsidR="001A7721" w:rsidRPr="004439AC" w:rsidRDefault="00000000">
      <w:pPr>
        <w:pStyle w:val="SourceCode"/>
        <w:rPr>
          <w:lang w:val="en-GB"/>
        </w:rPr>
      </w:pPr>
      <w:r w:rsidRPr="004439AC">
        <w:rPr>
          <w:rStyle w:val="VerbatimChar"/>
          <w:lang w:val="en-GB"/>
        </w:rPr>
        <w:t xml:space="preserve">  ↓        ↓</w:t>
      </w:r>
    </w:p>
    <w:p w14:paraId="484F5600" w14:textId="77777777" w:rsidR="001A7721" w:rsidRPr="004439AC" w:rsidRDefault="00000000">
      <w:pPr>
        <w:pStyle w:val="SourceCode"/>
        <w:rPr>
          <w:lang w:val="en-GB"/>
        </w:rPr>
      </w:pPr>
      <w:r w:rsidRPr="004439AC">
        <w:rPr>
          <w:rStyle w:val="VerbatimChar"/>
          <w:lang w:val="en-GB"/>
        </w:rPr>
        <w:lastRenderedPageBreak/>
        <w:t xml:space="preserve">Primary Data </w:t>
      </w:r>
      <w:proofErr w:type="spellStart"/>
      <w:r w:rsidRPr="004439AC">
        <w:rPr>
          <w:rStyle w:val="VerbatimChar"/>
          <w:lang w:val="en-GB"/>
        </w:rPr>
        <w:t>Center</w:t>
      </w:r>
      <w:proofErr w:type="spellEnd"/>
      <w:r w:rsidRPr="004439AC">
        <w:rPr>
          <w:rStyle w:val="VerbatimChar"/>
          <w:lang w:val="en-GB"/>
        </w:rPr>
        <w:t xml:space="preserve">    Secondary Data </w:t>
      </w:r>
      <w:proofErr w:type="spellStart"/>
      <w:r w:rsidRPr="004439AC">
        <w:rPr>
          <w:rStyle w:val="VerbatimChar"/>
          <w:lang w:val="en-GB"/>
        </w:rPr>
        <w:t>Center</w:t>
      </w:r>
      <w:proofErr w:type="spellEnd"/>
    </w:p>
    <w:p w14:paraId="26A312AC" w14:textId="77777777" w:rsidR="001A7721" w:rsidRPr="004439AC" w:rsidRDefault="00000000">
      <w:pPr>
        <w:pStyle w:val="SourceCode"/>
        <w:rPr>
          <w:lang w:val="en-GB"/>
        </w:rPr>
      </w:pPr>
      <w:r w:rsidRPr="004439AC">
        <w:rPr>
          <w:rStyle w:val="VerbatimChar"/>
          <w:lang w:val="en-GB"/>
        </w:rPr>
        <w:t>├── Security Servers    ├── Security Servers</w:t>
      </w:r>
    </w:p>
    <w:p w14:paraId="59100DB3" w14:textId="77777777" w:rsidR="001A7721" w:rsidRPr="004439AC" w:rsidRDefault="00000000">
      <w:pPr>
        <w:pStyle w:val="SourceCode"/>
        <w:rPr>
          <w:lang w:val="en-GB"/>
        </w:rPr>
      </w:pPr>
      <w:r w:rsidRPr="004439AC">
        <w:rPr>
          <w:rStyle w:val="VerbatimChar"/>
          <w:lang w:val="en-GB"/>
        </w:rPr>
        <w:t>├── Central Services    ├── Central Services</w:t>
      </w:r>
    </w:p>
    <w:p w14:paraId="57EA753A" w14:textId="77777777" w:rsidR="001A7721" w:rsidRPr="004439AC" w:rsidRDefault="00000000">
      <w:pPr>
        <w:pStyle w:val="SourceCode"/>
        <w:rPr>
          <w:lang w:val="en-GB"/>
        </w:rPr>
      </w:pPr>
      <w:r w:rsidRPr="004439AC">
        <w:rPr>
          <w:rStyle w:val="VerbatimChar"/>
          <w:lang w:val="en-GB"/>
        </w:rPr>
        <w:t>└── Databases          └── Databases (Replica)</w:t>
      </w:r>
    </w:p>
    <w:p w14:paraId="58A00CCF" w14:textId="77777777" w:rsidR="001A7721" w:rsidRPr="004439AC" w:rsidRDefault="00000000">
      <w:pPr>
        <w:pStyle w:val="FirstParagraph"/>
        <w:rPr>
          <w:lang w:val="en-GB"/>
        </w:rPr>
      </w:pPr>
      <w:r w:rsidRPr="004439AC">
        <w:rPr>
          <w:b/>
          <w:bCs/>
          <w:lang w:val="en-GB"/>
        </w:rPr>
        <w:t>Container Architecture (Kubernetes)</w:t>
      </w:r>
    </w:p>
    <w:p w14:paraId="0F1839C5" w14:textId="77777777" w:rsidR="001A7721" w:rsidRPr="004439AC" w:rsidRDefault="00000000">
      <w:pPr>
        <w:pStyle w:val="BodyText"/>
        <w:rPr>
          <w:lang w:val="en-GB"/>
        </w:rPr>
      </w:pPr>
      <w:r w:rsidRPr="004439AC">
        <w:rPr>
          <w:lang w:val="en-GB"/>
        </w:rPr>
        <w:t>Namespaces:</w:t>
      </w:r>
    </w:p>
    <w:p w14:paraId="2F6CE281" w14:textId="77777777" w:rsidR="001A7721" w:rsidRPr="004439AC" w:rsidRDefault="00000000">
      <w:pPr>
        <w:numPr>
          <w:ilvl w:val="0"/>
          <w:numId w:val="1085"/>
        </w:numPr>
        <w:rPr>
          <w:lang w:val="en-GB"/>
        </w:rPr>
      </w:pPr>
      <w:r w:rsidRPr="004439AC">
        <w:rPr>
          <w:lang w:val="en-GB"/>
        </w:rPr>
        <w:t>im-bb-core: Core IM BB services</w:t>
      </w:r>
    </w:p>
    <w:p w14:paraId="7F3A4195" w14:textId="77777777" w:rsidR="001A7721" w:rsidRPr="004439AC" w:rsidRDefault="00000000">
      <w:pPr>
        <w:numPr>
          <w:ilvl w:val="0"/>
          <w:numId w:val="1086"/>
        </w:numPr>
        <w:rPr>
          <w:lang w:val="en-GB"/>
        </w:rPr>
      </w:pPr>
      <w:r w:rsidRPr="004439AC">
        <w:rPr>
          <w:lang w:val="en-GB"/>
        </w:rPr>
        <w:t>im-bb-security: Security servers</w:t>
      </w:r>
    </w:p>
    <w:p w14:paraId="78F2DF58" w14:textId="77777777" w:rsidR="001A7721" w:rsidRPr="004439AC" w:rsidRDefault="00000000">
      <w:pPr>
        <w:numPr>
          <w:ilvl w:val="0"/>
          <w:numId w:val="1087"/>
        </w:numPr>
        <w:rPr>
          <w:lang w:val="en-GB"/>
        </w:rPr>
      </w:pPr>
      <w:r w:rsidRPr="004439AC">
        <w:rPr>
          <w:lang w:val="en-GB"/>
        </w:rPr>
        <w:t>im-bb-registry: Service registry</w:t>
      </w:r>
    </w:p>
    <w:p w14:paraId="186F3AAB" w14:textId="77777777" w:rsidR="001A7721" w:rsidRPr="004439AC" w:rsidRDefault="00000000">
      <w:pPr>
        <w:numPr>
          <w:ilvl w:val="0"/>
          <w:numId w:val="1088"/>
        </w:numPr>
        <w:rPr>
          <w:lang w:val="en-GB"/>
        </w:rPr>
      </w:pPr>
      <w:bookmarkStart w:id="98" w:name="technical-interoperability"/>
      <w:bookmarkStart w:id="99" w:name="deployment-architecture"/>
      <w:r w:rsidRPr="004439AC">
        <w:rPr>
          <w:lang w:val="en-GB"/>
        </w:rPr>
        <w:t>im-bb-monitoring: Observability stack</w:t>
      </w:r>
      <w:bookmarkEnd w:id="98"/>
      <w:bookmarkEnd w:id="99"/>
    </w:p>
    <w:p w14:paraId="7E2A63CC" w14:textId="77777777" w:rsidR="001A7721" w:rsidRPr="004439AC" w:rsidRDefault="00000000">
      <w:pPr>
        <w:pStyle w:val="Heading1"/>
        <w:rPr>
          <w:lang w:val="en-GB"/>
        </w:rPr>
      </w:pPr>
      <w:bookmarkStart w:id="100" w:name="infrastructure-interoperability"/>
      <w:bookmarkStart w:id="101" w:name="_Toc232354625"/>
      <w:r w:rsidRPr="004439AC">
        <w:rPr>
          <w:lang w:val="en-GB"/>
        </w:rPr>
        <w:t>8. Infrastructure Interoperability</w:t>
      </w:r>
      <w:bookmarkEnd w:id="101"/>
    </w:p>
    <w:p w14:paraId="3B43735C" w14:textId="77777777" w:rsidR="001A7721" w:rsidRPr="004439AC" w:rsidRDefault="00000000">
      <w:pPr>
        <w:pStyle w:val="FirstParagraph"/>
        <w:rPr>
          <w:lang w:val="en-GB"/>
        </w:rPr>
      </w:pPr>
      <w:r w:rsidRPr="004439AC">
        <w:rPr>
          <w:b/>
          <w:bCs/>
          <w:lang w:val="en-GB"/>
        </w:rPr>
        <w:t>Definition.</w:t>
      </w:r>
      <w:r w:rsidRPr="004439AC">
        <w:rPr>
          <w:lang w:val="en-GB"/>
        </w:rPr>
        <w:t xml:space="preserve"> Infrastructure interoperability means that the underlying technical environment — data centres, networks and cloud services — supports digital services reliably and securely, so that systems can run, scale and connect to each other even when hosted in different environments or operated by different parties, </w:t>
      </w:r>
      <w:proofErr w:type="gramStart"/>
      <w:r w:rsidRPr="004439AC">
        <w:rPr>
          <w:lang w:val="en-GB"/>
        </w:rPr>
        <w:t>as long as</w:t>
      </w:r>
      <w:proofErr w:type="gramEnd"/>
      <w:r w:rsidRPr="004439AC">
        <w:rPr>
          <w:lang w:val="en-GB"/>
        </w:rPr>
        <w:t xml:space="preserve"> they follow common standards.</w:t>
      </w:r>
    </w:p>
    <w:p w14:paraId="25AD59A1" w14:textId="77777777" w:rsidR="001A7721" w:rsidRPr="004439AC" w:rsidRDefault="00000000">
      <w:pPr>
        <w:pStyle w:val="BodyText"/>
        <w:rPr>
          <w:lang w:val="en-GB"/>
        </w:rPr>
      </w:pPr>
      <w:r w:rsidRPr="004439AC">
        <w:rPr>
          <w:b/>
          <w:bCs/>
          <w:lang w:val="en-GB"/>
        </w:rPr>
        <w:t>Why it matters.</w:t>
      </w:r>
      <w:r w:rsidRPr="004439AC">
        <w:rPr>
          <w:lang w:val="en-GB"/>
        </w:rPr>
        <w:t xml:space="preserve"> Without this foundation, even well-designed services and APIs fail because of weak hosting, outages or poor connectivity. Infrastructure failures are also the most contagious: a problem at this layer affects many services at once. The framework therefore sets the expectation that infrastructure supports secure connectivity, reliable operation and continuity — without over-regulating it in detail, since detailed hosting and cloud rules belong in national regulation and operator guides that this layer points to rather than restates.</w:t>
      </w:r>
    </w:p>
    <w:p w14:paraId="06543ABA" w14:textId="77777777" w:rsidR="001A7721" w:rsidRPr="004439AC" w:rsidRDefault="00000000">
      <w:pPr>
        <w:pStyle w:val="BodyText"/>
        <w:rPr>
          <w:lang w:val="en-GB"/>
        </w:rPr>
      </w:pPr>
      <w:r w:rsidRPr="004439AC">
        <w:rPr>
          <w:b/>
          <w:bCs/>
          <w:lang w:val="en-GB"/>
        </w:rPr>
        <w:t>The universal principle.</w:t>
      </w:r>
      <w:r w:rsidRPr="004439AC">
        <w:rPr>
          <w:lang w:val="en-GB"/>
        </w:rPr>
        <w:t xml:space="preserve"> Infrastructure used for public digital services supports secure connectivity, reliable operation and service continuity. Shared government infrastructure is used where it provides better reliability, security and reuse — including the national interoperability platform and common hosting services. Institutions may operate their own systems, but those systems must be able to connect to the national platform and meet common operational requirements.</w:t>
      </w:r>
    </w:p>
    <w:p w14:paraId="685D9EC0" w14:textId="77777777" w:rsidR="001A7721" w:rsidRPr="004439AC" w:rsidRDefault="00000000">
      <w:pPr>
        <w:pStyle w:val="Heading3"/>
        <w:rPr>
          <w:lang w:val="en-GB"/>
        </w:rPr>
      </w:pPr>
      <w:bookmarkStart w:id="102" w:name="_Toc232354626"/>
      <w:r w:rsidRPr="004439AC">
        <w:rPr>
          <w:lang w:val="en-GB"/>
        </w:rPr>
        <w:t>8.1 Hosting, data centres &amp; cloud</w:t>
      </w:r>
      <w:bookmarkEnd w:id="102"/>
    </w:p>
    <w:p w14:paraId="6AA019E4" w14:textId="77777777" w:rsidR="001A7721" w:rsidRPr="004439AC" w:rsidRDefault="00000000">
      <w:pPr>
        <w:pStyle w:val="FirstParagraph"/>
        <w:rPr>
          <w:lang w:val="en-GB"/>
        </w:rPr>
      </w:pPr>
      <w:r w:rsidRPr="004439AC">
        <w:rPr>
          <w:lang w:val="en-GB"/>
        </w:rPr>
        <w:t xml:space="preserve">Hosting follows a defined discipline rather than institutional preference. Platform components and connected services are hosted in environments that meet the applicable national conditions for government hosting; where cloud or alternative arrangements are used, they are approved under the applicable regulation and must not reduce the level of </w:t>
      </w:r>
      <w:r w:rsidRPr="004439AC">
        <w:rPr>
          <w:lang w:val="en-GB"/>
        </w:rPr>
        <w:lastRenderedPageBreak/>
        <w:t>security, continuity or accountability the framework requires. Hosting decisions are based on service needs, security classification, resilience requirements and operational capacity — with shared government hosting as the default starting point for services connected to the national platform.</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5F7ED971" w14:textId="77777777" w:rsidTr="001A7721">
        <w:tc>
          <w:tcPr>
            <w:tcW w:w="9360" w:type="dxa"/>
          </w:tcPr>
          <w:p w14:paraId="1B0E407C"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0CCC83CE" w14:textId="77777777" w:rsidR="001A7721" w:rsidRPr="004439AC" w:rsidRDefault="00000000">
            <w:pPr>
              <w:pStyle w:val="BlockText"/>
              <w:rPr>
                <w:rFonts w:ascii="Cambria" w:eastAsia="Cambria" w:hAnsi="Cambria"/>
                <w:lang w:val="en-GB"/>
              </w:rPr>
            </w:pPr>
            <w:r w:rsidRPr="004439AC">
              <w:rPr>
                <w:rFonts w:eastAsia="Cambria"/>
                <w:lang w:val="en-GB"/>
              </w:rPr>
              <w:t>☐ PLATFORM COMPONENTS AND CONNECTED SERVICES ARE HOSTED IN ENVIRONMENTS THAT MEET THE APPLICABLE GOVERNMENT HOSTING CONDITIONS.</w:t>
            </w:r>
          </w:p>
          <w:p w14:paraId="1CE93680" w14:textId="77777777" w:rsidR="001A7721" w:rsidRPr="004439AC" w:rsidRDefault="00000000">
            <w:pPr>
              <w:pStyle w:val="BlockText"/>
              <w:rPr>
                <w:rFonts w:ascii="Cambria" w:eastAsia="Cambria" w:hAnsi="Cambria"/>
                <w:lang w:val="en-GB"/>
              </w:rPr>
            </w:pPr>
            <w:r w:rsidRPr="004439AC">
              <w:rPr>
                <w:rFonts w:eastAsia="Cambria"/>
                <w:lang w:val="en-GB"/>
              </w:rPr>
              <w:t>☐ CLOUD OR ALTERNATIVE HOSTING IS APPROVED UNDER THE APPLICABLE REGULATION AND MUST NOT REDUCE SECURITY, CONTINUITY OR ACCOUNTABILITY.</w:t>
            </w:r>
          </w:p>
          <w:p w14:paraId="39DC9CF9" w14:textId="77777777" w:rsidR="001A7721" w:rsidRPr="004439AC" w:rsidRDefault="00000000">
            <w:pPr>
              <w:pStyle w:val="BlockText"/>
              <w:rPr>
                <w:rFonts w:ascii="Cambria" w:eastAsia="Cambria" w:hAnsi="Cambria"/>
                <w:lang w:val="en-GB"/>
              </w:rPr>
            </w:pPr>
            <w:r w:rsidRPr="004439AC">
              <w:rPr>
                <w:rFonts w:eastAsia="Cambria"/>
                <w:lang w:val="en-GB"/>
              </w:rPr>
              <w:t>☐ INSTITUTION-OPERATED SYSTEMS MUST BE ABLE TO CONNECT TO THE NATIONAL PLATFORM AND MEET COMMON OPERATIONAL REQUIREMENTS.</w:t>
            </w:r>
            <w:bookmarkStart w:id="103" w:name="hosting-data-centres-cloud"/>
            <w:bookmarkEnd w:id="103"/>
          </w:p>
        </w:tc>
      </w:tr>
    </w:tbl>
    <w:p w14:paraId="2068ADDA" w14:textId="77777777" w:rsidR="001A7721" w:rsidRPr="004439AC" w:rsidRDefault="00000000">
      <w:pPr>
        <w:pStyle w:val="Heading3"/>
        <w:rPr>
          <w:lang w:val="en-GB"/>
        </w:rPr>
      </w:pPr>
      <w:bookmarkStart w:id="104" w:name="_Toc232354627"/>
      <w:r w:rsidRPr="004439AC">
        <w:rPr>
          <w:lang w:val="en-GB"/>
        </w:rPr>
        <w:t>8.2 Network connectivity</w:t>
      </w:r>
      <w:bookmarkEnd w:id="104"/>
    </w:p>
    <w:p w14:paraId="6AE249F4" w14:textId="77777777" w:rsidR="001A7721" w:rsidRPr="004439AC" w:rsidRDefault="00000000">
      <w:pPr>
        <w:pStyle w:val="FirstParagraph"/>
        <w:rPr>
          <w:lang w:val="en-GB"/>
        </w:rPr>
      </w:pPr>
      <w:r w:rsidRPr="004439AC">
        <w:rPr>
          <w:lang w:val="en-GB"/>
        </w:rPr>
        <w:t>Interoperability depends on stable network connectivity. Institutions connecting to the national platform ensure reliable network access, secure network configuration and protected exchange of data across organisational boundaries — a government-network-equivalent baseline for cross-boundary traffic. Encryption and trusted certificates are used for all system-to-system communication.</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760B9468" w14:textId="77777777" w:rsidTr="001A7721">
        <w:tc>
          <w:tcPr>
            <w:tcW w:w="9360" w:type="dxa"/>
          </w:tcPr>
          <w:p w14:paraId="063BF39B"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44FD2C3E" w14:textId="77777777" w:rsidR="001A7721" w:rsidRPr="004439AC" w:rsidRDefault="00000000">
            <w:pPr>
              <w:pStyle w:val="BlockText"/>
              <w:rPr>
                <w:rFonts w:ascii="Cambria" w:eastAsia="Cambria" w:hAnsi="Cambria"/>
                <w:lang w:val="en-GB"/>
              </w:rPr>
            </w:pPr>
            <w:r w:rsidRPr="004439AC">
              <w:rPr>
                <w:rFonts w:eastAsia="Cambria"/>
                <w:lang w:val="en-GB"/>
              </w:rPr>
              <w:t>☐ CONNECTING INSTITUTIONS PROVIDE RELIABLE NETWORK ACCESS AND SECURE NETWORK CONFIGURATION.</w:t>
            </w:r>
          </w:p>
          <w:p w14:paraId="3F97236F" w14:textId="77777777" w:rsidR="001A7721" w:rsidRPr="004439AC" w:rsidRDefault="00000000">
            <w:pPr>
              <w:pStyle w:val="BlockText"/>
              <w:rPr>
                <w:rFonts w:ascii="Cambria" w:eastAsia="Cambria" w:hAnsi="Cambria"/>
                <w:lang w:val="en-GB"/>
              </w:rPr>
            </w:pPr>
            <w:r w:rsidRPr="004439AC">
              <w:rPr>
                <w:rFonts w:eastAsia="Cambria"/>
                <w:lang w:val="en-GB"/>
              </w:rPr>
              <w:t>☐ CROSS-BOUNDARY DATA EXCHANGE IS PROTECTED TO A GOVERNMENT-NETWORK-EQUIVALENT BASELINE.</w:t>
            </w:r>
          </w:p>
          <w:p w14:paraId="24373C28" w14:textId="77777777" w:rsidR="001A7721" w:rsidRPr="004439AC" w:rsidRDefault="00000000">
            <w:pPr>
              <w:pStyle w:val="BlockText"/>
              <w:rPr>
                <w:rFonts w:ascii="Cambria" w:eastAsia="Cambria" w:hAnsi="Cambria"/>
                <w:lang w:val="en-GB"/>
              </w:rPr>
            </w:pPr>
            <w:r w:rsidRPr="004439AC">
              <w:rPr>
                <w:rFonts w:eastAsia="Cambria"/>
                <w:lang w:val="en-GB"/>
              </w:rPr>
              <w:t>☐ ENCRYPTION AND TRUSTED CERTIFICATES ARE USED FOR ALL SYSTEM-TO-SYSTEM COMMUNICATION.</w:t>
            </w:r>
          </w:p>
        </w:tc>
      </w:tr>
    </w:tbl>
    <w:p w14:paraId="35495DBB" w14:textId="77777777" w:rsidR="001A7721" w:rsidRPr="004439AC" w:rsidRDefault="00000000">
      <w:pPr>
        <w:pStyle w:val="Heading3"/>
        <w:rPr>
          <w:lang w:val="en-GB"/>
        </w:rPr>
      </w:pPr>
      <w:bookmarkStart w:id="105" w:name="_Toc232354628"/>
      <w:r w:rsidRPr="004439AC">
        <w:rPr>
          <w:lang w:val="en-GB"/>
        </w:rPr>
        <w:t>8.3 Environment separation, resilience &amp; continuity</w:t>
      </w:r>
      <w:bookmarkEnd w:id="105"/>
    </w:p>
    <w:p w14:paraId="5A9DA3D3" w14:textId="77777777" w:rsidR="001A7721" w:rsidRPr="004439AC" w:rsidRDefault="00000000">
      <w:pPr>
        <w:pStyle w:val="FirstParagraph"/>
        <w:rPr>
          <w:lang w:val="en-GB"/>
        </w:rPr>
      </w:pPr>
      <w:r w:rsidRPr="004439AC">
        <w:rPr>
          <w:lang w:val="en-GB"/>
        </w:rPr>
        <w:t>Development, test and production environments are kept separate. Critical shared services are hosted in resilient environments with monitoring, backups and tested recovery procedures, and use failover so that no critical service depends on a single hosting location. This subsection is the infrastructure-layer realisation of the resilience principle in §2.1; baseline security measures, logging, backup, recovery and incident response are in place before a service goes live.</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49BFC660" w14:textId="77777777" w:rsidTr="001A7721">
        <w:tc>
          <w:tcPr>
            <w:tcW w:w="9360" w:type="dxa"/>
          </w:tcPr>
          <w:p w14:paraId="6CA2CE22"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3CCAF18D" w14:textId="77777777" w:rsidR="001A7721" w:rsidRPr="004439AC" w:rsidRDefault="00000000">
            <w:pPr>
              <w:pStyle w:val="BlockText"/>
              <w:rPr>
                <w:rFonts w:ascii="Cambria" w:eastAsia="Cambria" w:hAnsi="Cambria"/>
                <w:lang w:val="en-GB"/>
              </w:rPr>
            </w:pPr>
            <w:r w:rsidRPr="004439AC">
              <w:rPr>
                <w:rFonts w:eastAsia="Cambria"/>
                <w:lang w:val="en-GB"/>
              </w:rPr>
              <w:t xml:space="preserve">☐ DEVELOPMENT, TEST AND PRODUCTION ENVIRONMENTS ARE SEPARATED </w:t>
            </w:r>
            <w:r w:rsidRPr="004439AC">
              <w:rPr>
                <w:rFonts w:eastAsia="Cambria"/>
                <w:lang w:val="en-GB"/>
              </w:rPr>
              <w:lastRenderedPageBreak/>
              <w:t>FOR ALL CONNECTED SERVICES.</w:t>
            </w:r>
          </w:p>
          <w:p w14:paraId="50A18A29" w14:textId="77777777" w:rsidR="001A7721" w:rsidRPr="004439AC" w:rsidRDefault="00000000">
            <w:pPr>
              <w:pStyle w:val="BlockText"/>
              <w:rPr>
                <w:rFonts w:ascii="Cambria" w:eastAsia="Cambria" w:hAnsi="Cambria"/>
                <w:lang w:val="en-GB"/>
              </w:rPr>
            </w:pPr>
            <w:r w:rsidRPr="004439AC">
              <w:rPr>
                <w:rFonts w:eastAsia="Cambria"/>
                <w:lang w:val="en-GB"/>
              </w:rPr>
              <w:t>☐ CRITICAL SHARED SERVICES USE FAILOVER, RESILIENT HOSTING, MONITORING, BACKUPS AND TESTED RECOVERY.</w:t>
            </w:r>
          </w:p>
          <w:p w14:paraId="603E1BDD" w14:textId="77777777" w:rsidR="001A7721" w:rsidRPr="004439AC" w:rsidRDefault="00000000">
            <w:pPr>
              <w:pStyle w:val="BlockText"/>
              <w:rPr>
                <w:rFonts w:ascii="Cambria" w:eastAsia="Cambria" w:hAnsi="Cambria"/>
                <w:lang w:val="en-GB"/>
              </w:rPr>
            </w:pPr>
            <w:r w:rsidRPr="004439AC">
              <w:rPr>
                <w:rFonts w:eastAsia="Cambria"/>
                <w:lang w:val="en-GB"/>
              </w:rPr>
              <w:t>☐ BASELINE SECURITY, LOGGING, BACKUP, RECOVERY AND INCIDENT RESPONSE ARE IN PLACE BEFORE GO-LIVE.</w:t>
            </w:r>
          </w:p>
        </w:tc>
      </w:tr>
    </w:tbl>
    <w:p w14:paraId="5D2A2997" w14:textId="77777777" w:rsidR="001A7721" w:rsidRPr="004439AC" w:rsidRDefault="00000000">
      <w:pPr>
        <w:pStyle w:val="FirstParagraph"/>
        <w:rPr>
          <w:lang w:val="en-GB"/>
        </w:rPr>
      </w:pPr>
      <w:r w:rsidRPr="004439AC">
        <w:rPr>
          <w:b/>
          <w:bCs/>
          <w:lang w:val="en-GB"/>
        </w:rPr>
        <w:lastRenderedPageBreak/>
        <w:t>Adaptation guidance.</w:t>
      </w:r>
      <w:r w:rsidRPr="004439AC">
        <w:rPr>
          <w:lang w:val="en-GB"/>
        </w:rPr>
        <w:t xml:space="preserve"> This layer sets </w:t>
      </w:r>
      <w:proofErr w:type="gramStart"/>
      <w:r w:rsidRPr="004439AC">
        <w:rPr>
          <w:lang w:val="en-GB"/>
        </w:rPr>
        <w:t>expectations;</w:t>
      </w:r>
      <w:proofErr w:type="gramEnd"/>
      <w:r w:rsidRPr="004439AC">
        <w:rPr>
          <w:lang w:val="en-GB"/>
        </w:rPr>
        <w:t xml:space="preserve"> it deliberately points to national </w:t>
      </w:r>
      <w:proofErr w:type="gramStart"/>
      <w:r w:rsidRPr="004439AC">
        <w:rPr>
          <w:lang w:val="en-GB"/>
        </w:rPr>
        <w:t>data-centre</w:t>
      </w:r>
      <w:proofErr w:type="gramEnd"/>
      <w:r w:rsidRPr="004439AC">
        <w:rPr>
          <w:lang w:val="en-GB"/>
        </w:rPr>
        <w:t xml:space="preserve"> and cloud regulation, and to operator hosting guides, for the detailed conditions. A government with an established government network and data centres adopts those as the baseline; one without them begins with the resilience essentials of §2.1 — separated environments, a tested backup, and a single resilient hosting arrangement for the platform — and matures toward full failover and shared hosting as capacity grows.</w:t>
      </w:r>
      <w:bookmarkEnd w:id="100"/>
    </w:p>
    <w:p w14:paraId="358A6218" w14:textId="77777777" w:rsidR="001A7721" w:rsidRPr="004439AC" w:rsidRDefault="00000000">
      <w:pPr>
        <w:pStyle w:val="Heading1"/>
        <w:rPr>
          <w:lang w:val="en-GB"/>
        </w:rPr>
      </w:pPr>
      <w:bookmarkStart w:id="106" w:name="_Toc232354629"/>
      <w:r w:rsidRPr="004439AC">
        <w:rPr>
          <w:lang w:val="en-GB"/>
        </w:rPr>
        <w:t>9. Implementation Roadmap</w:t>
      </w:r>
      <w:bookmarkEnd w:id="106"/>
    </w:p>
    <w:p w14:paraId="18E1FD33" w14:textId="77777777" w:rsidR="001A7721" w:rsidRPr="004439AC" w:rsidRDefault="00000000">
      <w:pPr>
        <w:pStyle w:val="Heading2"/>
        <w:rPr>
          <w:lang w:val="en-GB"/>
        </w:rPr>
      </w:pPr>
      <w:bookmarkStart w:id="107" w:name="_Toc232354630"/>
      <w:r w:rsidRPr="004439AC">
        <w:rPr>
          <w:lang w:val="en-GB"/>
        </w:rPr>
        <w:t>9.1 Implementation planning framework</w:t>
      </w:r>
      <w:bookmarkEnd w:id="107"/>
    </w:p>
    <w:p w14:paraId="30BB5622" w14:textId="77777777" w:rsidR="001A7721" w:rsidRPr="004439AC" w:rsidRDefault="00000000">
      <w:pPr>
        <w:pStyle w:val="FirstParagraph"/>
        <w:rPr>
          <w:lang w:val="en-GB"/>
        </w:rPr>
      </w:pPr>
      <w:r w:rsidRPr="004439AC">
        <w:rPr>
          <w:b/>
          <w:bCs/>
          <w:lang w:val="en-GB"/>
        </w:rPr>
        <w:t>9.1.1 Implementation Approach Selection</w:t>
      </w:r>
    </w:p>
    <w:p w14:paraId="1DE43091" w14:textId="77777777" w:rsidR="001A7721" w:rsidRPr="004439AC" w:rsidRDefault="00000000">
      <w:pPr>
        <w:pStyle w:val="BodyText"/>
        <w:rPr>
          <w:lang w:val="en-GB"/>
        </w:rPr>
      </w:pPr>
      <w:r w:rsidRPr="004439AC">
        <w:rPr>
          <w:lang w:val="en-GB"/>
        </w:rPr>
        <w:t>Different countries require different implementation approaches based on context. Select appropriate approach before detailed planning.</w:t>
      </w:r>
    </w:p>
    <w:p w14:paraId="5627F8D3" w14:textId="77777777" w:rsidR="001A7721" w:rsidRPr="004439AC" w:rsidRDefault="00000000">
      <w:pPr>
        <w:pStyle w:val="BodyText"/>
        <w:rPr>
          <w:lang w:val="en-GB"/>
        </w:rPr>
      </w:pPr>
      <w:r w:rsidRPr="004439AC">
        <w:rPr>
          <w:b/>
          <w:bCs/>
          <w:lang w:val="en-GB"/>
        </w:rPr>
        <w:t>Approach 1: Big Bang</w:t>
      </w:r>
    </w:p>
    <w:p w14:paraId="5681A1CC" w14:textId="77777777" w:rsidR="001A7721" w:rsidRPr="004439AC" w:rsidRDefault="00000000">
      <w:pPr>
        <w:pStyle w:val="BodyText"/>
        <w:rPr>
          <w:lang w:val="en-GB"/>
        </w:rPr>
      </w:pPr>
      <w:r w:rsidRPr="004439AC">
        <w:rPr>
          <w:b/>
          <w:bCs/>
          <w:lang w:val="en-GB"/>
        </w:rPr>
        <w:t>Characteristics:</w:t>
      </w:r>
    </w:p>
    <w:p w14:paraId="46290592" w14:textId="77777777" w:rsidR="001A7721" w:rsidRPr="004439AC" w:rsidRDefault="00000000">
      <w:pPr>
        <w:numPr>
          <w:ilvl w:val="0"/>
          <w:numId w:val="1089"/>
        </w:numPr>
        <w:rPr>
          <w:lang w:val="en-GB"/>
        </w:rPr>
      </w:pPr>
      <w:r w:rsidRPr="004439AC">
        <w:rPr>
          <w:lang w:val="en-GB"/>
        </w:rPr>
        <w:t>Implement across all agencies simultaneously</w:t>
      </w:r>
    </w:p>
    <w:p w14:paraId="2EC7928C" w14:textId="77777777" w:rsidR="001A7721" w:rsidRPr="004439AC" w:rsidRDefault="00000000">
      <w:pPr>
        <w:numPr>
          <w:ilvl w:val="0"/>
          <w:numId w:val="1090"/>
        </w:numPr>
        <w:rPr>
          <w:lang w:val="en-GB"/>
        </w:rPr>
      </w:pPr>
      <w:r w:rsidRPr="004439AC">
        <w:rPr>
          <w:lang w:val="en-GB"/>
        </w:rPr>
        <w:t>Single large transformation</w:t>
      </w:r>
    </w:p>
    <w:p w14:paraId="394DDCE7" w14:textId="77777777" w:rsidR="001A7721" w:rsidRPr="004439AC" w:rsidRDefault="00000000">
      <w:pPr>
        <w:numPr>
          <w:ilvl w:val="0"/>
          <w:numId w:val="1091"/>
        </w:numPr>
        <w:rPr>
          <w:lang w:val="en-GB"/>
        </w:rPr>
      </w:pPr>
      <w:r w:rsidRPr="004439AC">
        <w:rPr>
          <w:lang w:val="en-GB"/>
        </w:rPr>
        <w:t>High risk, high reward</w:t>
      </w:r>
    </w:p>
    <w:p w14:paraId="7B204DCD" w14:textId="77777777" w:rsidR="001A7721" w:rsidRPr="004439AC" w:rsidRDefault="00000000">
      <w:pPr>
        <w:pStyle w:val="FirstParagraph"/>
        <w:rPr>
          <w:lang w:val="en-GB"/>
        </w:rPr>
      </w:pPr>
      <w:r w:rsidRPr="004439AC">
        <w:rPr>
          <w:b/>
          <w:bCs/>
          <w:lang w:val="en-GB"/>
        </w:rPr>
        <w:t>When Appropriate:</w:t>
      </w:r>
    </w:p>
    <w:p w14:paraId="2155A10B" w14:textId="77777777" w:rsidR="001A7721" w:rsidRPr="004439AC" w:rsidRDefault="00000000">
      <w:pPr>
        <w:numPr>
          <w:ilvl w:val="0"/>
          <w:numId w:val="1092"/>
        </w:numPr>
        <w:rPr>
          <w:lang w:val="en-GB"/>
        </w:rPr>
      </w:pPr>
      <w:r w:rsidRPr="004439AC">
        <w:rPr>
          <w:lang w:val="en-GB"/>
        </w:rPr>
        <w:t>Strong political mandate</w:t>
      </w:r>
    </w:p>
    <w:p w14:paraId="6D0FE84D" w14:textId="77777777" w:rsidR="001A7721" w:rsidRPr="004439AC" w:rsidRDefault="00000000">
      <w:pPr>
        <w:numPr>
          <w:ilvl w:val="0"/>
          <w:numId w:val="1093"/>
        </w:numPr>
        <w:rPr>
          <w:lang w:val="en-GB"/>
        </w:rPr>
      </w:pPr>
      <w:r w:rsidRPr="004439AC">
        <w:rPr>
          <w:lang w:val="en-GB"/>
        </w:rPr>
        <w:t>Significant resources available</w:t>
      </w:r>
    </w:p>
    <w:p w14:paraId="164FD2DA" w14:textId="77777777" w:rsidR="001A7721" w:rsidRPr="004439AC" w:rsidRDefault="00000000">
      <w:pPr>
        <w:numPr>
          <w:ilvl w:val="0"/>
          <w:numId w:val="1094"/>
        </w:numPr>
        <w:rPr>
          <w:lang w:val="en-GB"/>
        </w:rPr>
      </w:pPr>
      <w:r w:rsidRPr="004439AC">
        <w:rPr>
          <w:lang w:val="en-GB"/>
        </w:rPr>
        <w:t>Urgent need for transformation</w:t>
      </w:r>
    </w:p>
    <w:p w14:paraId="0F58B8DC" w14:textId="77777777" w:rsidR="001A7721" w:rsidRPr="004439AC" w:rsidRDefault="00000000">
      <w:pPr>
        <w:numPr>
          <w:ilvl w:val="0"/>
          <w:numId w:val="1095"/>
        </w:numPr>
        <w:rPr>
          <w:lang w:val="en-GB"/>
        </w:rPr>
      </w:pPr>
      <w:r w:rsidRPr="004439AC">
        <w:rPr>
          <w:lang w:val="en-GB"/>
        </w:rPr>
        <w:t>High existing digital maturity</w:t>
      </w:r>
    </w:p>
    <w:p w14:paraId="59B88438" w14:textId="77777777" w:rsidR="001A7721" w:rsidRPr="004439AC" w:rsidRDefault="00000000">
      <w:pPr>
        <w:numPr>
          <w:ilvl w:val="0"/>
          <w:numId w:val="1096"/>
        </w:numPr>
        <w:rPr>
          <w:lang w:val="en-GB"/>
        </w:rPr>
      </w:pPr>
      <w:r w:rsidRPr="004439AC">
        <w:rPr>
          <w:lang w:val="en-GB"/>
        </w:rPr>
        <w:t>Strong change management capability</w:t>
      </w:r>
    </w:p>
    <w:p w14:paraId="16B5504F" w14:textId="77777777" w:rsidR="001A7721" w:rsidRPr="004439AC" w:rsidRDefault="00000000">
      <w:pPr>
        <w:pStyle w:val="FirstParagraph"/>
        <w:rPr>
          <w:lang w:val="en-GB"/>
        </w:rPr>
      </w:pPr>
      <w:r w:rsidRPr="004439AC">
        <w:rPr>
          <w:b/>
          <w:bCs/>
          <w:lang w:val="en-GB"/>
        </w:rPr>
        <w:t>Risks:</w:t>
      </w:r>
    </w:p>
    <w:p w14:paraId="44D692C2" w14:textId="77777777" w:rsidR="001A7721" w:rsidRPr="004439AC" w:rsidRDefault="00000000">
      <w:pPr>
        <w:numPr>
          <w:ilvl w:val="0"/>
          <w:numId w:val="1097"/>
        </w:numPr>
        <w:rPr>
          <w:lang w:val="en-GB"/>
        </w:rPr>
      </w:pPr>
      <w:r w:rsidRPr="004439AC">
        <w:rPr>
          <w:lang w:val="en-GB"/>
        </w:rPr>
        <w:t>Overwhelming complexity</w:t>
      </w:r>
    </w:p>
    <w:p w14:paraId="76C8EED2" w14:textId="77777777" w:rsidR="001A7721" w:rsidRPr="004439AC" w:rsidRDefault="00000000">
      <w:pPr>
        <w:numPr>
          <w:ilvl w:val="0"/>
          <w:numId w:val="1098"/>
        </w:numPr>
        <w:rPr>
          <w:lang w:val="en-GB"/>
        </w:rPr>
      </w:pPr>
      <w:r w:rsidRPr="004439AC">
        <w:rPr>
          <w:lang w:val="en-GB"/>
        </w:rPr>
        <w:lastRenderedPageBreak/>
        <w:t>High failure risk</w:t>
      </w:r>
    </w:p>
    <w:p w14:paraId="157EE008" w14:textId="77777777" w:rsidR="001A7721" w:rsidRPr="004439AC" w:rsidRDefault="00000000">
      <w:pPr>
        <w:numPr>
          <w:ilvl w:val="0"/>
          <w:numId w:val="1099"/>
        </w:numPr>
        <w:rPr>
          <w:lang w:val="en-GB"/>
        </w:rPr>
      </w:pPr>
      <w:r w:rsidRPr="004439AC">
        <w:rPr>
          <w:lang w:val="en-GB"/>
        </w:rPr>
        <w:t>Difficulty managing resistance</w:t>
      </w:r>
    </w:p>
    <w:p w14:paraId="3F656268" w14:textId="77777777" w:rsidR="001A7721" w:rsidRPr="004439AC" w:rsidRDefault="00000000">
      <w:pPr>
        <w:numPr>
          <w:ilvl w:val="0"/>
          <w:numId w:val="1100"/>
        </w:numPr>
        <w:rPr>
          <w:lang w:val="en-GB"/>
        </w:rPr>
      </w:pPr>
      <w:r w:rsidRPr="004439AC">
        <w:rPr>
          <w:lang w:val="en-GB"/>
        </w:rPr>
        <w:t>Resource strain</w:t>
      </w:r>
    </w:p>
    <w:p w14:paraId="2F7CFEE8" w14:textId="77777777" w:rsidR="001A7721" w:rsidRPr="004439AC" w:rsidRDefault="00000000">
      <w:pPr>
        <w:pStyle w:val="FirstParagraph"/>
        <w:rPr>
          <w:lang w:val="en-GB"/>
        </w:rPr>
      </w:pPr>
      <w:r w:rsidRPr="004439AC">
        <w:rPr>
          <w:b/>
          <w:bCs/>
          <w:lang w:val="en-GB"/>
        </w:rPr>
        <w:t>Mitigation:</w:t>
      </w:r>
    </w:p>
    <w:p w14:paraId="694BDCED" w14:textId="77777777" w:rsidR="001A7721" w:rsidRPr="004439AC" w:rsidRDefault="00000000">
      <w:pPr>
        <w:numPr>
          <w:ilvl w:val="0"/>
          <w:numId w:val="1101"/>
        </w:numPr>
        <w:rPr>
          <w:lang w:val="en-GB"/>
        </w:rPr>
      </w:pPr>
      <w:r w:rsidRPr="004439AC">
        <w:rPr>
          <w:lang w:val="en-GB"/>
        </w:rPr>
        <w:t>Exceptional program management</w:t>
      </w:r>
    </w:p>
    <w:p w14:paraId="1E67575A" w14:textId="77777777" w:rsidR="001A7721" w:rsidRPr="004439AC" w:rsidRDefault="00000000">
      <w:pPr>
        <w:numPr>
          <w:ilvl w:val="0"/>
          <w:numId w:val="1102"/>
        </w:numPr>
        <w:rPr>
          <w:lang w:val="en-GB"/>
        </w:rPr>
      </w:pPr>
      <w:r w:rsidRPr="004439AC">
        <w:rPr>
          <w:lang w:val="en-GB"/>
        </w:rPr>
        <w:t>Very strong governance</w:t>
      </w:r>
    </w:p>
    <w:p w14:paraId="7D8ED6B5" w14:textId="77777777" w:rsidR="001A7721" w:rsidRPr="004439AC" w:rsidRDefault="00000000">
      <w:pPr>
        <w:numPr>
          <w:ilvl w:val="0"/>
          <w:numId w:val="1103"/>
        </w:numPr>
        <w:rPr>
          <w:lang w:val="en-GB"/>
        </w:rPr>
      </w:pPr>
      <w:r w:rsidRPr="004439AC">
        <w:rPr>
          <w:lang w:val="en-GB"/>
        </w:rPr>
        <w:t>Extensive preparation</w:t>
      </w:r>
    </w:p>
    <w:p w14:paraId="6BCFD4BD" w14:textId="77777777" w:rsidR="001A7721" w:rsidRPr="004439AC" w:rsidRDefault="00000000">
      <w:pPr>
        <w:numPr>
          <w:ilvl w:val="0"/>
          <w:numId w:val="1104"/>
        </w:numPr>
        <w:rPr>
          <w:lang w:val="en-GB"/>
        </w:rPr>
      </w:pPr>
      <w:r w:rsidRPr="004439AC">
        <w:rPr>
          <w:lang w:val="en-GB"/>
        </w:rPr>
        <w:t>Comprehensive training</w:t>
      </w:r>
    </w:p>
    <w:p w14:paraId="1F214196" w14:textId="77777777" w:rsidR="001A7721" w:rsidRPr="004439AC" w:rsidRDefault="00000000">
      <w:pPr>
        <w:pStyle w:val="FirstParagraph"/>
        <w:rPr>
          <w:lang w:val="en-GB"/>
        </w:rPr>
      </w:pPr>
      <w:r w:rsidRPr="004439AC">
        <w:rPr>
          <w:b/>
          <w:bCs/>
          <w:lang w:val="en-GB"/>
        </w:rPr>
        <w:t>Recommendation</w:t>
      </w:r>
      <w:r w:rsidRPr="004439AC">
        <w:rPr>
          <w:lang w:val="en-GB"/>
        </w:rPr>
        <w:t xml:space="preserve">: </w:t>
      </w:r>
      <w:proofErr w:type="gramStart"/>
      <w:r w:rsidRPr="004439AC">
        <w:rPr>
          <w:lang w:val="en-GB"/>
        </w:rPr>
        <w:t>Generally</w:t>
      </w:r>
      <w:proofErr w:type="gramEnd"/>
      <w:r w:rsidRPr="004439AC">
        <w:rPr>
          <w:lang w:val="en-GB"/>
        </w:rPr>
        <w:t xml:space="preserve"> NOT recommended except in exceptional circumstances.</w:t>
      </w:r>
    </w:p>
    <w:p w14:paraId="59DDD2C2" w14:textId="77777777" w:rsidR="001A7721" w:rsidRPr="004439AC" w:rsidRDefault="00000000">
      <w:pPr>
        <w:pStyle w:val="BodyText"/>
        <w:rPr>
          <w:lang w:val="en-GB"/>
        </w:rPr>
      </w:pPr>
      <w:r w:rsidRPr="004439AC">
        <w:rPr>
          <w:b/>
          <w:bCs/>
          <w:lang w:val="en-GB"/>
        </w:rPr>
        <w:t>Approach 2: Phased Rollout</w:t>
      </w:r>
      <w:r w:rsidRPr="004439AC">
        <w:rPr>
          <w:lang w:val="en-GB"/>
        </w:rPr>
        <w:t xml:space="preserve"> (RECOMMENDED)</w:t>
      </w:r>
    </w:p>
    <w:p w14:paraId="2DEB5051" w14:textId="77777777" w:rsidR="001A7721" w:rsidRPr="004439AC" w:rsidRDefault="00000000">
      <w:pPr>
        <w:pStyle w:val="BodyText"/>
        <w:rPr>
          <w:lang w:val="en-GB"/>
        </w:rPr>
      </w:pPr>
      <w:r w:rsidRPr="004439AC">
        <w:rPr>
          <w:b/>
          <w:bCs/>
          <w:lang w:val="en-GB"/>
        </w:rPr>
        <w:t>Characteristics:</w:t>
      </w:r>
    </w:p>
    <w:p w14:paraId="37750639" w14:textId="77777777" w:rsidR="001A7721" w:rsidRPr="004439AC" w:rsidRDefault="00000000">
      <w:pPr>
        <w:numPr>
          <w:ilvl w:val="0"/>
          <w:numId w:val="1105"/>
        </w:numPr>
        <w:rPr>
          <w:lang w:val="en-GB"/>
        </w:rPr>
      </w:pPr>
      <w:r w:rsidRPr="004439AC">
        <w:rPr>
          <w:lang w:val="en-GB"/>
        </w:rPr>
        <w:t>Implement in stages over time</w:t>
      </w:r>
    </w:p>
    <w:p w14:paraId="1F7C8789" w14:textId="77777777" w:rsidR="001A7721" w:rsidRPr="004439AC" w:rsidRDefault="00000000">
      <w:pPr>
        <w:numPr>
          <w:ilvl w:val="0"/>
          <w:numId w:val="1106"/>
        </w:numPr>
        <w:rPr>
          <w:lang w:val="en-GB"/>
        </w:rPr>
      </w:pPr>
      <w:r w:rsidRPr="004439AC">
        <w:rPr>
          <w:lang w:val="en-GB"/>
        </w:rPr>
        <w:t>Learn and adapt between phases</w:t>
      </w:r>
    </w:p>
    <w:p w14:paraId="0768498C" w14:textId="77777777" w:rsidR="001A7721" w:rsidRPr="004439AC" w:rsidRDefault="00000000">
      <w:pPr>
        <w:numPr>
          <w:ilvl w:val="0"/>
          <w:numId w:val="1107"/>
        </w:numPr>
        <w:rPr>
          <w:lang w:val="en-GB"/>
        </w:rPr>
      </w:pPr>
      <w:r w:rsidRPr="004439AC">
        <w:rPr>
          <w:lang w:val="en-GB"/>
        </w:rPr>
        <w:t>Manageable risk and complexity</w:t>
      </w:r>
    </w:p>
    <w:p w14:paraId="46DA2ADE" w14:textId="77777777" w:rsidR="001A7721" w:rsidRPr="004439AC" w:rsidRDefault="00000000">
      <w:pPr>
        <w:numPr>
          <w:ilvl w:val="0"/>
          <w:numId w:val="1108"/>
        </w:numPr>
        <w:rPr>
          <w:lang w:val="en-GB"/>
        </w:rPr>
      </w:pPr>
      <w:r w:rsidRPr="004439AC">
        <w:rPr>
          <w:lang w:val="en-GB"/>
        </w:rPr>
        <w:t>Proven success pattern</w:t>
      </w:r>
    </w:p>
    <w:p w14:paraId="3AAB6A87" w14:textId="77777777" w:rsidR="001A7721" w:rsidRPr="004439AC" w:rsidRDefault="00000000">
      <w:pPr>
        <w:pStyle w:val="FirstParagraph"/>
        <w:rPr>
          <w:lang w:val="en-GB"/>
        </w:rPr>
      </w:pPr>
      <w:r w:rsidRPr="004439AC">
        <w:rPr>
          <w:b/>
          <w:bCs/>
          <w:lang w:val="en-GB"/>
        </w:rPr>
        <w:t>When Appropriate:</w:t>
      </w:r>
    </w:p>
    <w:p w14:paraId="5D229BC0" w14:textId="77777777" w:rsidR="001A7721" w:rsidRPr="004439AC" w:rsidRDefault="00000000">
      <w:pPr>
        <w:numPr>
          <w:ilvl w:val="0"/>
          <w:numId w:val="1109"/>
        </w:numPr>
        <w:rPr>
          <w:lang w:val="en-GB"/>
        </w:rPr>
      </w:pPr>
      <w:r w:rsidRPr="004439AC">
        <w:rPr>
          <w:lang w:val="en-GB"/>
        </w:rPr>
        <w:t>Most contexts</w:t>
      </w:r>
    </w:p>
    <w:p w14:paraId="13BE055F" w14:textId="77777777" w:rsidR="001A7721" w:rsidRPr="004439AC" w:rsidRDefault="00000000">
      <w:pPr>
        <w:numPr>
          <w:ilvl w:val="0"/>
          <w:numId w:val="1110"/>
        </w:numPr>
        <w:rPr>
          <w:lang w:val="en-GB"/>
        </w:rPr>
      </w:pPr>
      <w:r w:rsidRPr="004439AC">
        <w:rPr>
          <w:lang w:val="en-GB"/>
        </w:rPr>
        <w:t>Building capability progressively</w:t>
      </w:r>
    </w:p>
    <w:p w14:paraId="7BE0C135" w14:textId="77777777" w:rsidR="001A7721" w:rsidRPr="004439AC" w:rsidRDefault="00000000">
      <w:pPr>
        <w:numPr>
          <w:ilvl w:val="0"/>
          <w:numId w:val="1111"/>
        </w:numPr>
        <w:rPr>
          <w:lang w:val="en-GB"/>
        </w:rPr>
      </w:pPr>
      <w:r w:rsidRPr="004439AC">
        <w:rPr>
          <w:lang w:val="en-GB"/>
        </w:rPr>
        <w:t>Learning-oriented culture</w:t>
      </w:r>
    </w:p>
    <w:p w14:paraId="78611B31" w14:textId="77777777" w:rsidR="001A7721" w:rsidRPr="004439AC" w:rsidRDefault="00000000">
      <w:pPr>
        <w:numPr>
          <w:ilvl w:val="0"/>
          <w:numId w:val="1112"/>
        </w:numPr>
        <w:rPr>
          <w:lang w:val="en-GB"/>
        </w:rPr>
      </w:pPr>
      <w:r w:rsidRPr="004439AC">
        <w:rPr>
          <w:lang w:val="en-GB"/>
        </w:rPr>
        <w:t>Moderate resources</w:t>
      </w:r>
    </w:p>
    <w:p w14:paraId="405D1A44" w14:textId="77777777" w:rsidR="001A7721" w:rsidRPr="004439AC" w:rsidRDefault="00000000">
      <w:pPr>
        <w:numPr>
          <w:ilvl w:val="0"/>
          <w:numId w:val="1113"/>
        </w:numPr>
        <w:rPr>
          <w:lang w:val="en-GB"/>
        </w:rPr>
      </w:pPr>
      <w:r w:rsidRPr="004439AC">
        <w:rPr>
          <w:lang w:val="en-GB"/>
        </w:rPr>
        <w:t>Normal organizational change capacity</w:t>
      </w:r>
    </w:p>
    <w:p w14:paraId="4EC57918" w14:textId="77777777" w:rsidR="001A7721" w:rsidRPr="004439AC" w:rsidRDefault="00000000">
      <w:pPr>
        <w:pStyle w:val="FirstParagraph"/>
        <w:rPr>
          <w:lang w:val="en-GB"/>
        </w:rPr>
      </w:pPr>
      <w:r w:rsidRPr="004439AC">
        <w:rPr>
          <w:b/>
          <w:bCs/>
          <w:lang w:val="en-GB"/>
        </w:rPr>
        <w:t>Phases:</w:t>
      </w:r>
    </w:p>
    <w:p w14:paraId="08C3781F" w14:textId="77777777" w:rsidR="001A7721" w:rsidRPr="004439AC" w:rsidRDefault="00000000">
      <w:pPr>
        <w:numPr>
          <w:ilvl w:val="0"/>
          <w:numId w:val="1114"/>
        </w:numPr>
        <w:rPr>
          <w:lang w:val="en-GB"/>
        </w:rPr>
      </w:pPr>
      <w:r w:rsidRPr="004439AC">
        <w:rPr>
          <w:lang w:val="en-GB"/>
        </w:rPr>
        <w:t>Foundation: Setup core infrastructure</w:t>
      </w:r>
    </w:p>
    <w:p w14:paraId="4DE3EE0A" w14:textId="77777777" w:rsidR="001A7721" w:rsidRPr="004439AC" w:rsidRDefault="00000000">
      <w:pPr>
        <w:numPr>
          <w:ilvl w:val="0"/>
          <w:numId w:val="1115"/>
        </w:numPr>
        <w:rPr>
          <w:lang w:val="en-GB"/>
        </w:rPr>
      </w:pPr>
      <w:r w:rsidRPr="004439AC">
        <w:rPr>
          <w:lang w:val="en-GB"/>
        </w:rPr>
        <w:t>Pilot: Prove concept with limited scope</w:t>
      </w:r>
    </w:p>
    <w:p w14:paraId="3C2FD8FD" w14:textId="77777777" w:rsidR="001A7721" w:rsidRPr="004439AC" w:rsidRDefault="00000000">
      <w:pPr>
        <w:numPr>
          <w:ilvl w:val="0"/>
          <w:numId w:val="1116"/>
        </w:numPr>
        <w:rPr>
          <w:lang w:val="en-GB"/>
        </w:rPr>
      </w:pPr>
      <w:r w:rsidRPr="004439AC">
        <w:rPr>
          <w:lang w:val="en-GB"/>
        </w:rPr>
        <w:t>Expansion: Scale to more agencies/services</w:t>
      </w:r>
    </w:p>
    <w:p w14:paraId="12A43635" w14:textId="77777777" w:rsidR="001A7721" w:rsidRPr="004439AC" w:rsidRDefault="00000000">
      <w:pPr>
        <w:numPr>
          <w:ilvl w:val="0"/>
          <w:numId w:val="1117"/>
        </w:numPr>
        <w:rPr>
          <w:lang w:val="en-GB"/>
        </w:rPr>
      </w:pPr>
      <w:r w:rsidRPr="004439AC">
        <w:rPr>
          <w:lang w:val="en-GB"/>
        </w:rPr>
        <w:t>Optimization: Continuous improvement</w:t>
      </w:r>
    </w:p>
    <w:p w14:paraId="40C04FFE" w14:textId="77777777" w:rsidR="001A7721" w:rsidRPr="004439AC" w:rsidRDefault="00000000">
      <w:pPr>
        <w:pStyle w:val="FirstParagraph"/>
        <w:rPr>
          <w:lang w:val="en-GB"/>
        </w:rPr>
      </w:pPr>
      <w:r w:rsidRPr="004439AC">
        <w:rPr>
          <w:b/>
          <w:bCs/>
          <w:lang w:val="en-GB"/>
        </w:rPr>
        <w:t>Advantages:</w:t>
      </w:r>
    </w:p>
    <w:p w14:paraId="2CC99AB7" w14:textId="77777777" w:rsidR="001A7721" w:rsidRPr="004439AC" w:rsidRDefault="00000000">
      <w:pPr>
        <w:numPr>
          <w:ilvl w:val="0"/>
          <w:numId w:val="1118"/>
        </w:numPr>
        <w:rPr>
          <w:lang w:val="en-GB"/>
        </w:rPr>
      </w:pPr>
      <w:r w:rsidRPr="004439AC">
        <w:rPr>
          <w:lang w:val="en-GB"/>
        </w:rPr>
        <w:lastRenderedPageBreak/>
        <w:t>Manageable complexity</w:t>
      </w:r>
    </w:p>
    <w:p w14:paraId="4D413758" w14:textId="77777777" w:rsidR="001A7721" w:rsidRPr="004439AC" w:rsidRDefault="00000000">
      <w:pPr>
        <w:numPr>
          <w:ilvl w:val="0"/>
          <w:numId w:val="1119"/>
        </w:numPr>
        <w:rPr>
          <w:lang w:val="en-GB"/>
        </w:rPr>
      </w:pPr>
      <w:r w:rsidRPr="004439AC">
        <w:rPr>
          <w:lang w:val="en-GB"/>
        </w:rPr>
        <w:t>Learning opportunities</w:t>
      </w:r>
    </w:p>
    <w:p w14:paraId="59F51524" w14:textId="77777777" w:rsidR="001A7721" w:rsidRPr="004439AC" w:rsidRDefault="00000000">
      <w:pPr>
        <w:numPr>
          <w:ilvl w:val="0"/>
          <w:numId w:val="1120"/>
        </w:numPr>
        <w:rPr>
          <w:lang w:val="en-GB"/>
        </w:rPr>
      </w:pPr>
      <w:r w:rsidRPr="004439AC">
        <w:rPr>
          <w:lang w:val="en-GB"/>
        </w:rPr>
        <w:t>Adaptability to changing conditions</w:t>
      </w:r>
    </w:p>
    <w:p w14:paraId="2A38EEAE" w14:textId="77777777" w:rsidR="001A7721" w:rsidRPr="004439AC" w:rsidRDefault="00000000">
      <w:pPr>
        <w:numPr>
          <w:ilvl w:val="0"/>
          <w:numId w:val="1121"/>
        </w:numPr>
        <w:rPr>
          <w:lang w:val="en-GB"/>
        </w:rPr>
      </w:pPr>
      <w:r w:rsidRPr="004439AC">
        <w:rPr>
          <w:lang w:val="en-GB"/>
        </w:rPr>
        <w:t>Build confidence through successes</w:t>
      </w:r>
    </w:p>
    <w:p w14:paraId="65295290" w14:textId="77777777" w:rsidR="001A7721" w:rsidRPr="004439AC" w:rsidRDefault="00000000">
      <w:pPr>
        <w:numPr>
          <w:ilvl w:val="0"/>
          <w:numId w:val="1122"/>
        </w:numPr>
        <w:rPr>
          <w:lang w:val="en-GB"/>
        </w:rPr>
      </w:pPr>
      <w:r w:rsidRPr="004439AC">
        <w:rPr>
          <w:lang w:val="en-GB"/>
        </w:rPr>
        <w:t>Sustainable pace</w:t>
      </w:r>
    </w:p>
    <w:p w14:paraId="7D5157D8" w14:textId="77777777" w:rsidR="001A7721" w:rsidRPr="004439AC" w:rsidRDefault="00000000">
      <w:pPr>
        <w:pStyle w:val="FirstParagraph"/>
        <w:rPr>
          <w:lang w:val="en-GB"/>
        </w:rPr>
      </w:pPr>
      <w:r w:rsidRPr="004439AC">
        <w:rPr>
          <w:b/>
          <w:bCs/>
          <w:lang w:val="en-GB"/>
        </w:rPr>
        <w:t>Recommendation</w:t>
      </w:r>
      <w:r w:rsidRPr="004439AC">
        <w:rPr>
          <w:lang w:val="en-GB"/>
        </w:rPr>
        <w:t>: Default approach for most countries.</w:t>
      </w:r>
    </w:p>
    <w:p w14:paraId="34A3EB23" w14:textId="77777777" w:rsidR="001A7721" w:rsidRPr="004439AC" w:rsidRDefault="00000000">
      <w:pPr>
        <w:pStyle w:val="BodyText"/>
        <w:rPr>
          <w:lang w:val="en-GB"/>
        </w:rPr>
      </w:pPr>
      <w:r w:rsidRPr="004439AC">
        <w:rPr>
          <w:b/>
          <w:bCs/>
          <w:lang w:val="en-GB"/>
        </w:rPr>
        <w:t>Approach 3: Pilot-Led</w:t>
      </w:r>
    </w:p>
    <w:p w14:paraId="0F806653" w14:textId="77777777" w:rsidR="001A7721" w:rsidRPr="004439AC" w:rsidRDefault="00000000">
      <w:pPr>
        <w:pStyle w:val="BodyText"/>
        <w:rPr>
          <w:lang w:val="en-GB"/>
        </w:rPr>
      </w:pPr>
      <w:r w:rsidRPr="004439AC">
        <w:rPr>
          <w:b/>
          <w:bCs/>
          <w:lang w:val="en-GB"/>
        </w:rPr>
        <w:t>Characteristics:</w:t>
      </w:r>
    </w:p>
    <w:p w14:paraId="4BE23201" w14:textId="77777777" w:rsidR="001A7721" w:rsidRPr="004439AC" w:rsidRDefault="00000000">
      <w:pPr>
        <w:numPr>
          <w:ilvl w:val="0"/>
          <w:numId w:val="1123"/>
        </w:numPr>
        <w:rPr>
          <w:lang w:val="en-GB"/>
        </w:rPr>
      </w:pPr>
      <w:r w:rsidRPr="004439AC">
        <w:rPr>
          <w:lang w:val="en-GB"/>
        </w:rPr>
        <w:t>Extended pilot phase</w:t>
      </w:r>
    </w:p>
    <w:p w14:paraId="3FA51E84" w14:textId="77777777" w:rsidR="001A7721" w:rsidRPr="004439AC" w:rsidRDefault="00000000">
      <w:pPr>
        <w:numPr>
          <w:ilvl w:val="0"/>
          <w:numId w:val="1124"/>
        </w:numPr>
        <w:rPr>
          <w:lang w:val="en-GB"/>
        </w:rPr>
      </w:pPr>
      <w:r w:rsidRPr="004439AC">
        <w:rPr>
          <w:lang w:val="en-GB"/>
        </w:rPr>
        <w:t>Comprehensive learning before scaling</w:t>
      </w:r>
    </w:p>
    <w:p w14:paraId="3C9072BD" w14:textId="77777777" w:rsidR="001A7721" w:rsidRPr="004439AC" w:rsidRDefault="00000000">
      <w:pPr>
        <w:numPr>
          <w:ilvl w:val="0"/>
          <w:numId w:val="1125"/>
        </w:numPr>
        <w:rPr>
          <w:lang w:val="en-GB"/>
        </w:rPr>
      </w:pPr>
      <w:r w:rsidRPr="004439AC">
        <w:rPr>
          <w:lang w:val="en-GB"/>
        </w:rPr>
        <w:t>Very cautious risk management</w:t>
      </w:r>
    </w:p>
    <w:p w14:paraId="0C8E8CC3" w14:textId="77777777" w:rsidR="001A7721" w:rsidRPr="004439AC" w:rsidRDefault="00000000">
      <w:pPr>
        <w:pStyle w:val="FirstParagraph"/>
        <w:rPr>
          <w:lang w:val="en-GB"/>
        </w:rPr>
      </w:pPr>
      <w:r w:rsidRPr="004439AC">
        <w:rPr>
          <w:b/>
          <w:bCs/>
          <w:lang w:val="en-GB"/>
        </w:rPr>
        <w:t>When Appropriate:</w:t>
      </w:r>
    </w:p>
    <w:p w14:paraId="53BACEFC" w14:textId="77777777" w:rsidR="001A7721" w:rsidRPr="004439AC" w:rsidRDefault="00000000">
      <w:pPr>
        <w:numPr>
          <w:ilvl w:val="0"/>
          <w:numId w:val="1126"/>
        </w:numPr>
        <w:rPr>
          <w:lang w:val="en-GB"/>
        </w:rPr>
      </w:pPr>
      <w:r w:rsidRPr="004439AC">
        <w:rPr>
          <w:lang w:val="en-GB"/>
        </w:rPr>
        <w:t>High organizational resistance</w:t>
      </w:r>
    </w:p>
    <w:p w14:paraId="40A37197" w14:textId="77777777" w:rsidR="001A7721" w:rsidRPr="004439AC" w:rsidRDefault="00000000">
      <w:pPr>
        <w:numPr>
          <w:ilvl w:val="0"/>
          <w:numId w:val="1127"/>
        </w:numPr>
        <w:rPr>
          <w:lang w:val="en-GB"/>
        </w:rPr>
      </w:pPr>
      <w:r w:rsidRPr="004439AC">
        <w:rPr>
          <w:lang w:val="en-GB"/>
        </w:rPr>
        <w:t>Low digital maturity</w:t>
      </w:r>
    </w:p>
    <w:p w14:paraId="594971BD" w14:textId="77777777" w:rsidR="001A7721" w:rsidRPr="004439AC" w:rsidRDefault="00000000">
      <w:pPr>
        <w:numPr>
          <w:ilvl w:val="0"/>
          <w:numId w:val="1128"/>
        </w:numPr>
        <w:rPr>
          <w:lang w:val="en-GB"/>
        </w:rPr>
      </w:pPr>
      <w:r w:rsidRPr="004439AC">
        <w:rPr>
          <w:lang w:val="en-GB"/>
        </w:rPr>
        <w:t>Limited resources</w:t>
      </w:r>
    </w:p>
    <w:p w14:paraId="719D4F3A" w14:textId="77777777" w:rsidR="001A7721" w:rsidRPr="004439AC" w:rsidRDefault="00000000">
      <w:pPr>
        <w:numPr>
          <w:ilvl w:val="0"/>
          <w:numId w:val="1129"/>
        </w:numPr>
        <w:rPr>
          <w:lang w:val="en-GB"/>
        </w:rPr>
      </w:pPr>
      <w:r w:rsidRPr="004439AC">
        <w:rPr>
          <w:lang w:val="en-GB"/>
        </w:rPr>
        <w:t>High political sensitivity</w:t>
      </w:r>
    </w:p>
    <w:p w14:paraId="3AF54FAB" w14:textId="77777777" w:rsidR="001A7721" w:rsidRPr="004439AC" w:rsidRDefault="00000000">
      <w:pPr>
        <w:numPr>
          <w:ilvl w:val="0"/>
          <w:numId w:val="1130"/>
        </w:numPr>
        <w:rPr>
          <w:lang w:val="en-GB"/>
        </w:rPr>
      </w:pPr>
      <w:r w:rsidRPr="004439AC">
        <w:rPr>
          <w:lang w:val="en-GB"/>
        </w:rPr>
        <w:t>Uncertainty about approach</w:t>
      </w:r>
    </w:p>
    <w:p w14:paraId="6FFE26AA" w14:textId="77777777" w:rsidR="001A7721" w:rsidRPr="004439AC" w:rsidRDefault="00000000">
      <w:pPr>
        <w:pStyle w:val="FirstParagraph"/>
        <w:rPr>
          <w:lang w:val="en-GB"/>
        </w:rPr>
      </w:pPr>
      <w:r w:rsidRPr="004439AC">
        <w:rPr>
          <w:b/>
          <w:bCs/>
          <w:lang w:val="en-GB"/>
        </w:rPr>
        <w:t>Phases:</w:t>
      </w:r>
    </w:p>
    <w:p w14:paraId="041E35E8" w14:textId="77777777" w:rsidR="001A7721" w:rsidRPr="004439AC" w:rsidRDefault="00000000">
      <w:pPr>
        <w:numPr>
          <w:ilvl w:val="0"/>
          <w:numId w:val="1131"/>
        </w:numPr>
        <w:rPr>
          <w:lang w:val="en-GB"/>
        </w:rPr>
      </w:pPr>
      <w:r w:rsidRPr="004439AC">
        <w:rPr>
          <w:lang w:val="en-GB"/>
        </w:rPr>
        <w:t>Initial pilot (1-2 services)</w:t>
      </w:r>
    </w:p>
    <w:p w14:paraId="1606B936" w14:textId="77777777" w:rsidR="001A7721" w:rsidRPr="004439AC" w:rsidRDefault="00000000">
      <w:pPr>
        <w:numPr>
          <w:ilvl w:val="0"/>
          <w:numId w:val="1132"/>
        </w:numPr>
        <w:rPr>
          <w:lang w:val="en-GB"/>
        </w:rPr>
      </w:pPr>
      <w:r w:rsidRPr="004439AC">
        <w:rPr>
          <w:lang w:val="en-GB"/>
        </w:rPr>
        <w:t>Lessons learned and refinement</w:t>
      </w:r>
    </w:p>
    <w:p w14:paraId="1AFBFB60" w14:textId="77777777" w:rsidR="001A7721" w:rsidRPr="004439AC" w:rsidRDefault="00000000">
      <w:pPr>
        <w:numPr>
          <w:ilvl w:val="0"/>
          <w:numId w:val="1133"/>
        </w:numPr>
        <w:rPr>
          <w:lang w:val="en-GB"/>
        </w:rPr>
      </w:pPr>
      <w:r w:rsidRPr="004439AC">
        <w:rPr>
          <w:lang w:val="en-GB"/>
        </w:rPr>
        <w:t>Expanded pilot (5-10 services)</w:t>
      </w:r>
    </w:p>
    <w:p w14:paraId="4FE7528A" w14:textId="77777777" w:rsidR="001A7721" w:rsidRPr="004439AC" w:rsidRDefault="00000000">
      <w:pPr>
        <w:numPr>
          <w:ilvl w:val="0"/>
          <w:numId w:val="1134"/>
        </w:numPr>
        <w:rPr>
          <w:lang w:val="en-GB"/>
        </w:rPr>
      </w:pPr>
      <w:r w:rsidRPr="004439AC">
        <w:rPr>
          <w:lang w:val="en-GB"/>
        </w:rPr>
        <w:t>More refinement</w:t>
      </w:r>
    </w:p>
    <w:p w14:paraId="7856489A" w14:textId="77777777" w:rsidR="001A7721" w:rsidRPr="004439AC" w:rsidRDefault="00000000">
      <w:pPr>
        <w:numPr>
          <w:ilvl w:val="0"/>
          <w:numId w:val="1135"/>
        </w:numPr>
        <w:rPr>
          <w:lang w:val="en-GB"/>
        </w:rPr>
      </w:pPr>
      <w:r w:rsidRPr="004439AC">
        <w:rPr>
          <w:lang w:val="en-GB"/>
        </w:rPr>
        <w:t>Gradual national rollout</w:t>
      </w:r>
    </w:p>
    <w:p w14:paraId="212C3F4C" w14:textId="77777777" w:rsidR="001A7721" w:rsidRPr="004439AC" w:rsidRDefault="00000000">
      <w:pPr>
        <w:pStyle w:val="FirstParagraph"/>
        <w:rPr>
          <w:lang w:val="en-GB"/>
        </w:rPr>
      </w:pPr>
      <w:r w:rsidRPr="004439AC">
        <w:rPr>
          <w:b/>
          <w:bCs/>
          <w:lang w:val="en-GB"/>
        </w:rPr>
        <w:t>Advantages:</w:t>
      </w:r>
    </w:p>
    <w:p w14:paraId="39850A1F" w14:textId="77777777" w:rsidR="001A7721" w:rsidRPr="004439AC" w:rsidRDefault="00000000">
      <w:pPr>
        <w:numPr>
          <w:ilvl w:val="0"/>
          <w:numId w:val="1136"/>
        </w:numPr>
        <w:rPr>
          <w:lang w:val="en-GB"/>
        </w:rPr>
      </w:pPr>
      <w:r w:rsidRPr="004439AC">
        <w:rPr>
          <w:lang w:val="en-GB"/>
        </w:rPr>
        <w:t>Minimizes risk</w:t>
      </w:r>
    </w:p>
    <w:p w14:paraId="3FE213FD" w14:textId="77777777" w:rsidR="001A7721" w:rsidRPr="004439AC" w:rsidRDefault="00000000">
      <w:pPr>
        <w:numPr>
          <w:ilvl w:val="0"/>
          <w:numId w:val="1137"/>
        </w:numPr>
        <w:rPr>
          <w:lang w:val="en-GB"/>
        </w:rPr>
      </w:pPr>
      <w:r w:rsidRPr="004439AC">
        <w:rPr>
          <w:lang w:val="en-GB"/>
        </w:rPr>
        <w:t>Comprehensive learning</w:t>
      </w:r>
    </w:p>
    <w:p w14:paraId="5F25AABF" w14:textId="77777777" w:rsidR="001A7721" w:rsidRPr="004439AC" w:rsidRDefault="00000000">
      <w:pPr>
        <w:numPr>
          <w:ilvl w:val="0"/>
          <w:numId w:val="1138"/>
        </w:numPr>
        <w:rPr>
          <w:lang w:val="en-GB"/>
        </w:rPr>
      </w:pPr>
      <w:r w:rsidRPr="004439AC">
        <w:rPr>
          <w:lang w:val="en-GB"/>
        </w:rPr>
        <w:t>Build confidence slowly</w:t>
      </w:r>
    </w:p>
    <w:p w14:paraId="4314596C" w14:textId="77777777" w:rsidR="001A7721" w:rsidRPr="004439AC" w:rsidRDefault="00000000">
      <w:pPr>
        <w:numPr>
          <w:ilvl w:val="0"/>
          <w:numId w:val="1139"/>
        </w:numPr>
        <w:rPr>
          <w:lang w:val="en-GB"/>
        </w:rPr>
      </w:pPr>
      <w:r w:rsidRPr="004439AC">
        <w:rPr>
          <w:lang w:val="en-GB"/>
        </w:rPr>
        <w:lastRenderedPageBreak/>
        <w:t>Adapt based on experience</w:t>
      </w:r>
    </w:p>
    <w:p w14:paraId="7EB75D9F" w14:textId="77777777" w:rsidR="001A7721" w:rsidRPr="004439AC" w:rsidRDefault="00000000">
      <w:pPr>
        <w:pStyle w:val="FirstParagraph"/>
        <w:rPr>
          <w:lang w:val="en-GB"/>
        </w:rPr>
      </w:pPr>
      <w:r w:rsidRPr="004439AC">
        <w:rPr>
          <w:b/>
          <w:bCs/>
          <w:lang w:val="en-GB"/>
        </w:rPr>
        <w:t>Disadvantages:</w:t>
      </w:r>
    </w:p>
    <w:p w14:paraId="5B8F9159" w14:textId="77777777" w:rsidR="001A7721" w:rsidRPr="004439AC" w:rsidRDefault="00000000">
      <w:pPr>
        <w:numPr>
          <w:ilvl w:val="0"/>
          <w:numId w:val="1140"/>
        </w:numPr>
        <w:rPr>
          <w:lang w:val="en-GB"/>
        </w:rPr>
      </w:pPr>
      <w:r w:rsidRPr="004439AC">
        <w:rPr>
          <w:lang w:val="en-GB"/>
        </w:rPr>
        <w:t>Slow progress</w:t>
      </w:r>
    </w:p>
    <w:p w14:paraId="2DC7F573" w14:textId="77777777" w:rsidR="001A7721" w:rsidRPr="004439AC" w:rsidRDefault="00000000">
      <w:pPr>
        <w:numPr>
          <w:ilvl w:val="0"/>
          <w:numId w:val="1141"/>
        </w:numPr>
        <w:rPr>
          <w:lang w:val="en-GB"/>
        </w:rPr>
      </w:pPr>
      <w:r w:rsidRPr="004439AC">
        <w:rPr>
          <w:lang w:val="en-GB"/>
        </w:rPr>
        <w:t>May lose momentum</w:t>
      </w:r>
    </w:p>
    <w:p w14:paraId="6B2008C1" w14:textId="77777777" w:rsidR="001A7721" w:rsidRPr="004439AC" w:rsidRDefault="00000000">
      <w:pPr>
        <w:numPr>
          <w:ilvl w:val="0"/>
          <w:numId w:val="1142"/>
        </w:numPr>
        <w:rPr>
          <w:lang w:val="en-GB"/>
        </w:rPr>
      </w:pPr>
      <w:r w:rsidRPr="004439AC">
        <w:rPr>
          <w:lang w:val="en-GB"/>
        </w:rPr>
        <w:t>Could appear tentative</w:t>
      </w:r>
    </w:p>
    <w:p w14:paraId="46FCB4FF" w14:textId="77777777" w:rsidR="001A7721" w:rsidRPr="004439AC" w:rsidRDefault="00000000">
      <w:pPr>
        <w:pStyle w:val="FirstParagraph"/>
        <w:rPr>
          <w:lang w:val="en-GB"/>
        </w:rPr>
      </w:pPr>
      <w:r w:rsidRPr="004439AC">
        <w:rPr>
          <w:b/>
          <w:bCs/>
          <w:lang w:val="en-GB"/>
        </w:rPr>
        <w:t>Recommendation</w:t>
      </w:r>
      <w:r w:rsidRPr="004439AC">
        <w:rPr>
          <w:lang w:val="en-GB"/>
        </w:rPr>
        <w:t>: For high-risk contexts or when building from very low maturity.</w:t>
      </w:r>
    </w:p>
    <w:p w14:paraId="67B86F3B" w14:textId="77777777" w:rsidR="001A7721" w:rsidRPr="004439AC" w:rsidRDefault="00000000">
      <w:pPr>
        <w:pStyle w:val="BodyText"/>
        <w:rPr>
          <w:lang w:val="en-GB"/>
        </w:rPr>
      </w:pPr>
      <w:r w:rsidRPr="004439AC">
        <w:rPr>
          <w:b/>
          <w:bCs/>
          <w:lang w:val="en-GB"/>
        </w:rPr>
        <w:t>9.1.2 Realistic Timeline Estimation</w:t>
      </w:r>
    </w:p>
    <w:p w14:paraId="2990070C" w14:textId="77777777" w:rsidR="001A7721" w:rsidRPr="004439AC" w:rsidRDefault="00000000">
      <w:pPr>
        <w:pStyle w:val="BodyText"/>
        <w:rPr>
          <w:lang w:val="en-GB"/>
        </w:rPr>
      </w:pPr>
      <w:r w:rsidRPr="004439AC">
        <w:rPr>
          <w:lang w:val="en-GB"/>
        </w:rPr>
        <w:t>Accurate timeline estimation is critical for planning and stakeholder management.</w:t>
      </w:r>
    </w:p>
    <w:p w14:paraId="156B1E52" w14:textId="77777777" w:rsidR="001A7721" w:rsidRPr="004439AC" w:rsidRDefault="00000000">
      <w:pPr>
        <w:pStyle w:val="BodyText"/>
        <w:rPr>
          <w:lang w:val="en-GB"/>
        </w:rPr>
      </w:pPr>
      <w:r w:rsidRPr="004439AC">
        <w:rPr>
          <w:b/>
          <w:bCs/>
          <w:lang w:val="en-GB"/>
        </w:rPr>
        <w:t>Timeline Estimation Factors:</w:t>
      </w:r>
    </w:p>
    <w:p w14:paraId="4976E3CA" w14:textId="77777777" w:rsidR="001A7721" w:rsidRPr="004439AC" w:rsidRDefault="00000000">
      <w:pPr>
        <w:pStyle w:val="BodyText"/>
        <w:rPr>
          <w:lang w:val="en-GB"/>
        </w:rPr>
      </w:pPr>
      <w:r w:rsidRPr="004439AC">
        <w:rPr>
          <w:b/>
          <w:bCs/>
          <w:lang w:val="en-GB"/>
        </w:rPr>
        <w:t>Factor 1: Digital Maturity (from Section 2.3.1)</w:t>
      </w:r>
    </w:p>
    <w:p w14:paraId="710D9878" w14:textId="77777777" w:rsidR="001A7721" w:rsidRPr="004439AC" w:rsidRDefault="00000000">
      <w:pPr>
        <w:numPr>
          <w:ilvl w:val="0"/>
          <w:numId w:val="1143"/>
        </w:numPr>
        <w:rPr>
          <w:lang w:val="en-GB"/>
        </w:rPr>
      </w:pPr>
      <w:r w:rsidRPr="004439AC">
        <w:rPr>
          <w:lang w:val="en-GB"/>
        </w:rPr>
        <w:t>Level 1-2: Add 50% to baseline timeline</w:t>
      </w:r>
    </w:p>
    <w:p w14:paraId="319F1680" w14:textId="77777777" w:rsidR="001A7721" w:rsidRPr="004439AC" w:rsidRDefault="00000000">
      <w:pPr>
        <w:numPr>
          <w:ilvl w:val="0"/>
          <w:numId w:val="1144"/>
        </w:numPr>
        <w:rPr>
          <w:lang w:val="en-GB"/>
        </w:rPr>
      </w:pPr>
      <w:r w:rsidRPr="004439AC">
        <w:rPr>
          <w:lang w:val="en-GB"/>
        </w:rPr>
        <w:t>Level 3: Use baseline timeline</w:t>
      </w:r>
    </w:p>
    <w:p w14:paraId="3F2EFD59" w14:textId="77777777" w:rsidR="001A7721" w:rsidRPr="004439AC" w:rsidRDefault="00000000">
      <w:pPr>
        <w:numPr>
          <w:ilvl w:val="0"/>
          <w:numId w:val="1145"/>
        </w:numPr>
        <w:rPr>
          <w:lang w:val="en-GB"/>
        </w:rPr>
      </w:pPr>
      <w:r w:rsidRPr="004439AC">
        <w:rPr>
          <w:lang w:val="en-GB"/>
        </w:rPr>
        <w:t>Level 4-5: Reduce baseline by 25%</w:t>
      </w:r>
    </w:p>
    <w:p w14:paraId="08BA18CD" w14:textId="77777777" w:rsidR="001A7721" w:rsidRPr="004439AC" w:rsidRDefault="00000000">
      <w:pPr>
        <w:pStyle w:val="FirstParagraph"/>
        <w:rPr>
          <w:lang w:val="en-GB"/>
        </w:rPr>
      </w:pPr>
      <w:r w:rsidRPr="004439AC">
        <w:rPr>
          <w:b/>
          <w:bCs/>
          <w:lang w:val="en-GB"/>
        </w:rPr>
        <w:t>Factor 2: Organizational Complexity</w:t>
      </w:r>
    </w:p>
    <w:p w14:paraId="66561F4D" w14:textId="77777777" w:rsidR="001A7721" w:rsidRPr="004439AC" w:rsidRDefault="00000000">
      <w:pPr>
        <w:numPr>
          <w:ilvl w:val="0"/>
          <w:numId w:val="1146"/>
        </w:numPr>
        <w:rPr>
          <w:lang w:val="en-GB"/>
        </w:rPr>
      </w:pPr>
      <w:r w:rsidRPr="004439AC">
        <w:rPr>
          <w:lang w:val="en-GB"/>
        </w:rPr>
        <w:t>Few agencies (&lt;20): Baseline timeline</w:t>
      </w:r>
    </w:p>
    <w:p w14:paraId="10FBBAF8" w14:textId="77777777" w:rsidR="001A7721" w:rsidRPr="004439AC" w:rsidRDefault="00000000">
      <w:pPr>
        <w:numPr>
          <w:ilvl w:val="0"/>
          <w:numId w:val="1147"/>
        </w:numPr>
        <w:rPr>
          <w:lang w:val="en-GB"/>
        </w:rPr>
      </w:pPr>
      <w:r w:rsidRPr="004439AC">
        <w:rPr>
          <w:lang w:val="en-GB"/>
        </w:rPr>
        <w:t>Moderate agencies (20-50): Add 20%</w:t>
      </w:r>
    </w:p>
    <w:p w14:paraId="24408873" w14:textId="77777777" w:rsidR="001A7721" w:rsidRPr="004439AC" w:rsidRDefault="00000000">
      <w:pPr>
        <w:numPr>
          <w:ilvl w:val="0"/>
          <w:numId w:val="1148"/>
        </w:numPr>
        <w:rPr>
          <w:lang w:val="en-GB"/>
        </w:rPr>
      </w:pPr>
      <w:r w:rsidRPr="004439AC">
        <w:rPr>
          <w:lang w:val="en-GB"/>
        </w:rPr>
        <w:t>Many agencies (50-100): Add 40%</w:t>
      </w:r>
    </w:p>
    <w:p w14:paraId="5ABF5AC6" w14:textId="77777777" w:rsidR="001A7721" w:rsidRPr="004439AC" w:rsidRDefault="00000000">
      <w:pPr>
        <w:numPr>
          <w:ilvl w:val="0"/>
          <w:numId w:val="1149"/>
        </w:numPr>
        <w:rPr>
          <w:lang w:val="en-GB"/>
        </w:rPr>
      </w:pPr>
      <w:r w:rsidRPr="004439AC">
        <w:rPr>
          <w:lang w:val="en-GB"/>
        </w:rPr>
        <w:t>Very many agencies (&gt;100): Add 60%</w:t>
      </w:r>
    </w:p>
    <w:p w14:paraId="7A0A4434" w14:textId="77777777" w:rsidR="001A7721" w:rsidRPr="004439AC" w:rsidRDefault="00000000">
      <w:pPr>
        <w:pStyle w:val="FirstParagraph"/>
        <w:rPr>
          <w:lang w:val="en-GB"/>
        </w:rPr>
      </w:pPr>
      <w:r w:rsidRPr="004439AC">
        <w:rPr>
          <w:b/>
          <w:bCs/>
          <w:lang w:val="en-GB"/>
        </w:rPr>
        <w:t>Factor 3: Resource Availability</w:t>
      </w:r>
    </w:p>
    <w:p w14:paraId="76E77CC4" w14:textId="77777777" w:rsidR="001A7721" w:rsidRPr="004439AC" w:rsidRDefault="00000000">
      <w:pPr>
        <w:numPr>
          <w:ilvl w:val="0"/>
          <w:numId w:val="1150"/>
        </w:numPr>
        <w:rPr>
          <w:lang w:val="en-GB"/>
        </w:rPr>
      </w:pPr>
      <w:r w:rsidRPr="004439AC">
        <w:rPr>
          <w:lang w:val="en-GB"/>
        </w:rPr>
        <w:t>Abundant resources: Reduce 20%</w:t>
      </w:r>
    </w:p>
    <w:p w14:paraId="29AA7167" w14:textId="77777777" w:rsidR="001A7721" w:rsidRPr="004439AC" w:rsidRDefault="00000000">
      <w:pPr>
        <w:numPr>
          <w:ilvl w:val="0"/>
          <w:numId w:val="1151"/>
        </w:numPr>
        <w:rPr>
          <w:lang w:val="en-GB"/>
        </w:rPr>
      </w:pPr>
      <w:r w:rsidRPr="004439AC">
        <w:rPr>
          <w:lang w:val="en-GB"/>
        </w:rPr>
        <w:t>Adequate resources: Baseline</w:t>
      </w:r>
    </w:p>
    <w:p w14:paraId="0ACD3C2F" w14:textId="77777777" w:rsidR="001A7721" w:rsidRPr="004439AC" w:rsidRDefault="00000000">
      <w:pPr>
        <w:numPr>
          <w:ilvl w:val="0"/>
          <w:numId w:val="1152"/>
        </w:numPr>
        <w:rPr>
          <w:lang w:val="en-GB"/>
        </w:rPr>
      </w:pPr>
      <w:r w:rsidRPr="004439AC">
        <w:rPr>
          <w:lang w:val="en-GB"/>
        </w:rPr>
        <w:t>Constrained resources: Add 30%</w:t>
      </w:r>
    </w:p>
    <w:p w14:paraId="7E8AA0A6" w14:textId="77777777" w:rsidR="001A7721" w:rsidRPr="004439AC" w:rsidRDefault="00000000">
      <w:pPr>
        <w:numPr>
          <w:ilvl w:val="0"/>
          <w:numId w:val="1153"/>
        </w:numPr>
        <w:rPr>
          <w:lang w:val="en-GB"/>
        </w:rPr>
      </w:pPr>
      <w:r w:rsidRPr="004439AC">
        <w:rPr>
          <w:lang w:val="en-GB"/>
        </w:rPr>
        <w:t>Severely constrained: Add 60%</w:t>
      </w:r>
    </w:p>
    <w:p w14:paraId="27420EBF" w14:textId="77777777" w:rsidR="001A7721" w:rsidRPr="004439AC" w:rsidRDefault="00000000">
      <w:pPr>
        <w:pStyle w:val="FirstParagraph"/>
        <w:rPr>
          <w:lang w:val="en-GB"/>
        </w:rPr>
      </w:pPr>
      <w:r w:rsidRPr="004439AC">
        <w:rPr>
          <w:b/>
          <w:bCs/>
          <w:lang w:val="en-GB"/>
        </w:rPr>
        <w:t>Factor 4: Political Stability</w:t>
      </w:r>
    </w:p>
    <w:p w14:paraId="2C3C7467" w14:textId="77777777" w:rsidR="001A7721" w:rsidRPr="004439AC" w:rsidRDefault="00000000">
      <w:pPr>
        <w:numPr>
          <w:ilvl w:val="0"/>
          <w:numId w:val="1154"/>
        </w:numPr>
        <w:rPr>
          <w:lang w:val="en-GB"/>
        </w:rPr>
      </w:pPr>
      <w:r w:rsidRPr="004439AC">
        <w:rPr>
          <w:lang w:val="en-GB"/>
        </w:rPr>
        <w:t>Stable government: Baseline</w:t>
      </w:r>
    </w:p>
    <w:p w14:paraId="264A640B" w14:textId="77777777" w:rsidR="001A7721" w:rsidRPr="004439AC" w:rsidRDefault="00000000">
      <w:pPr>
        <w:numPr>
          <w:ilvl w:val="0"/>
          <w:numId w:val="1155"/>
        </w:numPr>
        <w:rPr>
          <w:lang w:val="en-GB"/>
        </w:rPr>
      </w:pPr>
      <w:r w:rsidRPr="004439AC">
        <w:rPr>
          <w:lang w:val="en-GB"/>
        </w:rPr>
        <w:t>Election cycles affecting: Add 20%</w:t>
      </w:r>
    </w:p>
    <w:p w14:paraId="0EECBE8F" w14:textId="77777777" w:rsidR="001A7721" w:rsidRPr="004439AC" w:rsidRDefault="00000000">
      <w:pPr>
        <w:numPr>
          <w:ilvl w:val="0"/>
          <w:numId w:val="1156"/>
        </w:numPr>
        <w:rPr>
          <w:lang w:val="en-GB"/>
        </w:rPr>
      </w:pPr>
      <w:r w:rsidRPr="004439AC">
        <w:rPr>
          <w:lang w:val="en-GB"/>
        </w:rPr>
        <w:t>Political uncertainty: Add 40%</w:t>
      </w:r>
    </w:p>
    <w:p w14:paraId="2B572F25" w14:textId="77777777" w:rsidR="001A7721" w:rsidRPr="004439AC" w:rsidRDefault="00000000">
      <w:pPr>
        <w:pStyle w:val="FirstParagraph"/>
        <w:rPr>
          <w:lang w:val="en-GB"/>
        </w:rPr>
      </w:pPr>
      <w:r w:rsidRPr="004439AC">
        <w:rPr>
          <w:b/>
          <w:bCs/>
          <w:lang w:val="en-GB"/>
        </w:rPr>
        <w:lastRenderedPageBreak/>
        <w:t>Factor 5: Legal Readiness</w:t>
      </w:r>
    </w:p>
    <w:p w14:paraId="4AB864F3" w14:textId="77777777" w:rsidR="001A7721" w:rsidRPr="004439AC" w:rsidRDefault="00000000">
      <w:pPr>
        <w:numPr>
          <w:ilvl w:val="0"/>
          <w:numId w:val="1157"/>
        </w:numPr>
        <w:rPr>
          <w:lang w:val="en-GB"/>
        </w:rPr>
      </w:pPr>
      <w:r w:rsidRPr="004439AC">
        <w:rPr>
          <w:lang w:val="en-GB"/>
        </w:rPr>
        <w:t>Comprehensive legal framework exists: Baseline</w:t>
      </w:r>
    </w:p>
    <w:p w14:paraId="1F059532" w14:textId="77777777" w:rsidR="001A7721" w:rsidRPr="004439AC" w:rsidRDefault="00000000">
      <w:pPr>
        <w:numPr>
          <w:ilvl w:val="0"/>
          <w:numId w:val="1158"/>
        </w:numPr>
        <w:rPr>
          <w:lang w:val="en-GB"/>
        </w:rPr>
      </w:pPr>
      <w:r w:rsidRPr="004439AC">
        <w:rPr>
          <w:lang w:val="en-GB"/>
        </w:rPr>
        <w:t>Some legal gaps: Add 6 months</w:t>
      </w:r>
    </w:p>
    <w:p w14:paraId="34396D9D" w14:textId="77777777" w:rsidR="001A7721" w:rsidRPr="004439AC" w:rsidRDefault="00000000">
      <w:pPr>
        <w:numPr>
          <w:ilvl w:val="0"/>
          <w:numId w:val="1159"/>
        </w:numPr>
        <w:rPr>
          <w:lang w:val="en-GB"/>
        </w:rPr>
      </w:pPr>
      <w:r w:rsidRPr="004439AC">
        <w:rPr>
          <w:lang w:val="en-GB"/>
        </w:rPr>
        <w:t>Major legal reforms needed: Add 12-18 months</w:t>
      </w:r>
    </w:p>
    <w:p w14:paraId="1A2F00B2" w14:textId="77777777" w:rsidR="001A7721" w:rsidRPr="004439AC" w:rsidRDefault="00000000">
      <w:pPr>
        <w:pStyle w:val="FirstParagraph"/>
        <w:rPr>
          <w:lang w:val="en-GB"/>
        </w:rPr>
      </w:pPr>
      <w:r w:rsidRPr="004439AC">
        <w:rPr>
          <w:b/>
          <w:bCs/>
          <w:lang w:val="en-GB"/>
        </w:rPr>
        <w:t>Baseline Timelines by Approach:</w:t>
      </w:r>
    </w:p>
    <w:p w14:paraId="183A6C48" w14:textId="77777777" w:rsidR="001A7721" w:rsidRPr="004439AC" w:rsidRDefault="00000000">
      <w:pPr>
        <w:pStyle w:val="BodyText"/>
        <w:rPr>
          <w:lang w:val="en-GB"/>
        </w:rPr>
      </w:pPr>
      <w:r w:rsidRPr="004439AC">
        <w:rPr>
          <w:b/>
          <w:bCs/>
          <w:lang w:val="en-GB"/>
        </w:rPr>
        <w:t>Phased Rollout (Baseline):</w:t>
      </w:r>
    </w:p>
    <w:p w14:paraId="1458C1CD" w14:textId="77777777" w:rsidR="001A7721" w:rsidRPr="004439AC" w:rsidRDefault="00000000">
      <w:pPr>
        <w:numPr>
          <w:ilvl w:val="0"/>
          <w:numId w:val="1160"/>
        </w:numPr>
        <w:rPr>
          <w:lang w:val="en-GB"/>
        </w:rPr>
      </w:pPr>
      <w:r w:rsidRPr="004439AC">
        <w:rPr>
          <w:lang w:val="en-GB"/>
        </w:rPr>
        <w:t>Phase 0: Contextualization: 3 months</w:t>
      </w:r>
    </w:p>
    <w:p w14:paraId="2C0F9F6E" w14:textId="77777777" w:rsidR="001A7721" w:rsidRPr="004439AC" w:rsidRDefault="00000000">
      <w:pPr>
        <w:numPr>
          <w:ilvl w:val="0"/>
          <w:numId w:val="1161"/>
        </w:numPr>
        <w:rPr>
          <w:lang w:val="en-GB"/>
        </w:rPr>
      </w:pPr>
      <w:r w:rsidRPr="004439AC">
        <w:rPr>
          <w:lang w:val="en-GB"/>
        </w:rPr>
        <w:t>Phase 1: Foundation: 6 months</w:t>
      </w:r>
    </w:p>
    <w:p w14:paraId="6E63FD26" w14:textId="77777777" w:rsidR="001A7721" w:rsidRPr="004439AC" w:rsidRDefault="00000000">
      <w:pPr>
        <w:numPr>
          <w:ilvl w:val="0"/>
          <w:numId w:val="1162"/>
        </w:numPr>
        <w:rPr>
          <w:lang w:val="en-GB"/>
        </w:rPr>
      </w:pPr>
      <w:r w:rsidRPr="004439AC">
        <w:rPr>
          <w:lang w:val="en-GB"/>
        </w:rPr>
        <w:t>Phase 2: Pilot: 6 months</w:t>
      </w:r>
    </w:p>
    <w:p w14:paraId="0CF391DF" w14:textId="77777777" w:rsidR="001A7721" w:rsidRPr="004439AC" w:rsidRDefault="00000000">
      <w:pPr>
        <w:numPr>
          <w:ilvl w:val="0"/>
          <w:numId w:val="1163"/>
        </w:numPr>
        <w:rPr>
          <w:lang w:val="en-GB"/>
        </w:rPr>
      </w:pPr>
      <w:r w:rsidRPr="004439AC">
        <w:rPr>
          <w:lang w:val="en-GB"/>
        </w:rPr>
        <w:t>Phase 3: Expansion: 12 months</w:t>
      </w:r>
    </w:p>
    <w:p w14:paraId="772FBD3F" w14:textId="77777777" w:rsidR="001A7721" w:rsidRPr="004439AC" w:rsidRDefault="00000000">
      <w:pPr>
        <w:numPr>
          <w:ilvl w:val="0"/>
          <w:numId w:val="1164"/>
        </w:numPr>
        <w:rPr>
          <w:lang w:val="en-GB"/>
        </w:rPr>
      </w:pPr>
      <w:r w:rsidRPr="004439AC">
        <w:rPr>
          <w:lang w:val="en-GB"/>
        </w:rPr>
        <w:t>Phase 4: Optimization: 6+ months</w:t>
      </w:r>
    </w:p>
    <w:p w14:paraId="7D7C24A7" w14:textId="77777777" w:rsidR="001A7721" w:rsidRPr="004439AC" w:rsidRDefault="00000000">
      <w:pPr>
        <w:numPr>
          <w:ilvl w:val="0"/>
          <w:numId w:val="1165"/>
        </w:numPr>
        <w:rPr>
          <w:lang w:val="en-GB"/>
        </w:rPr>
      </w:pPr>
      <w:r w:rsidRPr="004439AC">
        <w:rPr>
          <w:b/>
          <w:bCs/>
          <w:lang w:val="en-GB"/>
        </w:rPr>
        <w:t>Total: 33 months (2.75 years)</w:t>
      </w:r>
    </w:p>
    <w:p w14:paraId="1E9703CB" w14:textId="77777777" w:rsidR="001A7721" w:rsidRPr="004439AC" w:rsidRDefault="00000000">
      <w:pPr>
        <w:pStyle w:val="FirstParagraph"/>
        <w:rPr>
          <w:lang w:val="en-GB"/>
        </w:rPr>
      </w:pPr>
      <w:r w:rsidRPr="004439AC">
        <w:rPr>
          <w:b/>
          <w:bCs/>
          <w:lang w:val="en-GB"/>
        </w:rPr>
        <w:t>Pilot-Led (Conservative):</w:t>
      </w:r>
    </w:p>
    <w:p w14:paraId="22795698" w14:textId="77777777" w:rsidR="001A7721" w:rsidRPr="004439AC" w:rsidRDefault="00000000">
      <w:pPr>
        <w:numPr>
          <w:ilvl w:val="0"/>
          <w:numId w:val="1166"/>
        </w:numPr>
        <w:rPr>
          <w:lang w:val="en-GB"/>
        </w:rPr>
      </w:pPr>
      <w:r w:rsidRPr="004439AC">
        <w:rPr>
          <w:lang w:val="en-GB"/>
        </w:rPr>
        <w:t>Phase 0: Contextualization: 3 months</w:t>
      </w:r>
    </w:p>
    <w:p w14:paraId="23FBC283" w14:textId="77777777" w:rsidR="001A7721" w:rsidRPr="004439AC" w:rsidRDefault="00000000">
      <w:pPr>
        <w:numPr>
          <w:ilvl w:val="0"/>
          <w:numId w:val="1167"/>
        </w:numPr>
        <w:rPr>
          <w:lang w:val="en-GB"/>
        </w:rPr>
      </w:pPr>
      <w:r w:rsidRPr="004439AC">
        <w:rPr>
          <w:lang w:val="en-GB"/>
        </w:rPr>
        <w:t>Phase 1: Initial Pilot: 9 months</w:t>
      </w:r>
    </w:p>
    <w:p w14:paraId="0C61E566" w14:textId="77777777" w:rsidR="001A7721" w:rsidRPr="004439AC" w:rsidRDefault="00000000">
      <w:pPr>
        <w:numPr>
          <w:ilvl w:val="0"/>
          <w:numId w:val="1168"/>
        </w:numPr>
        <w:rPr>
          <w:lang w:val="en-GB"/>
        </w:rPr>
      </w:pPr>
      <w:r w:rsidRPr="004439AC">
        <w:rPr>
          <w:lang w:val="en-GB"/>
        </w:rPr>
        <w:t>Phase 2: Expanded Pilot: 12 months</w:t>
      </w:r>
    </w:p>
    <w:p w14:paraId="22AA2A50" w14:textId="77777777" w:rsidR="001A7721" w:rsidRPr="004439AC" w:rsidRDefault="00000000">
      <w:pPr>
        <w:numPr>
          <w:ilvl w:val="0"/>
          <w:numId w:val="1169"/>
        </w:numPr>
        <w:rPr>
          <w:lang w:val="en-GB"/>
        </w:rPr>
      </w:pPr>
      <w:r w:rsidRPr="004439AC">
        <w:rPr>
          <w:lang w:val="en-GB"/>
        </w:rPr>
        <w:t>Phase 3: Rollout: 18 months</w:t>
      </w:r>
    </w:p>
    <w:p w14:paraId="7525F1A3" w14:textId="77777777" w:rsidR="001A7721" w:rsidRPr="004439AC" w:rsidRDefault="00000000">
      <w:pPr>
        <w:numPr>
          <w:ilvl w:val="0"/>
          <w:numId w:val="1170"/>
        </w:numPr>
        <w:rPr>
          <w:lang w:val="en-GB"/>
        </w:rPr>
      </w:pPr>
      <w:r w:rsidRPr="004439AC">
        <w:rPr>
          <w:lang w:val="en-GB"/>
        </w:rPr>
        <w:t>Phase 4: Optimization: 6+ months</w:t>
      </w:r>
    </w:p>
    <w:p w14:paraId="4BB3EB5B" w14:textId="77777777" w:rsidR="001A7721" w:rsidRPr="004439AC" w:rsidRDefault="00000000">
      <w:pPr>
        <w:numPr>
          <w:ilvl w:val="0"/>
          <w:numId w:val="1171"/>
        </w:numPr>
        <w:rPr>
          <w:lang w:val="en-GB"/>
        </w:rPr>
      </w:pPr>
      <w:r w:rsidRPr="004439AC">
        <w:rPr>
          <w:b/>
          <w:bCs/>
          <w:lang w:val="en-GB"/>
        </w:rPr>
        <w:t>Total: 48 months (4 years)</w:t>
      </w:r>
    </w:p>
    <w:p w14:paraId="5058E689" w14:textId="77777777" w:rsidR="001A7721" w:rsidRPr="004439AC" w:rsidRDefault="00000000">
      <w:pPr>
        <w:pStyle w:val="FirstParagraph"/>
        <w:rPr>
          <w:lang w:val="en-GB"/>
        </w:rPr>
      </w:pPr>
      <w:r w:rsidRPr="004439AC">
        <w:rPr>
          <w:b/>
          <w:bCs/>
          <w:lang w:val="en-GB"/>
        </w:rPr>
        <w:t>Example Timeline Calculation:</w:t>
      </w:r>
    </w:p>
    <w:p w14:paraId="7D9105DC" w14:textId="77777777" w:rsidR="001A7721" w:rsidRPr="004439AC" w:rsidRDefault="00000000">
      <w:pPr>
        <w:pStyle w:val="BodyText"/>
        <w:rPr>
          <w:lang w:val="en-GB"/>
        </w:rPr>
      </w:pPr>
      <w:r w:rsidRPr="004439AC">
        <w:rPr>
          <w:b/>
          <w:bCs/>
          <w:lang w:val="en-GB"/>
        </w:rPr>
        <w:t>Country Profile:</w:t>
      </w:r>
    </w:p>
    <w:p w14:paraId="3F9ABEEF" w14:textId="77777777" w:rsidR="001A7721" w:rsidRPr="004439AC" w:rsidRDefault="00000000">
      <w:pPr>
        <w:numPr>
          <w:ilvl w:val="0"/>
          <w:numId w:val="1172"/>
        </w:numPr>
        <w:rPr>
          <w:lang w:val="en-GB"/>
        </w:rPr>
      </w:pPr>
      <w:r w:rsidRPr="004439AC">
        <w:rPr>
          <w:lang w:val="en-GB"/>
        </w:rPr>
        <w:t>Digital Maturity: Level 2 (+50%)</w:t>
      </w:r>
    </w:p>
    <w:p w14:paraId="2E9BB3F6" w14:textId="77777777" w:rsidR="001A7721" w:rsidRPr="004439AC" w:rsidRDefault="00000000">
      <w:pPr>
        <w:numPr>
          <w:ilvl w:val="0"/>
          <w:numId w:val="1173"/>
        </w:numPr>
        <w:rPr>
          <w:lang w:val="en-GB"/>
        </w:rPr>
      </w:pPr>
      <w:r w:rsidRPr="004439AC">
        <w:rPr>
          <w:lang w:val="en-GB"/>
        </w:rPr>
        <w:t>Agencies: 40 (+20%)</w:t>
      </w:r>
    </w:p>
    <w:p w14:paraId="2653B5BE" w14:textId="77777777" w:rsidR="001A7721" w:rsidRPr="004439AC" w:rsidRDefault="00000000">
      <w:pPr>
        <w:numPr>
          <w:ilvl w:val="0"/>
          <w:numId w:val="1174"/>
        </w:numPr>
        <w:rPr>
          <w:lang w:val="en-GB"/>
        </w:rPr>
      </w:pPr>
      <w:r w:rsidRPr="004439AC">
        <w:rPr>
          <w:lang w:val="en-GB"/>
        </w:rPr>
        <w:t>Resources: Adequate (0%)</w:t>
      </w:r>
    </w:p>
    <w:p w14:paraId="746FF789" w14:textId="77777777" w:rsidR="001A7721" w:rsidRPr="004439AC" w:rsidRDefault="00000000">
      <w:pPr>
        <w:numPr>
          <w:ilvl w:val="0"/>
          <w:numId w:val="1175"/>
        </w:numPr>
        <w:rPr>
          <w:lang w:val="en-GB"/>
        </w:rPr>
      </w:pPr>
      <w:r w:rsidRPr="004439AC">
        <w:rPr>
          <w:lang w:val="en-GB"/>
        </w:rPr>
        <w:t>Politics: Stable (0%)</w:t>
      </w:r>
    </w:p>
    <w:p w14:paraId="067847D9" w14:textId="77777777" w:rsidR="001A7721" w:rsidRPr="004439AC" w:rsidRDefault="00000000">
      <w:pPr>
        <w:numPr>
          <w:ilvl w:val="0"/>
          <w:numId w:val="1176"/>
        </w:numPr>
        <w:rPr>
          <w:lang w:val="en-GB"/>
        </w:rPr>
      </w:pPr>
      <w:r w:rsidRPr="004439AC">
        <w:rPr>
          <w:lang w:val="en-GB"/>
        </w:rPr>
        <w:t>Legal: Some gaps (+6 months)</w:t>
      </w:r>
    </w:p>
    <w:p w14:paraId="4F68F3B9" w14:textId="77777777" w:rsidR="001A7721" w:rsidRPr="004439AC" w:rsidRDefault="00000000">
      <w:pPr>
        <w:pStyle w:val="FirstParagraph"/>
        <w:rPr>
          <w:lang w:val="en-GB"/>
        </w:rPr>
      </w:pPr>
      <w:r w:rsidRPr="004439AC">
        <w:rPr>
          <w:b/>
          <w:bCs/>
          <w:lang w:val="en-GB"/>
        </w:rPr>
        <w:t>Calculation:</w:t>
      </w:r>
    </w:p>
    <w:p w14:paraId="085ADA46" w14:textId="77777777" w:rsidR="001A7721" w:rsidRPr="004439AC" w:rsidRDefault="00000000">
      <w:pPr>
        <w:numPr>
          <w:ilvl w:val="0"/>
          <w:numId w:val="1177"/>
        </w:numPr>
        <w:rPr>
          <w:lang w:val="en-GB"/>
        </w:rPr>
      </w:pPr>
      <w:r w:rsidRPr="004439AC">
        <w:rPr>
          <w:lang w:val="en-GB"/>
        </w:rPr>
        <w:lastRenderedPageBreak/>
        <w:t>Baseline: 33 months</w:t>
      </w:r>
    </w:p>
    <w:p w14:paraId="20746FA5" w14:textId="77777777" w:rsidR="001A7721" w:rsidRPr="004439AC" w:rsidRDefault="00000000">
      <w:pPr>
        <w:numPr>
          <w:ilvl w:val="0"/>
          <w:numId w:val="1178"/>
        </w:numPr>
        <w:rPr>
          <w:lang w:val="en-GB"/>
        </w:rPr>
      </w:pPr>
      <w:r w:rsidRPr="004439AC">
        <w:rPr>
          <w:lang w:val="en-GB"/>
        </w:rPr>
        <w:t>Maturity adjustment: 33 × 1.5 = 49.5 months</w:t>
      </w:r>
    </w:p>
    <w:p w14:paraId="2DEBD9F8" w14:textId="77777777" w:rsidR="001A7721" w:rsidRPr="004439AC" w:rsidRDefault="00000000">
      <w:pPr>
        <w:numPr>
          <w:ilvl w:val="0"/>
          <w:numId w:val="1179"/>
        </w:numPr>
        <w:rPr>
          <w:lang w:val="en-GB"/>
        </w:rPr>
      </w:pPr>
      <w:r w:rsidRPr="004439AC">
        <w:rPr>
          <w:lang w:val="en-GB"/>
        </w:rPr>
        <w:t>Complexity adjustment: 49.5 × 1.2 = 59.4 months</w:t>
      </w:r>
    </w:p>
    <w:p w14:paraId="4C15CE71" w14:textId="77777777" w:rsidR="001A7721" w:rsidRPr="004439AC" w:rsidRDefault="00000000">
      <w:pPr>
        <w:numPr>
          <w:ilvl w:val="0"/>
          <w:numId w:val="1180"/>
        </w:numPr>
        <w:rPr>
          <w:lang w:val="en-GB"/>
        </w:rPr>
      </w:pPr>
      <w:r w:rsidRPr="004439AC">
        <w:rPr>
          <w:lang w:val="en-GB"/>
        </w:rPr>
        <w:t>Legal adjustment: 59.4 + 6 = 65.4 months</w:t>
      </w:r>
    </w:p>
    <w:p w14:paraId="7B9DAC99" w14:textId="77777777" w:rsidR="001A7721" w:rsidRPr="004439AC" w:rsidRDefault="00000000">
      <w:pPr>
        <w:numPr>
          <w:ilvl w:val="0"/>
          <w:numId w:val="1181"/>
        </w:numPr>
        <w:rPr>
          <w:lang w:val="en-GB"/>
        </w:rPr>
      </w:pPr>
      <w:r w:rsidRPr="004439AC">
        <w:rPr>
          <w:b/>
          <w:bCs/>
          <w:lang w:val="en-GB"/>
        </w:rPr>
        <w:t>Realistic Timeline: 65 months (~5.5 years)</w:t>
      </w:r>
    </w:p>
    <w:p w14:paraId="6AF36AD5" w14:textId="77777777" w:rsidR="001A7721" w:rsidRPr="004439AC" w:rsidRDefault="00000000">
      <w:pPr>
        <w:pStyle w:val="FirstParagraph"/>
        <w:rPr>
          <w:lang w:val="en-GB"/>
        </w:rPr>
      </w:pPr>
      <w:r w:rsidRPr="004439AC">
        <w:rPr>
          <w:b/>
          <w:bCs/>
          <w:lang w:val="en-GB"/>
        </w:rPr>
        <w:t>Stakeholder Communication:</w:t>
      </w:r>
      <w:r w:rsidRPr="004439AC">
        <w:rPr>
          <w:lang w:val="en-GB"/>
        </w:rPr>
        <w:t xml:space="preserve"> Present timeline realistically:</w:t>
      </w:r>
    </w:p>
    <w:p w14:paraId="175653F5" w14:textId="77777777" w:rsidR="001A7721" w:rsidRPr="004439AC" w:rsidRDefault="00000000">
      <w:pPr>
        <w:numPr>
          <w:ilvl w:val="0"/>
          <w:numId w:val="1182"/>
        </w:numPr>
        <w:rPr>
          <w:lang w:val="en-GB"/>
        </w:rPr>
      </w:pPr>
      <w:r w:rsidRPr="004439AC">
        <w:rPr>
          <w:lang w:val="en-GB"/>
        </w:rPr>
        <w:t>“We estimate 5-6 years for full implementation”</w:t>
      </w:r>
    </w:p>
    <w:p w14:paraId="65DFAB1A" w14:textId="77777777" w:rsidR="001A7721" w:rsidRPr="004439AC" w:rsidRDefault="00000000">
      <w:pPr>
        <w:numPr>
          <w:ilvl w:val="0"/>
          <w:numId w:val="1183"/>
        </w:numPr>
        <w:rPr>
          <w:lang w:val="en-GB"/>
        </w:rPr>
      </w:pPr>
      <w:r w:rsidRPr="004439AC">
        <w:rPr>
          <w:lang w:val="en-GB"/>
        </w:rPr>
        <w:t>“Foundation in place within 18 months”</w:t>
      </w:r>
    </w:p>
    <w:p w14:paraId="50B40120" w14:textId="77777777" w:rsidR="001A7721" w:rsidRPr="004439AC" w:rsidRDefault="00000000">
      <w:pPr>
        <w:numPr>
          <w:ilvl w:val="0"/>
          <w:numId w:val="1184"/>
        </w:numPr>
        <w:rPr>
          <w:lang w:val="en-GB"/>
        </w:rPr>
      </w:pPr>
      <w:r w:rsidRPr="004439AC">
        <w:rPr>
          <w:lang w:val="en-GB"/>
        </w:rPr>
        <w:t>“First services operational within 2.5 years”</w:t>
      </w:r>
    </w:p>
    <w:p w14:paraId="249C0C0F" w14:textId="77777777" w:rsidR="001A7721" w:rsidRPr="004439AC" w:rsidRDefault="00000000">
      <w:pPr>
        <w:numPr>
          <w:ilvl w:val="0"/>
          <w:numId w:val="1185"/>
        </w:numPr>
        <w:rPr>
          <w:lang w:val="en-GB"/>
        </w:rPr>
      </w:pPr>
      <w:r w:rsidRPr="004439AC">
        <w:rPr>
          <w:lang w:val="en-GB"/>
        </w:rPr>
        <w:t>“Timeline subject to review and adjustment”</w:t>
      </w:r>
    </w:p>
    <w:p w14:paraId="1187505A" w14:textId="77777777" w:rsidR="001A7721" w:rsidRPr="004439AC" w:rsidRDefault="00000000">
      <w:pPr>
        <w:pStyle w:val="FirstParagraph"/>
        <w:rPr>
          <w:lang w:val="en-GB"/>
        </w:rPr>
      </w:pPr>
      <w:r w:rsidRPr="004439AC">
        <w:rPr>
          <w:b/>
          <w:bCs/>
          <w:lang w:val="en-GB"/>
        </w:rPr>
        <w:t>Avoid:</w:t>
      </w:r>
    </w:p>
    <w:p w14:paraId="0F224951" w14:textId="77777777" w:rsidR="001A7721" w:rsidRPr="004439AC" w:rsidRDefault="00000000">
      <w:pPr>
        <w:numPr>
          <w:ilvl w:val="0"/>
          <w:numId w:val="1186"/>
        </w:numPr>
        <w:rPr>
          <w:lang w:val="en-GB"/>
        </w:rPr>
      </w:pPr>
      <w:r w:rsidRPr="004439AC">
        <w:rPr>
          <w:lang w:val="en-GB"/>
        </w:rPr>
        <w:t>Overly optimistic timelines</w:t>
      </w:r>
    </w:p>
    <w:p w14:paraId="316359E1" w14:textId="77777777" w:rsidR="001A7721" w:rsidRPr="004439AC" w:rsidRDefault="00000000">
      <w:pPr>
        <w:numPr>
          <w:ilvl w:val="0"/>
          <w:numId w:val="1187"/>
        </w:numPr>
        <w:rPr>
          <w:lang w:val="en-GB"/>
        </w:rPr>
      </w:pPr>
      <w:r w:rsidRPr="004439AC">
        <w:rPr>
          <w:lang w:val="en-GB"/>
        </w:rPr>
        <w:t>“1-2 years for everything” promises</w:t>
      </w:r>
    </w:p>
    <w:p w14:paraId="4B7BE215" w14:textId="77777777" w:rsidR="001A7721" w:rsidRPr="004439AC" w:rsidRDefault="00000000">
      <w:pPr>
        <w:numPr>
          <w:ilvl w:val="0"/>
          <w:numId w:val="1188"/>
        </w:numPr>
        <w:rPr>
          <w:lang w:val="en-GB"/>
        </w:rPr>
      </w:pPr>
      <w:r w:rsidRPr="004439AC">
        <w:rPr>
          <w:lang w:val="en-GB"/>
        </w:rPr>
        <w:t>Pressure to commit to unrealistic dates</w:t>
      </w:r>
    </w:p>
    <w:p w14:paraId="6A9D1532" w14:textId="77777777" w:rsidR="001A7721" w:rsidRPr="004439AC" w:rsidRDefault="00000000">
      <w:pPr>
        <w:pStyle w:val="FirstParagraph"/>
        <w:rPr>
          <w:lang w:val="en-GB"/>
        </w:rPr>
      </w:pPr>
      <w:r w:rsidRPr="004439AC">
        <w:rPr>
          <w:b/>
          <w:bCs/>
          <w:lang w:val="en-GB"/>
        </w:rPr>
        <w:t>Better:</w:t>
      </w:r>
    </w:p>
    <w:p w14:paraId="274309A4" w14:textId="77777777" w:rsidR="001A7721" w:rsidRPr="004439AC" w:rsidRDefault="00000000">
      <w:pPr>
        <w:numPr>
          <w:ilvl w:val="0"/>
          <w:numId w:val="1189"/>
        </w:numPr>
        <w:rPr>
          <w:lang w:val="en-GB"/>
        </w:rPr>
      </w:pPr>
      <w:r w:rsidRPr="004439AC">
        <w:rPr>
          <w:lang w:val="en-GB"/>
        </w:rPr>
        <w:t>Honest, evidence-based timelines</w:t>
      </w:r>
    </w:p>
    <w:p w14:paraId="51D59053" w14:textId="77777777" w:rsidR="001A7721" w:rsidRPr="004439AC" w:rsidRDefault="00000000">
      <w:pPr>
        <w:numPr>
          <w:ilvl w:val="0"/>
          <w:numId w:val="1190"/>
        </w:numPr>
        <w:rPr>
          <w:lang w:val="en-GB"/>
        </w:rPr>
      </w:pPr>
      <w:r w:rsidRPr="004439AC">
        <w:rPr>
          <w:lang w:val="en-GB"/>
        </w:rPr>
        <w:t>Build in contingency</w:t>
      </w:r>
    </w:p>
    <w:p w14:paraId="090E9F64" w14:textId="77777777" w:rsidR="001A7721" w:rsidRPr="004439AC" w:rsidRDefault="00000000">
      <w:pPr>
        <w:numPr>
          <w:ilvl w:val="0"/>
          <w:numId w:val="1191"/>
        </w:numPr>
        <w:rPr>
          <w:lang w:val="en-GB"/>
        </w:rPr>
      </w:pPr>
      <w:r w:rsidRPr="004439AC">
        <w:rPr>
          <w:lang w:val="en-GB"/>
        </w:rPr>
        <w:t>Phase gate reviews with go/no-go decisions</w:t>
      </w:r>
    </w:p>
    <w:p w14:paraId="11056DA3" w14:textId="77777777" w:rsidR="001A7721" w:rsidRPr="004439AC" w:rsidRDefault="00000000">
      <w:pPr>
        <w:numPr>
          <w:ilvl w:val="0"/>
          <w:numId w:val="1192"/>
        </w:numPr>
        <w:rPr>
          <w:lang w:val="en-GB"/>
        </w:rPr>
      </w:pPr>
      <w:r w:rsidRPr="004439AC">
        <w:rPr>
          <w:lang w:val="en-GB"/>
        </w:rPr>
        <w:t>Celebrate milestones along the way</w:t>
      </w:r>
    </w:p>
    <w:p w14:paraId="184BC36F" w14:textId="77777777" w:rsidR="001A7721" w:rsidRPr="004439AC" w:rsidRDefault="00000000">
      <w:pPr>
        <w:pStyle w:val="FirstParagraph"/>
        <w:rPr>
          <w:lang w:val="en-GB"/>
        </w:rPr>
      </w:pPr>
      <w:r w:rsidRPr="004439AC">
        <w:rPr>
          <w:b/>
          <w:bCs/>
          <w:lang w:val="en-GB"/>
        </w:rPr>
        <w:t>9.1.3 Resource Planning</w:t>
      </w:r>
    </w:p>
    <w:p w14:paraId="2D953C29" w14:textId="77777777" w:rsidR="001A7721" w:rsidRPr="004439AC" w:rsidRDefault="00000000">
      <w:pPr>
        <w:pStyle w:val="BodyText"/>
        <w:rPr>
          <w:lang w:val="en-GB"/>
        </w:rPr>
      </w:pPr>
      <w:r w:rsidRPr="004439AC">
        <w:rPr>
          <w:b/>
          <w:bCs/>
          <w:lang w:val="en-GB"/>
        </w:rPr>
        <w:t>Resource Categories:</w:t>
      </w:r>
    </w:p>
    <w:p w14:paraId="5131CBA2" w14:textId="77777777" w:rsidR="001A7721" w:rsidRPr="004439AC" w:rsidRDefault="00000000">
      <w:pPr>
        <w:pStyle w:val="BodyText"/>
        <w:rPr>
          <w:lang w:val="en-GB"/>
        </w:rPr>
      </w:pPr>
      <w:r w:rsidRPr="004439AC">
        <w:rPr>
          <w:b/>
          <w:bCs/>
          <w:lang w:val="en-GB"/>
        </w:rPr>
        <w:t>1. Human Resources</w:t>
      </w:r>
    </w:p>
    <w:tbl>
      <w:tblPr>
        <w:tblStyle w:val="Table"/>
        <w:tblW w:w="5000" w:type="pct"/>
        <w:tblInd w:w="108" w:type="dxa"/>
        <w:tblLayout w:type="fixed"/>
        <w:tblLook w:val="0020" w:firstRow="1" w:lastRow="0" w:firstColumn="0" w:lastColumn="0" w:noHBand="0" w:noVBand="0"/>
      </w:tblPr>
      <w:tblGrid>
        <w:gridCol w:w="1597"/>
        <w:gridCol w:w="1595"/>
        <w:gridCol w:w="1596"/>
        <w:gridCol w:w="1597"/>
        <w:gridCol w:w="1595"/>
        <w:gridCol w:w="1596"/>
      </w:tblGrid>
      <w:tr w:rsidR="001A7721" w:rsidRPr="004439AC" w14:paraId="693F158D"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560" w:type="dxa"/>
            <w:tcBorders>
              <w:bottom w:val="single" w:sz="6" w:space="0" w:color="000000"/>
            </w:tcBorders>
          </w:tcPr>
          <w:p w14:paraId="7E5DDE6A" w14:textId="77777777" w:rsidR="001A7721" w:rsidRPr="004439AC" w:rsidRDefault="00000000">
            <w:pPr>
              <w:pStyle w:val="Compact"/>
              <w:rPr>
                <w:rFonts w:ascii="Cambria" w:eastAsia="Cambria" w:hAnsi="Cambria"/>
                <w:lang w:val="en-GB"/>
              </w:rPr>
            </w:pPr>
            <w:r w:rsidRPr="004439AC">
              <w:rPr>
                <w:rFonts w:eastAsia="Cambria"/>
                <w:b/>
                <w:bCs/>
                <w:lang w:val="en-GB"/>
              </w:rPr>
              <w:t>Role</w:t>
            </w:r>
          </w:p>
        </w:tc>
        <w:tc>
          <w:tcPr>
            <w:tcW w:w="1559" w:type="dxa"/>
            <w:tcBorders>
              <w:bottom w:val="single" w:sz="6" w:space="0" w:color="000000"/>
            </w:tcBorders>
          </w:tcPr>
          <w:p w14:paraId="722A7D2B" w14:textId="77777777" w:rsidR="001A7721" w:rsidRPr="004439AC" w:rsidRDefault="00000000">
            <w:pPr>
              <w:pStyle w:val="Compact"/>
              <w:rPr>
                <w:rFonts w:ascii="Cambria" w:eastAsia="Cambria" w:hAnsi="Cambria"/>
                <w:lang w:val="en-GB"/>
              </w:rPr>
            </w:pPr>
            <w:r w:rsidRPr="004439AC">
              <w:rPr>
                <w:rFonts w:eastAsia="Cambria"/>
                <w:b/>
                <w:bCs/>
                <w:lang w:val="en-GB"/>
              </w:rPr>
              <w:t>Quantity</w:t>
            </w:r>
          </w:p>
        </w:tc>
        <w:tc>
          <w:tcPr>
            <w:tcW w:w="1560" w:type="dxa"/>
            <w:tcBorders>
              <w:bottom w:val="single" w:sz="6" w:space="0" w:color="000000"/>
            </w:tcBorders>
          </w:tcPr>
          <w:p w14:paraId="6310D3C7" w14:textId="77777777" w:rsidR="001A7721" w:rsidRPr="004439AC" w:rsidRDefault="00000000">
            <w:pPr>
              <w:pStyle w:val="Compact"/>
              <w:rPr>
                <w:rFonts w:ascii="Cambria" w:eastAsia="Cambria" w:hAnsi="Cambria"/>
                <w:lang w:val="en-GB"/>
              </w:rPr>
            </w:pPr>
            <w:r w:rsidRPr="004439AC">
              <w:rPr>
                <w:rFonts w:eastAsia="Cambria"/>
                <w:b/>
                <w:bCs/>
                <w:lang w:val="en-GB"/>
              </w:rPr>
              <w:t>Phase 1</w:t>
            </w:r>
          </w:p>
        </w:tc>
        <w:tc>
          <w:tcPr>
            <w:tcW w:w="1561" w:type="dxa"/>
            <w:tcBorders>
              <w:bottom w:val="single" w:sz="6" w:space="0" w:color="000000"/>
            </w:tcBorders>
          </w:tcPr>
          <w:p w14:paraId="17996E8F" w14:textId="77777777" w:rsidR="001A7721" w:rsidRPr="004439AC" w:rsidRDefault="00000000">
            <w:pPr>
              <w:pStyle w:val="Compact"/>
              <w:rPr>
                <w:rFonts w:ascii="Cambria" w:eastAsia="Cambria" w:hAnsi="Cambria"/>
                <w:lang w:val="en-GB"/>
              </w:rPr>
            </w:pPr>
            <w:r w:rsidRPr="004439AC">
              <w:rPr>
                <w:rFonts w:eastAsia="Cambria"/>
                <w:b/>
                <w:bCs/>
                <w:lang w:val="en-GB"/>
              </w:rPr>
              <w:t>Phase 2</w:t>
            </w:r>
          </w:p>
        </w:tc>
        <w:tc>
          <w:tcPr>
            <w:tcW w:w="1559" w:type="dxa"/>
            <w:tcBorders>
              <w:bottom w:val="single" w:sz="6" w:space="0" w:color="000000"/>
            </w:tcBorders>
          </w:tcPr>
          <w:p w14:paraId="743321B0" w14:textId="77777777" w:rsidR="001A7721" w:rsidRPr="004439AC" w:rsidRDefault="00000000">
            <w:pPr>
              <w:pStyle w:val="Compact"/>
              <w:rPr>
                <w:rFonts w:ascii="Cambria" w:eastAsia="Cambria" w:hAnsi="Cambria"/>
                <w:lang w:val="en-GB"/>
              </w:rPr>
            </w:pPr>
            <w:r w:rsidRPr="004439AC">
              <w:rPr>
                <w:rFonts w:eastAsia="Cambria"/>
                <w:b/>
                <w:bCs/>
                <w:lang w:val="en-GB"/>
              </w:rPr>
              <w:t>Phase 3</w:t>
            </w:r>
          </w:p>
        </w:tc>
        <w:tc>
          <w:tcPr>
            <w:tcW w:w="1560" w:type="dxa"/>
            <w:tcBorders>
              <w:bottom w:val="single" w:sz="6" w:space="0" w:color="000000"/>
            </w:tcBorders>
          </w:tcPr>
          <w:p w14:paraId="68A0508D" w14:textId="77777777" w:rsidR="001A7721" w:rsidRPr="004439AC" w:rsidRDefault="00000000">
            <w:pPr>
              <w:pStyle w:val="Compact"/>
              <w:rPr>
                <w:rFonts w:ascii="Cambria" w:eastAsia="Cambria" w:hAnsi="Cambria"/>
                <w:lang w:val="en-GB"/>
              </w:rPr>
            </w:pPr>
            <w:r w:rsidRPr="004439AC">
              <w:rPr>
                <w:rFonts w:eastAsia="Cambria"/>
                <w:b/>
                <w:bCs/>
                <w:lang w:val="en-GB"/>
              </w:rPr>
              <w:t>Phase 4</w:t>
            </w:r>
          </w:p>
        </w:tc>
      </w:tr>
      <w:tr w:rsidR="001A7721" w:rsidRPr="004439AC" w14:paraId="151896F5" w14:textId="77777777" w:rsidTr="001A7721">
        <w:tc>
          <w:tcPr>
            <w:tcW w:w="1560" w:type="dxa"/>
          </w:tcPr>
          <w:p w14:paraId="342AA461" w14:textId="77777777" w:rsidR="001A7721" w:rsidRPr="004439AC" w:rsidRDefault="00000000">
            <w:pPr>
              <w:pStyle w:val="Compact"/>
              <w:rPr>
                <w:rFonts w:ascii="Cambria" w:eastAsia="Cambria" w:hAnsi="Cambria"/>
                <w:lang w:val="en-GB"/>
              </w:rPr>
            </w:pPr>
            <w:r w:rsidRPr="004439AC">
              <w:rPr>
                <w:rFonts w:eastAsia="Cambria"/>
                <w:lang w:val="en-GB"/>
              </w:rPr>
              <w:t>Program Director</w:t>
            </w:r>
          </w:p>
        </w:tc>
        <w:tc>
          <w:tcPr>
            <w:tcW w:w="1559" w:type="dxa"/>
          </w:tcPr>
          <w:p w14:paraId="62F0F521" w14:textId="77777777" w:rsidR="001A7721" w:rsidRPr="004439AC" w:rsidRDefault="00000000">
            <w:pPr>
              <w:pStyle w:val="Compact"/>
              <w:rPr>
                <w:rFonts w:ascii="Cambria" w:eastAsia="Cambria" w:hAnsi="Cambria"/>
                <w:lang w:val="en-GB"/>
              </w:rPr>
            </w:pPr>
            <w:r w:rsidRPr="004439AC">
              <w:rPr>
                <w:rFonts w:eastAsia="Cambria"/>
                <w:lang w:val="en-GB"/>
              </w:rPr>
              <w:t>1</w:t>
            </w:r>
          </w:p>
        </w:tc>
        <w:tc>
          <w:tcPr>
            <w:tcW w:w="1560" w:type="dxa"/>
          </w:tcPr>
          <w:p w14:paraId="50F8CF4D"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61" w:type="dxa"/>
          </w:tcPr>
          <w:p w14:paraId="74358E6B"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59" w:type="dxa"/>
          </w:tcPr>
          <w:p w14:paraId="45A589B8"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60" w:type="dxa"/>
          </w:tcPr>
          <w:p w14:paraId="7AA1326E" w14:textId="77777777" w:rsidR="001A7721" w:rsidRPr="004439AC" w:rsidRDefault="00000000">
            <w:pPr>
              <w:pStyle w:val="Compact"/>
              <w:rPr>
                <w:rFonts w:ascii="Cambria" w:eastAsia="Cambria" w:hAnsi="Cambria"/>
                <w:lang w:val="en-GB"/>
              </w:rPr>
            </w:pPr>
            <w:r w:rsidRPr="004439AC">
              <w:rPr>
                <w:rFonts w:eastAsia="Cambria"/>
                <w:lang w:val="en-GB"/>
              </w:rPr>
              <w:t>Part-time</w:t>
            </w:r>
          </w:p>
        </w:tc>
      </w:tr>
      <w:tr w:rsidR="001A7721" w:rsidRPr="004439AC" w14:paraId="7D1AF5A9" w14:textId="77777777" w:rsidTr="001A7721">
        <w:tc>
          <w:tcPr>
            <w:tcW w:w="1560" w:type="dxa"/>
          </w:tcPr>
          <w:p w14:paraId="6B63E52E" w14:textId="77777777" w:rsidR="001A7721" w:rsidRPr="004439AC" w:rsidRDefault="00000000">
            <w:pPr>
              <w:pStyle w:val="Compact"/>
              <w:rPr>
                <w:rFonts w:ascii="Cambria" w:eastAsia="Cambria" w:hAnsi="Cambria"/>
                <w:lang w:val="en-GB"/>
              </w:rPr>
            </w:pPr>
            <w:r w:rsidRPr="004439AC">
              <w:rPr>
                <w:rFonts w:eastAsia="Cambria"/>
                <w:lang w:val="en-GB"/>
              </w:rPr>
              <w:t>Technical Lead</w:t>
            </w:r>
          </w:p>
        </w:tc>
        <w:tc>
          <w:tcPr>
            <w:tcW w:w="1559" w:type="dxa"/>
          </w:tcPr>
          <w:p w14:paraId="725C0E0B" w14:textId="77777777" w:rsidR="001A7721" w:rsidRPr="004439AC" w:rsidRDefault="00000000">
            <w:pPr>
              <w:pStyle w:val="Compact"/>
              <w:rPr>
                <w:rFonts w:ascii="Cambria" w:eastAsia="Cambria" w:hAnsi="Cambria"/>
                <w:lang w:val="en-GB"/>
              </w:rPr>
            </w:pPr>
            <w:r w:rsidRPr="004439AC">
              <w:rPr>
                <w:rFonts w:eastAsia="Cambria"/>
                <w:lang w:val="en-GB"/>
              </w:rPr>
              <w:t>1-2</w:t>
            </w:r>
          </w:p>
        </w:tc>
        <w:tc>
          <w:tcPr>
            <w:tcW w:w="1560" w:type="dxa"/>
          </w:tcPr>
          <w:p w14:paraId="5093B142"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61" w:type="dxa"/>
          </w:tcPr>
          <w:p w14:paraId="4D041528"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59" w:type="dxa"/>
          </w:tcPr>
          <w:p w14:paraId="30AC73C0"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60" w:type="dxa"/>
          </w:tcPr>
          <w:p w14:paraId="62E16CE2" w14:textId="77777777" w:rsidR="001A7721" w:rsidRPr="004439AC" w:rsidRDefault="00000000">
            <w:pPr>
              <w:pStyle w:val="Compact"/>
              <w:rPr>
                <w:rFonts w:ascii="Cambria" w:eastAsia="Cambria" w:hAnsi="Cambria"/>
                <w:lang w:val="en-GB"/>
              </w:rPr>
            </w:pPr>
            <w:r w:rsidRPr="004439AC">
              <w:rPr>
                <w:rFonts w:eastAsia="Cambria"/>
                <w:lang w:val="en-GB"/>
              </w:rPr>
              <w:t>Full-time</w:t>
            </w:r>
          </w:p>
        </w:tc>
      </w:tr>
      <w:tr w:rsidR="001A7721" w:rsidRPr="004439AC" w14:paraId="7502C533" w14:textId="77777777" w:rsidTr="001A7721">
        <w:tc>
          <w:tcPr>
            <w:tcW w:w="1560" w:type="dxa"/>
          </w:tcPr>
          <w:p w14:paraId="0E4F5340" w14:textId="77777777" w:rsidR="001A7721" w:rsidRPr="004439AC" w:rsidRDefault="00000000">
            <w:pPr>
              <w:pStyle w:val="Compact"/>
              <w:rPr>
                <w:rFonts w:ascii="Cambria" w:eastAsia="Cambria" w:hAnsi="Cambria"/>
                <w:lang w:val="en-GB"/>
              </w:rPr>
            </w:pPr>
            <w:r w:rsidRPr="004439AC">
              <w:rPr>
                <w:rFonts w:eastAsia="Cambria"/>
                <w:lang w:val="en-GB"/>
              </w:rPr>
              <w:t>Solution Architects</w:t>
            </w:r>
          </w:p>
        </w:tc>
        <w:tc>
          <w:tcPr>
            <w:tcW w:w="1559" w:type="dxa"/>
          </w:tcPr>
          <w:p w14:paraId="143985A9" w14:textId="77777777" w:rsidR="001A7721" w:rsidRPr="004439AC" w:rsidRDefault="00000000">
            <w:pPr>
              <w:pStyle w:val="Compact"/>
              <w:rPr>
                <w:rFonts w:ascii="Cambria" w:eastAsia="Cambria" w:hAnsi="Cambria"/>
                <w:lang w:val="en-GB"/>
              </w:rPr>
            </w:pPr>
            <w:r w:rsidRPr="004439AC">
              <w:rPr>
                <w:rFonts w:eastAsia="Cambria"/>
                <w:lang w:val="en-GB"/>
              </w:rPr>
              <w:t>2-3</w:t>
            </w:r>
          </w:p>
        </w:tc>
        <w:tc>
          <w:tcPr>
            <w:tcW w:w="1560" w:type="dxa"/>
          </w:tcPr>
          <w:p w14:paraId="7DC95BD7" w14:textId="77777777" w:rsidR="001A7721" w:rsidRPr="004439AC" w:rsidRDefault="00000000">
            <w:pPr>
              <w:pStyle w:val="Compact"/>
              <w:rPr>
                <w:rFonts w:ascii="Cambria" w:eastAsia="Cambria" w:hAnsi="Cambria"/>
                <w:lang w:val="en-GB"/>
              </w:rPr>
            </w:pPr>
            <w:r w:rsidRPr="004439AC">
              <w:rPr>
                <w:rFonts w:eastAsia="Cambria"/>
                <w:lang w:val="en-GB"/>
              </w:rPr>
              <w:t>Part-time</w:t>
            </w:r>
          </w:p>
        </w:tc>
        <w:tc>
          <w:tcPr>
            <w:tcW w:w="1561" w:type="dxa"/>
          </w:tcPr>
          <w:p w14:paraId="30D530D5"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59" w:type="dxa"/>
          </w:tcPr>
          <w:p w14:paraId="7DBF1A3E"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60" w:type="dxa"/>
          </w:tcPr>
          <w:p w14:paraId="275EA593" w14:textId="77777777" w:rsidR="001A7721" w:rsidRPr="004439AC" w:rsidRDefault="00000000">
            <w:pPr>
              <w:pStyle w:val="Compact"/>
              <w:rPr>
                <w:rFonts w:ascii="Cambria" w:eastAsia="Cambria" w:hAnsi="Cambria"/>
                <w:lang w:val="en-GB"/>
              </w:rPr>
            </w:pPr>
            <w:r w:rsidRPr="004439AC">
              <w:rPr>
                <w:rFonts w:eastAsia="Cambria"/>
                <w:lang w:val="en-GB"/>
              </w:rPr>
              <w:t>Part-time</w:t>
            </w:r>
          </w:p>
        </w:tc>
      </w:tr>
      <w:tr w:rsidR="001A7721" w:rsidRPr="004439AC" w14:paraId="5A6505DF" w14:textId="77777777" w:rsidTr="001A7721">
        <w:tc>
          <w:tcPr>
            <w:tcW w:w="1560" w:type="dxa"/>
          </w:tcPr>
          <w:p w14:paraId="06543CB4" w14:textId="77777777" w:rsidR="001A7721" w:rsidRPr="004439AC" w:rsidRDefault="00000000">
            <w:pPr>
              <w:pStyle w:val="Compact"/>
              <w:rPr>
                <w:rFonts w:ascii="Cambria" w:eastAsia="Cambria" w:hAnsi="Cambria"/>
                <w:lang w:val="en-GB"/>
              </w:rPr>
            </w:pPr>
            <w:r w:rsidRPr="004439AC">
              <w:rPr>
                <w:rFonts w:eastAsia="Cambria"/>
                <w:lang w:val="en-GB"/>
              </w:rPr>
              <w:lastRenderedPageBreak/>
              <w:t>Developers</w:t>
            </w:r>
          </w:p>
        </w:tc>
        <w:tc>
          <w:tcPr>
            <w:tcW w:w="1559" w:type="dxa"/>
          </w:tcPr>
          <w:p w14:paraId="68A96C93" w14:textId="77777777" w:rsidR="001A7721" w:rsidRPr="004439AC" w:rsidRDefault="00000000">
            <w:pPr>
              <w:pStyle w:val="Compact"/>
              <w:rPr>
                <w:rFonts w:ascii="Cambria" w:eastAsia="Cambria" w:hAnsi="Cambria"/>
                <w:lang w:val="en-GB"/>
              </w:rPr>
            </w:pPr>
            <w:r w:rsidRPr="004439AC">
              <w:rPr>
                <w:rFonts w:eastAsia="Cambria"/>
                <w:lang w:val="en-GB"/>
              </w:rPr>
              <w:t>4-8</w:t>
            </w:r>
          </w:p>
        </w:tc>
        <w:tc>
          <w:tcPr>
            <w:tcW w:w="1560" w:type="dxa"/>
          </w:tcPr>
          <w:p w14:paraId="46B74388" w14:textId="77777777" w:rsidR="001A7721" w:rsidRPr="004439AC" w:rsidRDefault="00000000">
            <w:pPr>
              <w:pStyle w:val="Compact"/>
              <w:rPr>
                <w:rFonts w:ascii="Cambria" w:eastAsia="Cambria" w:hAnsi="Cambria"/>
                <w:lang w:val="en-GB"/>
              </w:rPr>
            </w:pPr>
            <w:r w:rsidRPr="004439AC">
              <w:rPr>
                <w:rFonts w:eastAsia="Cambria"/>
                <w:lang w:val="en-GB"/>
              </w:rPr>
              <w:t>Part-time</w:t>
            </w:r>
          </w:p>
        </w:tc>
        <w:tc>
          <w:tcPr>
            <w:tcW w:w="1561" w:type="dxa"/>
          </w:tcPr>
          <w:p w14:paraId="7FA6831B"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59" w:type="dxa"/>
          </w:tcPr>
          <w:p w14:paraId="3200A6AF"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60" w:type="dxa"/>
          </w:tcPr>
          <w:p w14:paraId="5E07556C" w14:textId="77777777" w:rsidR="001A7721" w:rsidRPr="004439AC" w:rsidRDefault="00000000">
            <w:pPr>
              <w:pStyle w:val="Compact"/>
              <w:rPr>
                <w:rFonts w:ascii="Cambria" w:eastAsia="Cambria" w:hAnsi="Cambria"/>
                <w:lang w:val="en-GB"/>
              </w:rPr>
            </w:pPr>
            <w:r w:rsidRPr="004439AC">
              <w:rPr>
                <w:rFonts w:eastAsia="Cambria"/>
                <w:lang w:val="en-GB"/>
              </w:rPr>
              <w:t>As needed</w:t>
            </w:r>
          </w:p>
        </w:tc>
      </w:tr>
      <w:tr w:rsidR="001A7721" w:rsidRPr="004439AC" w14:paraId="44AAD870" w14:textId="77777777" w:rsidTr="001A7721">
        <w:tc>
          <w:tcPr>
            <w:tcW w:w="1560" w:type="dxa"/>
          </w:tcPr>
          <w:p w14:paraId="709F1C97" w14:textId="77777777" w:rsidR="001A7721" w:rsidRPr="004439AC" w:rsidRDefault="00000000">
            <w:pPr>
              <w:pStyle w:val="Compact"/>
              <w:rPr>
                <w:rFonts w:ascii="Cambria" w:eastAsia="Cambria" w:hAnsi="Cambria"/>
                <w:lang w:val="en-GB"/>
              </w:rPr>
            </w:pPr>
            <w:r w:rsidRPr="004439AC">
              <w:rPr>
                <w:rFonts w:eastAsia="Cambria"/>
                <w:lang w:val="en-GB"/>
              </w:rPr>
              <w:t>Security Specialists</w:t>
            </w:r>
          </w:p>
        </w:tc>
        <w:tc>
          <w:tcPr>
            <w:tcW w:w="1559" w:type="dxa"/>
          </w:tcPr>
          <w:p w14:paraId="2318D23B" w14:textId="77777777" w:rsidR="001A7721" w:rsidRPr="004439AC" w:rsidRDefault="00000000">
            <w:pPr>
              <w:pStyle w:val="Compact"/>
              <w:rPr>
                <w:rFonts w:ascii="Cambria" w:eastAsia="Cambria" w:hAnsi="Cambria"/>
                <w:lang w:val="en-GB"/>
              </w:rPr>
            </w:pPr>
            <w:r w:rsidRPr="004439AC">
              <w:rPr>
                <w:rFonts w:eastAsia="Cambria"/>
                <w:lang w:val="en-GB"/>
              </w:rPr>
              <w:t>2-3</w:t>
            </w:r>
          </w:p>
        </w:tc>
        <w:tc>
          <w:tcPr>
            <w:tcW w:w="1560" w:type="dxa"/>
          </w:tcPr>
          <w:p w14:paraId="0A45E134" w14:textId="77777777" w:rsidR="001A7721" w:rsidRPr="004439AC" w:rsidRDefault="00000000">
            <w:pPr>
              <w:pStyle w:val="Compact"/>
              <w:rPr>
                <w:rFonts w:ascii="Cambria" w:eastAsia="Cambria" w:hAnsi="Cambria"/>
                <w:lang w:val="en-GB"/>
              </w:rPr>
            </w:pPr>
            <w:r w:rsidRPr="004439AC">
              <w:rPr>
                <w:rFonts w:eastAsia="Cambria"/>
                <w:lang w:val="en-GB"/>
              </w:rPr>
              <w:t>Part-time</w:t>
            </w:r>
          </w:p>
        </w:tc>
        <w:tc>
          <w:tcPr>
            <w:tcW w:w="1561" w:type="dxa"/>
          </w:tcPr>
          <w:p w14:paraId="35DD2B1C"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59" w:type="dxa"/>
          </w:tcPr>
          <w:p w14:paraId="00CB92E3"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60" w:type="dxa"/>
          </w:tcPr>
          <w:p w14:paraId="1CCECD68" w14:textId="77777777" w:rsidR="001A7721" w:rsidRPr="004439AC" w:rsidRDefault="00000000">
            <w:pPr>
              <w:pStyle w:val="Compact"/>
              <w:rPr>
                <w:rFonts w:ascii="Cambria" w:eastAsia="Cambria" w:hAnsi="Cambria"/>
                <w:lang w:val="en-GB"/>
              </w:rPr>
            </w:pPr>
            <w:r w:rsidRPr="004439AC">
              <w:rPr>
                <w:rFonts w:eastAsia="Cambria"/>
                <w:lang w:val="en-GB"/>
              </w:rPr>
              <w:t>Full-time</w:t>
            </w:r>
          </w:p>
        </w:tc>
      </w:tr>
      <w:tr w:rsidR="001A7721" w:rsidRPr="004439AC" w14:paraId="1C28C539" w14:textId="77777777" w:rsidTr="001A7721">
        <w:tc>
          <w:tcPr>
            <w:tcW w:w="1560" w:type="dxa"/>
          </w:tcPr>
          <w:p w14:paraId="693E14DE" w14:textId="77777777" w:rsidR="001A7721" w:rsidRPr="004439AC" w:rsidRDefault="00000000">
            <w:pPr>
              <w:pStyle w:val="Compact"/>
              <w:rPr>
                <w:rFonts w:ascii="Cambria" w:eastAsia="Cambria" w:hAnsi="Cambria"/>
                <w:lang w:val="en-GB"/>
              </w:rPr>
            </w:pPr>
            <w:r w:rsidRPr="004439AC">
              <w:rPr>
                <w:rFonts w:eastAsia="Cambria"/>
                <w:lang w:val="en-GB"/>
              </w:rPr>
              <w:t>Data Governance</w:t>
            </w:r>
          </w:p>
        </w:tc>
        <w:tc>
          <w:tcPr>
            <w:tcW w:w="1559" w:type="dxa"/>
          </w:tcPr>
          <w:p w14:paraId="0DB37885" w14:textId="77777777" w:rsidR="001A7721" w:rsidRPr="004439AC" w:rsidRDefault="00000000">
            <w:pPr>
              <w:pStyle w:val="Compact"/>
              <w:rPr>
                <w:rFonts w:ascii="Cambria" w:eastAsia="Cambria" w:hAnsi="Cambria"/>
                <w:lang w:val="en-GB"/>
              </w:rPr>
            </w:pPr>
            <w:r w:rsidRPr="004439AC">
              <w:rPr>
                <w:rFonts w:eastAsia="Cambria"/>
                <w:lang w:val="en-GB"/>
              </w:rPr>
              <w:t>2-3</w:t>
            </w:r>
          </w:p>
        </w:tc>
        <w:tc>
          <w:tcPr>
            <w:tcW w:w="1560" w:type="dxa"/>
          </w:tcPr>
          <w:p w14:paraId="39234110" w14:textId="77777777" w:rsidR="001A7721" w:rsidRPr="004439AC" w:rsidRDefault="00000000">
            <w:pPr>
              <w:pStyle w:val="Compact"/>
              <w:rPr>
                <w:rFonts w:ascii="Cambria" w:eastAsia="Cambria" w:hAnsi="Cambria"/>
                <w:lang w:val="en-GB"/>
              </w:rPr>
            </w:pPr>
            <w:r w:rsidRPr="004439AC">
              <w:rPr>
                <w:rFonts w:eastAsia="Cambria"/>
                <w:lang w:val="en-GB"/>
              </w:rPr>
              <w:t>Part-time</w:t>
            </w:r>
          </w:p>
        </w:tc>
        <w:tc>
          <w:tcPr>
            <w:tcW w:w="1561" w:type="dxa"/>
          </w:tcPr>
          <w:p w14:paraId="1883C5E0"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59" w:type="dxa"/>
          </w:tcPr>
          <w:p w14:paraId="124AEBA8"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60" w:type="dxa"/>
          </w:tcPr>
          <w:p w14:paraId="5F3F583B" w14:textId="77777777" w:rsidR="001A7721" w:rsidRPr="004439AC" w:rsidRDefault="00000000">
            <w:pPr>
              <w:pStyle w:val="Compact"/>
              <w:rPr>
                <w:rFonts w:ascii="Cambria" w:eastAsia="Cambria" w:hAnsi="Cambria"/>
                <w:lang w:val="en-GB"/>
              </w:rPr>
            </w:pPr>
            <w:r w:rsidRPr="004439AC">
              <w:rPr>
                <w:rFonts w:eastAsia="Cambria"/>
                <w:lang w:val="en-GB"/>
              </w:rPr>
              <w:t>Full-time</w:t>
            </w:r>
          </w:p>
        </w:tc>
      </w:tr>
      <w:tr w:rsidR="001A7721" w:rsidRPr="004439AC" w14:paraId="6C5C7E55" w14:textId="77777777" w:rsidTr="001A7721">
        <w:tc>
          <w:tcPr>
            <w:tcW w:w="1560" w:type="dxa"/>
          </w:tcPr>
          <w:p w14:paraId="6322E3DC" w14:textId="77777777" w:rsidR="001A7721" w:rsidRPr="004439AC" w:rsidRDefault="00000000">
            <w:pPr>
              <w:pStyle w:val="Compact"/>
              <w:rPr>
                <w:rFonts w:ascii="Cambria" w:eastAsia="Cambria" w:hAnsi="Cambria"/>
                <w:lang w:val="en-GB"/>
              </w:rPr>
            </w:pPr>
            <w:r w:rsidRPr="004439AC">
              <w:rPr>
                <w:rFonts w:eastAsia="Cambria"/>
                <w:lang w:val="en-GB"/>
              </w:rPr>
              <w:t>Legal Advisors</w:t>
            </w:r>
          </w:p>
        </w:tc>
        <w:tc>
          <w:tcPr>
            <w:tcW w:w="1559" w:type="dxa"/>
          </w:tcPr>
          <w:p w14:paraId="4C8C6C0D" w14:textId="77777777" w:rsidR="001A7721" w:rsidRPr="004439AC" w:rsidRDefault="00000000">
            <w:pPr>
              <w:pStyle w:val="Compact"/>
              <w:rPr>
                <w:rFonts w:ascii="Cambria" w:eastAsia="Cambria" w:hAnsi="Cambria"/>
                <w:lang w:val="en-GB"/>
              </w:rPr>
            </w:pPr>
            <w:r w:rsidRPr="004439AC">
              <w:rPr>
                <w:rFonts w:eastAsia="Cambria"/>
                <w:lang w:val="en-GB"/>
              </w:rPr>
              <w:t>1-2</w:t>
            </w:r>
          </w:p>
        </w:tc>
        <w:tc>
          <w:tcPr>
            <w:tcW w:w="1560" w:type="dxa"/>
          </w:tcPr>
          <w:p w14:paraId="421A1599" w14:textId="77777777" w:rsidR="001A7721" w:rsidRPr="004439AC" w:rsidRDefault="00000000">
            <w:pPr>
              <w:pStyle w:val="Compact"/>
              <w:rPr>
                <w:rFonts w:ascii="Cambria" w:eastAsia="Cambria" w:hAnsi="Cambria"/>
                <w:lang w:val="en-GB"/>
              </w:rPr>
            </w:pPr>
            <w:r w:rsidRPr="004439AC">
              <w:rPr>
                <w:rFonts w:eastAsia="Cambria"/>
                <w:lang w:val="en-GB"/>
              </w:rPr>
              <w:t>Part-time</w:t>
            </w:r>
          </w:p>
        </w:tc>
        <w:tc>
          <w:tcPr>
            <w:tcW w:w="1561" w:type="dxa"/>
          </w:tcPr>
          <w:p w14:paraId="7DBB777A" w14:textId="77777777" w:rsidR="001A7721" w:rsidRPr="004439AC" w:rsidRDefault="00000000">
            <w:pPr>
              <w:pStyle w:val="Compact"/>
              <w:rPr>
                <w:rFonts w:ascii="Cambria" w:eastAsia="Cambria" w:hAnsi="Cambria"/>
                <w:lang w:val="en-GB"/>
              </w:rPr>
            </w:pPr>
            <w:r w:rsidRPr="004439AC">
              <w:rPr>
                <w:rFonts w:eastAsia="Cambria"/>
                <w:lang w:val="en-GB"/>
              </w:rPr>
              <w:t>Part-time</w:t>
            </w:r>
          </w:p>
        </w:tc>
        <w:tc>
          <w:tcPr>
            <w:tcW w:w="1559" w:type="dxa"/>
          </w:tcPr>
          <w:p w14:paraId="1BE38EEA" w14:textId="77777777" w:rsidR="001A7721" w:rsidRPr="004439AC" w:rsidRDefault="00000000">
            <w:pPr>
              <w:pStyle w:val="Compact"/>
              <w:rPr>
                <w:rFonts w:ascii="Cambria" w:eastAsia="Cambria" w:hAnsi="Cambria"/>
                <w:lang w:val="en-GB"/>
              </w:rPr>
            </w:pPr>
            <w:r w:rsidRPr="004439AC">
              <w:rPr>
                <w:rFonts w:eastAsia="Cambria"/>
                <w:lang w:val="en-GB"/>
              </w:rPr>
              <w:t>Part-time</w:t>
            </w:r>
          </w:p>
        </w:tc>
        <w:tc>
          <w:tcPr>
            <w:tcW w:w="1560" w:type="dxa"/>
          </w:tcPr>
          <w:p w14:paraId="03EE69C6" w14:textId="77777777" w:rsidR="001A7721" w:rsidRPr="004439AC" w:rsidRDefault="00000000">
            <w:pPr>
              <w:pStyle w:val="Compact"/>
              <w:rPr>
                <w:rFonts w:ascii="Cambria" w:eastAsia="Cambria" w:hAnsi="Cambria"/>
                <w:lang w:val="en-GB"/>
              </w:rPr>
            </w:pPr>
            <w:r w:rsidRPr="004439AC">
              <w:rPr>
                <w:rFonts w:eastAsia="Cambria"/>
                <w:lang w:val="en-GB"/>
              </w:rPr>
              <w:t>Part-time</w:t>
            </w:r>
          </w:p>
        </w:tc>
      </w:tr>
      <w:tr w:rsidR="001A7721" w:rsidRPr="004439AC" w14:paraId="2ED3AE13" w14:textId="77777777" w:rsidTr="001A7721">
        <w:tc>
          <w:tcPr>
            <w:tcW w:w="1560" w:type="dxa"/>
          </w:tcPr>
          <w:p w14:paraId="336785EE" w14:textId="77777777" w:rsidR="001A7721" w:rsidRPr="004439AC" w:rsidRDefault="00000000">
            <w:pPr>
              <w:pStyle w:val="Compact"/>
              <w:rPr>
                <w:rFonts w:ascii="Cambria" w:eastAsia="Cambria" w:hAnsi="Cambria"/>
                <w:lang w:val="en-GB"/>
              </w:rPr>
            </w:pPr>
            <w:r w:rsidRPr="004439AC">
              <w:rPr>
                <w:rFonts w:eastAsia="Cambria"/>
                <w:lang w:val="en-GB"/>
              </w:rPr>
              <w:t>Training Specialists</w:t>
            </w:r>
          </w:p>
        </w:tc>
        <w:tc>
          <w:tcPr>
            <w:tcW w:w="1559" w:type="dxa"/>
          </w:tcPr>
          <w:p w14:paraId="2589C977" w14:textId="77777777" w:rsidR="001A7721" w:rsidRPr="004439AC" w:rsidRDefault="00000000">
            <w:pPr>
              <w:pStyle w:val="Compact"/>
              <w:rPr>
                <w:rFonts w:ascii="Cambria" w:eastAsia="Cambria" w:hAnsi="Cambria"/>
                <w:lang w:val="en-GB"/>
              </w:rPr>
            </w:pPr>
            <w:r w:rsidRPr="004439AC">
              <w:rPr>
                <w:rFonts w:eastAsia="Cambria"/>
                <w:lang w:val="en-GB"/>
              </w:rPr>
              <w:t>2-4</w:t>
            </w:r>
          </w:p>
        </w:tc>
        <w:tc>
          <w:tcPr>
            <w:tcW w:w="1560" w:type="dxa"/>
          </w:tcPr>
          <w:p w14:paraId="32029114" w14:textId="77777777" w:rsidR="001A7721" w:rsidRPr="004439AC" w:rsidRDefault="00000000">
            <w:pPr>
              <w:pStyle w:val="Compact"/>
              <w:rPr>
                <w:rFonts w:ascii="Cambria" w:eastAsia="Cambria" w:hAnsi="Cambria"/>
                <w:lang w:val="en-GB"/>
              </w:rPr>
            </w:pPr>
            <w:r w:rsidRPr="004439AC">
              <w:rPr>
                <w:rFonts w:eastAsia="Cambria"/>
                <w:lang w:val="en-GB"/>
              </w:rPr>
              <w:t>None</w:t>
            </w:r>
          </w:p>
        </w:tc>
        <w:tc>
          <w:tcPr>
            <w:tcW w:w="1561" w:type="dxa"/>
          </w:tcPr>
          <w:p w14:paraId="2784849C" w14:textId="77777777" w:rsidR="001A7721" w:rsidRPr="004439AC" w:rsidRDefault="00000000">
            <w:pPr>
              <w:pStyle w:val="Compact"/>
              <w:rPr>
                <w:rFonts w:ascii="Cambria" w:eastAsia="Cambria" w:hAnsi="Cambria"/>
                <w:lang w:val="en-GB"/>
              </w:rPr>
            </w:pPr>
            <w:r w:rsidRPr="004439AC">
              <w:rPr>
                <w:rFonts w:eastAsia="Cambria"/>
                <w:lang w:val="en-GB"/>
              </w:rPr>
              <w:t>Part-time</w:t>
            </w:r>
          </w:p>
        </w:tc>
        <w:tc>
          <w:tcPr>
            <w:tcW w:w="1559" w:type="dxa"/>
          </w:tcPr>
          <w:p w14:paraId="21E00E12"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60" w:type="dxa"/>
          </w:tcPr>
          <w:p w14:paraId="2B888143" w14:textId="77777777" w:rsidR="001A7721" w:rsidRPr="004439AC" w:rsidRDefault="00000000">
            <w:pPr>
              <w:pStyle w:val="Compact"/>
              <w:rPr>
                <w:rFonts w:ascii="Cambria" w:eastAsia="Cambria" w:hAnsi="Cambria"/>
                <w:lang w:val="en-GB"/>
              </w:rPr>
            </w:pPr>
            <w:r w:rsidRPr="004439AC">
              <w:rPr>
                <w:rFonts w:eastAsia="Cambria"/>
                <w:lang w:val="en-GB"/>
              </w:rPr>
              <w:t>Part-time</w:t>
            </w:r>
          </w:p>
        </w:tc>
      </w:tr>
      <w:tr w:rsidR="001A7721" w:rsidRPr="004439AC" w14:paraId="3A4F044A" w14:textId="77777777" w:rsidTr="001A7721">
        <w:tc>
          <w:tcPr>
            <w:tcW w:w="1560" w:type="dxa"/>
          </w:tcPr>
          <w:p w14:paraId="09C9D45D" w14:textId="77777777" w:rsidR="001A7721" w:rsidRPr="004439AC" w:rsidRDefault="00000000">
            <w:pPr>
              <w:pStyle w:val="Compact"/>
              <w:rPr>
                <w:rFonts w:ascii="Cambria" w:eastAsia="Cambria" w:hAnsi="Cambria"/>
                <w:lang w:val="en-GB"/>
              </w:rPr>
            </w:pPr>
            <w:r w:rsidRPr="004439AC">
              <w:rPr>
                <w:rFonts w:eastAsia="Cambria"/>
                <w:lang w:val="en-GB"/>
              </w:rPr>
              <w:t>Change Managers</w:t>
            </w:r>
          </w:p>
        </w:tc>
        <w:tc>
          <w:tcPr>
            <w:tcW w:w="1559" w:type="dxa"/>
          </w:tcPr>
          <w:p w14:paraId="1EE4B5E0" w14:textId="77777777" w:rsidR="001A7721" w:rsidRPr="004439AC" w:rsidRDefault="00000000">
            <w:pPr>
              <w:pStyle w:val="Compact"/>
              <w:rPr>
                <w:rFonts w:ascii="Cambria" w:eastAsia="Cambria" w:hAnsi="Cambria"/>
                <w:lang w:val="en-GB"/>
              </w:rPr>
            </w:pPr>
            <w:r w:rsidRPr="004439AC">
              <w:rPr>
                <w:rFonts w:eastAsia="Cambria"/>
                <w:lang w:val="en-GB"/>
              </w:rPr>
              <w:t>2-3</w:t>
            </w:r>
          </w:p>
        </w:tc>
        <w:tc>
          <w:tcPr>
            <w:tcW w:w="1560" w:type="dxa"/>
          </w:tcPr>
          <w:p w14:paraId="47220DCB" w14:textId="77777777" w:rsidR="001A7721" w:rsidRPr="004439AC" w:rsidRDefault="00000000">
            <w:pPr>
              <w:pStyle w:val="Compact"/>
              <w:rPr>
                <w:rFonts w:ascii="Cambria" w:eastAsia="Cambria" w:hAnsi="Cambria"/>
                <w:lang w:val="en-GB"/>
              </w:rPr>
            </w:pPr>
            <w:r w:rsidRPr="004439AC">
              <w:rPr>
                <w:rFonts w:eastAsia="Cambria"/>
                <w:lang w:val="en-GB"/>
              </w:rPr>
              <w:t>Part-time</w:t>
            </w:r>
          </w:p>
        </w:tc>
        <w:tc>
          <w:tcPr>
            <w:tcW w:w="1561" w:type="dxa"/>
          </w:tcPr>
          <w:p w14:paraId="0078002A"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59" w:type="dxa"/>
          </w:tcPr>
          <w:p w14:paraId="16AAEF73"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60" w:type="dxa"/>
          </w:tcPr>
          <w:p w14:paraId="36B0DE5A" w14:textId="77777777" w:rsidR="001A7721" w:rsidRPr="004439AC" w:rsidRDefault="00000000">
            <w:pPr>
              <w:pStyle w:val="Compact"/>
              <w:rPr>
                <w:rFonts w:ascii="Cambria" w:eastAsia="Cambria" w:hAnsi="Cambria"/>
                <w:lang w:val="en-GB"/>
              </w:rPr>
            </w:pPr>
            <w:r w:rsidRPr="004439AC">
              <w:rPr>
                <w:rFonts w:eastAsia="Cambria"/>
                <w:lang w:val="en-GB"/>
              </w:rPr>
              <w:t>Part-time</w:t>
            </w:r>
          </w:p>
        </w:tc>
      </w:tr>
      <w:tr w:rsidR="001A7721" w:rsidRPr="004439AC" w14:paraId="0E39F544" w14:textId="77777777" w:rsidTr="001A7721">
        <w:tc>
          <w:tcPr>
            <w:tcW w:w="1560" w:type="dxa"/>
          </w:tcPr>
          <w:p w14:paraId="04646819" w14:textId="77777777" w:rsidR="001A7721" w:rsidRPr="004439AC" w:rsidRDefault="00000000">
            <w:pPr>
              <w:pStyle w:val="Compact"/>
              <w:rPr>
                <w:rFonts w:ascii="Cambria" w:eastAsia="Cambria" w:hAnsi="Cambria"/>
                <w:lang w:val="en-GB"/>
              </w:rPr>
            </w:pPr>
            <w:r w:rsidRPr="004439AC">
              <w:rPr>
                <w:rFonts w:eastAsia="Cambria"/>
                <w:lang w:val="en-GB"/>
              </w:rPr>
              <w:t>Communications</w:t>
            </w:r>
          </w:p>
        </w:tc>
        <w:tc>
          <w:tcPr>
            <w:tcW w:w="1559" w:type="dxa"/>
          </w:tcPr>
          <w:p w14:paraId="1AFA3910" w14:textId="77777777" w:rsidR="001A7721" w:rsidRPr="004439AC" w:rsidRDefault="00000000">
            <w:pPr>
              <w:pStyle w:val="Compact"/>
              <w:rPr>
                <w:rFonts w:ascii="Cambria" w:eastAsia="Cambria" w:hAnsi="Cambria"/>
                <w:lang w:val="en-GB"/>
              </w:rPr>
            </w:pPr>
            <w:r w:rsidRPr="004439AC">
              <w:rPr>
                <w:rFonts w:eastAsia="Cambria"/>
                <w:lang w:val="en-GB"/>
              </w:rPr>
              <w:t>1-2</w:t>
            </w:r>
          </w:p>
        </w:tc>
        <w:tc>
          <w:tcPr>
            <w:tcW w:w="1560" w:type="dxa"/>
          </w:tcPr>
          <w:p w14:paraId="0C6BD436" w14:textId="77777777" w:rsidR="001A7721" w:rsidRPr="004439AC" w:rsidRDefault="00000000">
            <w:pPr>
              <w:pStyle w:val="Compact"/>
              <w:rPr>
                <w:rFonts w:ascii="Cambria" w:eastAsia="Cambria" w:hAnsi="Cambria"/>
                <w:lang w:val="en-GB"/>
              </w:rPr>
            </w:pPr>
            <w:r w:rsidRPr="004439AC">
              <w:rPr>
                <w:rFonts w:eastAsia="Cambria"/>
                <w:lang w:val="en-GB"/>
              </w:rPr>
              <w:t>Part-time</w:t>
            </w:r>
          </w:p>
        </w:tc>
        <w:tc>
          <w:tcPr>
            <w:tcW w:w="1561" w:type="dxa"/>
          </w:tcPr>
          <w:p w14:paraId="1FB8D457" w14:textId="77777777" w:rsidR="001A7721" w:rsidRPr="004439AC" w:rsidRDefault="00000000">
            <w:pPr>
              <w:pStyle w:val="Compact"/>
              <w:rPr>
                <w:rFonts w:ascii="Cambria" w:eastAsia="Cambria" w:hAnsi="Cambria"/>
                <w:lang w:val="en-GB"/>
              </w:rPr>
            </w:pPr>
            <w:r w:rsidRPr="004439AC">
              <w:rPr>
                <w:rFonts w:eastAsia="Cambria"/>
                <w:lang w:val="en-GB"/>
              </w:rPr>
              <w:t>Part-time</w:t>
            </w:r>
          </w:p>
        </w:tc>
        <w:tc>
          <w:tcPr>
            <w:tcW w:w="1559" w:type="dxa"/>
          </w:tcPr>
          <w:p w14:paraId="10B6D457" w14:textId="77777777" w:rsidR="001A7721" w:rsidRPr="004439AC" w:rsidRDefault="00000000">
            <w:pPr>
              <w:pStyle w:val="Compact"/>
              <w:rPr>
                <w:rFonts w:ascii="Cambria" w:eastAsia="Cambria" w:hAnsi="Cambria"/>
                <w:lang w:val="en-GB"/>
              </w:rPr>
            </w:pPr>
            <w:r w:rsidRPr="004439AC">
              <w:rPr>
                <w:rFonts w:eastAsia="Cambria"/>
                <w:lang w:val="en-GB"/>
              </w:rPr>
              <w:t>Full-time</w:t>
            </w:r>
          </w:p>
        </w:tc>
        <w:tc>
          <w:tcPr>
            <w:tcW w:w="1560" w:type="dxa"/>
          </w:tcPr>
          <w:p w14:paraId="50FCD310" w14:textId="77777777" w:rsidR="001A7721" w:rsidRPr="004439AC" w:rsidRDefault="00000000">
            <w:pPr>
              <w:pStyle w:val="Compact"/>
              <w:rPr>
                <w:rFonts w:ascii="Cambria" w:eastAsia="Cambria" w:hAnsi="Cambria"/>
                <w:lang w:val="en-GB"/>
              </w:rPr>
            </w:pPr>
            <w:r w:rsidRPr="004439AC">
              <w:rPr>
                <w:rFonts w:eastAsia="Cambria"/>
                <w:lang w:val="en-GB"/>
              </w:rPr>
              <w:t>Part-time</w:t>
            </w:r>
          </w:p>
        </w:tc>
      </w:tr>
    </w:tbl>
    <w:p w14:paraId="6082ED1F" w14:textId="77777777" w:rsidR="001A7721" w:rsidRPr="004439AC" w:rsidRDefault="00000000">
      <w:pPr>
        <w:pStyle w:val="BodyText"/>
        <w:rPr>
          <w:lang w:val="en-GB"/>
        </w:rPr>
      </w:pPr>
      <w:r w:rsidRPr="004439AC">
        <w:rPr>
          <w:b/>
          <w:bCs/>
          <w:lang w:val="en-GB"/>
        </w:rPr>
        <w:t>Sourcing Strategy:</w:t>
      </w:r>
    </w:p>
    <w:p w14:paraId="19CF99AD" w14:textId="77777777" w:rsidR="001A7721" w:rsidRPr="004439AC" w:rsidRDefault="00000000">
      <w:pPr>
        <w:numPr>
          <w:ilvl w:val="0"/>
          <w:numId w:val="1193"/>
        </w:numPr>
        <w:rPr>
          <w:lang w:val="en-GB"/>
        </w:rPr>
      </w:pPr>
      <w:r w:rsidRPr="004439AC">
        <w:rPr>
          <w:lang w:val="en-GB"/>
        </w:rPr>
        <w:t>Core team: Internal permanent staff</w:t>
      </w:r>
    </w:p>
    <w:p w14:paraId="4C474C67" w14:textId="77777777" w:rsidR="001A7721" w:rsidRPr="004439AC" w:rsidRDefault="00000000">
      <w:pPr>
        <w:numPr>
          <w:ilvl w:val="0"/>
          <w:numId w:val="1194"/>
        </w:numPr>
        <w:rPr>
          <w:lang w:val="en-GB"/>
        </w:rPr>
      </w:pPr>
      <w:r w:rsidRPr="004439AC">
        <w:rPr>
          <w:lang w:val="en-GB"/>
        </w:rPr>
        <w:t>Specialized expertise: Short-term consultants</w:t>
      </w:r>
    </w:p>
    <w:p w14:paraId="664ADAFD" w14:textId="77777777" w:rsidR="001A7721" w:rsidRPr="004439AC" w:rsidRDefault="00000000">
      <w:pPr>
        <w:numPr>
          <w:ilvl w:val="0"/>
          <w:numId w:val="1195"/>
        </w:numPr>
        <w:rPr>
          <w:lang w:val="en-GB"/>
        </w:rPr>
      </w:pPr>
      <w:r w:rsidRPr="004439AC">
        <w:rPr>
          <w:lang w:val="en-GB"/>
        </w:rPr>
        <w:t>Peak capacity: Contractors</w:t>
      </w:r>
    </w:p>
    <w:p w14:paraId="60C0185D" w14:textId="77777777" w:rsidR="001A7721" w:rsidRPr="004439AC" w:rsidRDefault="00000000">
      <w:pPr>
        <w:numPr>
          <w:ilvl w:val="0"/>
          <w:numId w:val="1196"/>
        </w:numPr>
        <w:rPr>
          <w:lang w:val="en-GB"/>
        </w:rPr>
      </w:pPr>
      <w:r w:rsidRPr="004439AC">
        <w:rPr>
          <w:lang w:val="en-GB"/>
        </w:rPr>
        <w:t>Knowledge transfer: All external staff mentor internal staff</w:t>
      </w:r>
    </w:p>
    <w:p w14:paraId="44739CAC" w14:textId="77777777" w:rsidR="001A7721" w:rsidRPr="004439AC" w:rsidRDefault="00000000">
      <w:pPr>
        <w:pStyle w:val="FirstParagraph"/>
        <w:rPr>
          <w:lang w:val="en-GB"/>
        </w:rPr>
      </w:pPr>
      <w:r w:rsidRPr="004439AC">
        <w:rPr>
          <w:b/>
          <w:bCs/>
          <w:lang w:val="en-GB"/>
        </w:rPr>
        <w:t>2. Financial Resources</w:t>
      </w:r>
    </w:p>
    <w:p w14:paraId="224E5A1D" w14:textId="77777777" w:rsidR="001A7721" w:rsidRPr="004439AC" w:rsidRDefault="00000000">
      <w:pPr>
        <w:pStyle w:val="BodyText"/>
        <w:rPr>
          <w:lang w:val="en-GB"/>
        </w:rPr>
      </w:pPr>
      <w:r w:rsidRPr="004439AC">
        <w:rPr>
          <w:b/>
          <w:bCs/>
          <w:lang w:val="en-GB"/>
        </w:rPr>
        <w:t>Budget Categories:</w:t>
      </w:r>
    </w:p>
    <w:p w14:paraId="32E3C608" w14:textId="77777777" w:rsidR="001A7721" w:rsidRPr="004439AC" w:rsidRDefault="00000000">
      <w:pPr>
        <w:pStyle w:val="BodyText"/>
        <w:rPr>
          <w:lang w:val="en-GB"/>
        </w:rPr>
      </w:pPr>
      <w:r w:rsidRPr="004439AC">
        <w:rPr>
          <w:b/>
          <w:bCs/>
          <w:lang w:val="en-GB"/>
        </w:rPr>
        <w:t>Infrastructure Costs:</w:t>
      </w:r>
    </w:p>
    <w:p w14:paraId="6730DCEC" w14:textId="77777777" w:rsidR="001A7721" w:rsidRPr="004439AC" w:rsidRDefault="00000000">
      <w:pPr>
        <w:numPr>
          <w:ilvl w:val="0"/>
          <w:numId w:val="1197"/>
        </w:numPr>
        <w:rPr>
          <w:lang w:val="en-GB"/>
        </w:rPr>
      </w:pPr>
      <w:r w:rsidRPr="004439AC">
        <w:rPr>
          <w:lang w:val="en-GB"/>
        </w:rPr>
        <w:t>Servers and hardware: [Estimate based on scale]</w:t>
      </w:r>
    </w:p>
    <w:p w14:paraId="58983687" w14:textId="77777777" w:rsidR="001A7721" w:rsidRPr="004439AC" w:rsidRDefault="00000000">
      <w:pPr>
        <w:numPr>
          <w:ilvl w:val="0"/>
          <w:numId w:val="1198"/>
        </w:numPr>
        <w:rPr>
          <w:lang w:val="en-GB"/>
        </w:rPr>
      </w:pPr>
      <w:r w:rsidRPr="004439AC">
        <w:rPr>
          <w:lang w:val="en-GB"/>
        </w:rPr>
        <w:t>Network equipment and connectivity</w:t>
      </w:r>
    </w:p>
    <w:p w14:paraId="6270CF5A" w14:textId="77777777" w:rsidR="001A7721" w:rsidRPr="004439AC" w:rsidRDefault="00000000">
      <w:pPr>
        <w:numPr>
          <w:ilvl w:val="0"/>
          <w:numId w:val="1199"/>
        </w:numPr>
        <w:rPr>
          <w:lang w:val="en-GB"/>
        </w:rPr>
      </w:pPr>
      <w:r w:rsidRPr="004439AC">
        <w:rPr>
          <w:lang w:val="en-GB"/>
        </w:rPr>
        <w:t xml:space="preserve">Data </w:t>
      </w:r>
      <w:proofErr w:type="spellStart"/>
      <w:r w:rsidRPr="004439AC">
        <w:rPr>
          <w:lang w:val="en-GB"/>
        </w:rPr>
        <w:t>center</w:t>
      </w:r>
      <w:proofErr w:type="spellEnd"/>
      <w:r w:rsidRPr="004439AC">
        <w:rPr>
          <w:lang w:val="en-GB"/>
        </w:rPr>
        <w:t xml:space="preserve"> facilities (or cloud costs)</w:t>
      </w:r>
    </w:p>
    <w:p w14:paraId="1CCFA8A2" w14:textId="77777777" w:rsidR="001A7721" w:rsidRPr="004439AC" w:rsidRDefault="00000000">
      <w:pPr>
        <w:numPr>
          <w:ilvl w:val="0"/>
          <w:numId w:val="1200"/>
        </w:numPr>
        <w:rPr>
          <w:lang w:val="en-GB"/>
        </w:rPr>
      </w:pPr>
      <w:r w:rsidRPr="004439AC">
        <w:rPr>
          <w:lang w:val="en-GB"/>
        </w:rPr>
        <w:t>Backup and disaster recovery</w:t>
      </w:r>
    </w:p>
    <w:p w14:paraId="658508C5" w14:textId="77777777" w:rsidR="001A7721" w:rsidRPr="004439AC" w:rsidRDefault="00000000">
      <w:pPr>
        <w:numPr>
          <w:ilvl w:val="0"/>
          <w:numId w:val="1201"/>
        </w:numPr>
        <w:rPr>
          <w:lang w:val="en-GB"/>
        </w:rPr>
      </w:pPr>
      <w:r w:rsidRPr="004439AC">
        <w:rPr>
          <w:lang w:val="en-GB"/>
        </w:rPr>
        <w:t>Monitoring and security tools</w:t>
      </w:r>
    </w:p>
    <w:p w14:paraId="3BAE5711" w14:textId="77777777" w:rsidR="001A7721" w:rsidRPr="004439AC" w:rsidRDefault="00000000">
      <w:pPr>
        <w:pStyle w:val="FirstParagraph"/>
        <w:rPr>
          <w:lang w:val="en-GB"/>
        </w:rPr>
      </w:pPr>
      <w:r w:rsidRPr="004439AC">
        <w:rPr>
          <w:b/>
          <w:bCs/>
          <w:lang w:val="en-GB"/>
        </w:rPr>
        <w:t>Software Costs:</w:t>
      </w:r>
    </w:p>
    <w:p w14:paraId="2A4EF76D" w14:textId="77777777" w:rsidR="001A7721" w:rsidRPr="004439AC" w:rsidRDefault="00000000">
      <w:pPr>
        <w:numPr>
          <w:ilvl w:val="0"/>
          <w:numId w:val="1202"/>
        </w:numPr>
        <w:rPr>
          <w:lang w:val="en-GB"/>
        </w:rPr>
      </w:pPr>
      <w:r w:rsidRPr="004439AC">
        <w:rPr>
          <w:lang w:val="en-GB"/>
        </w:rPr>
        <w:t>Interoperability platform (if commercial)</w:t>
      </w:r>
    </w:p>
    <w:p w14:paraId="3276D8AE" w14:textId="77777777" w:rsidR="001A7721" w:rsidRPr="004439AC" w:rsidRDefault="00000000">
      <w:pPr>
        <w:numPr>
          <w:ilvl w:val="0"/>
          <w:numId w:val="1203"/>
        </w:numPr>
        <w:rPr>
          <w:lang w:val="en-GB"/>
        </w:rPr>
      </w:pPr>
      <w:r w:rsidRPr="004439AC">
        <w:rPr>
          <w:lang w:val="en-GB"/>
        </w:rPr>
        <w:t>Development tools and licenses</w:t>
      </w:r>
    </w:p>
    <w:p w14:paraId="14635B03" w14:textId="77777777" w:rsidR="001A7721" w:rsidRPr="004439AC" w:rsidRDefault="00000000">
      <w:pPr>
        <w:numPr>
          <w:ilvl w:val="0"/>
          <w:numId w:val="1204"/>
        </w:numPr>
        <w:rPr>
          <w:lang w:val="en-GB"/>
        </w:rPr>
      </w:pPr>
      <w:r w:rsidRPr="004439AC">
        <w:rPr>
          <w:lang w:val="en-GB"/>
        </w:rPr>
        <w:t>Database and middleware licenses</w:t>
      </w:r>
    </w:p>
    <w:p w14:paraId="42A746B9" w14:textId="77777777" w:rsidR="001A7721" w:rsidRPr="004439AC" w:rsidRDefault="00000000">
      <w:pPr>
        <w:numPr>
          <w:ilvl w:val="0"/>
          <w:numId w:val="1205"/>
        </w:numPr>
        <w:rPr>
          <w:lang w:val="en-GB"/>
        </w:rPr>
      </w:pPr>
      <w:r w:rsidRPr="004439AC">
        <w:rPr>
          <w:lang w:val="en-GB"/>
        </w:rPr>
        <w:lastRenderedPageBreak/>
        <w:t>Security software and certificates</w:t>
      </w:r>
    </w:p>
    <w:p w14:paraId="26510FBC" w14:textId="77777777" w:rsidR="001A7721" w:rsidRPr="004439AC" w:rsidRDefault="00000000">
      <w:pPr>
        <w:numPr>
          <w:ilvl w:val="0"/>
          <w:numId w:val="1206"/>
        </w:numPr>
        <w:rPr>
          <w:lang w:val="en-GB"/>
        </w:rPr>
      </w:pPr>
      <w:r w:rsidRPr="004439AC">
        <w:rPr>
          <w:lang w:val="en-GB"/>
        </w:rPr>
        <w:t>Monitoring and management tools</w:t>
      </w:r>
    </w:p>
    <w:p w14:paraId="0ED561B0" w14:textId="77777777" w:rsidR="001A7721" w:rsidRPr="004439AC" w:rsidRDefault="00000000">
      <w:pPr>
        <w:pStyle w:val="FirstParagraph"/>
        <w:rPr>
          <w:lang w:val="en-GB"/>
        </w:rPr>
      </w:pPr>
      <w:r w:rsidRPr="004439AC">
        <w:rPr>
          <w:b/>
          <w:bCs/>
          <w:lang w:val="en-GB"/>
        </w:rPr>
        <w:t>Implementation Costs:</w:t>
      </w:r>
    </w:p>
    <w:p w14:paraId="2B114DDE" w14:textId="77777777" w:rsidR="001A7721" w:rsidRPr="004439AC" w:rsidRDefault="00000000">
      <w:pPr>
        <w:numPr>
          <w:ilvl w:val="0"/>
          <w:numId w:val="1207"/>
        </w:numPr>
        <w:rPr>
          <w:lang w:val="en-GB"/>
        </w:rPr>
      </w:pPr>
      <w:r w:rsidRPr="004439AC">
        <w:rPr>
          <w:lang w:val="en-GB"/>
        </w:rPr>
        <w:t>Technical staff salaries</w:t>
      </w:r>
    </w:p>
    <w:p w14:paraId="51E50893" w14:textId="77777777" w:rsidR="001A7721" w:rsidRPr="004439AC" w:rsidRDefault="00000000">
      <w:pPr>
        <w:numPr>
          <w:ilvl w:val="0"/>
          <w:numId w:val="1208"/>
        </w:numPr>
        <w:rPr>
          <w:lang w:val="en-GB"/>
        </w:rPr>
      </w:pPr>
      <w:r w:rsidRPr="004439AC">
        <w:rPr>
          <w:lang w:val="en-GB"/>
        </w:rPr>
        <w:t>Consultant fees</w:t>
      </w:r>
    </w:p>
    <w:p w14:paraId="5A86E1D1" w14:textId="77777777" w:rsidR="001A7721" w:rsidRPr="004439AC" w:rsidRDefault="00000000">
      <w:pPr>
        <w:numPr>
          <w:ilvl w:val="0"/>
          <w:numId w:val="1209"/>
        </w:numPr>
        <w:rPr>
          <w:lang w:val="en-GB"/>
        </w:rPr>
      </w:pPr>
      <w:r w:rsidRPr="004439AC">
        <w:rPr>
          <w:lang w:val="en-GB"/>
        </w:rPr>
        <w:t>Training and capacity building</w:t>
      </w:r>
    </w:p>
    <w:p w14:paraId="0391F6C8" w14:textId="77777777" w:rsidR="001A7721" w:rsidRPr="004439AC" w:rsidRDefault="00000000">
      <w:pPr>
        <w:numPr>
          <w:ilvl w:val="0"/>
          <w:numId w:val="1210"/>
        </w:numPr>
        <w:rPr>
          <w:lang w:val="en-GB"/>
        </w:rPr>
      </w:pPr>
      <w:r w:rsidRPr="004439AC">
        <w:rPr>
          <w:lang w:val="en-GB"/>
        </w:rPr>
        <w:t>Travel and workshops</w:t>
      </w:r>
    </w:p>
    <w:p w14:paraId="11B500B2" w14:textId="77777777" w:rsidR="001A7721" w:rsidRPr="004439AC" w:rsidRDefault="00000000">
      <w:pPr>
        <w:numPr>
          <w:ilvl w:val="0"/>
          <w:numId w:val="1211"/>
        </w:numPr>
        <w:rPr>
          <w:lang w:val="en-GB"/>
        </w:rPr>
      </w:pPr>
      <w:r w:rsidRPr="004439AC">
        <w:rPr>
          <w:lang w:val="en-GB"/>
        </w:rPr>
        <w:t>Change management programs</w:t>
      </w:r>
    </w:p>
    <w:p w14:paraId="67E85C51" w14:textId="77777777" w:rsidR="001A7721" w:rsidRPr="004439AC" w:rsidRDefault="00000000">
      <w:pPr>
        <w:pStyle w:val="FirstParagraph"/>
        <w:rPr>
          <w:lang w:val="en-GB"/>
        </w:rPr>
      </w:pPr>
      <w:r w:rsidRPr="004439AC">
        <w:rPr>
          <w:b/>
          <w:bCs/>
          <w:lang w:val="en-GB"/>
        </w:rPr>
        <w:t>Operational Costs (ongoing):</w:t>
      </w:r>
    </w:p>
    <w:p w14:paraId="582A7D58" w14:textId="77777777" w:rsidR="001A7721" w:rsidRPr="004439AC" w:rsidRDefault="00000000">
      <w:pPr>
        <w:numPr>
          <w:ilvl w:val="0"/>
          <w:numId w:val="1212"/>
        </w:numPr>
        <w:rPr>
          <w:lang w:val="en-GB"/>
        </w:rPr>
      </w:pPr>
      <w:r w:rsidRPr="004439AC">
        <w:rPr>
          <w:lang w:val="en-GB"/>
        </w:rPr>
        <w:t>Platform maintenance and support</w:t>
      </w:r>
    </w:p>
    <w:p w14:paraId="711784B7" w14:textId="77777777" w:rsidR="001A7721" w:rsidRPr="004439AC" w:rsidRDefault="00000000">
      <w:pPr>
        <w:numPr>
          <w:ilvl w:val="0"/>
          <w:numId w:val="1213"/>
        </w:numPr>
        <w:rPr>
          <w:lang w:val="en-GB"/>
        </w:rPr>
      </w:pPr>
      <w:r w:rsidRPr="004439AC">
        <w:rPr>
          <w:lang w:val="en-GB"/>
        </w:rPr>
        <w:t>Infrastructure operations</w:t>
      </w:r>
    </w:p>
    <w:p w14:paraId="2E4B41F7" w14:textId="77777777" w:rsidR="001A7721" w:rsidRPr="004439AC" w:rsidRDefault="00000000">
      <w:pPr>
        <w:numPr>
          <w:ilvl w:val="0"/>
          <w:numId w:val="1214"/>
        </w:numPr>
        <w:rPr>
          <w:lang w:val="en-GB"/>
        </w:rPr>
      </w:pPr>
      <w:r w:rsidRPr="004439AC">
        <w:rPr>
          <w:lang w:val="en-GB"/>
        </w:rPr>
        <w:t>Staff salaries</w:t>
      </w:r>
    </w:p>
    <w:p w14:paraId="182E6059" w14:textId="77777777" w:rsidR="001A7721" w:rsidRPr="004439AC" w:rsidRDefault="00000000">
      <w:pPr>
        <w:numPr>
          <w:ilvl w:val="0"/>
          <w:numId w:val="1215"/>
        </w:numPr>
        <w:rPr>
          <w:lang w:val="en-GB"/>
        </w:rPr>
      </w:pPr>
      <w:r w:rsidRPr="004439AC">
        <w:rPr>
          <w:lang w:val="en-GB"/>
        </w:rPr>
        <w:t>Continuous training</w:t>
      </w:r>
    </w:p>
    <w:p w14:paraId="4632F1FA" w14:textId="77777777" w:rsidR="001A7721" w:rsidRPr="004439AC" w:rsidRDefault="00000000">
      <w:pPr>
        <w:numPr>
          <w:ilvl w:val="0"/>
          <w:numId w:val="1216"/>
        </w:numPr>
        <w:rPr>
          <w:lang w:val="en-GB"/>
        </w:rPr>
      </w:pPr>
      <w:r w:rsidRPr="004439AC">
        <w:rPr>
          <w:lang w:val="en-GB"/>
        </w:rPr>
        <w:t>Upgrades and improvements</w:t>
      </w:r>
    </w:p>
    <w:p w14:paraId="2B79CDC7" w14:textId="77777777" w:rsidR="001A7721" w:rsidRPr="004439AC" w:rsidRDefault="00000000">
      <w:pPr>
        <w:pStyle w:val="FirstParagraph"/>
        <w:rPr>
          <w:lang w:val="en-GB"/>
        </w:rPr>
      </w:pPr>
      <w:r w:rsidRPr="004439AC">
        <w:rPr>
          <w:b/>
          <w:bCs/>
          <w:lang w:val="en-GB"/>
        </w:rPr>
        <w:t>Typical Cost Ranges (very approximate):</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1A7721" w:rsidRPr="004439AC" w14:paraId="276B4830"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7AD8097B" w14:textId="77777777" w:rsidR="001A7721" w:rsidRPr="004439AC" w:rsidRDefault="00000000">
            <w:pPr>
              <w:pStyle w:val="Compact"/>
              <w:rPr>
                <w:rFonts w:ascii="Cambria" w:eastAsia="Cambria" w:hAnsi="Cambria"/>
                <w:lang w:val="en-GB"/>
              </w:rPr>
            </w:pPr>
            <w:r w:rsidRPr="004439AC">
              <w:rPr>
                <w:rFonts w:eastAsia="Cambria"/>
                <w:b/>
                <w:bCs/>
                <w:lang w:val="en-GB"/>
              </w:rPr>
              <w:t>Country Size</w:t>
            </w:r>
          </w:p>
        </w:tc>
        <w:tc>
          <w:tcPr>
            <w:tcW w:w="2340" w:type="dxa"/>
            <w:tcBorders>
              <w:bottom w:val="single" w:sz="6" w:space="0" w:color="000000"/>
            </w:tcBorders>
          </w:tcPr>
          <w:p w14:paraId="4CF0AABF" w14:textId="77777777" w:rsidR="001A7721" w:rsidRPr="004439AC" w:rsidRDefault="00000000">
            <w:pPr>
              <w:pStyle w:val="Compact"/>
              <w:rPr>
                <w:rFonts w:ascii="Cambria" w:eastAsia="Cambria" w:hAnsi="Cambria"/>
                <w:lang w:val="en-GB"/>
              </w:rPr>
            </w:pPr>
            <w:r w:rsidRPr="004439AC">
              <w:rPr>
                <w:rFonts w:eastAsia="Cambria"/>
                <w:b/>
                <w:bCs/>
                <w:lang w:val="en-GB"/>
              </w:rPr>
              <w:t>Phase 1-2</w:t>
            </w:r>
          </w:p>
        </w:tc>
        <w:tc>
          <w:tcPr>
            <w:tcW w:w="2340" w:type="dxa"/>
            <w:tcBorders>
              <w:bottom w:val="single" w:sz="6" w:space="0" w:color="000000"/>
            </w:tcBorders>
          </w:tcPr>
          <w:p w14:paraId="47D32CFD" w14:textId="77777777" w:rsidR="001A7721" w:rsidRPr="004439AC" w:rsidRDefault="00000000">
            <w:pPr>
              <w:pStyle w:val="Compact"/>
              <w:rPr>
                <w:rFonts w:ascii="Cambria" w:eastAsia="Cambria" w:hAnsi="Cambria"/>
                <w:lang w:val="en-GB"/>
              </w:rPr>
            </w:pPr>
            <w:r w:rsidRPr="004439AC">
              <w:rPr>
                <w:rFonts w:eastAsia="Cambria"/>
                <w:b/>
                <w:bCs/>
                <w:lang w:val="en-GB"/>
              </w:rPr>
              <w:t>Phase 3-4</w:t>
            </w:r>
          </w:p>
        </w:tc>
        <w:tc>
          <w:tcPr>
            <w:tcW w:w="2340" w:type="dxa"/>
            <w:tcBorders>
              <w:bottom w:val="single" w:sz="6" w:space="0" w:color="000000"/>
            </w:tcBorders>
          </w:tcPr>
          <w:p w14:paraId="0B71CA51" w14:textId="77777777" w:rsidR="001A7721" w:rsidRPr="004439AC" w:rsidRDefault="00000000">
            <w:pPr>
              <w:pStyle w:val="Compact"/>
              <w:rPr>
                <w:rFonts w:ascii="Cambria" w:eastAsia="Cambria" w:hAnsi="Cambria"/>
                <w:lang w:val="en-GB"/>
              </w:rPr>
            </w:pPr>
            <w:r w:rsidRPr="004439AC">
              <w:rPr>
                <w:rFonts w:eastAsia="Cambria"/>
                <w:b/>
                <w:bCs/>
                <w:lang w:val="en-GB"/>
              </w:rPr>
              <w:t>Annual Operational</w:t>
            </w:r>
          </w:p>
        </w:tc>
      </w:tr>
      <w:tr w:rsidR="001A7721" w:rsidRPr="004439AC" w14:paraId="1EE897C7" w14:textId="77777777" w:rsidTr="001A7721">
        <w:tc>
          <w:tcPr>
            <w:tcW w:w="2339" w:type="dxa"/>
          </w:tcPr>
          <w:p w14:paraId="59BD2D35" w14:textId="77777777" w:rsidR="001A7721" w:rsidRPr="004439AC" w:rsidRDefault="00000000">
            <w:pPr>
              <w:pStyle w:val="Compact"/>
              <w:rPr>
                <w:rFonts w:ascii="Cambria" w:eastAsia="Cambria" w:hAnsi="Cambria"/>
                <w:lang w:val="en-GB"/>
              </w:rPr>
            </w:pPr>
            <w:r w:rsidRPr="004439AC">
              <w:rPr>
                <w:rFonts w:eastAsia="Cambria"/>
                <w:lang w:val="en-GB"/>
              </w:rPr>
              <w:t>Small (&lt;5M people)</w:t>
            </w:r>
          </w:p>
        </w:tc>
        <w:tc>
          <w:tcPr>
            <w:tcW w:w="2340" w:type="dxa"/>
          </w:tcPr>
          <w:p w14:paraId="497C26F1" w14:textId="77777777" w:rsidR="001A7721" w:rsidRPr="004439AC" w:rsidRDefault="00000000">
            <w:pPr>
              <w:pStyle w:val="Compact"/>
              <w:rPr>
                <w:rFonts w:ascii="Cambria" w:eastAsia="Cambria" w:hAnsi="Cambria"/>
                <w:lang w:val="en-GB"/>
              </w:rPr>
            </w:pPr>
            <w:r w:rsidRPr="004439AC">
              <w:rPr>
                <w:rFonts w:eastAsia="Cambria"/>
                <w:lang w:val="en-GB"/>
              </w:rPr>
              <w:t>$500K-$2M</w:t>
            </w:r>
          </w:p>
        </w:tc>
        <w:tc>
          <w:tcPr>
            <w:tcW w:w="2340" w:type="dxa"/>
          </w:tcPr>
          <w:p w14:paraId="3AEEB97A" w14:textId="77777777" w:rsidR="001A7721" w:rsidRPr="004439AC" w:rsidRDefault="00000000">
            <w:pPr>
              <w:pStyle w:val="Compact"/>
              <w:rPr>
                <w:rFonts w:ascii="Cambria" w:eastAsia="Cambria" w:hAnsi="Cambria"/>
                <w:lang w:val="en-GB"/>
              </w:rPr>
            </w:pPr>
            <w:r w:rsidRPr="004439AC">
              <w:rPr>
                <w:rFonts w:eastAsia="Cambria"/>
                <w:lang w:val="en-GB"/>
              </w:rPr>
              <w:t>$1M-$4M</w:t>
            </w:r>
          </w:p>
        </w:tc>
        <w:tc>
          <w:tcPr>
            <w:tcW w:w="2340" w:type="dxa"/>
          </w:tcPr>
          <w:p w14:paraId="734E538F" w14:textId="77777777" w:rsidR="001A7721" w:rsidRPr="004439AC" w:rsidRDefault="00000000">
            <w:pPr>
              <w:pStyle w:val="Compact"/>
              <w:rPr>
                <w:rFonts w:ascii="Cambria" w:eastAsia="Cambria" w:hAnsi="Cambria"/>
                <w:lang w:val="en-GB"/>
              </w:rPr>
            </w:pPr>
            <w:r w:rsidRPr="004439AC">
              <w:rPr>
                <w:rFonts w:eastAsia="Cambria"/>
                <w:lang w:val="en-GB"/>
              </w:rPr>
              <w:t>$500K-$1M</w:t>
            </w:r>
          </w:p>
        </w:tc>
      </w:tr>
      <w:tr w:rsidR="001A7721" w:rsidRPr="004439AC" w14:paraId="75B6B3B4" w14:textId="77777777" w:rsidTr="001A7721">
        <w:tc>
          <w:tcPr>
            <w:tcW w:w="2339" w:type="dxa"/>
          </w:tcPr>
          <w:p w14:paraId="5C136650" w14:textId="77777777" w:rsidR="001A7721" w:rsidRPr="004439AC" w:rsidRDefault="00000000">
            <w:pPr>
              <w:pStyle w:val="Compact"/>
              <w:rPr>
                <w:rFonts w:ascii="Cambria" w:eastAsia="Cambria" w:hAnsi="Cambria"/>
                <w:lang w:val="en-GB"/>
              </w:rPr>
            </w:pPr>
            <w:r w:rsidRPr="004439AC">
              <w:rPr>
                <w:rFonts w:eastAsia="Cambria"/>
                <w:lang w:val="en-GB"/>
              </w:rPr>
              <w:t>Medium (5-20M)</w:t>
            </w:r>
          </w:p>
        </w:tc>
        <w:tc>
          <w:tcPr>
            <w:tcW w:w="2340" w:type="dxa"/>
          </w:tcPr>
          <w:p w14:paraId="6F48EDAA" w14:textId="77777777" w:rsidR="001A7721" w:rsidRPr="004439AC" w:rsidRDefault="00000000">
            <w:pPr>
              <w:pStyle w:val="Compact"/>
              <w:rPr>
                <w:rFonts w:ascii="Cambria" w:eastAsia="Cambria" w:hAnsi="Cambria"/>
                <w:lang w:val="en-GB"/>
              </w:rPr>
            </w:pPr>
            <w:r w:rsidRPr="004439AC">
              <w:rPr>
                <w:rFonts w:eastAsia="Cambria"/>
                <w:lang w:val="en-GB"/>
              </w:rPr>
              <w:t>$2M-$5M</w:t>
            </w:r>
          </w:p>
        </w:tc>
        <w:tc>
          <w:tcPr>
            <w:tcW w:w="2340" w:type="dxa"/>
          </w:tcPr>
          <w:p w14:paraId="5BD29475" w14:textId="77777777" w:rsidR="001A7721" w:rsidRPr="004439AC" w:rsidRDefault="00000000">
            <w:pPr>
              <w:pStyle w:val="Compact"/>
              <w:rPr>
                <w:rFonts w:ascii="Cambria" w:eastAsia="Cambria" w:hAnsi="Cambria"/>
                <w:lang w:val="en-GB"/>
              </w:rPr>
            </w:pPr>
            <w:r w:rsidRPr="004439AC">
              <w:rPr>
                <w:rFonts w:eastAsia="Cambria"/>
                <w:lang w:val="en-GB"/>
              </w:rPr>
              <w:t>$4M-$10M</w:t>
            </w:r>
          </w:p>
        </w:tc>
        <w:tc>
          <w:tcPr>
            <w:tcW w:w="2340" w:type="dxa"/>
          </w:tcPr>
          <w:p w14:paraId="38963687" w14:textId="77777777" w:rsidR="001A7721" w:rsidRPr="004439AC" w:rsidRDefault="00000000">
            <w:pPr>
              <w:pStyle w:val="Compact"/>
              <w:rPr>
                <w:rFonts w:ascii="Cambria" w:eastAsia="Cambria" w:hAnsi="Cambria"/>
                <w:lang w:val="en-GB"/>
              </w:rPr>
            </w:pPr>
            <w:r w:rsidRPr="004439AC">
              <w:rPr>
                <w:rFonts w:eastAsia="Cambria"/>
                <w:lang w:val="en-GB"/>
              </w:rPr>
              <w:t>$1M-$3M</w:t>
            </w:r>
          </w:p>
        </w:tc>
      </w:tr>
      <w:tr w:rsidR="001A7721" w:rsidRPr="004439AC" w14:paraId="0871224D" w14:textId="77777777" w:rsidTr="001A7721">
        <w:tc>
          <w:tcPr>
            <w:tcW w:w="2339" w:type="dxa"/>
          </w:tcPr>
          <w:p w14:paraId="7D18F859" w14:textId="77777777" w:rsidR="001A7721" w:rsidRPr="004439AC" w:rsidRDefault="00000000">
            <w:pPr>
              <w:pStyle w:val="Compact"/>
              <w:rPr>
                <w:rFonts w:ascii="Cambria" w:eastAsia="Cambria" w:hAnsi="Cambria"/>
                <w:lang w:val="en-GB"/>
              </w:rPr>
            </w:pPr>
            <w:r w:rsidRPr="004439AC">
              <w:rPr>
                <w:rFonts w:eastAsia="Cambria"/>
                <w:lang w:val="en-GB"/>
              </w:rPr>
              <w:t>Large (20-50M)</w:t>
            </w:r>
          </w:p>
        </w:tc>
        <w:tc>
          <w:tcPr>
            <w:tcW w:w="2340" w:type="dxa"/>
          </w:tcPr>
          <w:p w14:paraId="41FC6731" w14:textId="77777777" w:rsidR="001A7721" w:rsidRPr="004439AC" w:rsidRDefault="00000000">
            <w:pPr>
              <w:pStyle w:val="Compact"/>
              <w:rPr>
                <w:rFonts w:ascii="Cambria" w:eastAsia="Cambria" w:hAnsi="Cambria"/>
                <w:lang w:val="en-GB"/>
              </w:rPr>
            </w:pPr>
            <w:r w:rsidRPr="004439AC">
              <w:rPr>
                <w:rFonts w:eastAsia="Cambria"/>
                <w:lang w:val="en-GB"/>
              </w:rPr>
              <w:t>$5M-$15M</w:t>
            </w:r>
          </w:p>
        </w:tc>
        <w:tc>
          <w:tcPr>
            <w:tcW w:w="2340" w:type="dxa"/>
          </w:tcPr>
          <w:p w14:paraId="0B0F9C32" w14:textId="77777777" w:rsidR="001A7721" w:rsidRPr="004439AC" w:rsidRDefault="00000000">
            <w:pPr>
              <w:pStyle w:val="Compact"/>
              <w:rPr>
                <w:rFonts w:ascii="Cambria" w:eastAsia="Cambria" w:hAnsi="Cambria"/>
                <w:lang w:val="en-GB"/>
              </w:rPr>
            </w:pPr>
            <w:r w:rsidRPr="004439AC">
              <w:rPr>
                <w:rFonts w:eastAsia="Cambria"/>
                <w:lang w:val="en-GB"/>
              </w:rPr>
              <w:t>$10M-$30M</w:t>
            </w:r>
          </w:p>
        </w:tc>
        <w:tc>
          <w:tcPr>
            <w:tcW w:w="2340" w:type="dxa"/>
          </w:tcPr>
          <w:p w14:paraId="70E7D206" w14:textId="77777777" w:rsidR="001A7721" w:rsidRPr="004439AC" w:rsidRDefault="00000000">
            <w:pPr>
              <w:pStyle w:val="Compact"/>
              <w:rPr>
                <w:rFonts w:ascii="Cambria" w:eastAsia="Cambria" w:hAnsi="Cambria"/>
                <w:lang w:val="en-GB"/>
              </w:rPr>
            </w:pPr>
            <w:r w:rsidRPr="004439AC">
              <w:rPr>
                <w:rFonts w:eastAsia="Cambria"/>
                <w:lang w:val="en-GB"/>
              </w:rPr>
              <w:t>$3M-$8M</w:t>
            </w:r>
          </w:p>
        </w:tc>
      </w:tr>
      <w:tr w:rsidR="001A7721" w:rsidRPr="004439AC" w14:paraId="6DD16CB0" w14:textId="77777777" w:rsidTr="001A7721">
        <w:tc>
          <w:tcPr>
            <w:tcW w:w="2339" w:type="dxa"/>
          </w:tcPr>
          <w:p w14:paraId="773D89A9" w14:textId="77777777" w:rsidR="001A7721" w:rsidRPr="004439AC" w:rsidRDefault="00000000">
            <w:pPr>
              <w:pStyle w:val="Compact"/>
              <w:rPr>
                <w:rFonts w:ascii="Cambria" w:eastAsia="Cambria" w:hAnsi="Cambria"/>
                <w:lang w:val="en-GB"/>
              </w:rPr>
            </w:pPr>
            <w:r w:rsidRPr="004439AC">
              <w:rPr>
                <w:rFonts w:eastAsia="Cambria"/>
                <w:lang w:val="en-GB"/>
              </w:rPr>
              <w:t>Very Large (&gt;50M)</w:t>
            </w:r>
          </w:p>
        </w:tc>
        <w:tc>
          <w:tcPr>
            <w:tcW w:w="2340" w:type="dxa"/>
          </w:tcPr>
          <w:p w14:paraId="0ED70040" w14:textId="77777777" w:rsidR="001A7721" w:rsidRPr="004439AC" w:rsidRDefault="00000000">
            <w:pPr>
              <w:pStyle w:val="Compact"/>
              <w:rPr>
                <w:rFonts w:ascii="Cambria" w:eastAsia="Cambria" w:hAnsi="Cambria"/>
                <w:lang w:val="en-GB"/>
              </w:rPr>
            </w:pPr>
            <w:r w:rsidRPr="004439AC">
              <w:rPr>
                <w:rFonts w:eastAsia="Cambria"/>
                <w:lang w:val="en-GB"/>
              </w:rPr>
              <w:t>$15M+</w:t>
            </w:r>
          </w:p>
        </w:tc>
        <w:tc>
          <w:tcPr>
            <w:tcW w:w="2340" w:type="dxa"/>
          </w:tcPr>
          <w:p w14:paraId="69314148" w14:textId="77777777" w:rsidR="001A7721" w:rsidRPr="004439AC" w:rsidRDefault="00000000">
            <w:pPr>
              <w:pStyle w:val="Compact"/>
              <w:rPr>
                <w:rFonts w:ascii="Cambria" w:eastAsia="Cambria" w:hAnsi="Cambria"/>
                <w:lang w:val="en-GB"/>
              </w:rPr>
            </w:pPr>
            <w:r w:rsidRPr="004439AC">
              <w:rPr>
                <w:rFonts w:eastAsia="Cambria"/>
                <w:lang w:val="en-GB"/>
              </w:rPr>
              <w:t>$30M+</w:t>
            </w:r>
          </w:p>
        </w:tc>
        <w:tc>
          <w:tcPr>
            <w:tcW w:w="2340" w:type="dxa"/>
          </w:tcPr>
          <w:p w14:paraId="21A2638A" w14:textId="77777777" w:rsidR="001A7721" w:rsidRPr="004439AC" w:rsidRDefault="00000000">
            <w:pPr>
              <w:pStyle w:val="Compact"/>
              <w:rPr>
                <w:rFonts w:ascii="Cambria" w:eastAsia="Cambria" w:hAnsi="Cambria"/>
                <w:lang w:val="en-GB"/>
              </w:rPr>
            </w:pPr>
            <w:r w:rsidRPr="004439AC">
              <w:rPr>
                <w:rFonts w:eastAsia="Cambria"/>
                <w:lang w:val="en-GB"/>
              </w:rPr>
              <w:t>$8M+</w:t>
            </w:r>
          </w:p>
        </w:tc>
      </w:tr>
    </w:tbl>
    <w:p w14:paraId="164387B0" w14:textId="77777777" w:rsidR="001A7721" w:rsidRPr="004439AC" w:rsidRDefault="00000000">
      <w:pPr>
        <w:pStyle w:val="BodyText"/>
        <w:rPr>
          <w:lang w:val="en-GB"/>
        </w:rPr>
      </w:pPr>
      <w:r w:rsidRPr="004439AC">
        <w:rPr>
          <w:b/>
          <w:bCs/>
          <w:lang w:val="en-GB"/>
        </w:rPr>
        <w:t>Note</w:t>
      </w:r>
      <w:r w:rsidRPr="004439AC">
        <w:rPr>
          <w:lang w:val="en-GB"/>
        </w:rPr>
        <w:t>: These are VERY rough estimates. Actual costs depend on many factors:</w:t>
      </w:r>
    </w:p>
    <w:p w14:paraId="37B9260F" w14:textId="77777777" w:rsidR="001A7721" w:rsidRPr="004439AC" w:rsidRDefault="00000000">
      <w:pPr>
        <w:numPr>
          <w:ilvl w:val="0"/>
          <w:numId w:val="1217"/>
        </w:numPr>
        <w:rPr>
          <w:lang w:val="en-GB"/>
        </w:rPr>
      </w:pPr>
      <w:r w:rsidRPr="004439AC">
        <w:rPr>
          <w:lang w:val="en-GB"/>
        </w:rPr>
        <w:t>Existing infrastructure reuse</w:t>
      </w:r>
    </w:p>
    <w:p w14:paraId="54F5CCFD" w14:textId="77777777" w:rsidR="001A7721" w:rsidRPr="004439AC" w:rsidRDefault="00000000">
      <w:pPr>
        <w:numPr>
          <w:ilvl w:val="0"/>
          <w:numId w:val="1218"/>
        </w:numPr>
        <w:rPr>
          <w:lang w:val="en-GB"/>
        </w:rPr>
      </w:pPr>
      <w:r w:rsidRPr="004439AC">
        <w:rPr>
          <w:lang w:val="en-GB"/>
        </w:rPr>
        <w:t>Open source vs. commercial software</w:t>
      </w:r>
    </w:p>
    <w:p w14:paraId="74C5E0F2" w14:textId="77777777" w:rsidR="001A7721" w:rsidRPr="004439AC" w:rsidRDefault="00000000">
      <w:pPr>
        <w:numPr>
          <w:ilvl w:val="0"/>
          <w:numId w:val="1219"/>
        </w:numPr>
        <w:rPr>
          <w:lang w:val="en-GB"/>
        </w:rPr>
      </w:pPr>
      <w:r w:rsidRPr="004439AC">
        <w:rPr>
          <w:lang w:val="en-GB"/>
        </w:rPr>
        <w:t>Internal vs. external implementation</w:t>
      </w:r>
    </w:p>
    <w:p w14:paraId="6653985A" w14:textId="77777777" w:rsidR="001A7721" w:rsidRPr="004439AC" w:rsidRDefault="00000000">
      <w:pPr>
        <w:numPr>
          <w:ilvl w:val="0"/>
          <w:numId w:val="1220"/>
        </w:numPr>
        <w:rPr>
          <w:lang w:val="en-GB"/>
        </w:rPr>
      </w:pPr>
      <w:r w:rsidRPr="004439AC">
        <w:rPr>
          <w:lang w:val="en-GB"/>
        </w:rPr>
        <w:t>Salary levels in country</w:t>
      </w:r>
    </w:p>
    <w:p w14:paraId="300898E0" w14:textId="77777777" w:rsidR="001A7721" w:rsidRPr="004439AC" w:rsidRDefault="00000000">
      <w:pPr>
        <w:numPr>
          <w:ilvl w:val="0"/>
          <w:numId w:val="1221"/>
        </w:numPr>
        <w:rPr>
          <w:lang w:val="en-GB"/>
        </w:rPr>
      </w:pPr>
      <w:r w:rsidRPr="004439AC">
        <w:rPr>
          <w:lang w:val="en-GB"/>
        </w:rPr>
        <w:t>Scope and ambition</w:t>
      </w:r>
    </w:p>
    <w:p w14:paraId="54DD9D98" w14:textId="77777777" w:rsidR="001A7721" w:rsidRPr="004439AC" w:rsidRDefault="00000000">
      <w:pPr>
        <w:pStyle w:val="FirstParagraph"/>
        <w:rPr>
          <w:lang w:val="en-GB"/>
        </w:rPr>
      </w:pPr>
      <w:r w:rsidRPr="004439AC">
        <w:rPr>
          <w:b/>
          <w:bCs/>
          <w:lang w:val="en-GB"/>
        </w:rPr>
        <w:t>Funding Sources:</w:t>
      </w:r>
    </w:p>
    <w:p w14:paraId="54F3B05A" w14:textId="77777777" w:rsidR="001A7721" w:rsidRPr="004439AC" w:rsidRDefault="00000000">
      <w:pPr>
        <w:numPr>
          <w:ilvl w:val="0"/>
          <w:numId w:val="1222"/>
        </w:numPr>
        <w:rPr>
          <w:lang w:val="en-GB"/>
        </w:rPr>
      </w:pPr>
      <w:r w:rsidRPr="004439AC">
        <w:rPr>
          <w:lang w:val="en-GB"/>
        </w:rPr>
        <w:lastRenderedPageBreak/>
        <w:t>National budget allocation</w:t>
      </w:r>
    </w:p>
    <w:p w14:paraId="23C14842" w14:textId="77777777" w:rsidR="001A7721" w:rsidRPr="004439AC" w:rsidRDefault="00000000">
      <w:pPr>
        <w:numPr>
          <w:ilvl w:val="0"/>
          <w:numId w:val="1223"/>
        </w:numPr>
        <w:rPr>
          <w:lang w:val="en-GB"/>
        </w:rPr>
      </w:pPr>
      <w:r w:rsidRPr="004439AC">
        <w:rPr>
          <w:lang w:val="en-GB"/>
        </w:rPr>
        <w:t>Development partner grants</w:t>
      </w:r>
    </w:p>
    <w:p w14:paraId="48FDE477" w14:textId="77777777" w:rsidR="001A7721" w:rsidRPr="004439AC" w:rsidRDefault="00000000">
      <w:pPr>
        <w:numPr>
          <w:ilvl w:val="0"/>
          <w:numId w:val="1224"/>
        </w:numPr>
        <w:rPr>
          <w:lang w:val="en-GB"/>
        </w:rPr>
      </w:pPr>
      <w:r w:rsidRPr="004439AC">
        <w:rPr>
          <w:lang w:val="en-GB"/>
        </w:rPr>
        <w:t>Loans from development banks</w:t>
      </w:r>
    </w:p>
    <w:p w14:paraId="4F3296ED" w14:textId="77777777" w:rsidR="001A7721" w:rsidRPr="004439AC" w:rsidRDefault="00000000">
      <w:pPr>
        <w:numPr>
          <w:ilvl w:val="0"/>
          <w:numId w:val="1225"/>
        </w:numPr>
        <w:rPr>
          <w:lang w:val="en-GB"/>
        </w:rPr>
      </w:pPr>
      <w:r w:rsidRPr="004439AC">
        <w:rPr>
          <w:lang w:val="en-GB"/>
        </w:rPr>
        <w:t>Public-private partnerships</w:t>
      </w:r>
    </w:p>
    <w:p w14:paraId="62D4D8F0" w14:textId="77777777" w:rsidR="001A7721" w:rsidRPr="004439AC" w:rsidRDefault="00000000">
      <w:pPr>
        <w:numPr>
          <w:ilvl w:val="0"/>
          <w:numId w:val="1226"/>
        </w:numPr>
        <w:rPr>
          <w:lang w:val="en-GB"/>
        </w:rPr>
      </w:pPr>
      <w:r w:rsidRPr="004439AC">
        <w:rPr>
          <w:lang w:val="en-GB"/>
        </w:rPr>
        <w:t>Service fees (in some cases)</w:t>
      </w:r>
    </w:p>
    <w:p w14:paraId="1A935D09" w14:textId="77777777" w:rsidR="001A7721" w:rsidRPr="004439AC" w:rsidRDefault="00000000">
      <w:pPr>
        <w:pStyle w:val="FirstParagraph"/>
        <w:rPr>
          <w:lang w:val="en-GB"/>
        </w:rPr>
      </w:pPr>
      <w:r w:rsidRPr="004439AC">
        <w:rPr>
          <w:b/>
          <w:bCs/>
          <w:lang w:val="en-GB"/>
        </w:rPr>
        <w:t>3. Infrastructure Resources</w:t>
      </w:r>
    </w:p>
    <w:p w14:paraId="2264E0B0" w14:textId="77777777" w:rsidR="001A7721" w:rsidRPr="004439AC" w:rsidRDefault="00000000">
      <w:pPr>
        <w:pStyle w:val="BodyText"/>
        <w:rPr>
          <w:lang w:val="en-GB"/>
        </w:rPr>
      </w:pPr>
      <w:r w:rsidRPr="004439AC">
        <w:rPr>
          <w:b/>
          <w:bCs/>
          <w:lang w:val="en-GB"/>
        </w:rPr>
        <w:t>Required Infrastructure:</w:t>
      </w:r>
    </w:p>
    <w:p w14:paraId="130C7F2E" w14:textId="77777777" w:rsidR="001A7721" w:rsidRPr="004439AC" w:rsidRDefault="00000000">
      <w:pPr>
        <w:pStyle w:val="BodyText"/>
        <w:rPr>
          <w:lang w:val="en-GB"/>
        </w:rPr>
      </w:pPr>
      <w:r w:rsidRPr="004439AC">
        <w:rPr>
          <w:b/>
          <w:bCs/>
          <w:lang w:val="en-GB"/>
        </w:rPr>
        <w:t>Central Infrastructure:</w:t>
      </w:r>
    </w:p>
    <w:p w14:paraId="6177C6E0" w14:textId="77777777" w:rsidR="001A7721" w:rsidRPr="004439AC" w:rsidRDefault="00000000">
      <w:pPr>
        <w:numPr>
          <w:ilvl w:val="0"/>
          <w:numId w:val="1227"/>
        </w:numPr>
        <w:rPr>
          <w:lang w:val="en-GB"/>
        </w:rPr>
      </w:pPr>
      <w:r w:rsidRPr="004439AC">
        <w:rPr>
          <w:lang w:val="en-GB"/>
        </w:rPr>
        <w:t>Central servers (or cloud equivalent)</w:t>
      </w:r>
    </w:p>
    <w:p w14:paraId="4B155DEF" w14:textId="77777777" w:rsidR="001A7721" w:rsidRPr="004439AC" w:rsidRDefault="00000000">
      <w:pPr>
        <w:numPr>
          <w:ilvl w:val="0"/>
          <w:numId w:val="1228"/>
        </w:numPr>
        <w:rPr>
          <w:lang w:val="en-GB"/>
        </w:rPr>
      </w:pPr>
      <w:r w:rsidRPr="004439AC">
        <w:rPr>
          <w:lang w:val="en-GB"/>
        </w:rPr>
        <w:t>Network connectivity</w:t>
      </w:r>
    </w:p>
    <w:p w14:paraId="0DC17C82" w14:textId="77777777" w:rsidR="001A7721" w:rsidRPr="004439AC" w:rsidRDefault="00000000">
      <w:pPr>
        <w:numPr>
          <w:ilvl w:val="0"/>
          <w:numId w:val="1229"/>
        </w:numPr>
        <w:rPr>
          <w:lang w:val="en-GB"/>
        </w:rPr>
      </w:pPr>
      <w:r w:rsidRPr="004439AC">
        <w:rPr>
          <w:lang w:val="en-GB"/>
        </w:rPr>
        <w:t xml:space="preserve">Data </w:t>
      </w:r>
      <w:proofErr w:type="spellStart"/>
      <w:r w:rsidRPr="004439AC">
        <w:rPr>
          <w:lang w:val="en-GB"/>
        </w:rPr>
        <w:t>center</w:t>
      </w:r>
      <w:proofErr w:type="spellEnd"/>
      <w:r w:rsidRPr="004439AC">
        <w:rPr>
          <w:lang w:val="en-GB"/>
        </w:rPr>
        <w:t xml:space="preserve"> facilities</w:t>
      </w:r>
    </w:p>
    <w:p w14:paraId="52D2432B" w14:textId="77777777" w:rsidR="001A7721" w:rsidRPr="004439AC" w:rsidRDefault="00000000">
      <w:pPr>
        <w:numPr>
          <w:ilvl w:val="0"/>
          <w:numId w:val="1230"/>
        </w:numPr>
        <w:rPr>
          <w:lang w:val="en-GB"/>
        </w:rPr>
      </w:pPr>
      <w:r w:rsidRPr="004439AC">
        <w:rPr>
          <w:lang w:val="en-GB"/>
        </w:rPr>
        <w:t>Backup systems</w:t>
      </w:r>
    </w:p>
    <w:p w14:paraId="6767AE72" w14:textId="77777777" w:rsidR="001A7721" w:rsidRPr="004439AC" w:rsidRDefault="00000000">
      <w:pPr>
        <w:numPr>
          <w:ilvl w:val="0"/>
          <w:numId w:val="1231"/>
        </w:numPr>
        <w:rPr>
          <w:lang w:val="en-GB"/>
        </w:rPr>
      </w:pPr>
      <w:r w:rsidRPr="004439AC">
        <w:rPr>
          <w:lang w:val="en-GB"/>
        </w:rPr>
        <w:t>Monitoring systems</w:t>
      </w:r>
    </w:p>
    <w:p w14:paraId="0F9C45DA" w14:textId="77777777" w:rsidR="001A7721" w:rsidRPr="004439AC" w:rsidRDefault="00000000">
      <w:pPr>
        <w:pStyle w:val="FirstParagraph"/>
        <w:rPr>
          <w:lang w:val="en-GB"/>
        </w:rPr>
      </w:pPr>
      <w:r w:rsidRPr="004439AC">
        <w:rPr>
          <w:b/>
          <w:bCs/>
          <w:lang w:val="en-GB"/>
        </w:rPr>
        <w:t>Distributed Infrastructure (per agency):</w:t>
      </w:r>
    </w:p>
    <w:p w14:paraId="79306806" w14:textId="77777777" w:rsidR="001A7721" w:rsidRPr="004439AC" w:rsidRDefault="00000000">
      <w:pPr>
        <w:numPr>
          <w:ilvl w:val="0"/>
          <w:numId w:val="1232"/>
        </w:numPr>
        <w:rPr>
          <w:lang w:val="en-GB"/>
        </w:rPr>
      </w:pPr>
      <w:r w:rsidRPr="004439AC">
        <w:rPr>
          <w:lang w:val="en-GB"/>
        </w:rPr>
        <w:t>Security servers</w:t>
      </w:r>
    </w:p>
    <w:p w14:paraId="5113B859" w14:textId="77777777" w:rsidR="001A7721" w:rsidRPr="004439AC" w:rsidRDefault="00000000">
      <w:pPr>
        <w:numPr>
          <w:ilvl w:val="0"/>
          <w:numId w:val="1233"/>
        </w:numPr>
        <w:rPr>
          <w:lang w:val="en-GB"/>
        </w:rPr>
      </w:pPr>
      <w:r w:rsidRPr="004439AC">
        <w:rPr>
          <w:lang w:val="en-GB"/>
        </w:rPr>
        <w:t>Integration servers</w:t>
      </w:r>
    </w:p>
    <w:p w14:paraId="7C940612" w14:textId="77777777" w:rsidR="001A7721" w:rsidRPr="004439AC" w:rsidRDefault="00000000">
      <w:pPr>
        <w:numPr>
          <w:ilvl w:val="0"/>
          <w:numId w:val="1234"/>
        </w:numPr>
        <w:rPr>
          <w:lang w:val="en-GB"/>
        </w:rPr>
      </w:pPr>
      <w:r w:rsidRPr="004439AC">
        <w:rPr>
          <w:lang w:val="en-GB"/>
        </w:rPr>
        <w:t>Network connectivity</w:t>
      </w:r>
    </w:p>
    <w:p w14:paraId="55B9D547" w14:textId="77777777" w:rsidR="001A7721" w:rsidRPr="004439AC" w:rsidRDefault="00000000">
      <w:pPr>
        <w:numPr>
          <w:ilvl w:val="0"/>
          <w:numId w:val="1235"/>
        </w:numPr>
        <w:rPr>
          <w:lang w:val="en-GB"/>
        </w:rPr>
      </w:pPr>
      <w:r w:rsidRPr="004439AC">
        <w:rPr>
          <w:lang w:val="en-GB"/>
        </w:rPr>
        <w:t>Local security tools</w:t>
      </w:r>
    </w:p>
    <w:p w14:paraId="5537DE7B" w14:textId="77777777" w:rsidR="001A7721" w:rsidRPr="004439AC" w:rsidRDefault="00000000">
      <w:pPr>
        <w:pStyle w:val="FirstParagraph"/>
        <w:rPr>
          <w:lang w:val="en-GB"/>
        </w:rPr>
      </w:pPr>
      <w:r w:rsidRPr="004439AC">
        <w:rPr>
          <w:b/>
          <w:bCs/>
          <w:lang w:val="en-GB"/>
        </w:rPr>
        <w:t>Infrastructure Approach Options:</w:t>
      </w:r>
    </w:p>
    <w:p w14:paraId="5B5EFEC8" w14:textId="77777777" w:rsidR="001A7721" w:rsidRPr="004439AC" w:rsidRDefault="00000000">
      <w:pPr>
        <w:pStyle w:val="BodyText"/>
        <w:rPr>
          <w:lang w:val="en-GB"/>
        </w:rPr>
      </w:pPr>
      <w:r w:rsidRPr="004439AC">
        <w:rPr>
          <w:b/>
          <w:bCs/>
          <w:lang w:val="en-GB"/>
        </w:rPr>
        <w:t xml:space="preserve">Option A: </w:t>
      </w:r>
      <w:proofErr w:type="gramStart"/>
      <w:r w:rsidRPr="004439AC">
        <w:rPr>
          <w:b/>
          <w:bCs/>
          <w:lang w:val="en-GB"/>
        </w:rPr>
        <w:t>On-Premise</w:t>
      </w:r>
      <w:proofErr w:type="gramEnd"/>
    </w:p>
    <w:p w14:paraId="66612049" w14:textId="77777777" w:rsidR="001A7721" w:rsidRPr="004439AC" w:rsidRDefault="00000000">
      <w:pPr>
        <w:numPr>
          <w:ilvl w:val="0"/>
          <w:numId w:val="1236"/>
        </w:numPr>
        <w:rPr>
          <w:lang w:val="en-GB"/>
        </w:rPr>
      </w:pPr>
      <w:r w:rsidRPr="004439AC">
        <w:rPr>
          <w:lang w:val="en-GB"/>
        </w:rPr>
        <w:t xml:space="preserve">Government-owned data </w:t>
      </w:r>
      <w:proofErr w:type="spellStart"/>
      <w:r w:rsidRPr="004439AC">
        <w:rPr>
          <w:lang w:val="en-GB"/>
        </w:rPr>
        <w:t>centers</w:t>
      </w:r>
      <w:proofErr w:type="spellEnd"/>
    </w:p>
    <w:p w14:paraId="3720845C" w14:textId="77777777" w:rsidR="001A7721" w:rsidRPr="004439AC" w:rsidRDefault="00000000">
      <w:pPr>
        <w:numPr>
          <w:ilvl w:val="0"/>
          <w:numId w:val="1237"/>
        </w:numPr>
        <w:rPr>
          <w:lang w:val="en-GB"/>
        </w:rPr>
      </w:pPr>
      <w:r w:rsidRPr="004439AC">
        <w:rPr>
          <w:lang w:val="en-GB"/>
        </w:rPr>
        <w:t>Full control and ownership</w:t>
      </w:r>
    </w:p>
    <w:p w14:paraId="75829037" w14:textId="77777777" w:rsidR="001A7721" w:rsidRPr="004439AC" w:rsidRDefault="00000000">
      <w:pPr>
        <w:numPr>
          <w:ilvl w:val="0"/>
          <w:numId w:val="1238"/>
        </w:numPr>
        <w:rPr>
          <w:lang w:val="en-GB"/>
        </w:rPr>
      </w:pPr>
      <w:r w:rsidRPr="004439AC">
        <w:rPr>
          <w:lang w:val="en-GB"/>
        </w:rPr>
        <w:t>Higher upfront cost</w:t>
      </w:r>
    </w:p>
    <w:p w14:paraId="2CE3832B" w14:textId="77777777" w:rsidR="001A7721" w:rsidRPr="004439AC" w:rsidRDefault="00000000">
      <w:pPr>
        <w:numPr>
          <w:ilvl w:val="0"/>
          <w:numId w:val="1239"/>
        </w:numPr>
        <w:rPr>
          <w:lang w:val="en-GB"/>
        </w:rPr>
      </w:pPr>
      <w:r w:rsidRPr="004439AC">
        <w:rPr>
          <w:lang w:val="en-GB"/>
        </w:rPr>
        <w:t>Requires technical capability</w:t>
      </w:r>
    </w:p>
    <w:p w14:paraId="2F2BE5C2" w14:textId="77777777" w:rsidR="001A7721" w:rsidRPr="004439AC" w:rsidRDefault="00000000">
      <w:pPr>
        <w:pStyle w:val="FirstParagraph"/>
        <w:rPr>
          <w:lang w:val="en-GB"/>
        </w:rPr>
      </w:pPr>
      <w:r w:rsidRPr="004439AC">
        <w:rPr>
          <w:b/>
          <w:bCs/>
          <w:lang w:val="en-GB"/>
        </w:rPr>
        <w:t>Option B: Cloud</w:t>
      </w:r>
    </w:p>
    <w:p w14:paraId="421A14D9" w14:textId="77777777" w:rsidR="001A7721" w:rsidRPr="004439AC" w:rsidRDefault="00000000">
      <w:pPr>
        <w:numPr>
          <w:ilvl w:val="0"/>
          <w:numId w:val="1240"/>
        </w:numPr>
        <w:rPr>
          <w:lang w:val="en-GB"/>
        </w:rPr>
      </w:pPr>
      <w:r w:rsidRPr="004439AC">
        <w:rPr>
          <w:lang w:val="en-GB"/>
        </w:rPr>
        <w:t>Commercial cloud services (AWS, Azure, Google)</w:t>
      </w:r>
    </w:p>
    <w:p w14:paraId="7D9EACB5" w14:textId="77777777" w:rsidR="001A7721" w:rsidRPr="004439AC" w:rsidRDefault="00000000">
      <w:pPr>
        <w:numPr>
          <w:ilvl w:val="0"/>
          <w:numId w:val="1241"/>
        </w:numPr>
        <w:rPr>
          <w:lang w:val="en-GB"/>
        </w:rPr>
      </w:pPr>
      <w:r w:rsidRPr="004439AC">
        <w:rPr>
          <w:lang w:val="en-GB"/>
        </w:rPr>
        <w:t>Lower upfront cost</w:t>
      </w:r>
    </w:p>
    <w:p w14:paraId="4B54A0D4" w14:textId="77777777" w:rsidR="001A7721" w:rsidRPr="004439AC" w:rsidRDefault="00000000">
      <w:pPr>
        <w:numPr>
          <w:ilvl w:val="0"/>
          <w:numId w:val="1242"/>
        </w:numPr>
        <w:rPr>
          <w:lang w:val="en-GB"/>
        </w:rPr>
      </w:pPr>
      <w:r w:rsidRPr="004439AC">
        <w:rPr>
          <w:lang w:val="en-GB"/>
        </w:rPr>
        <w:lastRenderedPageBreak/>
        <w:t>Ongoing operational costs</w:t>
      </w:r>
    </w:p>
    <w:p w14:paraId="08AAAF46" w14:textId="77777777" w:rsidR="001A7721" w:rsidRPr="004439AC" w:rsidRDefault="00000000">
      <w:pPr>
        <w:numPr>
          <w:ilvl w:val="0"/>
          <w:numId w:val="1243"/>
        </w:numPr>
        <w:rPr>
          <w:lang w:val="en-GB"/>
        </w:rPr>
      </w:pPr>
      <w:r w:rsidRPr="004439AC">
        <w:rPr>
          <w:lang w:val="en-GB"/>
        </w:rPr>
        <w:t>Vendor dependency</w:t>
      </w:r>
    </w:p>
    <w:p w14:paraId="1712C422" w14:textId="77777777" w:rsidR="001A7721" w:rsidRPr="004439AC" w:rsidRDefault="00000000">
      <w:pPr>
        <w:pStyle w:val="FirstParagraph"/>
        <w:rPr>
          <w:lang w:val="en-GB"/>
        </w:rPr>
      </w:pPr>
      <w:r w:rsidRPr="004439AC">
        <w:rPr>
          <w:b/>
          <w:bCs/>
          <w:lang w:val="en-GB"/>
        </w:rPr>
        <w:t>Option C: Hybrid</w:t>
      </w:r>
    </w:p>
    <w:p w14:paraId="45FB0C91" w14:textId="77777777" w:rsidR="001A7721" w:rsidRPr="004439AC" w:rsidRDefault="00000000">
      <w:pPr>
        <w:numPr>
          <w:ilvl w:val="0"/>
          <w:numId w:val="1244"/>
        </w:numPr>
        <w:rPr>
          <w:lang w:val="en-GB"/>
        </w:rPr>
      </w:pPr>
      <w:r w:rsidRPr="004439AC">
        <w:rPr>
          <w:lang w:val="en-GB"/>
        </w:rPr>
        <w:t xml:space="preserve">Critical systems </w:t>
      </w:r>
      <w:proofErr w:type="gramStart"/>
      <w:r w:rsidRPr="004439AC">
        <w:rPr>
          <w:lang w:val="en-GB"/>
        </w:rPr>
        <w:t>on-premise</w:t>
      </w:r>
      <w:proofErr w:type="gramEnd"/>
    </w:p>
    <w:p w14:paraId="4B1DE3B4" w14:textId="77777777" w:rsidR="001A7721" w:rsidRPr="004439AC" w:rsidRDefault="00000000">
      <w:pPr>
        <w:numPr>
          <w:ilvl w:val="0"/>
          <w:numId w:val="1245"/>
        </w:numPr>
        <w:rPr>
          <w:lang w:val="en-GB"/>
        </w:rPr>
      </w:pPr>
      <w:r w:rsidRPr="004439AC">
        <w:rPr>
          <w:lang w:val="en-GB"/>
        </w:rPr>
        <w:t>Less critical in cloud</w:t>
      </w:r>
    </w:p>
    <w:p w14:paraId="54B53FBD" w14:textId="77777777" w:rsidR="001A7721" w:rsidRPr="004439AC" w:rsidRDefault="00000000">
      <w:pPr>
        <w:numPr>
          <w:ilvl w:val="0"/>
          <w:numId w:val="1246"/>
        </w:numPr>
        <w:rPr>
          <w:lang w:val="en-GB"/>
        </w:rPr>
      </w:pPr>
      <w:r w:rsidRPr="004439AC">
        <w:rPr>
          <w:lang w:val="en-GB"/>
        </w:rPr>
        <w:t>Balanced approach</w:t>
      </w:r>
    </w:p>
    <w:p w14:paraId="485B1D36" w14:textId="77777777" w:rsidR="001A7721" w:rsidRPr="004439AC" w:rsidRDefault="00000000">
      <w:pPr>
        <w:numPr>
          <w:ilvl w:val="0"/>
          <w:numId w:val="1247"/>
        </w:numPr>
        <w:rPr>
          <w:lang w:val="en-GB"/>
        </w:rPr>
      </w:pPr>
      <w:r w:rsidRPr="004439AC">
        <w:rPr>
          <w:lang w:val="en-GB"/>
        </w:rPr>
        <w:t>Complexity in management</w:t>
      </w:r>
    </w:p>
    <w:p w14:paraId="6A7C7B81" w14:textId="77777777" w:rsidR="001A7721" w:rsidRPr="004439AC" w:rsidRDefault="00000000">
      <w:pPr>
        <w:pStyle w:val="FirstParagraph"/>
        <w:rPr>
          <w:lang w:val="en-GB"/>
        </w:rPr>
      </w:pPr>
      <w:r w:rsidRPr="004439AC">
        <w:rPr>
          <w:b/>
          <w:bCs/>
          <w:lang w:val="en-GB"/>
        </w:rPr>
        <w:t>Recommendation</w:t>
      </w:r>
      <w:r w:rsidRPr="004439AC">
        <w:rPr>
          <w:lang w:val="en-GB"/>
        </w:rPr>
        <w:t>: Base decision on:</w:t>
      </w:r>
    </w:p>
    <w:p w14:paraId="449AEA5D" w14:textId="77777777" w:rsidR="001A7721" w:rsidRPr="004439AC" w:rsidRDefault="00000000">
      <w:pPr>
        <w:numPr>
          <w:ilvl w:val="0"/>
          <w:numId w:val="1248"/>
        </w:numPr>
        <w:rPr>
          <w:lang w:val="en-GB"/>
        </w:rPr>
      </w:pPr>
      <w:r w:rsidRPr="004439AC">
        <w:rPr>
          <w:lang w:val="en-GB"/>
        </w:rPr>
        <w:t>Existing infrastructure</w:t>
      </w:r>
    </w:p>
    <w:p w14:paraId="061DDE36" w14:textId="77777777" w:rsidR="001A7721" w:rsidRPr="004439AC" w:rsidRDefault="00000000">
      <w:pPr>
        <w:numPr>
          <w:ilvl w:val="0"/>
          <w:numId w:val="1249"/>
        </w:numPr>
        <w:rPr>
          <w:lang w:val="en-GB"/>
        </w:rPr>
      </w:pPr>
      <w:r w:rsidRPr="004439AC">
        <w:rPr>
          <w:lang w:val="en-GB"/>
        </w:rPr>
        <w:t>Technical capability</w:t>
      </w:r>
    </w:p>
    <w:p w14:paraId="42E26AB9" w14:textId="77777777" w:rsidR="001A7721" w:rsidRPr="004439AC" w:rsidRDefault="00000000">
      <w:pPr>
        <w:numPr>
          <w:ilvl w:val="0"/>
          <w:numId w:val="1250"/>
        </w:numPr>
        <w:rPr>
          <w:lang w:val="en-GB"/>
        </w:rPr>
      </w:pPr>
      <w:r w:rsidRPr="004439AC">
        <w:rPr>
          <w:lang w:val="en-GB"/>
        </w:rPr>
        <w:t>Budget profile (upfront vs. ongoing)</w:t>
      </w:r>
    </w:p>
    <w:p w14:paraId="03252263" w14:textId="77777777" w:rsidR="001A7721" w:rsidRPr="004439AC" w:rsidRDefault="00000000">
      <w:pPr>
        <w:numPr>
          <w:ilvl w:val="0"/>
          <w:numId w:val="1251"/>
        </w:numPr>
        <w:rPr>
          <w:lang w:val="en-GB"/>
        </w:rPr>
      </w:pPr>
      <w:r w:rsidRPr="004439AC">
        <w:rPr>
          <w:lang w:val="en-GB"/>
        </w:rPr>
        <w:t>Data sovereignty requirements</w:t>
      </w:r>
    </w:p>
    <w:p w14:paraId="42A4E803" w14:textId="77777777" w:rsidR="001A7721" w:rsidRPr="004439AC" w:rsidRDefault="00000000">
      <w:pPr>
        <w:numPr>
          <w:ilvl w:val="0"/>
          <w:numId w:val="1252"/>
        </w:numPr>
        <w:rPr>
          <w:lang w:val="en-GB"/>
        </w:rPr>
      </w:pPr>
      <w:r w:rsidRPr="004439AC">
        <w:rPr>
          <w:lang w:val="en-GB"/>
        </w:rPr>
        <w:t>Risk appetite</w:t>
      </w:r>
    </w:p>
    <w:p w14:paraId="4B658FD6" w14:textId="77777777" w:rsidR="001A7721" w:rsidRPr="004439AC" w:rsidRDefault="00000000">
      <w:pPr>
        <w:pStyle w:val="FirstParagraph"/>
        <w:rPr>
          <w:lang w:val="en-GB"/>
        </w:rPr>
      </w:pPr>
      <w:r w:rsidRPr="004439AC">
        <w:rPr>
          <w:b/>
          <w:bCs/>
          <w:lang w:val="en-GB"/>
        </w:rPr>
        <w:t>9.1.4 Risk Planning</w:t>
      </w:r>
    </w:p>
    <w:p w14:paraId="124BDFEF" w14:textId="77777777" w:rsidR="001A7721" w:rsidRPr="004439AC" w:rsidRDefault="00000000">
      <w:pPr>
        <w:pStyle w:val="BodyText"/>
        <w:rPr>
          <w:lang w:val="en-GB"/>
        </w:rPr>
      </w:pPr>
      <w:r w:rsidRPr="004439AC">
        <w:rPr>
          <w:b/>
          <w:bCs/>
          <w:lang w:val="en-GB"/>
        </w:rPr>
        <w:t>Risk Management Framework:</w:t>
      </w:r>
    </w:p>
    <w:p w14:paraId="03DA897A" w14:textId="77777777" w:rsidR="001A7721" w:rsidRPr="004439AC" w:rsidRDefault="00000000">
      <w:pPr>
        <w:pStyle w:val="BodyText"/>
        <w:rPr>
          <w:lang w:val="en-GB"/>
        </w:rPr>
      </w:pPr>
      <w:r w:rsidRPr="004439AC">
        <w:rPr>
          <w:b/>
          <w:bCs/>
          <w:lang w:val="en-GB"/>
        </w:rPr>
        <w:t>Step 1: Identify Risks</w:t>
      </w:r>
    </w:p>
    <w:p w14:paraId="71D8C2E4" w14:textId="77777777" w:rsidR="001A7721" w:rsidRPr="004439AC" w:rsidRDefault="00000000">
      <w:pPr>
        <w:pStyle w:val="BodyText"/>
        <w:rPr>
          <w:lang w:val="en-GB"/>
        </w:rPr>
      </w:pPr>
      <w:r w:rsidRPr="004439AC">
        <w:rPr>
          <w:b/>
          <w:bCs/>
          <w:lang w:val="en-GB"/>
        </w:rPr>
        <w:t>Common Implementation Risks:</w:t>
      </w:r>
    </w:p>
    <w:tbl>
      <w:tblPr>
        <w:tblStyle w:val="Table"/>
        <w:tblW w:w="5000" w:type="pct"/>
        <w:tblInd w:w="108" w:type="dxa"/>
        <w:tblLayout w:type="fixed"/>
        <w:tblLook w:val="0020" w:firstRow="1" w:lastRow="0" w:firstColumn="0" w:lastColumn="0" w:noHBand="0" w:noVBand="0"/>
      </w:tblPr>
      <w:tblGrid>
        <w:gridCol w:w="4787"/>
        <w:gridCol w:w="4789"/>
      </w:tblGrid>
      <w:tr w:rsidR="001A7721" w:rsidRPr="004439AC" w14:paraId="3A852543"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4679" w:type="dxa"/>
            <w:tcBorders>
              <w:bottom w:val="single" w:sz="6" w:space="0" w:color="000000"/>
            </w:tcBorders>
          </w:tcPr>
          <w:p w14:paraId="23B9A02A" w14:textId="77777777" w:rsidR="001A7721" w:rsidRPr="004439AC" w:rsidRDefault="00000000">
            <w:pPr>
              <w:pStyle w:val="Compact"/>
              <w:rPr>
                <w:rFonts w:ascii="Cambria" w:eastAsia="Cambria" w:hAnsi="Cambria"/>
                <w:lang w:val="en-GB"/>
              </w:rPr>
            </w:pPr>
            <w:r w:rsidRPr="004439AC">
              <w:rPr>
                <w:rFonts w:eastAsia="Cambria"/>
                <w:b/>
                <w:bCs/>
                <w:lang w:val="en-GB"/>
              </w:rPr>
              <w:t>Risk Category</w:t>
            </w:r>
          </w:p>
        </w:tc>
        <w:tc>
          <w:tcPr>
            <w:tcW w:w="4680" w:type="dxa"/>
            <w:tcBorders>
              <w:bottom w:val="single" w:sz="6" w:space="0" w:color="000000"/>
            </w:tcBorders>
          </w:tcPr>
          <w:p w14:paraId="23421DFD" w14:textId="77777777" w:rsidR="001A7721" w:rsidRPr="004439AC" w:rsidRDefault="00000000">
            <w:pPr>
              <w:pStyle w:val="Compact"/>
              <w:rPr>
                <w:rFonts w:ascii="Cambria" w:eastAsia="Cambria" w:hAnsi="Cambria"/>
                <w:lang w:val="en-GB"/>
              </w:rPr>
            </w:pPr>
            <w:r w:rsidRPr="004439AC">
              <w:rPr>
                <w:rFonts w:eastAsia="Cambria"/>
                <w:b/>
                <w:bCs/>
                <w:lang w:val="en-GB"/>
              </w:rPr>
              <w:t>Specific Risks</w:t>
            </w:r>
          </w:p>
        </w:tc>
      </w:tr>
      <w:tr w:rsidR="001A7721" w:rsidRPr="004439AC" w14:paraId="16E4A07F" w14:textId="77777777" w:rsidTr="001A7721">
        <w:tc>
          <w:tcPr>
            <w:tcW w:w="4679" w:type="dxa"/>
          </w:tcPr>
          <w:p w14:paraId="20F35794" w14:textId="77777777" w:rsidR="001A7721" w:rsidRPr="004439AC" w:rsidRDefault="00000000">
            <w:pPr>
              <w:pStyle w:val="Compact"/>
              <w:rPr>
                <w:rFonts w:ascii="Cambria" w:eastAsia="Cambria" w:hAnsi="Cambria"/>
                <w:lang w:val="en-GB"/>
              </w:rPr>
            </w:pPr>
            <w:r w:rsidRPr="004439AC">
              <w:rPr>
                <w:rFonts w:eastAsia="Cambria"/>
                <w:b/>
                <w:bCs/>
                <w:lang w:val="en-GB"/>
              </w:rPr>
              <w:t>Political</w:t>
            </w:r>
          </w:p>
        </w:tc>
        <w:tc>
          <w:tcPr>
            <w:tcW w:w="4680" w:type="dxa"/>
          </w:tcPr>
          <w:p w14:paraId="3273933F" w14:textId="77777777" w:rsidR="001A7721" w:rsidRPr="004439AC" w:rsidRDefault="00000000">
            <w:pPr>
              <w:pStyle w:val="Compact"/>
              <w:rPr>
                <w:rFonts w:ascii="Cambria" w:eastAsia="Cambria" w:hAnsi="Cambria"/>
                <w:lang w:val="en-GB"/>
              </w:rPr>
            </w:pPr>
            <w:r w:rsidRPr="004439AC">
              <w:rPr>
                <w:rFonts w:eastAsia="Cambria"/>
                <w:lang w:val="en-GB"/>
              </w:rPr>
              <w:t>Leadership change, loss of support, competing priorities</w:t>
            </w:r>
          </w:p>
        </w:tc>
      </w:tr>
      <w:tr w:rsidR="001A7721" w:rsidRPr="004439AC" w14:paraId="313BF599" w14:textId="77777777" w:rsidTr="001A7721">
        <w:tc>
          <w:tcPr>
            <w:tcW w:w="4679" w:type="dxa"/>
          </w:tcPr>
          <w:p w14:paraId="5BEDDBFC" w14:textId="77777777" w:rsidR="001A7721" w:rsidRPr="004439AC" w:rsidRDefault="00000000">
            <w:pPr>
              <w:pStyle w:val="Compact"/>
              <w:rPr>
                <w:rFonts w:ascii="Cambria" w:eastAsia="Cambria" w:hAnsi="Cambria"/>
                <w:lang w:val="en-GB"/>
              </w:rPr>
            </w:pPr>
            <w:r w:rsidRPr="004439AC">
              <w:rPr>
                <w:rFonts w:eastAsia="Cambria"/>
                <w:b/>
                <w:bCs/>
                <w:lang w:val="en-GB"/>
              </w:rPr>
              <w:t>Organizational</w:t>
            </w:r>
          </w:p>
        </w:tc>
        <w:tc>
          <w:tcPr>
            <w:tcW w:w="4680" w:type="dxa"/>
          </w:tcPr>
          <w:p w14:paraId="4F1D470F" w14:textId="77777777" w:rsidR="001A7721" w:rsidRPr="004439AC" w:rsidRDefault="00000000">
            <w:pPr>
              <w:pStyle w:val="Compact"/>
              <w:rPr>
                <w:rFonts w:ascii="Cambria" w:eastAsia="Cambria" w:hAnsi="Cambria"/>
                <w:lang w:val="en-GB"/>
              </w:rPr>
            </w:pPr>
            <w:r w:rsidRPr="004439AC">
              <w:rPr>
                <w:rFonts w:eastAsia="Cambria"/>
                <w:lang w:val="en-GB"/>
              </w:rPr>
              <w:t>Resistance to change, capacity limitations, agency conflicts</w:t>
            </w:r>
          </w:p>
        </w:tc>
      </w:tr>
      <w:tr w:rsidR="001A7721" w:rsidRPr="004439AC" w14:paraId="318CDFE3" w14:textId="77777777" w:rsidTr="001A7721">
        <w:tc>
          <w:tcPr>
            <w:tcW w:w="4679" w:type="dxa"/>
          </w:tcPr>
          <w:p w14:paraId="6449BEAE" w14:textId="77777777" w:rsidR="001A7721" w:rsidRPr="004439AC" w:rsidRDefault="00000000">
            <w:pPr>
              <w:pStyle w:val="Compact"/>
              <w:rPr>
                <w:rFonts w:ascii="Cambria" w:eastAsia="Cambria" w:hAnsi="Cambria"/>
                <w:lang w:val="en-GB"/>
              </w:rPr>
            </w:pPr>
            <w:r w:rsidRPr="004439AC">
              <w:rPr>
                <w:rFonts w:eastAsia="Cambria"/>
                <w:b/>
                <w:bCs/>
                <w:lang w:val="en-GB"/>
              </w:rPr>
              <w:t>Technical</w:t>
            </w:r>
          </w:p>
        </w:tc>
        <w:tc>
          <w:tcPr>
            <w:tcW w:w="4680" w:type="dxa"/>
          </w:tcPr>
          <w:p w14:paraId="7C24F9B7" w14:textId="77777777" w:rsidR="001A7721" w:rsidRPr="004439AC" w:rsidRDefault="00000000">
            <w:pPr>
              <w:pStyle w:val="Compact"/>
              <w:rPr>
                <w:rFonts w:ascii="Cambria" w:eastAsia="Cambria" w:hAnsi="Cambria"/>
                <w:lang w:val="en-GB"/>
              </w:rPr>
            </w:pPr>
            <w:r w:rsidRPr="004439AC">
              <w:rPr>
                <w:rFonts w:eastAsia="Cambria"/>
                <w:lang w:val="en-GB"/>
              </w:rPr>
              <w:t>Technology failure, integration complexity, security breaches</w:t>
            </w:r>
          </w:p>
        </w:tc>
      </w:tr>
      <w:tr w:rsidR="001A7721" w:rsidRPr="004439AC" w14:paraId="349A410B" w14:textId="77777777" w:rsidTr="001A7721">
        <w:tc>
          <w:tcPr>
            <w:tcW w:w="4679" w:type="dxa"/>
          </w:tcPr>
          <w:p w14:paraId="0475CB6E" w14:textId="77777777" w:rsidR="001A7721" w:rsidRPr="004439AC" w:rsidRDefault="00000000">
            <w:pPr>
              <w:pStyle w:val="Compact"/>
              <w:rPr>
                <w:rFonts w:ascii="Cambria" w:eastAsia="Cambria" w:hAnsi="Cambria"/>
                <w:lang w:val="en-GB"/>
              </w:rPr>
            </w:pPr>
            <w:r w:rsidRPr="004439AC">
              <w:rPr>
                <w:rFonts w:eastAsia="Cambria"/>
                <w:b/>
                <w:bCs/>
                <w:lang w:val="en-GB"/>
              </w:rPr>
              <w:t>Financial</w:t>
            </w:r>
          </w:p>
        </w:tc>
        <w:tc>
          <w:tcPr>
            <w:tcW w:w="4680" w:type="dxa"/>
          </w:tcPr>
          <w:p w14:paraId="3609E4C6" w14:textId="77777777" w:rsidR="001A7721" w:rsidRPr="004439AC" w:rsidRDefault="00000000">
            <w:pPr>
              <w:pStyle w:val="Compact"/>
              <w:rPr>
                <w:rFonts w:ascii="Cambria" w:eastAsia="Cambria" w:hAnsi="Cambria"/>
                <w:lang w:val="en-GB"/>
              </w:rPr>
            </w:pPr>
            <w:r w:rsidRPr="004439AC">
              <w:rPr>
                <w:rFonts w:eastAsia="Cambria"/>
                <w:lang w:val="en-GB"/>
              </w:rPr>
              <w:t>Budget cuts, cost overruns, funding delays</w:t>
            </w:r>
          </w:p>
        </w:tc>
      </w:tr>
      <w:tr w:rsidR="001A7721" w:rsidRPr="004439AC" w14:paraId="6C528188" w14:textId="77777777" w:rsidTr="001A7721">
        <w:tc>
          <w:tcPr>
            <w:tcW w:w="4679" w:type="dxa"/>
          </w:tcPr>
          <w:p w14:paraId="1CBE16EB" w14:textId="77777777" w:rsidR="001A7721" w:rsidRPr="004439AC" w:rsidRDefault="00000000">
            <w:pPr>
              <w:pStyle w:val="Compact"/>
              <w:rPr>
                <w:rFonts w:ascii="Cambria" w:eastAsia="Cambria" w:hAnsi="Cambria"/>
                <w:lang w:val="en-GB"/>
              </w:rPr>
            </w:pPr>
            <w:r w:rsidRPr="004439AC">
              <w:rPr>
                <w:rFonts w:eastAsia="Cambria"/>
                <w:b/>
                <w:bCs/>
                <w:lang w:val="en-GB"/>
              </w:rPr>
              <w:t>Legal</w:t>
            </w:r>
          </w:p>
        </w:tc>
        <w:tc>
          <w:tcPr>
            <w:tcW w:w="4680" w:type="dxa"/>
          </w:tcPr>
          <w:p w14:paraId="4381F9A2" w14:textId="77777777" w:rsidR="001A7721" w:rsidRPr="004439AC" w:rsidRDefault="00000000">
            <w:pPr>
              <w:pStyle w:val="Compact"/>
              <w:rPr>
                <w:rFonts w:ascii="Cambria" w:eastAsia="Cambria" w:hAnsi="Cambria"/>
                <w:lang w:val="en-GB"/>
              </w:rPr>
            </w:pPr>
            <w:r w:rsidRPr="004439AC">
              <w:rPr>
                <w:rFonts w:eastAsia="Cambria"/>
                <w:lang w:val="en-GB"/>
              </w:rPr>
              <w:t>Legal barriers, compliance issues, privacy concerns</w:t>
            </w:r>
          </w:p>
        </w:tc>
      </w:tr>
      <w:tr w:rsidR="001A7721" w:rsidRPr="004439AC" w14:paraId="2E720963" w14:textId="77777777" w:rsidTr="001A7721">
        <w:tc>
          <w:tcPr>
            <w:tcW w:w="4679" w:type="dxa"/>
          </w:tcPr>
          <w:p w14:paraId="34403BC3" w14:textId="77777777" w:rsidR="001A7721" w:rsidRPr="004439AC" w:rsidRDefault="00000000">
            <w:pPr>
              <w:pStyle w:val="Compact"/>
              <w:rPr>
                <w:rFonts w:ascii="Cambria" w:eastAsia="Cambria" w:hAnsi="Cambria"/>
                <w:lang w:val="en-GB"/>
              </w:rPr>
            </w:pPr>
            <w:r w:rsidRPr="004439AC">
              <w:rPr>
                <w:rFonts w:eastAsia="Cambria"/>
                <w:b/>
                <w:bCs/>
                <w:lang w:val="en-GB"/>
              </w:rPr>
              <w:t>Human Resources</w:t>
            </w:r>
          </w:p>
        </w:tc>
        <w:tc>
          <w:tcPr>
            <w:tcW w:w="4680" w:type="dxa"/>
          </w:tcPr>
          <w:p w14:paraId="1F417D56" w14:textId="77777777" w:rsidR="001A7721" w:rsidRPr="004439AC" w:rsidRDefault="00000000">
            <w:pPr>
              <w:pStyle w:val="Compact"/>
              <w:rPr>
                <w:rFonts w:ascii="Cambria" w:eastAsia="Cambria" w:hAnsi="Cambria"/>
                <w:lang w:val="en-GB"/>
              </w:rPr>
            </w:pPr>
            <w:r w:rsidRPr="004439AC">
              <w:rPr>
                <w:rFonts w:eastAsia="Cambria"/>
                <w:lang w:val="en-GB"/>
              </w:rPr>
              <w:t>Staff turnover, skill gaps, burnout</w:t>
            </w:r>
          </w:p>
        </w:tc>
      </w:tr>
      <w:tr w:rsidR="001A7721" w:rsidRPr="004439AC" w14:paraId="5C4B6459" w14:textId="77777777" w:rsidTr="001A7721">
        <w:tc>
          <w:tcPr>
            <w:tcW w:w="4679" w:type="dxa"/>
          </w:tcPr>
          <w:p w14:paraId="67DED6D5" w14:textId="77777777" w:rsidR="001A7721" w:rsidRPr="004439AC" w:rsidRDefault="00000000">
            <w:pPr>
              <w:pStyle w:val="Compact"/>
              <w:rPr>
                <w:rFonts w:ascii="Cambria" w:eastAsia="Cambria" w:hAnsi="Cambria"/>
                <w:lang w:val="en-GB"/>
              </w:rPr>
            </w:pPr>
            <w:r w:rsidRPr="004439AC">
              <w:rPr>
                <w:rFonts w:eastAsia="Cambria"/>
                <w:b/>
                <w:bCs/>
                <w:lang w:val="en-GB"/>
              </w:rPr>
              <w:t>External</w:t>
            </w:r>
          </w:p>
        </w:tc>
        <w:tc>
          <w:tcPr>
            <w:tcW w:w="4680" w:type="dxa"/>
          </w:tcPr>
          <w:p w14:paraId="6AE4883C" w14:textId="77777777" w:rsidR="001A7721" w:rsidRPr="004439AC" w:rsidRDefault="00000000">
            <w:pPr>
              <w:pStyle w:val="Compact"/>
              <w:rPr>
                <w:rFonts w:ascii="Cambria" w:eastAsia="Cambria" w:hAnsi="Cambria"/>
                <w:lang w:val="en-GB"/>
              </w:rPr>
            </w:pPr>
            <w:r w:rsidRPr="004439AC">
              <w:rPr>
                <w:rFonts w:eastAsia="Cambria"/>
                <w:lang w:val="en-GB"/>
              </w:rPr>
              <w:t>Vendor failure, partner withdrawal, regional instability</w:t>
            </w:r>
          </w:p>
        </w:tc>
      </w:tr>
    </w:tbl>
    <w:p w14:paraId="5355A297" w14:textId="77777777" w:rsidR="001A7721" w:rsidRPr="004439AC" w:rsidRDefault="00000000">
      <w:pPr>
        <w:pStyle w:val="BodyText"/>
        <w:rPr>
          <w:lang w:val="en-GB"/>
        </w:rPr>
      </w:pPr>
      <w:r w:rsidRPr="004439AC">
        <w:rPr>
          <w:b/>
          <w:bCs/>
          <w:lang w:val="en-GB"/>
        </w:rPr>
        <w:t>Step 2: Assess Risks</w:t>
      </w:r>
    </w:p>
    <w:p w14:paraId="174B6927" w14:textId="77777777" w:rsidR="001A7721" w:rsidRPr="004439AC" w:rsidRDefault="00000000">
      <w:pPr>
        <w:pStyle w:val="BodyText"/>
        <w:rPr>
          <w:lang w:val="en-GB"/>
        </w:rPr>
      </w:pPr>
      <w:r w:rsidRPr="004439AC">
        <w:rPr>
          <w:lang w:val="en-GB"/>
        </w:rPr>
        <w:lastRenderedPageBreak/>
        <w:t>For each identified risk, assess:</w:t>
      </w:r>
    </w:p>
    <w:p w14:paraId="430DBF08" w14:textId="77777777" w:rsidR="001A7721" w:rsidRPr="004439AC" w:rsidRDefault="00000000">
      <w:pPr>
        <w:pStyle w:val="BodyText"/>
        <w:rPr>
          <w:lang w:val="en-GB"/>
        </w:rPr>
      </w:pPr>
      <w:r w:rsidRPr="004439AC">
        <w:rPr>
          <w:b/>
          <w:bCs/>
          <w:lang w:val="en-GB"/>
        </w:rPr>
        <w:t>Probability:</w:t>
      </w:r>
    </w:p>
    <w:p w14:paraId="016662C9" w14:textId="77777777" w:rsidR="001A7721" w:rsidRPr="004439AC" w:rsidRDefault="00000000">
      <w:pPr>
        <w:numPr>
          <w:ilvl w:val="0"/>
          <w:numId w:val="1253"/>
        </w:numPr>
        <w:rPr>
          <w:lang w:val="en-GB"/>
        </w:rPr>
      </w:pPr>
      <w:r w:rsidRPr="004439AC">
        <w:rPr>
          <w:lang w:val="en-GB"/>
        </w:rPr>
        <w:t>Very Low (1): &lt;10% chance</w:t>
      </w:r>
    </w:p>
    <w:p w14:paraId="4FE87A6E" w14:textId="77777777" w:rsidR="001A7721" w:rsidRPr="004439AC" w:rsidRDefault="00000000">
      <w:pPr>
        <w:numPr>
          <w:ilvl w:val="0"/>
          <w:numId w:val="1254"/>
        </w:numPr>
        <w:rPr>
          <w:lang w:val="en-GB"/>
        </w:rPr>
      </w:pPr>
      <w:r w:rsidRPr="004439AC">
        <w:rPr>
          <w:lang w:val="en-GB"/>
        </w:rPr>
        <w:t>Low (2): 10-30% chance</w:t>
      </w:r>
    </w:p>
    <w:p w14:paraId="24ADBDC2" w14:textId="77777777" w:rsidR="001A7721" w:rsidRPr="004439AC" w:rsidRDefault="00000000">
      <w:pPr>
        <w:numPr>
          <w:ilvl w:val="0"/>
          <w:numId w:val="1255"/>
        </w:numPr>
        <w:rPr>
          <w:lang w:val="en-GB"/>
        </w:rPr>
      </w:pPr>
      <w:r w:rsidRPr="004439AC">
        <w:rPr>
          <w:lang w:val="en-GB"/>
        </w:rPr>
        <w:t>Medium (3): 30-50% chance</w:t>
      </w:r>
    </w:p>
    <w:p w14:paraId="38557AB8" w14:textId="77777777" w:rsidR="001A7721" w:rsidRPr="004439AC" w:rsidRDefault="00000000">
      <w:pPr>
        <w:numPr>
          <w:ilvl w:val="0"/>
          <w:numId w:val="1256"/>
        </w:numPr>
        <w:rPr>
          <w:lang w:val="en-GB"/>
        </w:rPr>
      </w:pPr>
      <w:r w:rsidRPr="004439AC">
        <w:rPr>
          <w:lang w:val="en-GB"/>
        </w:rPr>
        <w:t>High (4): 50-70% chance</w:t>
      </w:r>
    </w:p>
    <w:p w14:paraId="4251A402" w14:textId="77777777" w:rsidR="001A7721" w:rsidRPr="004439AC" w:rsidRDefault="00000000">
      <w:pPr>
        <w:numPr>
          <w:ilvl w:val="0"/>
          <w:numId w:val="1257"/>
        </w:numPr>
        <w:rPr>
          <w:lang w:val="en-GB"/>
        </w:rPr>
      </w:pPr>
      <w:r w:rsidRPr="004439AC">
        <w:rPr>
          <w:lang w:val="en-GB"/>
        </w:rPr>
        <w:t>Very High (5): &gt;70% chance</w:t>
      </w:r>
    </w:p>
    <w:p w14:paraId="510DBF49" w14:textId="77777777" w:rsidR="001A7721" w:rsidRPr="004439AC" w:rsidRDefault="00000000">
      <w:pPr>
        <w:pStyle w:val="FirstParagraph"/>
        <w:rPr>
          <w:lang w:val="en-GB"/>
        </w:rPr>
      </w:pPr>
      <w:r w:rsidRPr="004439AC">
        <w:rPr>
          <w:b/>
          <w:bCs/>
          <w:lang w:val="en-GB"/>
        </w:rPr>
        <w:t>Impact:</w:t>
      </w:r>
    </w:p>
    <w:p w14:paraId="17703634" w14:textId="77777777" w:rsidR="001A7721" w:rsidRPr="004439AC" w:rsidRDefault="00000000">
      <w:pPr>
        <w:numPr>
          <w:ilvl w:val="0"/>
          <w:numId w:val="1258"/>
        </w:numPr>
        <w:rPr>
          <w:lang w:val="en-GB"/>
        </w:rPr>
      </w:pPr>
      <w:r w:rsidRPr="004439AC">
        <w:rPr>
          <w:lang w:val="en-GB"/>
        </w:rPr>
        <w:t>Very Low (1): Negligible impact</w:t>
      </w:r>
    </w:p>
    <w:p w14:paraId="46DC24D5" w14:textId="77777777" w:rsidR="001A7721" w:rsidRPr="004439AC" w:rsidRDefault="00000000">
      <w:pPr>
        <w:numPr>
          <w:ilvl w:val="0"/>
          <w:numId w:val="1259"/>
        </w:numPr>
        <w:rPr>
          <w:lang w:val="en-GB"/>
        </w:rPr>
      </w:pPr>
      <w:r w:rsidRPr="004439AC">
        <w:rPr>
          <w:lang w:val="en-GB"/>
        </w:rPr>
        <w:t>Low (2): Minor delay or issue</w:t>
      </w:r>
    </w:p>
    <w:p w14:paraId="067DE536" w14:textId="77777777" w:rsidR="001A7721" w:rsidRPr="004439AC" w:rsidRDefault="00000000">
      <w:pPr>
        <w:numPr>
          <w:ilvl w:val="0"/>
          <w:numId w:val="1260"/>
        </w:numPr>
        <w:rPr>
          <w:lang w:val="en-GB"/>
        </w:rPr>
      </w:pPr>
      <w:r w:rsidRPr="004439AC">
        <w:rPr>
          <w:lang w:val="en-GB"/>
        </w:rPr>
        <w:t>Medium (3): Significant delay or issue</w:t>
      </w:r>
    </w:p>
    <w:p w14:paraId="26CEF653" w14:textId="77777777" w:rsidR="001A7721" w:rsidRPr="004439AC" w:rsidRDefault="00000000">
      <w:pPr>
        <w:numPr>
          <w:ilvl w:val="0"/>
          <w:numId w:val="1261"/>
        </w:numPr>
        <w:rPr>
          <w:lang w:val="en-GB"/>
        </w:rPr>
      </w:pPr>
      <w:r w:rsidRPr="004439AC">
        <w:rPr>
          <w:lang w:val="en-GB"/>
        </w:rPr>
        <w:t>High (4): Major delay or serious issue</w:t>
      </w:r>
    </w:p>
    <w:p w14:paraId="6CCCA059" w14:textId="77777777" w:rsidR="001A7721" w:rsidRPr="004439AC" w:rsidRDefault="00000000">
      <w:pPr>
        <w:numPr>
          <w:ilvl w:val="0"/>
          <w:numId w:val="1262"/>
        </w:numPr>
        <w:rPr>
          <w:lang w:val="en-GB"/>
        </w:rPr>
      </w:pPr>
      <w:r w:rsidRPr="004439AC">
        <w:rPr>
          <w:lang w:val="en-GB"/>
        </w:rPr>
        <w:t>Very High (5): Project failure possible</w:t>
      </w:r>
    </w:p>
    <w:p w14:paraId="01305A24" w14:textId="77777777" w:rsidR="001A7721" w:rsidRPr="004439AC" w:rsidRDefault="00000000">
      <w:pPr>
        <w:pStyle w:val="FirstParagraph"/>
        <w:rPr>
          <w:lang w:val="en-GB"/>
        </w:rPr>
      </w:pPr>
      <w:r w:rsidRPr="004439AC">
        <w:rPr>
          <w:b/>
          <w:bCs/>
          <w:lang w:val="en-GB"/>
        </w:rPr>
        <w:t>Risk Score = Probability × Impact</w:t>
      </w:r>
    </w:p>
    <w:p w14:paraId="36FEC875" w14:textId="77777777" w:rsidR="001A7721" w:rsidRPr="004439AC" w:rsidRDefault="00000000">
      <w:pPr>
        <w:numPr>
          <w:ilvl w:val="0"/>
          <w:numId w:val="1263"/>
        </w:numPr>
        <w:rPr>
          <w:lang w:val="en-GB"/>
        </w:rPr>
      </w:pPr>
      <w:r w:rsidRPr="004439AC">
        <w:rPr>
          <w:lang w:val="en-GB"/>
        </w:rPr>
        <w:t>1-4: Low risk (monitor)</w:t>
      </w:r>
    </w:p>
    <w:p w14:paraId="675CFEE1" w14:textId="77777777" w:rsidR="001A7721" w:rsidRPr="004439AC" w:rsidRDefault="00000000">
      <w:pPr>
        <w:numPr>
          <w:ilvl w:val="0"/>
          <w:numId w:val="1264"/>
        </w:numPr>
        <w:rPr>
          <w:lang w:val="en-GB"/>
        </w:rPr>
      </w:pPr>
      <w:r w:rsidRPr="004439AC">
        <w:rPr>
          <w:lang w:val="en-GB"/>
        </w:rPr>
        <w:t>5-9: Medium risk (plan mitigation)</w:t>
      </w:r>
    </w:p>
    <w:p w14:paraId="75AAE2E3" w14:textId="77777777" w:rsidR="001A7721" w:rsidRPr="004439AC" w:rsidRDefault="00000000">
      <w:pPr>
        <w:numPr>
          <w:ilvl w:val="0"/>
          <w:numId w:val="1265"/>
        </w:numPr>
        <w:rPr>
          <w:lang w:val="en-GB"/>
        </w:rPr>
      </w:pPr>
      <w:r w:rsidRPr="004439AC">
        <w:rPr>
          <w:lang w:val="en-GB"/>
        </w:rPr>
        <w:t>10-16: High risk (active mitigation)</w:t>
      </w:r>
    </w:p>
    <w:p w14:paraId="37CF26E9" w14:textId="77777777" w:rsidR="001A7721" w:rsidRPr="004439AC" w:rsidRDefault="00000000">
      <w:pPr>
        <w:numPr>
          <w:ilvl w:val="0"/>
          <w:numId w:val="1266"/>
        </w:numPr>
        <w:rPr>
          <w:lang w:val="en-GB"/>
        </w:rPr>
      </w:pPr>
      <w:r w:rsidRPr="004439AC">
        <w:rPr>
          <w:lang w:val="en-GB"/>
        </w:rPr>
        <w:t>17-25: Critical risk (immediate action)</w:t>
      </w:r>
    </w:p>
    <w:p w14:paraId="211489A5" w14:textId="77777777" w:rsidR="001A7721" w:rsidRPr="004439AC" w:rsidRDefault="00000000">
      <w:pPr>
        <w:pStyle w:val="FirstParagraph"/>
        <w:rPr>
          <w:lang w:val="en-GB"/>
        </w:rPr>
      </w:pPr>
      <w:r w:rsidRPr="004439AC">
        <w:rPr>
          <w:b/>
          <w:bCs/>
          <w:lang w:val="en-GB"/>
        </w:rPr>
        <w:t>Step 3: Plan Mitigation</w:t>
      </w:r>
    </w:p>
    <w:p w14:paraId="2BF13FFB" w14:textId="77777777" w:rsidR="001A7721" w:rsidRPr="004439AC" w:rsidRDefault="00000000">
      <w:pPr>
        <w:pStyle w:val="BodyText"/>
        <w:rPr>
          <w:lang w:val="en-GB"/>
        </w:rPr>
      </w:pPr>
      <w:r w:rsidRPr="004439AC">
        <w:rPr>
          <w:b/>
          <w:bCs/>
          <w:lang w:val="en-GB"/>
        </w:rPr>
        <w:t>Risk Response Strategies:</w:t>
      </w:r>
    </w:p>
    <w:p w14:paraId="61304D22" w14:textId="77777777" w:rsidR="001A7721" w:rsidRPr="004439AC" w:rsidRDefault="00000000">
      <w:pPr>
        <w:pStyle w:val="BodyText"/>
        <w:rPr>
          <w:lang w:val="en-GB"/>
        </w:rPr>
      </w:pPr>
      <w:r w:rsidRPr="004439AC">
        <w:rPr>
          <w:b/>
          <w:bCs/>
          <w:lang w:val="en-GB"/>
        </w:rPr>
        <w:t>1. Avoid</w:t>
      </w:r>
      <w:r w:rsidRPr="004439AC">
        <w:rPr>
          <w:lang w:val="en-GB"/>
        </w:rPr>
        <w:t>: Change plan to eliminate risk</w:t>
      </w:r>
    </w:p>
    <w:p w14:paraId="150C0019" w14:textId="77777777" w:rsidR="001A7721" w:rsidRPr="004439AC" w:rsidRDefault="00000000">
      <w:pPr>
        <w:pStyle w:val="Compact"/>
        <w:numPr>
          <w:ilvl w:val="0"/>
          <w:numId w:val="1267"/>
        </w:numPr>
        <w:rPr>
          <w:lang w:val="en-GB"/>
        </w:rPr>
      </w:pPr>
      <w:r w:rsidRPr="004439AC">
        <w:rPr>
          <w:lang w:val="en-GB"/>
        </w:rPr>
        <w:t>Example: Avoid risky technology by choosing proven alternative</w:t>
      </w:r>
    </w:p>
    <w:p w14:paraId="086C8465" w14:textId="77777777" w:rsidR="001A7721" w:rsidRPr="004439AC" w:rsidRDefault="00000000">
      <w:pPr>
        <w:pStyle w:val="FirstParagraph"/>
        <w:rPr>
          <w:lang w:val="en-GB"/>
        </w:rPr>
      </w:pPr>
      <w:r w:rsidRPr="004439AC">
        <w:rPr>
          <w:b/>
          <w:bCs/>
          <w:lang w:val="en-GB"/>
        </w:rPr>
        <w:t>2. Mitigate</w:t>
      </w:r>
      <w:r w:rsidRPr="004439AC">
        <w:rPr>
          <w:lang w:val="en-GB"/>
        </w:rPr>
        <w:t>: Reduce probability or impact</w:t>
      </w:r>
    </w:p>
    <w:p w14:paraId="461FCAD7" w14:textId="77777777" w:rsidR="001A7721" w:rsidRPr="004439AC" w:rsidRDefault="00000000">
      <w:pPr>
        <w:pStyle w:val="Compact"/>
        <w:numPr>
          <w:ilvl w:val="0"/>
          <w:numId w:val="1268"/>
        </w:numPr>
        <w:rPr>
          <w:lang w:val="en-GB"/>
        </w:rPr>
      </w:pPr>
      <w:r w:rsidRPr="004439AC">
        <w:rPr>
          <w:lang w:val="en-GB"/>
        </w:rPr>
        <w:t>Example: Extensive training reduces capability risk</w:t>
      </w:r>
    </w:p>
    <w:p w14:paraId="4CB58421" w14:textId="77777777" w:rsidR="001A7721" w:rsidRPr="004439AC" w:rsidRDefault="00000000">
      <w:pPr>
        <w:pStyle w:val="FirstParagraph"/>
        <w:rPr>
          <w:lang w:val="en-GB"/>
        </w:rPr>
      </w:pPr>
      <w:r w:rsidRPr="004439AC">
        <w:rPr>
          <w:b/>
          <w:bCs/>
          <w:lang w:val="en-GB"/>
        </w:rPr>
        <w:t>3. Transfer</w:t>
      </w:r>
      <w:r w:rsidRPr="004439AC">
        <w:rPr>
          <w:lang w:val="en-GB"/>
        </w:rPr>
        <w:t>: Shift risk to third party</w:t>
      </w:r>
    </w:p>
    <w:p w14:paraId="6A9AC0A6" w14:textId="77777777" w:rsidR="001A7721" w:rsidRPr="004439AC" w:rsidRDefault="00000000">
      <w:pPr>
        <w:pStyle w:val="Compact"/>
        <w:numPr>
          <w:ilvl w:val="0"/>
          <w:numId w:val="1269"/>
        </w:numPr>
        <w:rPr>
          <w:lang w:val="en-GB"/>
        </w:rPr>
      </w:pPr>
      <w:r w:rsidRPr="004439AC">
        <w:rPr>
          <w:lang w:val="en-GB"/>
        </w:rPr>
        <w:t>Example: Vendor warranty transfers technology risk</w:t>
      </w:r>
    </w:p>
    <w:p w14:paraId="4DDD9844" w14:textId="77777777" w:rsidR="001A7721" w:rsidRPr="004439AC" w:rsidRDefault="00000000">
      <w:pPr>
        <w:pStyle w:val="FirstParagraph"/>
        <w:rPr>
          <w:lang w:val="en-GB"/>
        </w:rPr>
      </w:pPr>
      <w:r w:rsidRPr="004439AC">
        <w:rPr>
          <w:b/>
          <w:bCs/>
          <w:lang w:val="en-GB"/>
        </w:rPr>
        <w:t>4. Accept</w:t>
      </w:r>
      <w:r w:rsidRPr="004439AC">
        <w:rPr>
          <w:lang w:val="en-GB"/>
        </w:rPr>
        <w:t>: Acknowledge and monitor risk</w:t>
      </w:r>
    </w:p>
    <w:p w14:paraId="49273B20" w14:textId="77777777" w:rsidR="001A7721" w:rsidRPr="004439AC" w:rsidRDefault="00000000">
      <w:pPr>
        <w:pStyle w:val="Compact"/>
        <w:numPr>
          <w:ilvl w:val="0"/>
          <w:numId w:val="1270"/>
        </w:numPr>
        <w:rPr>
          <w:lang w:val="en-GB"/>
        </w:rPr>
      </w:pPr>
      <w:r w:rsidRPr="004439AC">
        <w:rPr>
          <w:lang w:val="en-GB"/>
        </w:rPr>
        <w:lastRenderedPageBreak/>
        <w:t>Example: Accept minor delays as normal</w:t>
      </w:r>
    </w:p>
    <w:p w14:paraId="01140CFA" w14:textId="77777777" w:rsidR="001A7721" w:rsidRPr="004439AC" w:rsidRDefault="00000000">
      <w:pPr>
        <w:pStyle w:val="FirstParagraph"/>
        <w:rPr>
          <w:lang w:val="en-GB"/>
        </w:rPr>
      </w:pPr>
      <w:r w:rsidRPr="004439AC">
        <w:rPr>
          <w:b/>
          <w:bCs/>
          <w:lang w:val="en-GB"/>
        </w:rPr>
        <w:t>Risk Mitigation Matrix:</w:t>
      </w:r>
    </w:p>
    <w:tbl>
      <w:tblPr>
        <w:tblStyle w:val="Table"/>
        <w:tblW w:w="5000" w:type="pct"/>
        <w:tblInd w:w="108" w:type="dxa"/>
        <w:tblLayout w:type="fixed"/>
        <w:tblLook w:val="0020" w:firstRow="1" w:lastRow="0" w:firstColumn="0" w:lastColumn="0" w:noHBand="0" w:noVBand="0"/>
      </w:tblPr>
      <w:tblGrid>
        <w:gridCol w:w="1597"/>
        <w:gridCol w:w="1595"/>
        <w:gridCol w:w="1596"/>
        <w:gridCol w:w="1597"/>
        <w:gridCol w:w="1595"/>
        <w:gridCol w:w="1596"/>
      </w:tblGrid>
      <w:tr w:rsidR="001A7721" w:rsidRPr="004439AC" w14:paraId="116A9F30"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560" w:type="dxa"/>
            <w:tcBorders>
              <w:bottom w:val="single" w:sz="6" w:space="0" w:color="000000"/>
            </w:tcBorders>
          </w:tcPr>
          <w:p w14:paraId="794277D5" w14:textId="77777777" w:rsidR="001A7721" w:rsidRPr="004439AC" w:rsidRDefault="00000000">
            <w:pPr>
              <w:pStyle w:val="Compact"/>
              <w:rPr>
                <w:rFonts w:ascii="Cambria" w:eastAsia="Cambria" w:hAnsi="Cambria"/>
                <w:lang w:val="en-GB"/>
              </w:rPr>
            </w:pPr>
            <w:r w:rsidRPr="004439AC">
              <w:rPr>
                <w:rFonts w:eastAsia="Cambria"/>
                <w:b/>
                <w:bCs/>
                <w:lang w:val="en-GB"/>
              </w:rPr>
              <w:t>Risk</w:t>
            </w:r>
          </w:p>
        </w:tc>
        <w:tc>
          <w:tcPr>
            <w:tcW w:w="1559" w:type="dxa"/>
            <w:tcBorders>
              <w:bottom w:val="single" w:sz="6" w:space="0" w:color="000000"/>
            </w:tcBorders>
          </w:tcPr>
          <w:p w14:paraId="05FC1C3F" w14:textId="77777777" w:rsidR="001A7721" w:rsidRPr="004439AC" w:rsidRDefault="00000000">
            <w:pPr>
              <w:pStyle w:val="Compact"/>
              <w:rPr>
                <w:rFonts w:ascii="Cambria" w:eastAsia="Cambria" w:hAnsi="Cambria"/>
                <w:lang w:val="en-GB"/>
              </w:rPr>
            </w:pPr>
            <w:r w:rsidRPr="004439AC">
              <w:rPr>
                <w:rFonts w:eastAsia="Cambria"/>
                <w:b/>
                <w:bCs/>
                <w:lang w:val="en-GB"/>
              </w:rPr>
              <w:t>Score</w:t>
            </w:r>
          </w:p>
        </w:tc>
        <w:tc>
          <w:tcPr>
            <w:tcW w:w="1560" w:type="dxa"/>
            <w:tcBorders>
              <w:bottom w:val="single" w:sz="6" w:space="0" w:color="000000"/>
            </w:tcBorders>
          </w:tcPr>
          <w:p w14:paraId="33D4511D" w14:textId="77777777" w:rsidR="001A7721" w:rsidRPr="004439AC" w:rsidRDefault="00000000">
            <w:pPr>
              <w:pStyle w:val="Compact"/>
              <w:rPr>
                <w:rFonts w:ascii="Cambria" w:eastAsia="Cambria" w:hAnsi="Cambria"/>
                <w:lang w:val="en-GB"/>
              </w:rPr>
            </w:pPr>
            <w:r w:rsidRPr="004439AC">
              <w:rPr>
                <w:rFonts w:eastAsia="Cambria"/>
                <w:b/>
                <w:bCs/>
                <w:lang w:val="en-GB"/>
              </w:rPr>
              <w:t>Strategy</w:t>
            </w:r>
          </w:p>
        </w:tc>
        <w:tc>
          <w:tcPr>
            <w:tcW w:w="1561" w:type="dxa"/>
            <w:tcBorders>
              <w:bottom w:val="single" w:sz="6" w:space="0" w:color="000000"/>
            </w:tcBorders>
          </w:tcPr>
          <w:p w14:paraId="73389029" w14:textId="77777777" w:rsidR="001A7721" w:rsidRPr="004439AC" w:rsidRDefault="00000000">
            <w:pPr>
              <w:pStyle w:val="Compact"/>
              <w:rPr>
                <w:rFonts w:ascii="Cambria" w:eastAsia="Cambria" w:hAnsi="Cambria"/>
                <w:lang w:val="en-GB"/>
              </w:rPr>
            </w:pPr>
            <w:r w:rsidRPr="004439AC">
              <w:rPr>
                <w:rFonts w:eastAsia="Cambria"/>
                <w:b/>
                <w:bCs/>
                <w:lang w:val="en-GB"/>
              </w:rPr>
              <w:t>Mitigation Actions</w:t>
            </w:r>
          </w:p>
        </w:tc>
        <w:tc>
          <w:tcPr>
            <w:tcW w:w="1559" w:type="dxa"/>
            <w:tcBorders>
              <w:bottom w:val="single" w:sz="6" w:space="0" w:color="000000"/>
            </w:tcBorders>
          </w:tcPr>
          <w:p w14:paraId="5BFF71CC" w14:textId="77777777" w:rsidR="001A7721" w:rsidRPr="004439AC" w:rsidRDefault="00000000">
            <w:pPr>
              <w:pStyle w:val="Compact"/>
              <w:rPr>
                <w:rFonts w:ascii="Cambria" w:eastAsia="Cambria" w:hAnsi="Cambria"/>
                <w:lang w:val="en-GB"/>
              </w:rPr>
            </w:pPr>
            <w:r w:rsidRPr="004439AC">
              <w:rPr>
                <w:rFonts w:eastAsia="Cambria"/>
                <w:b/>
                <w:bCs/>
                <w:lang w:val="en-GB"/>
              </w:rPr>
              <w:t>Owner</w:t>
            </w:r>
          </w:p>
        </w:tc>
        <w:tc>
          <w:tcPr>
            <w:tcW w:w="1560" w:type="dxa"/>
            <w:tcBorders>
              <w:bottom w:val="single" w:sz="6" w:space="0" w:color="000000"/>
            </w:tcBorders>
          </w:tcPr>
          <w:p w14:paraId="71BD9784" w14:textId="77777777" w:rsidR="001A7721" w:rsidRPr="004439AC" w:rsidRDefault="00000000">
            <w:pPr>
              <w:pStyle w:val="Compact"/>
              <w:rPr>
                <w:rFonts w:ascii="Cambria" w:eastAsia="Cambria" w:hAnsi="Cambria"/>
                <w:lang w:val="en-GB"/>
              </w:rPr>
            </w:pPr>
            <w:r w:rsidRPr="004439AC">
              <w:rPr>
                <w:rFonts w:eastAsia="Cambria"/>
                <w:b/>
                <w:bCs/>
                <w:lang w:val="en-GB"/>
              </w:rPr>
              <w:t>Status</w:t>
            </w:r>
          </w:p>
        </w:tc>
      </w:tr>
      <w:tr w:rsidR="001A7721" w:rsidRPr="004439AC" w14:paraId="25166AF8" w14:textId="77777777" w:rsidTr="001A7721">
        <w:tc>
          <w:tcPr>
            <w:tcW w:w="1560" w:type="dxa"/>
          </w:tcPr>
          <w:p w14:paraId="4269AE0F" w14:textId="77777777" w:rsidR="001A7721" w:rsidRPr="004439AC" w:rsidRDefault="00000000">
            <w:pPr>
              <w:pStyle w:val="Compact"/>
              <w:rPr>
                <w:rFonts w:ascii="Cambria" w:eastAsia="Cambria" w:hAnsi="Cambria"/>
                <w:lang w:val="en-GB"/>
              </w:rPr>
            </w:pPr>
            <w:r w:rsidRPr="004439AC">
              <w:rPr>
                <w:rFonts w:eastAsia="Cambria"/>
                <w:lang w:val="en-GB"/>
              </w:rPr>
              <w:t>Leadership change</w:t>
            </w:r>
          </w:p>
        </w:tc>
        <w:tc>
          <w:tcPr>
            <w:tcW w:w="1559" w:type="dxa"/>
          </w:tcPr>
          <w:p w14:paraId="6B474313" w14:textId="77777777" w:rsidR="001A7721" w:rsidRPr="004439AC" w:rsidRDefault="00000000">
            <w:pPr>
              <w:pStyle w:val="Compact"/>
              <w:rPr>
                <w:rFonts w:ascii="Cambria" w:eastAsia="Cambria" w:hAnsi="Cambria"/>
                <w:lang w:val="en-GB"/>
              </w:rPr>
            </w:pPr>
            <w:r w:rsidRPr="004439AC">
              <w:rPr>
                <w:rFonts w:eastAsia="Cambria"/>
                <w:lang w:val="en-GB"/>
              </w:rPr>
              <w:t>12</w:t>
            </w:r>
          </w:p>
        </w:tc>
        <w:tc>
          <w:tcPr>
            <w:tcW w:w="1560" w:type="dxa"/>
          </w:tcPr>
          <w:p w14:paraId="27E510A3" w14:textId="77777777" w:rsidR="001A7721" w:rsidRPr="004439AC" w:rsidRDefault="00000000">
            <w:pPr>
              <w:pStyle w:val="Compact"/>
              <w:rPr>
                <w:rFonts w:ascii="Cambria" w:eastAsia="Cambria" w:hAnsi="Cambria"/>
                <w:lang w:val="en-GB"/>
              </w:rPr>
            </w:pPr>
            <w:r w:rsidRPr="004439AC">
              <w:rPr>
                <w:rFonts w:eastAsia="Cambria"/>
                <w:lang w:val="en-GB"/>
              </w:rPr>
              <w:t>Mitigate</w:t>
            </w:r>
          </w:p>
        </w:tc>
        <w:tc>
          <w:tcPr>
            <w:tcW w:w="1561" w:type="dxa"/>
          </w:tcPr>
          <w:p w14:paraId="19BC03E0" w14:textId="77777777" w:rsidR="001A7721" w:rsidRPr="004439AC" w:rsidRDefault="00000000">
            <w:pPr>
              <w:pStyle w:val="Compact"/>
              <w:rPr>
                <w:rFonts w:ascii="Cambria" w:eastAsia="Cambria" w:hAnsi="Cambria"/>
                <w:lang w:val="en-GB"/>
              </w:rPr>
            </w:pPr>
            <w:r w:rsidRPr="004439AC">
              <w:rPr>
                <w:rFonts w:eastAsia="Cambria"/>
                <w:lang w:val="en-GB"/>
              </w:rPr>
              <w:t>Multi-level support, documentation</w:t>
            </w:r>
          </w:p>
        </w:tc>
        <w:tc>
          <w:tcPr>
            <w:tcW w:w="1559" w:type="dxa"/>
          </w:tcPr>
          <w:p w14:paraId="5CED66DD" w14:textId="77777777" w:rsidR="001A7721" w:rsidRPr="004439AC" w:rsidRDefault="00000000">
            <w:pPr>
              <w:pStyle w:val="Compact"/>
              <w:rPr>
                <w:rFonts w:ascii="Cambria" w:eastAsia="Cambria" w:hAnsi="Cambria"/>
                <w:lang w:val="en-GB"/>
              </w:rPr>
            </w:pPr>
            <w:r w:rsidRPr="004439AC">
              <w:rPr>
                <w:rFonts w:eastAsia="Cambria"/>
                <w:lang w:val="en-GB"/>
              </w:rPr>
              <w:t>PMO</w:t>
            </w:r>
          </w:p>
        </w:tc>
        <w:tc>
          <w:tcPr>
            <w:tcW w:w="1560" w:type="dxa"/>
          </w:tcPr>
          <w:p w14:paraId="1A9018DC" w14:textId="77777777" w:rsidR="001A7721" w:rsidRPr="004439AC" w:rsidRDefault="00000000">
            <w:pPr>
              <w:pStyle w:val="Compact"/>
              <w:rPr>
                <w:rFonts w:ascii="Cambria" w:eastAsia="Cambria" w:hAnsi="Cambria"/>
                <w:lang w:val="en-GB"/>
              </w:rPr>
            </w:pPr>
            <w:r w:rsidRPr="004439AC">
              <w:rPr>
                <w:rFonts w:eastAsia="Cambria"/>
                <w:lang w:val="en-GB"/>
              </w:rPr>
              <w:t>Active</w:t>
            </w:r>
          </w:p>
        </w:tc>
      </w:tr>
      <w:tr w:rsidR="001A7721" w:rsidRPr="004439AC" w14:paraId="73A20801" w14:textId="77777777" w:rsidTr="001A7721">
        <w:tc>
          <w:tcPr>
            <w:tcW w:w="1560" w:type="dxa"/>
          </w:tcPr>
          <w:p w14:paraId="681264AA" w14:textId="77777777" w:rsidR="001A7721" w:rsidRPr="004439AC" w:rsidRDefault="00000000">
            <w:pPr>
              <w:pStyle w:val="Compact"/>
              <w:rPr>
                <w:rFonts w:ascii="Cambria" w:eastAsia="Cambria" w:hAnsi="Cambria"/>
                <w:lang w:val="en-GB"/>
              </w:rPr>
            </w:pPr>
            <w:r w:rsidRPr="004439AC">
              <w:rPr>
                <w:rFonts w:eastAsia="Cambria"/>
                <w:lang w:val="en-GB"/>
              </w:rPr>
              <w:t>Technical capacity</w:t>
            </w:r>
          </w:p>
        </w:tc>
        <w:tc>
          <w:tcPr>
            <w:tcW w:w="1559" w:type="dxa"/>
          </w:tcPr>
          <w:p w14:paraId="24ACACEB" w14:textId="77777777" w:rsidR="001A7721" w:rsidRPr="004439AC" w:rsidRDefault="00000000">
            <w:pPr>
              <w:pStyle w:val="Compact"/>
              <w:rPr>
                <w:rFonts w:ascii="Cambria" w:eastAsia="Cambria" w:hAnsi="Cambria"/>
                <w:lang w:val="en-GB"/>
              </w:rPr>
            </w:pPr>
            <w:r w:rsidRPr="004439AC">
              <w:rPr>
                <w:rFonts w:eastAsia="Cambria"/>
                <w:lang w:val="en-GB"/>
              </w:rPr>
              <w:t>16</w:t>
            </w:r>
          </w:p>
        </w:tc>
        <w:tc>
          <w:tcPr>
            <w:tcW w:w="1560" w:type="dxa"/>
          </w:tcPr>
          <w:p w14:paraId="0F728113" w14:textId="77777777" w:rsidR="001A7721" w:rsidRPr="004439AC" w:rsidRDefault="00000000">
            <w:pPr>
              <w:pStyle w:val="Compact"/>
              <w:rPr>
                <w:rFonts w:ascii="Cambria" w:eastAsia="Cambria" w:hAnsi="Cambria"/>
                <w:lang w:val="en-GB"/>
              </w:rPr>
            </w:pPr>
            <w:r w:rsidRPr="004439AC">
              <w:rPr>
                <w:rFonts w:eastAsia="Cambria"/>
                <w:lang w:val="en-GB"/>
              </w:rPr>
              <w:t>Mitigate</w:t>
            </w:r>
          </w:p>
        </w:tc>
        <w:tc>
          <w:tcPr>
            <w:tcW w:w="1561" w:type="dxa"/>
          </w:tcPr>
          <w:p w14:paraId="36CE773E" w14:textId="77777777" w:rsidR="001A7721" w:rsidRPr="004439AC" w:rsidRDefault="00000000">
            <w:pPr>
              <w:pStyle w:val="Compact"/>
              <w:rPr>
                <w:rFonts w:ascii="Cambria" w:eastAsia="Cambria" w:hAnsi="Cambria"/>
                <w:lang w:val="en-GB"/>
              </w:rPr>
            </w:pPr>
            <w:r w:rsidRPr="004439AC">
              <w:rPr>
                <w:rFonts w:eastAsia="Cambria"/>
                <w:lang w:val="en-GB"/>
              </w:rPr>
              <w:t>Training, mentoring, consultants</w:t>
            </w:r>
          </w:p>
        </w:tc>
        <w:tc>
          <w:tcPr>
            <w:tcW w:w="1559" w:type="dxa"/>
          </w:tcPr>
          <w:p w14:paraId="29C147FD" w14:textId="77777777" w:rsidR="001A7721" w:rsidRPr="004439AC" w:rsidRDefault="00000000">
            <w:pPr>
              <w:pStyle w:val="Compact"/>
              <w:rPr>
                <w:rFonts w:ascii="Cambria" w:eastAsia="Cambria" w:hAnsi="Cambria"/>
                <w:lang w:val="en-GB"/>
              </w:rPr>
            </w:pPr>
            <w:r w:rsidRPr="004439AC">
              <w:rPr>
                <w:rFonts w:eastAsia="Cambria"/>
                <w:lang w:val="en-GB"/>
              </w:rPr>
              <w:t>Technical Lead</w:t>
            </w:r>
          </w:p>
        </w:tc>
        <w:tc>
          <w:tcPr>
            <w:tcW w:w="1560" w:type="dxa"/>
          </w:tcPr>
          <w:p w14:paraId="76F36CCE" w14:textId="77777777" w:rsidR="001A7721" w:rsidRPr="004439AC" w:rsidRDefault="00000000">
            <w:pPr>
              <w:pStyle w:val="Compact"/>
              <w:rPr>
                <w:rFonts w:ascii="Cambria" w:eastAsia="Cambria" w:hAnsi="Cambria"/>
                <w:lang w:val="en-GB"/>
              </w:rPr>
            </w:pPr>
            <w:r w:rsidRPr="004439AC">
              <w:rPr>
                <w:rFonts w:eastAsia="Cambria"/>
                <w:lang w:val="en-GB"/>
              </w:rPr>
              <w:t>Active</w:t>
            </w:r>
          </w:p>
        </w:tc>
      </w:tr>
      <w:tr w:rsidR="001A7721" w:rsidRPr="004439AC" w14:paraId="4581EBD2" w14:textId="77777777" w:rsidTr="001A7721">
        <w:tc>
          <w:tcPr>
            <w:tcW w:w="1560" w:type="dxa"/>
          </w:tcPr>
          <w:p w14:paraId="2A1A013B" w14:textId="77777777" w:rsidR="001A7721" w:rsidRPr="004439AC" w:rsidRDefault="00000000">
            <w:pPr>
              <w:pStyle w:val="Compact"/>
              <w:rPr>
                <w:rFonts w:ascii="Cambria" w:eastAsia="Cambria" w:hAnsi="Cambria"/>
                <w:lang w:val="en-GB"/>
              </w:rPr>
            </w:pPr>
            <w:r w:rsidRPr="004439AC">
              <w:rPr>
                <w:rFonts w:eastAsia="Cambria"/>
                <w:lang w:val="en-GB"/>
              </w:rPr>
              <w:t>Budget cut</w:t>
            </w:r>
          </w:p>
        </w:tc>
        <w:tc>
          <w:tcPr>
            <w:tcW w:w="1559" w:type="dxa"/>
          </w:tcPr>
          <w:p w14:paraId="42ADF971" w14:textId="77777777" w:rsidR="001A7721" w:rsidRPr="004439AC" w:rsidRDefault="00000000">
            <w:pPr>
              <w:pStyle w:val="Compact"/>
              <w:rPr>
                <w:rFonts w:ascii="Cambria" w:eastAsia="Cambria" w:hAnsi="Cambria"/>
                <w:lang w:val="en-GB"/>
              </w:rPr>
            </w:pPr>
            <w:r w:rsidRPr="004439AC">
              <w:rPr>
                <w:rFonts w:eastAsia="Cambria"/>
                <w:lang w:val="en-GB"/>
              </w:rPr>
              <w:t>15</w:t>
            </w:r>
          </w:p>
        </w:tc>
        <w:tc>
          <w:tcPr>
            <w:tcW w:w="1560" w:type="dxa"/>
          </w:tcPr>
          <w:p w14:paraId="2747490E" w14:textId="77777777" w:rsidR="001A7721" w:rsidRPr="004439AC" w:rsidRDefault="00000000">
            <w:pPr>
              <w:pStyle w:val="Compact"/>
              <w:rPr>
                <w:rFonts w:ascii="Cambria" w:eastAsia="Cambria" w:hAnsi="Cambria"/>
                <w:lang w:val="en-GB"/>
              </w:rPr>
            </w:pPr>
            <w:r w:rsidRPr="004439AC">
              <w:rPr>
                <w:rFonts w:eastAsia="Cambria"/>
                <w:lang w:val="en-GB"/>
              </w:rPr>
              <w:t>Mitigate</w:t>
            </w:r>
          </w:p>
        </w:tc>
        <w:tc>
          <w:tcPr>
            <w:tcW w:w="1561" w:type="dxa"/>
          </w:tcPr>
          <w:p w14:paraId="74CA723A" w14:textId="77777777" w:rsidR="001A7721" w:rsidRPr="004439AC" w:rsidRDefault="00000000">
            <w:pPr>
              <w:pStyle w:val="Compact"/>
              <w:rPr>
                <w:rFonts w:ascii="Cambria" w:eastAsia="Cambria" w:hAnsi="Cambria"/>
                <w:lang w:val="en-GB"/>
              </w:rPr>
            </w:pPr>
            <w:r w:rsidRPr="004439AC">
              <w:rPr>
                <w:rFonts w:eastAsia="Cambria"/>
                <w:lang w:val="en-GB"/>
              </w:rPr>
              <w:t>Phased funding, cost controls</w:t>
            </w:r>
          </w:p>
        </w:tc>
        <w:tc>
          <w:tcPr>
            <w:tcW w:w="1559" w:type="dxa"/>
          </w:tcPr>
          <w:p w14:paraId="158D1A9A" w14:textId="77777777" w:rsidR="001A7721" w:rsidRPr="004439AC" w:rsidRDefault="00000000">
            <w:pPr>
              <w:pStyle w:val="Compact"/>
              <w:rPr>
                <w:rFonts w:ascii="Cambria" w:eastAsia="Cambria" w:hAnsi="Cambria"/>
                <w:lang w:val="en-GB"/>
              </w:rPr>
            </w:pPr>
            <w:r w:rsidRPr="004439AC">
              <w:rPr>
                <w:rFonts w:eastAsia="Cambria"/>
                <w:lang w:val="en-GB"/>
              </w:rPr>
              <w:t>Program Director</w:t>
            </w:r>
          </w:p>
        </w:tc>
        <w:tc>
          <w:tcPr>
            <w:tcW w:w="1560" w:type="dxa"/>
          </w:tcPr>
          <w:p w14:paraId="61423F44" w14:textId="77777777" w:rsidR="001A7721" w:rsidRPr="004439AC" w:rsidRDefault="00000000">
            <w:pPr>
              <w:pStyle w:val="Compact"/>
              <w:rPr>
                <w:rFonts w:ascii="Cambria" w:eastAsia="Cambria" w:hAnsi="Cambria"/>
                <w:lang w:val="en-GB"/>
              </w:rPr>
            </w:pPr>
            <w:r w:rsidRPr="004439AC">
              <w:rPr>
                <w:rFonts w:eastAsia="Cambria"/>
                <w:lang w:val="en-GB"/>
              </w:rPr>
              <w:t>Active</w:t>
            </w:r>
          </w:p>
        </w:tc>
      </w:tr>
    </w:tbl>
    <w:p w14:paraId="2440A225" w14:textId="77777777" w:rsidR="001A7721" w:rsidRPr="004439AC" w:rsidRDefault="00000000">
      <w:pPr>
        <w:pStyle w:val="BodyText"/>
        <w:rPr>
          <w:lang w:val="en-GB"/>
        </w:rPr>
      </w:pPr>
      <w:r w:rsidRPr="004439AC">
        <w:rPr>
          <w:b/>
          <w:bCs/>
          <w:lang w:val="en-GB"/>
        </w:rPr>
        <w:t>Step 4: Monitor and Review</w:t>
      </w:r>
    </w:p>
    <w:p w14:paraId="5E992A86" w14:textId="77777777" w:rsidR="001A7721" w:rsidRPr="004439AC" w:rsidRDefault="00000000">
      <w:pPr>
        <w:numPr>
          <w:ilvl w:val="0"/>
          <w:numId w:val="1271"/>
        </w:numPr>
        <w:rPr>
          <w:lang w:val="en-GB"/>
        </w:rPr>
      </w:pPr>
      <w:r w:rsidRPr="004439AC">
        <w:rPr>
          <w:lang w:val="en-GB"/>
        </w:rPr>
        <w:t>Monthly risk review in program meetings</w:t>
      </w:r>
    </w:p>
    <w:p w14:paraId="350142A7" w14:textId="77777777" w:rsidR="001A7721" w:rsidRPr="004439AC" w:rsidRDefault="00000000">
      <w:pPr>
        <w:numPr>
          <w:ilvl w:val="0"/>
          <w:numId w:val="1272"/>
        </w:numPr>
        <w:rPr>
          <w:lang w:val="en-GB"/>
        </w:rPr>
      </w:pPr>
      <w:r w:rsidRPr="004439AC">
        <w:rPr>
          <w:lang w:val="en-GB"/>
        </w:rPr>
        <w:t>Update risk scores based on developments</w:t>
      </w:r>
    </w:p>
    <w:p w14:paraId="0C66D0B2" w14:textId="77777777" w:rsidR="001A7721" w:rsidRPr="004439AC" w:rsidRDefault="00000000">
      <w:pPr>
        <w:numPr>
          <w:ilvl w:val="0"/>
          <w:numId w:val="1273"/>
        </w:numPr>
        <w:rPr>
          <w:lang w:val="en-GB"/>
        </w:rPr>
      </w:pPr>
      <w:r w:rsidRPr="004439AC">
        <w:rPr>
          <w:lang w:val="en-GB"/>
        </w:rPr>
        <w:t>Add new risks as they emerge</w:t>
      </w:r>
    </w:p>
    <w:p w14:paraId="5F60EFD7" w14:textId="77777777" w:rsidR="001A7721" w:rsidRPr="004439AC" w:rsidRDefault="00000000">
      <w:pPr>
        <w:numPr>
          <w:ilvl w:val="0"/>
          <w:numId w:val="1274"/>
        </w:numPr>
        <w:rPr>
          <w:lang w:val="en-GB"/>
        </w:rPr>
      </w:pPr>
      <w:r w:rsidRPr="004439AC">
        <w:rPr>
          <w:lang w:val="en-GB"/>
        </w:rPr>
        <w:t>Close risks when mitigated</w:t>
      </w:r>
    </w:p>
    <w:p w14:paraId="24DDE745" w14:textId="77777777" w:rsidR="001A7721" w:rsidRPr="004439AC" w:rsidRDefault="00000000">
      <w:pPr>
        <w:numPr>
          <w:ilvl w:val="0"/>
          <w:numId w:val="1275"/>
        </w:numPr>
        <w:rPr>
          <w:lang w:val="en-GB"/>
        </w:rPr>
      </w:pPr>
      <w:r w:rsidRPr="004439AC">
        <w:rPr>
          <w:lang w:val="en-GB"/>
        </w:rPr>
        <w:t>Escalate critical risks to steering committee</w:t>
      </w:r>
    </w:p>
    <w:p w14:paraId="6FFE0593" w14:textId="77777777" w:rsidR="001A7721" w:rsidRPr="004439AC" w:rsidRDefault="00000000">
      <w:pPr>
        <w:pStyle w:val="FirstParagraph"/>
        <w:rPr>
          <w:lang w:val="en-GB"/>
        </w:rPr>
      </w:pPr>
      <w:r w:rsidRPr="004439AC">
        <w:rPr>
          <w:b/>
          <w:bCs/>
          <w:lang w:val="en-GB"/>
        </w:rPr>
        <w:t>9.1.5 Success Criteria Definition</w:t>
      </w:r>
    </w:p>
    <w:p w14:paraId="7F28CB7D" w14:textId="77777777" w:rsidR="001A7721" w:rsidRPr="004439AC" w:rsidRDefault="00000000">
      <w:pPr>
        <w:pStyle w:val="BodyText"/>
        <w:rPr>
          <w:lang w:val="en-GB"/>
        </w:rPr>
      </w:pPr>
      <w:r w:rsidRPr="004439AC">
        <w:rPr>
          <w:lang w:val="en-GB"/>
        </w:rPr>
        <w:t>Define clear success criteria for each phase to enable objective evaluation.</w:t>
      </w:r>
    </w:p>
    <w:p w14:paraId="5B137A9C" w14:textId="77777777" w:rsidR="001A7721" w:rsidRPr="004439AC" w:rsidRDefault="00000000">
      <w:pPr>
        <w:pStyle w:val="BodyText"/>
        <w:rPr>
          <w:lang w:val="en-GB"/>
        </w:rPr>
      </w:pPr>
      <w:r w:rsidRPr="004439AC">
        <w:rPr>
          <w:b/>
          <w:bCs/>
          <w:lang w:val="en-GB"/>
        </w:rPr>
        <w:t>Phase Gate Success Criteria:</w:t>
      </w:r>
    </w:p>
    <w:p w14:paraId="1553AAC9" w14:textId="77777777" w:rsidR="001A7721" w:rsidRPr="004439AC" w:rsidRDefault="00000000">
      <w:pPr>
        <w:pStyle w:val="BodyText"/>
        <w:rPr>
          <w:lang w:val="en-GB"/>
        </w:rPr>
      </w:pPr>
      <w:r w:rsidRPr="004439AC">
        <w:rPr>
          <w:b/>
          <w:bCs/>
          <w:lang w:val="en-GB"/>
        </w:rPr>
        <w:t>Phase 0: Contextualization</w:t>
      </w:r>
      <w:r w:rsidRPr="004439AC">
        <w:rPr>
          <w:lang w:val="en-GB"/>
        </w:rPr>
        <w:t xml:space="preserve"> ☐ National context assessment completed ☐ Stakeholder mapping and analysis done ☐ Governance model designed and approved ☐ Implementation approach selected ☐ Realistic timeline and budget estimated ☐ Risk assessment and mitigation plan ☐ Go/No-Go Decision to proceed</w:t>
      </w:r>
    </w:p>
    <w:p w14:paraId="45CB9B04" w14:textId="77777777" w:rsidR="001A7721" w:rsidRPr="004439AC" w:rsidRDefault="00000000">
      <w:pPr>
        <w:pStyle w:val="BodyText"/>
        <w:rPr>
          <w:lang w:val="en-GB"/>
        </w:rPr>
      </w:pPr>
      <w:r w:rsidRPr="004439AC">
        <w:rPr>
          <w:b/>
          <w:bCs/>
          <w:lang w:val="en-GB"/>
        </w:rPr>
        <w:t>Phase 1: Foundation</w:t>
      </w:r>
      <w:r w:rsidRPr="004439AC">
        <w:rPr>
          <w:lang w:val="en-GB"/>
        </w:rPr>
        <w:t xml:space="preserve"> ☐ Legal framework assessment completed ☐ Governance bodies established and functioning ☐ Core policies and standards defined ☐ Technical platform selected ☐ Infrastructure procured/deployed ☐ Initial team trained ☐ Pilot services identified ☐ Go/No-Go Decision to pilot</w:t>
      </w:r>
    </w:p>
    <w:p w14:paraId="2F06B28F" w14:textId="77777777" w:rsidR="001A7721" w:rsidRPr="004439AC" w:rsidRDefault="00000000">
      <w:pPr>
        <w:pStyle w:val="BodyText"/>
        <w:rPr>
          <w:lang w:val="en-GB"/>
        </w:rPr>
      </w:pPr>
      <w:r w:rsidRPr="004439AC">
        <w:rPr>
          <w:b/>
          <w:bCs/>
          <w:lang w:val="en-GB"/>
        </w:rPr>
        <w:t>Phase 2: Pilot</w:t>
      </w:r>
      <w:r w:rsidRPr="004439AC">
        <w:rPr>
          <w:lang w:val="en-GB"/>
        </w:rPr>
        <w:t xml:space="preserve"> ☐ Pilot services successfully implemented ☐ Target number of transactions processed ☐ Service quality meets SLA ☐ Security requirements validated ☐ User feedback </w:t>
      </w:r>
      <w:r w:rsidRPr="004439AC">
        <w:rPr>
          <w:lang w:val="en-GB"/>
        </w:rPr>
        <w:lastRenderedPageBreak/>
        <w:t>positive (&gt;70% satisfaction) ☐ Lessons learned documented ☐ Refinements identified and planned ☐ Go/No-Go Decision to expand</w:t>
      </w:r>
    </w:p>
    <w:p w14:paraId="2EFCE414" w14:textId="77777777" w:rsidR="001A7721" w:rsidRPr="004439AC" w:rsidRDefault="00000000">
      <w:pPr>
        <w:pStyle w:val="BodyText"/>
        <w:rPr>
          <w:lang w:val="en-GB"/>
        </w:rPr>
      </w:pPr>
      <w:r w:rsidRPr="004439AC">
        <w:rPr>
          <w:b/>
          <w:bCs/>
          <w:lang w:val="en-GB"/>
        </w:rPr>
        <w:t>Phase 3: Expansion</w:t>
      </w:r>
      <w:r w:rsidRPr="004439AC">
        <w:rPr>
          <w:lang w:val="en-GB"/>
        </w:rPr>
        <w:t xml:space="preserve"> ☐ Target number of agencies onboarded ☐ Target number of services operational ☐ Transaction volume targets met ☐ Quality and performance maintained ☐ Operational processes functioning ☐ Training programs deployed ☐ Stakeholder satisfaction high ☐ Go/No-Go Decision to optimize</w:t>
      </w:r>
    </w:p>
    <w:p w14:paraId="36C69BB9" w14:textId="77777777" w:rsidR="001A7721" w:rsidRPr="004439AC" w:rsidRDefault="00000000">
      <w:pPr>
        <w:pStyle w:val="BodyText"/>
        <w:rPr>
          <w:lang w:val="en-GB"/>
        </w:rPr>
      </w:pPr>
      <w:r w:rsidRPr="004439AC">
        <w:rPr>
          <w:b/>
          <w:bCs/>
          <w:lang w:val="en-GB"/>
        </w:rPr>
        <w:t>Phase 4: Optimization</w:t>
      </w:r>
      <w:r w:rsidRPr="004439AC">
        <w:rPr>
          <w:lang w:val="en-GB"/>
        </w:rPr>
        <w:t xml:space="preserve"> ☐ All priority agencies and services onboarded ☐ National interoperability operational ☐ Continuous improvement processes active ☐ Regional integration initiated (if applicable) ☐ Sustainability plan implemented ☐ Benefits realization tracked ☐ Success story documented ☐ Continue to Operate and Evolve</w:t>
      </w:r>
    </w:p>
    <w:p w14:paraId="7C50D47B" w14:textId="77777777" w:rsidR="001A7721" w:rsidRPr="004439AC" w:rsidRDefault="00000000">
      <w:pPr>
        <w:pStyle w:val="BodyText"/>
        <w:rPr>
          <w:lang w:val="en-GB"/>
        </w:rPr>
      </w:pPr>
      <w:r w:rsidRPr="004439AC">
        <w:rPr>
          <w:b/>
          <w:bCs/>
          <w:lang w:val="en-GB"/>
        </w:rPr>
        <w:t>Quantitative Success Metrics:</w:t>
      </w:r>
    </w:p>
    <w:tbl>
      <w:tblPr>
        <w:tblStyle w:val="Table"/>
        <w:tblW w:w="5000" w:type="pct"/>
        <w:tblInd w:w="108" w:type="dxa"/>
        <w:tblLayout w:type="fixed"/>
        <w:tblLook w:val="0020" w:firstRow="1" w:lastRow="0" w:firstColumn="0" w:lastColumn="0" w:noHBand="0" w:noVBand="0"/>
      </w:tblPr>
      <w:tblGrid>
        <w:gridCol w:w="1916"/>
        <w:gridCol w:w="1915"/>
        <w:gridCol w:w="1915"/>
        <w:gridCol w:w="1915"/>
        <w:gridCol w:w="1915"/>
      </w:tblGrid>
      <w:tr w:rsidR="001A7721" w:rsidRPr="004439AC" w14:paraId="0896B6B4"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single" w:sz="6" w:space="0" w:color="000000"/>
            </w:tcBorders>
          </w:tcPr>
          <w:p w14:paraId="43F46F70" w14:textId="77777777" w:rsidR="001A7721" w:rsidRPr="004439AC" w:rsidRDefault="00000000">
            <w:pPr>
              <w:pStyle w:val="Compact"/>
              <w:rPr>
                <w:rFonts w:ascii="Cambria" w:eastAsia="Cambria" w:hAnsi="Cambria"/>
                <w:lang w:val="en-GB"/>
              </w:rPr>
            </w:pPr>
            <w:r w:rsidRPr="004439AC">
              <w:rPr>
                <w:rFonts w:eastAsia="Cambria"/>
                <w:b/>
                <w:bCs/>
                <w:lang w:val="en-GB"/>
              </w:rPr>
              <w:t>Metric</w:t>
            </w:r>
          </w:p>
        </w:tc>
        <w:tc>
          <w:tcPr>
            <w:tcW w:w="1872" w:type="dxa"/>
            <w:tcBorders>
              <w:bottom w:val="single" w:sz="6" w:space="0" w:color="000000"/>
            </w:tcBorders>
          </w:tcPr>
          <w:p w14:paraId="1364062A" w14:textId="77777777" w:rsidR="001A7721" w:rsidRPr="004439AC" w:rsidRDefault="00000000">
            <w:pPr>
              <w:pStyle w:val="Compact"/>
              <w:rPr>
                <w:rFonts w:ascii="Cambria" w:eastAsia="Cambria" w:hAnsi="Cambria"/>
                <w:lang w:val="en-GB"/>
              </w:rPr>
            </w:pPr>
            <w:r w:rsidRPr="004439AC">
              <w:rPr>
                <w:rFonts w:eastAsia="Cambria"/>
                <w:b/>
                <w:bCs/>
                <w:lang w:val="en-GB"/>
              </w:rPr>
              <w:t>Foundation</w:t>
            </w:r>
          </w:p>
        </w:tc>
        <w:tc>
          <w:tcPr>
            <w:tcW w:w="1872" w:type="dxa"/>
            <w:tcBorders>
              <w:bottom w:val="single" w:sz="6" w:space="0" w:color="000000"/>
            </w:tcBorders>
          </w:tcPr>
          <w:p w14:paraId="7F4D3100" w14:textId="77777777" w:rsidR="001A7721" w:rsidRPr="004439AC" w:rsidRDefault="00000000">
            <w:pPr>
              <w:pStyle w:val="Compact"/>
              <w:rPr>
                <w:rFonts w:ascii="Cambria" w:eastAsia="Cambria" w:hAnsi="Cambria"/>
                <w:lang w:val="en-GB"/>
              </w:rPr>
            </w:pPr>
            <w:r w:rsidRPr="004439AC">
              <w:rPr>
                <w:rFonts w:eastAsia="Cambria"/>
                <w:b/>
                <w:bCs/>
                <w:lang w:val="en-GB"/>
              </w:rPr>
              <w:t>Pilot</w:t>
            </w:r>
          </w:p>
        </w:tc>
        <w:tc>
          <w:tcPr>
            <w:tcW w:w="1872" w:type="dxa"/>
            <w:tcBorders>
              <w:bottom w:val="single" w:sz="6" w:space="0" w:color="000000"/>
            </w:tcBorders>
          </w:tcPr>
          <w:p w14:paraId="4F5DD299" w14:textId="77777777" w:rsidR="001A7721" w:rsidRPr="004439AC" w:rsidRDefault="00000000">
            <w:pPr>
              <w:pStyle w:val="Compact"/>
              <w:rPr>
                <w:rFonts w:ascii="Cambria" w:eastAsia="Cambria" w:hAnsi="Cambria"/>
                <w:lang w:val="en-GB"/>
              </w:rPr>
            </w:pPr>
            <w:r w:rsidRPr="004439AC">
              <w:rPr>
                <w:rFonts w:eastAsia="Cambria"/>
                <w:b/>
                <w:bCs/>
                <w:lang w:val="en-GB"/>
              </w:rPr>
              <w:t>Expansion</w:t>
            </w:r>
          </w:p>
        </w:tc>
        <w:tc>
          <w:tcPr>
            <w:tcW w:w="1872" w:type="dxa"/>
            <w:tcBorders>
              <w:bottom w:val="single" w:sz="6" w:space="0" w:color="000000"/>
            </w:tcBorders>
          </w:tcPr>
          <w:p w14:paraId="5D650C53" w14:textId="77777777" w:rsidR="001A7721" w:rsidRPr="004439AC" w:rsidRDefault="00000000">
            <w:pPr>
              <w:pStyle w:val="Compact"/>
              <w:rPr>
                <w:rFonts w:ascii="Cambria" w:eastAsia="Cambria" w:hAnsi="Cambria"/>
                <w:lang w:val="en-GB"/>
              </w:rPr>
            </w:pPr>
            <w:r w:rsidRPr="004439AC">
              <w:rPr>
                <w:rFonts w:eastAsia="Cambria"/>
                <w:b/>
                <w:bCs/>
                <w:lang w:val="en-GB"/>
              </w:rPr>
              <w:t>Optimization</w:t>
            </w:r>
          </w:p>
        </w:tc>
      </w:tr>
      <w:tr w:rsidR="001A7721" w:rsidRPr="004439AC" w14:paraId="4571007F" w14:textId="77777777" w:rsidTr="001A7721">
        <w:tc>
          <w:tcPr>
            <w:tcW w:w="1872" w:type="dxa"/>
          </w:tcPr>
          <w:p w14:paraId="18EBD61C" w14:textId="77777777" w:rsidR="001A7721" w:rsidRPr="004439AC" w:rsidRDefault="00000000">
            <w:pPr>
              <w:pStyle w:val="Compact"/>
              <w:rPr>
                <w:rFonts w:ascii="Cambria" w:eastAsia="Cambria" w:hAnsi="Cambria"/>
                <w:lang w:val="en-GB"/>
              </w:rPr>
            </w:pPr>
            <w:r w:rsidRPr="004439AC">
              <w:rPr>
                <w:rFonts w:eastAsia="Cambria"/>
                <w:lang w:val="en-GB"/>
              </w:rPr>
              <w:t>Agencies Connected</w:t>
            </w:r>
          </w:p>
        </w:tc>
        <w:tc>
          <w:tcPr>
            <w:tcW w:w="1872" w:type="dxa"/>
          </w:tcPr>
          <w:p w14:paraId="2A81A4EC" w14:textId="77777777" w:rsidR="001A7721" w:rsidRPr="004439AC" w:rsidRDefault="00000000">
            <w:pPr>
              <w:pStyle w:val="Compact"/>
              <w:rPr>
                <w:rFonts w:ascii="Cambria" w:eastAsia="Cambria" w:hAnsi="Cambria"/>
                <w:lang w:val="en-GB"/>
              </w:rPr>
            </w:pPr>
            <w:r w:rsidRPr="004439AC">
              <w:rPr>
                <w:rFonts w:eastAsia="Cambria"/>
                <w:lang w:val="en-GB"/>
              </w:rPr>
              <w:t>0</w:t>
            </w:r>
          </w:p>
        </w:tc>
        <w:tc>
          <w:tcPr>
            <w:tcW w:w="1872" w:type="dxa"/>
          </w:tcPr>
          <w:p w14:paraId="4AA0C6C7" w14:textId="77777777" w:rsidR="001A7721" w:rsidRPr="004439AC" w:rsidRDefault="00000000">
            <w:pPr>
              <w:pStyle w:val="Compact"/>
              <w:rPr>
                <w:rFonts w:ascii="Cambria" w:eastAsia="Cambria" w:hAnsi="Cambria"/>
                <w:lang w:val="en-GB"/>
              </w:rPr>
            </w:pPr>
            <w:r w:rsidRPr="004439AC">
              <w:rPr>
                <w:rFonts w:eastAsia="Cambria"/>
                <w:lang w:val="en-GB"/>
              </w:rPr>
              <w:t>2-3</w:t>
            </w:r>
          </w:p>
        </w:tc>
        <w:tc>
          <w:tcPr>
            <w:tcW w:w="1872" w:type="dxa"/>
          </w:tcPr>
          <w:p w14:paraId="14F6A05B" w14:textId="77777777" w:rsidR="001A7721" w:rsidRPr="004439AC" w:rsidRDefault="00000000">
            <w:pPr>
              <w:pStyle w:val="Compact"/>
              <w:rPr>
                <w:rFonts w:ascii="Cambria" w:eastAsia="Cambria" w:hAnsi="Cambria"/>
                <w:lang w:val="en-GB"/>
              </w:rPr>
            </w:pPr>
            <w:r w:rsidRPr="004439AC">
              <w:rPr>
                <w:rFonts w:eastAsia="Cambria"/>
                <w:lang w:val="en-GB"/>
              </w:rPr>
              <w:t>10-20</w:t>
            </w:r>
          </w:p>
        </w:tc>
        <w:tc>
          <w:tcPr>
            <w:tcW w:w="1872" w:type="dxa"/>
          </w:tcPr>
          <w:p w14:paraId="5472714A" w14:textId="77777777" w:rsidR="001A7721" w:rsidRPr="004439AC" w:rsidRDefault="00000000">
            <w:pPr>
              <w:pStyle w:val="Compact"/>
              <w:rPr>
                <w:rFonts w:ascii="Cambria" w:eastAsia="Cambria" w:hAnsi="Cambria"/>
                <w:lang w:val="en-GB"/>
              </w:rPr>
            </w:pPr>
            <w:r w:rsidRPr="004439AC">
              <w:rPr>
                <w:rFonts w:eastAsia="Cambria"/>
                <w:lang w:val="en-GB"/>
              </w:rPr>
              <w:t>50+</w:t>
            </w:r>
          </w:p>
        </w:tc>
      </w:tr>
      <w:tr w:rsidR="001A7721" w:rsidRPr="004439AC" w14:paraId="491EE507" w14:textId="77777777" w:rsidTr="001A7721">
        <w:tc>
          <w:tcPr>
            <w:tcW w:w="1872" w:type="dxa"/>
          </w:tcPr>
          <w:p w14:paraId="1B2CCF19" w14:textId="77777777" w:rsidR="001A7721" w:rsidRPr="004439AC" w:rsidRDefault="00000000">
            <w:pPr>
              <w:pStyle w:val="Compact"/>
              <w:rPr>
                <w:rFonts w:ascii="Cambria" w:eastAsia="Cambria" w:hAnsi="Cambria"/>
                <w:lang w:val="en-GB"/>
              </w:rPr>
            </w:pPr>
            <w:r w:rsidRPr="004439AC">
              <w:rPr>
                <w:rFonts w:eastAsia="Cambria"/>
                <w:lang w:val="en-GB"/>
              </w:rPr>
              <w:t>Services Operational</w:t>
            </w:r>
          </w:p>
        </w:tc>
        <w:tc>
          <w:tcPr>
            <w:tcW w:w="1872" w:type="dxa"/>
          </w:tcPr>
          <w:p w14:paraId="2111A616" w14:textId="77777777" w:rsidR="001A7721" w:rsidRPr="004439AC" w:rsidRDefault="00000000">
            <w:pPr>
              <w:pStyle w:val="Compact"/>
              <w:rPr>
                <w:rFonts w:ascii="Cambria" w:eastAsia="Cambria" w:hAnsi="Cambria"/>
                <w:lang w:val="en-GB"/>
              </w:rPr>
            </w:pPr>
            <w:r w:rsidRPr="004439AC">
              <w:rPr>
                <w:rFonts w:eastAsia="Cambria"/>
                <w:lang w:val="en-GB"/>
              </w:rPr>
              <w:t>0</w:t>
            </w:r>
          </w:p>
        </w:tc>
        <w:tc>
          <w:tcPr>
            <w:tcW w:w="1872" w:type="dxa"/>
          </w:tcPr>
          <w:p w14:paraId="3D1D4FB7" w14:textId="77777777" w:rsidR="001A7721" w:rsidRPr="004439AC" w:rsidRDefault="00000000">
            <w:pPr>
              <w:pStyle w:val="Compact"/>
              <w:rPr>
                <w:rFonts w:ascii="Cambria" w:eastAsia="Cambria" w:hAnsi="Cambria"/>
                <w:lang w:val="en-GB"/>
              </w:rPr>
            </w:pPr>
            <w:r w:rsidRPr="004439AC">
              <w:rPr>
                <w:rFonts w:eastAsia="Cambria"/>
                <w:lang w:val="en-GB"/>
              </w:rPr>
              <w:t>1-3</w:t>
            </w:r>
          </w:p>
        </w:tc>
        <w:tc>
          <w:tcPr>
            <w:tcW w:w="1872" w:type="dxa"/>
          </w:tcPr>
          <w:p w14:paraId="28880263" w14:textId="77777777" w:rsidR="001A7721" w:rsidRPr="004439AC" w:rsidRDefault="00000000">
            <w:pPr>
              <w:pStyle w:val="Compact"/>
              <w:rPr>
                <w:rFonts w:ascii="Cambria" w:eastAsia="Cambria" w:hAnsi="Cambria"/>
                <w:lang w:val="en-GB"/>
              </w:rPr>
            </w:pPr>
            <w:r w:rsidRPr="004439AC">
              <w:rPr>
                <w:rFonts w:eastAsia="Cambria"/>
                <w:lang w:val="en-GB"/>
              </w:rPr>
              <w:t>5-15</w:t>
            </w:r>
          </w:p>
        </w:tc>
        <w:tc>
          <w:tcPr>
            <w:tcW w:w="1872" w:type="dxa"/>
          </w:tcPr>
          <w:p w14:paraId="04D060D1" w14:textId="77777777" w:rsidR="001A7721" w:rsidRPr="004439AC" w:rsidRDefault="00000000">
            <w:pPr>
              <w:pStyle w:val="Compact"/>
              <w:rPr>
                <w:rFonts w:ascii="Cambria" w:eastAsia="Cambria" w:hAnsi="Cambria"/>
                <w:lang w:val="en-GB"/>
              </w:rPr>
            </w:pPr>
            <w:r w:rsidRPr="004439AC">
              <w:rPr>
                <w:rFonts w:eastAsia="Cambria"/>
                <w:lang w:val="en-GB"/>
              </w:rPr>
              <w:t>30+</w:t>
            </w:r>
          </w:p>
        </w:tc>
      </w:tr>
      <w:tr w:rsidR="001A7721" w:rsidRPr="004439AC" w14:paraId="45565E88" w14:textId="77777777" w:rsidTr="001A7721">
        <w:tc>
          <w:tcPr>
            <w:tcW w:w="1872" w:type="dxa"/>
          </w:tcPr>
          <w:p w14:paraId="414512BD" w14:textId="77777777" w:rsidR="001A7721" w:rsidRPr="004439AC" w:rsidRDefault="00000000">
            <w:pPr>
              <w:pStyle w:val="Compact"/>
              <w:rPr>
                <w:rFonts w:ascii="Cambria" w:eastAsia="Cambria" w:hAnsi="Cambria"/>
                <w:lang w:val="en-GB"/>
              </w:rPr>
            </w:pPr>
            <w:r w:rsidRPr="004439AC">
              <w:rPr>
                <w:rFonts w:eastAsia="Cambria"/>
                <w:lang w:val="en-GB"/>
              </w:rPr>
              <w:t>Daily Transactions</w:t>
            </w:r>
          </w:p>
        </w:tc>
        <w:tc>
          <w:tcPr>
            <w:tcW w:w="1872" w:type="dxa"/>
          </w:tcPr>
          <w:p w14:paraId="11ECA44B" w14:textId="77777777" w:rsidR="001A7721" w:rsidRPr="004439AC" w:rsidRDefault="00000000">
            <w:pPr>
              <w:pStyle w:val="Compact"/>
              <w:rPr>
                <w:rFonts w:ascii="Cambria" w:eastAsia="Cambria" w:hAnsi="Cambria"/>
                <w:lang w:val="en-GB"/>
              </w:rPr>
            </w:pPr>
            <w:r w:rsidRPr="004439AC">
              <w:rPr>
                <w:rFonts w:eastAsia="Cambria"/>
                <w:lang w:val="en-GB"/>
              </w:rPr>
              <w:t>0</w:t>
            </w:r>
          </w:p>
        </w:tc>
        <w:tc>
          <w:tcPr>
            <w:tcW w:w="1872" w:type="dxa"/>
          </w:tcPr>
          <w:p w14:paraId="3E679D99" w14:textId="77777777" w:rsidR="001A7721" w:rsidRPr="004439AC" w:rsidRDefault="00000000">
            <w:pPr>
              <w:pStyle w:val="Compact"/>
              <w:rPr>
                <w:rFonts w:ascii="Cambria" w:eastAsia="Cambria" w:hAnsi="Cambria"/>
                <w:lang w:val="en-GB"/>
              </w:rPr>
            </w:pPr>
            <w:r w:rsidRPr="004439AC">
              <w:rPr>
                <w:rFonts w:eastAsia="Cambria"/>
                <w:lang w:val="en-GB"/>
              </w:rPr>
              <w:t>100-1,000</w:t>
            </w:r>
          </w:p>
        </w:tc>
        <w:tc>
          <w:tcPr>
            <w:tcW w:w="1872" w:type="dxa"/>
          </w:tcPr>
          <w:p w14:paraId="2815D3F2" w14:textId="77777777" w:rsidR="001A7721" w:rsidRPr="004439AC" w:rsidRDefault="00000000">
            <w:pPr>
              <w:pStyle w:val="Compact"/>
              <w:rPr>
                <w:rFonts w:ascii="Cambria" w:eastAsia="Cambria" w:hAnsi="Cambria"/>
                <w:lang w:val="en-GB"/>
              </w:rPr>
            </w:pPr>
            <w:r w:rsidRPr="004439AC">
              <w:rPr>
                <w:rFonts w:eastAsia="Cambria"/>
                <w:lang w:val="en-GB"/>
              </w:rPr>
              <w:t>10,000-50,000</w:t>
            </w:r>
          </w:p>
        </w:tc>
        <w:tc>
          <w:tcPr>
            <w:tcW w:w="1872" w:type="dxa"/>
          </w:tcPr>
          <w:p w14:paraId="6870AAD3" w14:textId="77777777" w:rsidR="001A7721" w:rsidRPr="004439AC" w:rsidRDefault="00000000">
            <w:pPr>
              <w:pStyle w:val="Compact"/>
              <w:rPr>
                <w:rFonts w:ascii="Cambria" w:eastAsia="Cambria" w:hAnsi="Cambria"/>
                <w:lang w:val="en-GB"/>
              </w:rPr>
            </w:pPr>
            <w:r w:rsidRPr="004439AC">
              <w:rPr>
                <w:rFonts w:eastAsia="Cambria"/>
                <w:lang w:val="en-GB"/>
              </w:rPr>
              <w:t>100,000+</w:t>
            </w:r>
          </w:p>
        </w:tc>
      </w:tr>
      <w:tr w:rsidR="001A7721" w:rsidRPr="004439AC" w14:paraId="0E3828D9" w14:textId="77777777" w:rsidTr="001A7721">
        <w:tc>
          <w:tcPr>
            <w:tcW w:w="1872" w:type="dxa"/>
          </w:tcPr>
          <w:p w14:paraId="1D75673E" w14:textId="77777777" w:rsidR="001A7721" w:rsidRPr="004439AC" w:rsidRDefault="00000000">
            <w:pPr>
              <w:pStyle w:val="Compact"/>
              <w:rPr>
                <w:rFonts w:ascii="Cambria" w:eastAsia="Cambria" w:hAnsi="Cambria"/>
                <w:lang w:val="en-GB"/>
              </w:rPr>
            </w:pPr>
            <w:r w:rsidRPr="004439AC">
              <w:rPr>
                <w:rFonts w:eastAsia="Cambria"/>
                <w:lang w:val="en-GB"/>
              </w:rPr>
              <w:t>System Availability</w:t>
            </w:r>
          </w:p>
        </w:tc>
        <w:tc>
          <w:tcPr>
            <w:tcW w:w="1872" w:type="dxa"/>
          </w:tcPr>
          <w:p w14:paraId="3C067537" w14:textId="77777777" w:rsidR="001A7721" w:rsidRPr="004439AC" w:rsidRDefault="00000000">
            <w:pPr>
              <w:pStyle w:val="Compact"/>
              <w:rPr>
                <w:rFonts w:ascii="Cambria" w:eastAsia="Cambria" w:hAnsi="Cambria"/>
                <w:lang w:val="en-GB"/>
              </w:rPr>
            </w:pPr>
            <w:r w:rsidRPr="004439AC">
              <w:rPr>
                <w:rFonts w:eastAsia="Cambria"/>
                <w:lang w:val="en-GB"/>
              </w:rPr>
              <w:t>N/A</w:t>
            </w:r>
          </w:p>
        </w:tc>
        <w:tc>
          <w:tcPr>
            <w:tcW w:w="1872" w:type="dxa"/>
          </w:tcPr>
          <w:p w14:paraId="5ECB8197" w14:textId="77777777" w:rsidR="001A7721" w:rsidRPr="004439AC" w:rsidRDefault="00000000">
            <w:pPr>
              <w:pStyle w:val="Compact"/>
              <w:rPr>
                <w:rFonts w:ascii="Cambria" w:eastAsia="Cambria" w:hAnsi="Cambria"/>
                <w:lang w:val="en-GB"/>
              </w:rPr>
            </w:pPr>
            <w:r w:rsidRPr="004439AC">
              <w:rPr>
                <w:rFonts w:eastAsia="Cambria"/>
                <w:lang w:val="en-GB"/>
              </w:rPr>
              <w:t>&gt;99%</w:t>
            </w:r>
          </w:p>
        </w:tc>
        <w:tc>
          <w:tcPr>
            <w:tcW w:w="1872" w:type="dxa"/>
          </w:tcPr>
          <w:p w14:paraId="40376A0D" w14:textId="77777777" w:rsidR="001A7721" w:rsidRPr="004439AC" w:rsidRDefault="00000000">
            <w:pPr>
              <w:pStyle w:val="Compact"/>
              <w:rPr>
                <w:rFonts w:ascii="Cambria" w:eastAsia="Cambria" w:hAnsi="Cambria"/>
                <w:lang w:val="en-GB"/>
              </w:rPr>
            </w:pPr>
            <w:r w:rsidRPr="004439AC">
              <w:rPr>
                <w:rFonts w:eastAsia="Cambria"/>
                <w:lang w:val="en-GB"/>
              </w:rPr>
              <w:t>&gt;99.5%</w:t>
            </w:r>
          </w:p>
        </w:tc>
        <w:tc>
          <w:tcPr>
            <w:tcW w:w="1872" w:type="dxa"/>
          </w:tcPr>
          <w:p w14:paraId="28EC59A7" w14:textId="77777777" w:rsidR="001A7721" w:rsidRPr="004439AC" w:rsidRDefault="00000000">
            <w:pPr>
              <w:pStyle w:val="Compact"/>
              <w:rPr>
                <w:rFonts w:ascii="Cambria" w:eastAsia="Cambria" w:hAnsi="Cambria"/>
                <w:lang w:val="en-GB"/>
              </w:rPr>
            </w:pPr>
            <w:r w:rsidRPr="004439AC">
              <w:rPr>
                <w:rFonts w:eastAsia="Cambria"/>
                <w:lang w:val="en-GB"/>
              </w:rPr>
              <w:t>&gt;99.9%</w:t>
            </w:r>
          </w:p>
        </w:tc>
      </w:tr>
      <w:tr w:rsidR="001A7721" w:rsidRPr="004439AC" w14:paraId="5EA107D6" w14:textId="77777777" w:rsidTr="001A7721">
        <w:tc>
          <w:tcPr>
            <w:tcW w:w="1872" w:type="dxa"/>
          </w:tcPr>
          <w:p w14:paraId="1B83C3C2" w14:textId="77777777" w:rsidR="001A7721" w:rsidRPr="004439AC" w:rsidRDefault="00000000">
            <w:pPr>
              <w:pStyle w:val="Compact"/>
              <w:rPr>
                <w:rFonts w:ascii="Cambria" w:eastAsia="Cambria" w:hAnsi="Cambria"/>
                <w:lang w:val="en-GB"/>
              </w:rPr>
            </w:pPr>
            <w:r w:rsidRPr="004439AC">
              <w:rPr>
                <w:rFonts w:eastAsia="Cambria"/>
                <w:lang w:val="en-GB"/>
              </w:rPr>
              <w:t>User Satisfaction</w:t>
            </w:r>
          </w:p>
        </w:tc>
        <w:tc>
          <w:tcPr>
            <w:tcW w:w="1872" w:type="dxa"/>
          </w:tcPr>
          <w:p w14:paraId="28F9A26C" w14:textId="77777777" w:rsidR="001A7721" w:rsidRPr="004439AC" w:rsidRDefault="00000000">
            <w:pPr>
              <w:pStyle w:val="Compact"/>
              <w:rPr>
                <w:rFonts w:ascii="Cambria" w:eastAsia="Cambria" w:hAnsi="Cambria"/>
                <w:lang w:val="en-GB"/>
              </w:rPr>
            </w:pPr>
            <w:r w:rsidRPr="004439AC">
              <w:rPr>
                <w:rFonts w:eastAsia="Cambria"/>
                <w:lang w:val="en-GB"/>
              </w:rPr>
              <w:t>N/A</w:t>
            </w:r>
          </w:p>
        </w:tc>
        <w:tc>
          <w:tcPr>
            <w:tcW w:w="1872" w:type="dxa"/>
          </w:tcPr>
          <w:p w14:paraId="0BD8E4E0" w14:textId="77777777" w:rsidR="001A7721" w:rsidRPr="004439AC" w:rsidRDefault="00000000">
            <w:pPr>
              <w:pStyle w:val="Compact"/>
              <w:rPr>
                <w:rFonts w:ascii="Cambria" w:eastAsia="Cambria" w:hAnsi="Cambria"/>
                <w:lang w:val="en-GB"/>
              </w:rPr>
            </w:pPr>
            <w:r w:rsidRPr="004439AC">
              <w:rPr>
                <w:rFonts w:eastAsia="Cambria"/>
                <w:lang w:val="en-GB"/>
              </w:rPr>
              <w:t>&gt;70%</w:t>
            </w:r>
          </w:p>
        </w:tc>
        <w:tc>
          <w:tcPr>
            <w:tcW w:w="1872" w:type="dxa"/>
          </w:tcPr>
          <w:p w14:paraId="1AD11E79" w14:textId="77777777" w:rsidR="001A7721" w:rsidRPr="004439AC" w:rsidRDefault="00000000">
            <w:pPr>
              <w:pStyle w:val="Compact"/>
              <w:rPr>
                <w:rFonts w:ascii="Cambria" w:eastAsia="Cambria" w:hAnsi="Cambria"/>
                <w:lang w:val="en-GB"/>
              </w:rPr>
            </w:pPr>
            <w:r w:rsidRPr="004439AC">
              <w:rPr>
                <w:rFonts w:eastAsia="Cambria"/>
                <w:lang w:val="en-GB"/>
              </w:rPr>
              <w:t>&gt;80%</w:t>
            </w:r>
          </w:p>
        </w:tc>
        <w:tc>
          <w:tcPr>
            <w:tcW w:w="1872" w:type="dxa"/>
          </w:tcPr>
          <w:p w14:paraId="638ACB2A" w14:textId="77777777" w:rsidR="001A7721" w:rsidRPr="004439AC" w:rsidRDefault="00000000">
            <w:pPr>
              <w:pStyle w:val="Compact"/>
              <w:rPr>
                <w:rFonts w:ascii="Cambria" w:eastAsia="Cambria" w:hAnsi="Cambria"/>
                <w:lang w:val="en-GB"/>
              </w:rPr>
            </w:pPr>
            <w:r w:rsidRPr="004439AC">
              <w:rPr>
                <w:rFonts w:eastAsia="Cambria"/>
                <w:lang w:val="en-GB"/>
              </w:rPr>
              <w:t>&gt;85%</w:t>
            </w:r>
          </w:p>
        </w:tc>
      </w:tr>
    </w:tbl>
    <w:p w14:paraId="62B68710" w14:textId="77777777" w:rsidR="001A7721" w:rsidRPr="004439AC" w:rsidRDefault="00000000">
      <w:pPr>
        <w:pStyle w:val="BodyText"/>
        <w:rPr>
          <w:lang w:val="en-GB"/>
        </w:rPr>
      </w:pPr>
      <w:r w:rsidRPr="004439AC">
        <w:rPr>
          <w:b/>
          <w:bCs/>
          <w:lang w:val="en-GB"/>
        </w:rPr>
        <w:t>Qualitative Success Indicators:</w:t>
      </w:r>
    </w:p>
    <w:p w14:paraId="0F68675A" w14:textId="77777777" w:rsidR="001A7721" w:rsidRPr="004439AC" w:rsidRDefault="00000000">
      <w:pPr>
        <w:numPr>
          <w:ilvl w:val="0"/>
          <w:numId w:val="1276"/>
        </w:numPr>
        <w:rPr>
          <w:lang w:val="en-GB"/>
        </w:rPr>
      </w:pPr>
      <w:r w:rsidRPr="004439AC">
        <w:rPr>
          <w:lang w:val="en-GB"/>
        </w:rPr>
        <w:t>Stakeholder engagement and buy-in</w:t>
      </w:r>
    </w:p>
    <w:p w14:paraId="3351A8CF" w14:textId="77777777" w:rsidR="001A7721" w:rsidRPr="004439AC" w:rsidRDefault="00000000">
      <w:pPr>
        <w:numPr>
          <w:ilvl w:val="0"/>
          <w:numId w:val="1277"/>
        </w:numPr>
        <w:rPr>
          <w:lang w:val="en-GB"/>
        </w:rPr>
      </w:pPr>
      <w:r w:rsidRPr="004439AC">
        <w:rPr>
          <w:lang w:val="en-GB"/>
        </w:rPr>
        <w:t>Quality of governance processes</w:t>
      </w:r>
    </w:p>
    <w:p w14:paraId="5EC5E11E" w14:textId="77777777" w:rsidR="001A7721" w:rsidRPr="004439AC" w:rsidRDefault="00000000">
      <w:pPr>
        <w:numPr>
          <w:ilvl w:val="0"/>
          <w:numId w:val="1278"/>
        </w:numPr>
        <w:rPr>
          <w:lang w:val="en-GB"/>
        </w:rPr>
      </w:pPr>
      <w:r w:rsidRPr="004439AC">
        <w:rPr>
          <w:lang w:val="en-GB"/>
        </w:rPr>
        <w:t>Organizational culture shift toward collaboration</w:t>
      </w:r>
    </w:p>
    <w:p w14:paraId="685A2685" w14:textId="77777777" w:rsidR="001A7721" w:rsidRPr="004439AC" w:rsidRDefault="00000000">
      <w:pPr>
        <w:numPr>
          <w:ilvl w:val="0"/>
          <w:numId w:val="1279"/>
        </w:numPr>
        <w:rPr>
          <w:lang w:val="en-GB"/>
        </w:rPr>
      </w:pPr>
      <w:r w:rsidRPr="004439AC">
        <w:rPr>
          <w:lang w:val="en-GB"/>
        </w:rPr>
        <w:t>Innovation and continuous improvement</w:t>
      </w:r>
    </w:p>
    <w:p w14:paraId="6584A85C" w14:textId="77777777" w:rsidR="001A7721" w:rsidRPr="004439AC" w:rsidRDefault="00000000">
      <w:pPr>
        <w:numPr>
          <w:ilvl w:val="0"/>
          <w:numId w:val="1280"/>
        </w:numPr>
        <w:rPr>
          <w:lang w:val="en-GB"/>
        </w:rPr>
      </w:pPr>
      <w:r w:rsidRPr="004439AC">
        <w:rPr>
          <w:lang w:val="en-GB"/>
        </w:rPr>
        <w:t>Recognition and awards (national/international)</w:t>
      </w:r>
    </w:p>
    <w:p w14:paraId="2D3BCEC7" w14:textId="77777777" w:rsidR="001A7721" w:rsidRPr="004439AC" w:rsidRDefault="00000000">
      <w:pPr>
        <w:numPr>
          <w:ilvl w:val="0"/>
          <w:numId w:val="1281"/>
        </w:numPr>
        <w:rPr>
          <w:lang w:val="en-GB"/>
        </w:rPr>
      </w:pPr>
      <w:r w:rsidRPr="004439AC">
        <w:rPr>
          <w:lang w:val="en-GB"/>
        </w:rPr>
        <w:t>Sustainability and self-sufficiency</w:t>
      </w:r>
    </w:p>
    <w:p w14:paraId="6A787DB5" w14:textId="77777777" w:rsidR="001A7721" w:rsidRPr="004439AC" w:rsidRDefault="00000000">
      <w:pPr>
        <w:pStyle w:val="FirstParagraph"/>
        <w:rPr>
          <w:lang w:val="en-GB"/>
        </w:rPr>
      </w:pPr>
      <w:r w:rsidRPr="004439AC">
        <w:rPr>
          <w:b/>
          <w:bCs/>
          <w:lang w:val="en-GB"/>
        </w:rPr>
        <w:t>Benefits Realization Tracking:</w:t>
      </w:r>
    </w:p>
    <w:p w14:paraId="2B7B8BA8" w14:textId="77777777" w:rsidR="001A7721" w:rsidRPr="004439AC" w:rsidRDefault="00000000">
      <w:pPr>
        <w:pStyle w:val="BodyText"/>
        <w:rPr>
          <w:lang w:val="en-GB"/>
        </w:rPr>
      </w:pPr>
      <w:r w:rsidRPr="004439AC">
        <w:rPr>
          <w:lang w:val="en-GB"/>
        </w:rPr>
        <w:t>Track intended benefits throughout implementation:</w:t>
      </w:r>
    </w:p>
    <w:p w14:paraId="3DA96C05" w14:textId="77777777" w:rsidR="001A7721" w:rsidRPr="004439AC" w:rsidRDefault="00000000">
      <w:pPr>
        <w:pStyle w:val="BodyText"/>
        <w:rPr>
          <w:lang w:val="en-GB"/>
        </w:rPr>
      </w:pPr>
      <w:r w:rsidRPr="004439AC">
        <w:rPr>
          <w:b/>
          <w:bCs/>
          <w:lang w:val="en-GB"/>
        </w:rPr>
        <w:t>Efficiency Benefits:</w:t>
      </w:r>
    </w:p>
    <w:p w14:paraId="27A1DA4E" w14:textId="77777777" w:rsidR="001A7721" w:rsidRPr="004439AC" w:rsidRDefault="00000000">
      <w:pPr>
        <w:numPr>
          <w:ilvl w:val="0"/>
          <w:numId w:val="1282"/>
        </w:numPr>
        <w:rPr>
          <w:lang w:val="en-GB"/>
        </w:rPr>
      </w:pPr>
      <w:r w:rsidRPr="004439AC">
        <w:rPr>
          <w:lang w:val="en-GB"/>
        </w:rPr>
        <w:lastRenderedPageBreak/>
        <w:t>Reduction in processing time</w:t>
      </w:r>
    </w:p>
    <w:p w14:paraId="074097B0" w14:textId="77777777" w:rsidR="001A7721" w:rsidRPr="004439AC" w:rsidRDefault="00000000">
      <w:pPr>
        <w:numPr>
          <w:ilvl w:val="0"/>
          <w:numId w:val="1283"/>
        </w:numPr>
        <w:rPr>
          <w:lang w:val="en-GB"/>
        </w:rPr>
      </w:pPr>
      <w:r w:rsidRPr="004439AC">
        <w:rPr>
          <w:lang w:val="en-GB"/>
        </w:rPr>
        <w:t>Reduction in manual work</w:t>
      </w:r>
    </w:p>
    <w:p w14:paraId="5407FB00" w14:textId="77777777" w:rsidR="001A7721" w:rsidRPr="004439AC" w:rsidRDefault="00000000">
      <w:pPr>
        <w:numPr>
          <w:ilvl w:val="0"/>
          <w:numId w:val="1284"/>
        </w:numPr>
        <w:rPr>
          <w:lang w:val="en-GB"/>
        </w:rPr>
      </w:pPr>
      <w:r w:rsidRPr="004439AC">
        <w:rPr>
          <w:lang w:val="en-GB"/>
        </w:rPr>
        <w:t>Reduction in duplicated data entry</w:t>
      </w:r>
    </w:p>
    <w:p w14:paraId="51351474" w14:textId="77777777" w:rsidR="001A7721" w:rsidRPr="004439AC" w:rsidRDefault="00000000">
      <w:pPr>
        <w:numPr>
          <w:ilvl w:val="0"/>
          <w:numId w:val="1285"/>
        </w:numPr>
        <w:rPr>
          <w:lang w:val="en-GB"/>
        </w:rPr>
      </w:pPr>
      <w:r w:rsidRPr="004439AC">
        <w:rPr>
          <w:lang w:val="en-GB"/>
        </w:rPr>
        <w:t>Reduction in paper use</w:t>
      </w:r>
    </w:p>
    <w:p w14:paraId="7C5E7DBA" w14:textId="77777777" w:rsidR="001A7721" w:rsidRPr="004439AC" w:rsidRDefault="00000000">
      <w:pPr>
        <w:pStyle w:val="FirstParagraph"/>
        <w:rPr>
          <w:lang w:val="en-GB"/>
        </w:rPr>
      </w:pPr>
      <w:r w:rsidRPr="004439AC">
        <w:rPr>
          <w:b/>
          <w:bCs/>
          <w:lang w:val="en-GB"/>
        </w:rPr>
        <w:t>Quality Benefits:</w:t>
      </w:r>
    </w:p>
    <w:p w14:paraId="500A55BC" w14:textId="77777777" w:rsidR="001A7721" w:rsidRPr="004439AC" w:rsidRDefault="00000000">
      <w:pPr>
        <w:numPr>
          <w:ilvl w:val="0"/>
          <w:numId w:val="1286"/>
        </w:numPr>
        <w:rPr>
          <w:lang w:val="en-GB"/>
        </w:rPr>
      </w:pPr>
      <w:r w:rsidRPr="004439AC">
        <w:rPr>
          <w:lang w:val="en-GB"/>
        </w:rPr>
        <w:t>Improvement in data quality</w:t>
      </w:r>
    </w:p>
    <w:p w14:paraId="3787EF3B" w14:textId="77777777" w:rsidR="001A7721" w:rsidRPr="004439AC" w:rsidRDefault="00000000">
      <w:pPr>
        <w:numPr>
          <w:ilvl w:val="0"/>
          <w:numId w:val="1287"/>
        </w:numPr>
        <w:rPr>
          <w:lang w:val="en-GB"/>
        </w:rPr>
      </w:pPr>
      <w:r w:rsidRPr="004439AC">
        <w:rPr>
          <w:lang w:val="en-GB"/>
        </w:rPr>
        <w:t>Reduction in errors</w:t>
      </w:r>
    </w:p>
    <w:p w14:paraId="74F16D6B" w14:textId="77777777" w:rsidR="001A7721" w:rsidRPr="004439AC" w:rsidRDefault="00000000">
      <w:pPr>
        <w:numPr>
          <w:ilvl w:val="0"/>
          <w:numId w:val="1288"/>
        </w:numPr>
        <w:rPr>
          <w:lang w:val="en-GB"/>
        </w:rPr>
      </w:pPr>
      <w:r w:rsidRPr="004439AC">
        <w:rPr>
          <w:lang w:val="en-GB"/>
        </w:rPr>
        <w:t>Faster issue resolution</w:t>
      </w:r>
    </w:p>
    <w:p w14:paraId="6CFF8A8B" w14:textId="77777777" w:rsidR="001A7721" w:rsidRPr="004439AC" w:rsidRDefault="00000000">
      <w:pPr>
        <w:numPr>
          <w:ilvl w:val="0"/>
          <w:numId w:val="1289"/>
        </w:numPr>
        <w:rPr>
          <w:lang w:val="en-GB"/>
        </w:rPr>
      </w:pPr>
      <w:r w:rsidRPr="004439AC">
        <w:rPr>
          <w:lang w:val="en-GB"/>
        </w:rPr>
        <w:t>Better compliance</w:t>
      </w:r>
    </w:p>
    <w:p w14:paraId="2272ED42" w14:textId="77777777" w:rsidR="001A7721" w:rsidRPr="004439AC" w:rsidRDefault="00000000">
      <w:pPr>
        <w:pStyle w:val="FirstParagraph"/>
        <w:rPr>
          <w:lang w:val="en-GB"/>
        </w:rPr>
      </w:pPr>
      <w:r w:rsidRPr="004439AC">
        <w:rPr>
          <w:b/>
          <w:bCs/>
          <w:lang w:val="en-GB"/>
        </w:rPr>
        <w:t>Service Benefits:</w:t>
      </w:r>
    </w:p>
    <w:p w14:paraId="2E04D312" w14:textId="77777777" w:rsidR="001A7721" w:rsidRPr="004439AC" w:rsidRDefault="00000000">
      <w:pPr>
        <w:numPr>
          <w:ilvl w:val="0"/>
          <w:numId w:val="1290"/>
        </w:numPr>
        <w:rPr>
          <w:lang w:val="en-GB"/>
        </w:rPr>
      </w:pPr>
      <w:r w:rsidRPr="004439AC">
        <w:rPr>
          <w:lang w:val="en-GB"/>
        </w:rPr>
        <w:t>Improved citizen satisfaction</w:t>
      </w:r>
    </w:p>
    <w:p w14:paraId="0A222811" w14:textId="77777777" w:rsidR="001A7721" w:rsidRPr="004439AC" w:rsidRDefault="00000000">
      <w:pPr>
        <w:numPr>
          <w:ilvl w:val="0"/>
          <w:numId w:val="1291"/>
        </w:numPr>
        <w:rPr>
          <w:lang w:val="en-GB"/>
        </w:rPr>
      </w:pPr>
      <w:r w:rsidRPr="004439AC">
        <w:rPr>
          <w:lang w:val="en-GB"/>
        </w:rPr>
        <w:t>Increased service uptake</w:t>
      </w:r>
    </w:p>
    <w:p w14:paraId="5B67D570" w14:textId="77777777" w:rsidR="001A7721" w:rsidRPr="004439AC" w:rsidRDefault="00000000">
      <w:pPr>
        <w:numPr>
          <w:ilvl w:val="0"/>
          <w:numId w:val="1292"/>
        </w:numPr>
        <w:rPr>
          <w:lang w:val="en-GB"/>
        </w:rPr>
      </w:pPr>
      <w:r w:rsidRPr="004439AC">
        <w:rPr>
          <w:lang w:val="en-GB"/>
        </w:rPr>
        <w:t>New services enabled</w:t>
      </w:r>
    </w:p>
    <w:p w14:paraId="39740B8B" w14:textId="77777777" w:rsidR="001A7721" w:rsidRPr="004439AC" w:rsidRDefault="00000000">
      <w:pPr>
        <w:numPr>
          <w:ilvl w:val="0"/>
          <w:numId w:val="1293"/>
        </w:numPr>
        <w:rPr>
          <w:lang w:val="en-GB"/>
        </w:rPr>
      </w:pPr>
      <w:r w:rsidRPr="004439AC">
        <w:rPr>
          <w:lang w:val="en-GB"/>
        </w:rPr>
        <w:t>Multi-channel access</w:t>
      </w:r>
    </w:p>
    <w:p w14:paraId="33EBB5E1" w14:textId="77777777" w:rsidR="001A7721" w:rsidRPr="004439AC" w:rsidRDefault="00000000">
      <w:pPr>
        <w:pStyle w:val="FirstParagraph"/>
        <w:rPr>
          <w:lang w:val="en-GB"/>
        </w:rPr>
      </w:pPr>
      <w:r w:rsidRPr="004439AC">
        <w:rPr>
          <w:b/>
          <w:bCs/>
          <w:lang w:val="en-GB"/>
        </w:rPr>
        <w:t>Economic Benefits:</w:t>
      </w:r>
    </w:p>
    <w:p w14:paraId="74AD3F2B" w14:textId="77777777" w:rsidR="001A7721" w:rsidRPr="004439AC" w:rsidRDefault="00000000">
      <w:pPr>
        <w:numPr>
          <w:ilvl w:val="0"/>
          <w:numId w:val="1294"/>
        </w:numPr>
        <w:rPr>
          <w:lang w:val="en-GB"/>
        </w:rPr>
      </w:pPr>
      <w:r w:rsidRPr="004439AC">
        <w:rPr>
          <w:lang w:val="en-GB"/>
        </w:rPr>
        <w:t>Cost savings (quantified)</w:t>
      </w:r>
    </w:p>
    <w:p w14:paraId="355D4AEF" w14:textId="77777777" w:rsidR="001A7721" w:rsidRPr="004439AC" w:rsidRDefault="00000000">
      <w:pPr>
        <w:numPr>
          <w:ilvl w:val="0"/>
          <w:numId w:val="1295"/>
        </w:numPr>
        <w:rPr>
          <w:lang w:val="en-GB"/>
        </w:rPr>
      </w:pPr>
      <w:r w:rsidRPr="004439AC">
        <w:rPr>
          <w:lang w:val="en-GB"/>
        </w:rPr>
        <w:t>Revenue increase (if applicable)</w:t>
      </w:r>
    </w:p>
    <w:p w14:paraId="57108578" w14:textId="77777777" w:rsidR="001A7721" w:rsidRPr="004439AC" w:rsidRDefault="00000000">
      <w:pPr>
        <w:numPr>
          <w:ilvl w:val="0"/>
          <w:numId w:val="1296"/>
        </w:numPr>
        <w:rPr>
          <w:lang w:val="en-GB"/>
        </w:rPr>
      </w:pPr>
      <w:r w:rsidRPr="004439AC">
        <w:rPr>
          <w:lang w:val="en-GB"/>
        </w:rPr>
        <w:t>Economic growth enabled</w:t>
      </w:r>
    </w:p>
    <w:p w14:paraId="2FDD33D9" w14:textId="77777777" w:rsidR="001A7721" w:rsidRPr="004439AC" w:rsidRDefault="00000000">
      <w:pPr>
        <w:numPr>
          <w:ilvl w:val="0"/>
          <w:numId w:val="1297"/>
        </w:numPr>
        <w:rPr>
          <w:lang w:val="en-GB"/>
        </w:rPr>
      </w:pPr>
      <w:r w:rsidRPr="004439AC">
        <w:rPr>
          <w:lang w:val="en-GB"/>
        </w:rPr>
        <w:t>Return on investment</w:t>
      </w:r>
    </w:p>
    <w:p w14:paraId="541ACAD9" w14:textId="77777777" w:rsidR="001A7721" w:rsidRPr="004439AC" w:rsidRDefault="00000000">
      <w:pPr>
        <w:pStyle w:val="FirstParagraph"/>
        <w:rPr>
          <w:lang w:val="en-GB"/>
        </w:rPr>
      </w:pPr>
      <w:r w:rsidRPr="004439AC">
        <w:rPr>
          <w:b/>
          <w:bCs/>
          <w:lang w:val="en-GB"/>
        </w:rPr>
        <w:t>Strategic Benefits:</w:t>
      </w:r>
    </w:p>
    <w:p w14:paraId="22E4B775" w14:textId="77777777" w:rsidR="001A7721" w:rsidRPr="004439AC" w:rsidRDefault="00000000">
      <w:pPr>
        <w:numPr>
          <w:ilvl w:val="0"/>
          <w:numId w:val="1298"/>
        </w:numPr>
        <w:rPr>
          <w:lang w:val="en-GB"/>
        </w:rPr>
      </w:pPr>
      <w:r w:rsidRPr="004439AC">
        <w:rPr>
          <w:lang w:val="en-GB"/>
        </w:rPr>
        <w:t>Improved transparency</w:t>
      </w:r>
    </w:p>
    <w:p w14:paraId="3B5EC810" w14:textId="77777777" w:rsidR="001A7721" w:rsidRPr="004439AC" w:rsidRDefault="00000000">
      <w:pPr>
        <w:numPr>
          <w:ilvl w:val="0"/>
          <w:numId w:val="1299"/>
        </w:numPr>
        <w:rPr>
          <w:lang w:val="en-GB"/>
        </w:rPr>
      </w:pPr>
      <w:r w:rsidRPr="004439AC">
        <w:rPr>
          <w:lang w:val="en-GB"/>
        </w:rPr>
        <w:t>Better decision-making</w:t>
      </w:r>
    </w:p>
    <w:p w14:paraId="3E2DEF5F" w14:textId="77777777" w:rsidR="001A7721" w:rsidRPr="004439AC" w:rsidRDefault="00000000">
      <w:pPr>
        <w:numPr>
          <w:ilvl w:val="0"/>
          <w:numId w:val="1300"/>
        </w:numPr>
        <w:rPr>
          <w:lang w:val="en-GB"/>
        </w:rPr>
      </w:pPr>
      <w:r w:rsidRPr="004439AC">
        <w:rPr>
          <w:lang w:val="en-GB"/>
        </w:rPr>
        <w:t>Enhanced trust in government</w:t>
      </w:r>
    </w:p>
    <w:p w14:paraId="0344D606" w14:textId="77777777" w:rsidR="001A7721" w:rsidRPr="004439AC" w:rsidRDefault="00000000">
      <w:pPr>
        <w:numPr>
          <w:ilvl w:val="0"/>
          <w:numId w:val="1301"/>
        </w:numPr>
        <w:rPr>
          <w:lang w:val="en-GB"/>
        </w:rPr>
      </w:pPr>
      <w:r w:rsidRPr="004439AC">
        <w:rPr>
          <w:lang w:val="en-GB"/>
        </w:rPr>
        <w:t>Regional leadership</w:t>
      </w:r>
    </w:p>
    <w:p w14:paraId="02D354BD" w14:textId="77777777" w:rsidR="001A7721" w:rsidRPr="004439AC" w:rsidRDefault="00000000">
      <w:pPr>
        <w:pStyle w:val="FirstParagraph"/>
        <w:rPr>
          <w:lang w:val="en-GB"/>
        </w:rPr>
      </w:pPr>
      <w:bookmarkStart w:id="108" w:name="implementation-planning-framework"/>
      <w:r w:rsidRPr="004439AC">
        <w:rPr>
          <w:lang w:val="en-GB"/>
        </w:rPr>
        <w:t>Document benefits realistically and honestly. Not all benefits realize immediately. Some may take years to materialize. Be patient and persistent.</w:t>
      </w:r>
      <w:bookmarkEnd w:id="108"/>
    </w:p>
    <w:p w14:paraId="00667EC1" w14:textId="77777777" w:rsidR="001A7721" w:rsidRPr="004439AC" w:rsidRDefault="00000000">
      <w:pPr>
        <w:pStyle w:val="Heading2"/>
        <w:rPr>
          <w:lang w:val="en-GB"/>
        </w:rPr>
      </w:pPr>
      <w:bookmarkStart w:id="109" w:name="_Toc232354631"/>
      <w:r w:rsidRPr="004439AC">
        <w:rPr>
          <w:lang w:val="en-GB"/>
        </w:rPr>
        <w:lastRenderedPageBreak/>
        <w:t>9.2 Phase-by-phase implementation</w:t>
      </w:r>
      <w:bookmarkEnd w:id="109"/>
    </w:p>
    <w:p w14:paraId="77195D0A" w14:textId="77777777" w:rsidR="001A7721" w:rsidRPr="004439AC" w:rsidRDefault="00000000">
      <w:pPr>
        <w:pStyle w:val="FirstParagraph"/>
        <w:rPr>
          <w:lang w:val="en-GB"/>
        </w:rPr>
      </w:pPr>
      <w:r w:rsidRPr="004439AC">
        <w:rPr>
          <w:b/>
          <w:bCs/>
          <w:lang w:val="en-GB"/>
        </w:rPr>
        <w:t>Phase 1: Foundation (Months 1-6)</w:t>
      </w:r>
    </w:p>
    <w:p w14:paraId="23134448" w14:textId="77777777" w:rsidR="001A7721" w:rsidRPr="004439AC" w:rsidRDefault="00000000">
      <w:pPr>
        <w:pStyle w:val="BodyText"/>
        <w:rPr>
          <w:lang w:val="en-GB"/>
        </w:rPr>
      </w:pPr>
      <w:r w:rsidRPr="004439AC">
        <w:rPr>
          <w:b/>
          <w:bCs/>
          <w:lang w:val="en-GB"/>
        </w:rPr>
        <w:t>Legal &amp;</w:t>
      </w:r>
      <w:r w:rsidRPr="004439AC">
        <w:rPr>
          <w:lang w:val="en-GB"/>
        </w:rPr>
        <w:t>** Governance**</w:t>
      </w:r>
    </w:p>
    <w:p w14:paraId="352F4BB5" w14:textId="77777777" w:rsidR="001A7721" w:rsidRPr="004439AC" w:rsidRDefault="00000000">
      <w:pPr>
        <w:numPr>
          <w:ilvl w:val="0"/>
          <w:numId w:val="1302"/>
        </w:numPr>
        <w:rPr>
          <w:lang w:val="en-GB"/>
        </w:rPr>
      </w:pPr>
      <w:r w:rsidRPr="004439AC">
        <w:rPr>
          <w:lang w:val="en-GB"/>
        </w:rPr>
        <w:t>Establish legal framework</w:t>
      </w:r>
    </w:p>
    <w:p w14:paraId="72783884" w14:textId="77777777" w:rsidR="001A7721" w:rsidRPr="004439AC" w:rsidRDefault="00000000">
      <w:pPr>
        <w:numPr>
          <w:ilvl w:val="0"/>
          <w:numId w:val="1303"/>
        </w:numPr>
        <w:rPr>
          <w:lang w:val="en-GB"/>
        </w:rPr>
      </w:pPr>
      <w:r w:rsidRPr="004439AC">
        <w:rPr>
          <w:lang w:val="en-GB"/>
        </w:rPr>
        <w:t>Create governance structure</w:t>
      </w:r>
    </w:p>
    <w:p w14:paraId="091D1106" w14:textId="77777777" w:rsidR="001A7721" w:rsidRPr="004439AC" w:rsidRDefault="00000000">
      <w:pPr>
        <w:numPr>
          <w:ilvl w:val="0"/>
          <w:numId w:val="1304"/>
        </w:numPr>
        <w:rPr>
          <w:lang w:val="en-GB"/>
        </w:rPr>
      </w:pPr>
      <w:r w:rsidRPr="004439AC">
        <w:rPr>
          <w:lang w:val="en-GB"/>
        </w:rPr>
        <w:t>Define standards and policies</w:t>
      </w:r>
    </w:p>
    <w:p w14:paraId="3B22CA67" w14:textId="77777777" w:rsidR="001A7721" w:rsidRPr="004439AC" w:rsidRDefault="00000000">
      <w:pPr>
        <w:pStyle w:val="FirstParagraph"/>
        <w:rPr>
          <w:lang w:val="en-GB"/>
        </w:rPr>
      </w:pPr>
      <w:r w:rsidRPr="004439AC">
        <w:rPr>
          <w:b/>
          <w:bCs/>
          <w:lang w:val="en-GB"/>
        </w:rPr>
        <w:t>Technical</w:t>
      </w:r>
    </w:p>
    <w:p w14:paraId="40BBA63D" w14:textId="77777777" w:rsidR="001A7721" w:rsidRPr="004439AC" w:rsidRDefault="00000000">
      <w:pPr>
        <w:numPr>
          <w:ilvl w:val="0"/>
          <w:numId w:val="1305"/>
        </w:numPr>
        <w:rPr>
          <w:lang w:val="en-GB"/>
        </w:rPr>
      </w:pPr>
      <w:r w:rsidRPr="004439AC">
        <w:rPr>
          <w:lang w:val="en-GB"/>
        </w:rPr>
        <w:t>Deploy core infrastructure</w:t>
      </w:r>
    </w:p>
    <w:p w14:paraId="79E53D4F" w14:textId="77777777" w:rsidR="001A7721" w:rsidRPr="004439AC" w:rsidRDefault="00000000">
      <w:pPr>
        <w:numPr>
          <w:ilvl w:val="0"/>
          <w:numId w:val="1306"/>
        </w:numPr>
        <w:rPr>
          <w:lang w:val="en-GB"/>
        </w:rPr>
      </w:pPr>
      <w:r w:rsidRPr="004439AC">
        <w:rPr>
          <w:lang w:val="en-GB"/>
        </w:rPr>
        <w:t>Implement security framework</w:t>
      </w:r>
    </w:p>
    <w:p w14:paraId="6A6E0704" w14:textId="77777777" w:rsidR="001A7721" w:rsidRPr="004439AC" w:rsidRDefault="00000000">
      <w:pPr>
        <w:numPr>
          <w:ilvl w:val="0"/>
          <w:numId w:val="1307"/>
        </w:numPr>
        <w:rPr>
          <w:lang w:val="en-GB"/>
        </w:rPr>
      </w:pPr>
      <w:r w:rsidRPr="004439AC">
        <w:rPr>
          <w:lang w:val="en-GB"/>
        </w:rPr>
        <w:t>Setup development environment</w:t>
      </w:r>
    </w:p>
    <w:p w14:paraId="1A10264E" w14:textId="77777777" w:rsidR="001A7721" w:rsidRPr="004439AC" w:rsidRDefault="00000000">
      <w:pPr>
        <w:pStyle w:val="FirstParagraph"/>
        <w:rPr>
          <w:lang w:val="en-GB"/>
        </w:rPr>
      </w:pPr>
      <w:r w:rsidRPr="004439AC">
        <w:rPr>
          <w:b/>
          <w:bCs/>
          <w:lang w:val="en-GB"/>
        </w:rPr>
        <w:t>Operational</w:t>
      </w:r>
    </w:p>
    <w:p w14:paraId="789A4FDB" w14:textId="77777777" w:rsidR="001A7721" w:rsidRPr="004439AC" w:rsidRDefault="00000000">
      <w:pPr>
        <w:numPr>
          <w:ilvl w:val="0"/>
          <w:numId w:val="1308"/>
        </w:numPr>
        <w:rPr>
          <w:lang w:val="en-GB"/>
        </w:rPr>
      </w:pPr>
      <w:r w:rsidRPr="004439AC">
        <w:rPr>
          <w:lang w:val="en-GB"/>
        </w:rPr>
        <w:t>Form implementation team</w:t>
      </w:r>
    </w:p>
    <w:p w14:paraId="52F67660" w14:textId="77777777" w:rsidR="001A7721" w:rsidRPr="004439AC" w:rsidRDefault="00000000">
      <w:pPr>
        <w:numPr>
          <w:ilvl w:val="0"/>
          <w:numId w:val="1309"/>
        </w:numPr>
        <w:rPr>
          <w:lang w:val="en-GB"/>
        </w:rPr>
      </w:pPr>
      <w:r w:rsidRPr="004439AC">
        <w:rPr>
          <w:lang w:val="en-GB"/>
        </w:rPr>
        <w:t>Develop procedures</w:t>
      </w:r>
    </w:p>
    <w:p w14:paraId="5428176B" w14:textId="77777777" w:rsidR="001A7721" w:rsidRPr="004439AC" w:rsidRDefault="00000000">
      <w:pPr>
        <w:numPr>
          <w:ilvl w:val="0"/>
          <w:numId w:val="1310"/>
        </w:numPr>
        <w:rPr>
          <w:lang w:val="en-GB"/>
        </w:rPr>
      </w:pPr>
      <w:r w:rsidRPr="004439AC">
        <w:rPr>
          <w:lang w:val="en-GB"/>
        </w:rPr>
        <w:t>Begin training programs</w:t>
      </w:r>
    </w:p>
    <w:p w14:paraId="211735D8" w14:textId="77777777" w:rsidR="001A7721" w:rsidRPr="004439AC" w:rsidRDefault="00000000">
      <w:pPr>
        <w:pStyle w:val="FirstParagraph"/>
        <w:rPr>
          <w:lang w:val="en-GB"/>
        </w:rPr>
      </w:pPr>
      <w:r w:rsidRPr="004439AC">
        <w:rPr>
          <w:b/>
          <w:bCs/>
          <w:lang w:val="en-GB"/>
        </w:rPr>
        <w:t>Phase 2: Pilot (Months 7-12)</w:t>
      </w:r>
    </w:p>
    <w:p w14:paraId="12796E5F" w14:textId="77777777" w:rsidR="001A7721" w:rsidRPr="004439AC" w:rsidRDefault="00000000">
      <w:pPr>
        <w:pStyle w:val="BodyText"/>
        <w:rPr>
          <w:lang w:val="en-GB"/>
        </w:rPr>
      </w:pPr>
      <w:r w:rsidRPr="004439AC">
        <w:rPr>
          <w:b/>
          <w:bCs/>
          <w:lang w:val="en-GB"/>
        </w:rPr>
        <w:t>Legal &amp;</w:t>
      </w:r>
      <w:r w:rsidRPr="004439AC">
        <w:rPr>
          <w:lang w:val="en-GB"/>
        </w:rPr>
        <w:t>** Governance**</w:t>
      </w:r>
    </w:p>
    <w:p w14:paraId="578BF040" w14:textId="77777777" w:rsidR="001A7721" w:rsidRPr="004439AC" w:rsidRDefault="00000000">
      <w:pPr>
        <w:numPr>
          <w:ilvl w:val="0"/>
          <w:numId w:val="1311"/>
        </w:numPr>
        <w:rPr>
          <w:lang w:val="en-GB"/>
        </w:rPr>
      </w:pPr>
      <w:r w:rsidRPr="004439AC">
        <w:rPr>
          <w:lang w:val="en-GB"/>
        </w:rPr>
        <w:t>Pilot interoperability agreements</w:t>
      </w:r>
    </w:p>
    <w:p w14:paraId="2E8CBADE" w14:textId="77777777" w:rsidR="001A7721" w:rsidRPr="004439AC" w:rsidRDefault="00000000">
      <w:pPr>
        <w:numPr>
          <w:ilvl w:val="0"/>
          <w:numId w:val="1312"/>
        </w:numPr>
        <w:rPr>
          <w:lang w:val="en-GB"/>
        </w:rPr>
      </w:pPr>
      <w:r w:rsidRPr="004439AC">
        <w:rPr>
          <w:lang w:val="en-GB"/>
        </w:rPr>
        <w:t>Refine compliance processes</w:t>
      </w:r>
    </w:p>
    <w:p w14:paraId="67E99489" w14:textId="77777777" w:rsidR="001A7721" w:rsidRPr="004439AC" w:rsidRDefault="00000000">
      <w:pPr>
        <w:pStyle w:val="FirstParagraph"/>
        <w:rPr>
          <w:lang w:val="en-GB"/>
        </w:rPr>
      </w:pPr>
      <w:r w:rsidRPr="004439AC">
        <w:rPr>
          <w:b/>
          <w:bCs/>
          <w:lang w:val="en-GB"/>
        </w:rPr>
        <w:t>Technical</w:t>
      </w:r>
    </w:p>
    <w:p w14:paraId="06F44D53" w14:textId="77777777" w:rsidR="001A7721" w:rsidRPr="004439AC" w:rsidRDefault="00000000">
      <w:pPr>
        <w:numPr>
          <w:ilvl w:val="0"/>
          <w:numId w:val="1313"/>
        </w:numPr>
        <w:rPr>
          <w:lang w:val="en-GB"/>
        </w:rPr>
      </w:pPr>
      <w:r w:rsidRPr="004439AC">
        <w:rPr>
          <w:lang w:val="en-GB"/>
        </w:rPr>
        <w:t>Deploy IM BB components</w:t>
      </w:r>
    </w:p>
    <w:p w14:paraId="65471ECD" w14:textId="77777777" w:rsidR="001A7721" w:rsidRPr="004439AC" w:rsidRDefault="00000000">
      <w:pPr>
        <w:numPr>
          <w:ilvl w:val="0"/>
          <w:numId w:val="1314"/>
        </w:numPr>
        <w:rPr>
          <w:lang w:val="en-GB"/>
        </w:rPr>
      </w:pPr>
      <w:r w:rsidRPr="004439AC">
        <w:rPr>
          <w:lang w:val="en-GB"/>
        </w:rPr>
        <w:t>Integrate 2-3 pilot services</w:t>
      </w:r>
    </w:p>
    <w:p w14:paraId="74757A68" w14:textId="77777777" w:rsidR="001A7721" w:rsidRPr="004439AC" w:rsidRDefault="00000000">
      <w:pPr>
        <w:numPr>
          <w:ilvl w:val="0"/>
          <w:numId w:val="1315"/>
        </w:numPr>
        <w:rPr>
          <w:lang w:val="en-GB"/>
        </w:rPr>
      </w:pPr>
      <w:r w:rsidRPr="004439AC">
        <w:rPr>
          <w:lang w:val="en-GB"/>
        </w:rPr>
        <w:t>Validate security measures</w:t>
      </w:r>
    </w:p>
    <w:p w14:paraId="59E5E31D" w14:textId="77777777" w:rsidR="001A7721" w:rsidRPr="004439AC" w:rsidRDefault="00000000">
      <w:pPr>
        <w:pStyle w:val="FirstParagraph"/>
        <w:rPr>
          <w:lang w:val="en-GB"/>
        </w:rPr>
      </w:pPr>
      <w:r w:rsidRPr="004439AC">
        <w:rPr>
          <w:b/>
          <w:bCs/>
          <w:lang w:val="en-GB"/>
        </w:rPr>
        <w:t>Operational</w:t>
      </w:r>
    </w:p>
    <w:p w14:paraId="6346A8A0" w14:textId="77777777" w:rsidR="001A7721" w:rsidRPr="004439AC" w:rsidRDefault="00000000">
      <w:pPr>
        <w:numPr>
          <w:ilvl w:val="0"/>
          <w:numId w:val="1316"/>
        </w:numPr>
        <w:rPr>
          <w:lang w:val="en-GB"/>
        </w:rPr>
      </w:pPr>
      <w:r w:rsidRPr="004439AC">
        <w:rPr>
          <w:lang w:val="en-GB"/>
        </w:rPr>
        <w:t>Operate pilot services</w:t>
      </w:r>
    </w:p>
    <w:p w14:paraId="28BFDAD8" w14:textId="77777777" w:rsidR="001A7721" w:rsidRPr="004439AC" w:rsidRDefault="00000000">
      <w:pPr>
        <w:numPr>
          <w:ilvl w:val="0"/>
          <w:numId w:val="1317"/>
        </w:numPr>
        <w:rPr>
          <w:lang w:val="en-GB"/>
        </w:rPr>
      </w:pPr>
      <w:r w:rsidRPr="004439AC">
        <w:rPr>
          <w:lang w:val="en-GB"/>
        </w:rPr>
        <w:t>Gather feedback</w:t>
      </w:r>
    </w:p>
    <w:p w14:paraId="633B4657" w14:textId="77777777" w:rsidR="001A7721" w:rsidRPr="004439AC" w:rsidRDefault="00000000">
      <w:pPr>
        <w:numPr>
          <w:ilvl w:val="0"/>
          <w:numId w:val="1318"/>
        </w:numPr>
        <w:rPr>
          <w:lang w:val="en-GB"/>
        </w:rPr>
      </w:pPr>
      <w:r w:rsidRPr="004439AC">
        <w:rPr>
          <w:lang w:val="en-GB"/>
        </w:rPr>
        <w:t>Refine processes</w:t>
      </w:r>
    </w:p>
    <w:p w14:paraId="74066872" w14:textId="77777777" w:rsidR="001A7721" w:rsidRPr="004439AC" w:rsidRDefault="00000000">
      <w:pPr>
        <w:pStyle w:val="FirstParagraph"/>
        <w:rPr>
          <w:lang w:val="en-GB"/>
        </w:rPr>
      </w:pPr>
      <w:r w:rsidRPr="004439AC">
        <w:rPr>
          <w:b/>
          <w:bCs/>
          <w:lang w:val="en-GB"/>
        </w:rPr>
        <w:t>Phase 3: Expansion (Months 13-18)</w:t>
      </w:r>
    </w:p>
    <w:p w14:paraId="34E1CC62" w14:textId="77777777" w:rsidR="001A7721" w:rsidRPr="004439AC" w:rsidRDefault="00000000">
      <w:pPr>
        <w:pStyle w:val="BodyText"/>
        <w:rPr>
          <w:lang w:val="en-GB"/>
        </w:rPr>
      </w:pPr>
      <w:r w:rsidRPr="004439AC">
        <w:rPr>
          <w:b/>
          <w:bCs/>
          <w:lang w:val="en-GB"/>
        </w:rPr>
        <w:lastRenderedPageBreak/>
        <w:t>Legal &amp;</w:t>
      </w:r>
      <w:r w:rsidRPr="004439AC">
        <w:rPr>
          <w:lang w:val="en-GB"/>
        </w:rPr>
        <w:t>** Governance**</w:t>
      </w:r>
    </w:p>
    <w:p w14:paraId="556AA5E4" w14:textId="77777777" w:rsidR="001A7721" w:rsidRPr="004439AC" w:rsidRDefault="00000000">
      <w:pPr>
        <w:numPr>
          <w:ilvl w:val="0"/>
          <w:numId w:val="1319"/>
        </w:numPr>
        <w:rPr>
          <w:lang w:val="en-GB"/>
        </w:rPr>
      </w:pPr>
      <w:r w:rsidRPr="004439AC">
        <w:rPr>
          <w:lang w:val="en-GB"/>
        </w:rPr>
        <w:t>Full legal framework operational</w:t>
      </w:r>
    </w:p>
    <w:p w14:paraId="776AF0F2" w14:textId="77777777" w:rsidR="001A7721" w:rsidRPr="004439AC" w:rsidRDefault="00000000">
      <w:pPr>
        <w:numPr>
          <w:ilvl w:val="0"/>
          <w:numId w:val="1320"/>
        </w:numPr>
        <w:rPr>
          <w:lang w:val="en-GB"/>
        </w:rPr>
      </w:pPr>
      <w:r w:rsidRPr="004439AC">
        <w:rPr>
          <w:lang w:val="en-GB"/>
        </w:rPr>
        <w:t>International agreements</w:t>
      </w:r>
    </w:p>
    <w:p w14:paraId="5CAA5AF0" w14:textId="77777777" w:rsidR="001A7721" w:rsidRPr="004439AC" w:rsidRDefault="00000000">
      <w:pPr>
        <w:pStyle w:val="FirstParagraph"/>
        <w:rPr>
          <w:lang w:val="en-GB"/>
        </w:rPr>
      </w:pPr>
      <w:r w:rsidRPr="004439AC">
        <w:rPr>
          <w:b/>
          <w:bCs/>
          <w:lang w:val="en-GB"/>
        </w:rPr>
        <w:t>Technical</w:t>
      </w:r>
    </w:p>
    <w:p w14:paraId="0E6FA01A" w14:textId="77777777" w:rsidR="001A7721" w:rsidRPr="004439AC" w:rsidRDefault="00000000">
      <w:pPr>
        <w:numPr>
          <w:ilvl w:val="0"/>
          <w:numId w:val="1321"/>
        </w:numPr>
        <w:rPr>
          <w:lang w:val="en-GB"/>
        </w:rPr>
      </w:pPr>
      <w:r w:rsidRPr="004439AC">
        <w:rPr>
          <w:lang w:val="en-GB"/>
        </w:rPr>
        <w:t>Scale infrastructure</w:t>
      </w:r>
    </w:p>
    <w:p w14:paraId="6B5DC309" w14:textId="77777777" w:rsidR="001A7721" w:rsidRPr="004439AC" w:rsidRDefault="00000000">
      <w:pPr>
        <w:numPr>
          <w:ilvl w:val="0"/>
          <w:numId w:val="1322"/>
        </w:numPr>
        <w:rPr>
          <w:lang w:val="en-GB"/>
        </w:rPr>
      </w:pPr>
      <w:r w:rsidRPr="004439AC">
        <w:rPr>
          <w:lang w:val="en-GB"/>
        </w:rPr>
        <w:t>Onboard 10-20 services</w:t>
      </w:r>
    </w:p>
    <w:p w14:paraId="071015F3" w14:textId="77777777" w:rsidR="001A7721" w:rsidRPr="004439AC" w:rsidRDefault="00000000">
      <w:pPr>
        <w:numPr>
          <w:ilvl w:val="0"/>
          <w:numId w:val="1323"/>
        </w:numPr>
        <w:rPr>
          <w:lang w:val="en-GB"/>
        </w:rPr>
      </w:pPr>
      <w:r w:rsidRPr="004439AC">
        <w:rPr>
          <w:lang w:val="en-GB"/>
        </w:rPr>
        <w:t>Private sector integration</w:t>
      </w:r>
    </w:p>
    <w:p w14:paraId="0F26D17D" w14:textId="77777777" w:rsidR="001A7721" w:rsidRPr="004439AC" w:rsidRDefault="00000000">
      <w:pPr>
        <w:pStyle w:val="FirstParagraph"/>
        <w:rPr>
          <w:lang w:val="en-GB"/>
        </w:rPr>
      </w:pPr>
      <w:r w:rsidRPr="004439AC">
        <w:rPr>
          <w:b/>
          <w:bCs/>
          <w:lang w:val="en-GB"/>
        </w:rPr>
        <w:t>Operational</w:t>
      </w:r>
    </w:p>
    <w:p w14:paraId="5F3F6374" w14:textId="77777777" w:rsidR="001A7721" w:rsidRPr="004439AC" w:rsidRDefault="00000000">
      <w:pPr>
        <w:numPr>
          <w:ilvl w:val="0"/>
          <w:numId w:val="1324"/>
        </w:numPr>
        <w:rPr>
          <w:lang w:val="en-GB"/>
        </w:rPr>
      </w:pPr>
      <w:r w:rsidRPr="004439AC">
        <w:rPr>
          <w:lang w:val="en-GB"/>
        </w:rPr>
        <w:t>Full operational capability</w:t>
      </w:r>
    </w:p>
    <w:p w14:paraId="1DD73814" w14:textId="77777777" w:rsidR="001A7721" w:rsidRPr="004439AC" w:rsidRDefault="00000000">
      <w:pPr>
        <w:numPr>
          <w:ilvl w:val="0"/>
          <w:numId w:val="1325"/>
        </w:numPr>
        <w:rPr>
          <w:lang w:val="en-GB"/>
        </w:rPr>
      </w:pPr>
      <w:r w:rsidRPr="004439AC">
        <w:rPr>
          <w:lang w:val="en-GB"/>
        </w:rPr>
        <w:t>24/7 support services</w:t>
      </w:r>
    </w:p>
    <w:p w14:paraId="648F100F" w14:textId="77777777" w:rsidR="001A7721" w:rsidRPr="004439AC" w:rsidRDefault="00000000">
      <w:pPr>
        <w:numPr>
          <w:ilvl w:val="0"/>
          <w:numId w:val="1326"/>
        </w:numPr>
        <w:rPr>
          <w:lang w:val="en-GB"/>
        </w:rPr>
      </w:pPr>
      <w:r w:rsidRPr="004439AC">
        <w:rPr>
          <w:lang w:val="en-GB"/>
        </w:rPr>
        <w:t>Performance optimization</w:t>
      </w:r>
    </w:p>
    <w:p w14:paraId="5F680383" w14:textId="77777777" w:rsidR="001A7721" w:rsidRPr="004439AC" w:rsidRDefault="00000000">
      <w:pPr>
        <w:pStyle w:val="FirstParagraph"/>
        <w:rPr>
          <w:lang w:val="en-GB"/>
        </w:rPr>
      </w:pPr>
      <w:r w:rsidRPr="004439AC">
        <w:rPr>
          <w:b/>
          <w:bCs/>
          <w:lang w:val="en-GB"/>
        </w:rPr>
        <w:t>Phase 4: Optimization (Months 19-24+)</w:t>
      </w:r>
    </w:p>
    <w:p w14:paraId="345BA04B" w14:textId="77777777" w:rsidR="001A7721" w:rsidRPr="004439AC" w:rsidRDefault="00000000">
      <w:pPr>
        <w:pStyle w:val="BodyText"/>
        <w:rPr>
          <w:lang w:val="en-GB"/>
        </w:rPr>
      </w:pPr>
      <w:r w:rsidRPr="004439AC">
        <w:rPr>
          <w:b/>
          <w:bCs/>
          <w:lang w:val="en-GB"/>
        </w:rPr>
        <w:t>Legal &amp;</w:t>
      </w:r>
      <w:r w:rsidRPr="004439AC">
        <w:rPr>
          <w:lang w:val="en-GB"/>
        </w:rPr>
        <w:t>** Governance**</w:t>
      </w:r>
    </w:p>
    <w:p w14:paraId="3A211FB5" w14:textId="77777777" w:rsidR="001A7721" w:rsidRPr="004439AC" w:rsidRDefault="00000000">
      <w:pPr>
        <w:numPr>
          <w:ilvl w:val="0"/>
          <w:numId w:val="1327"/>
        </w:numPr>
        <w:rPr>
          <w:lang w:val="en-GB"/>
        </w:rPr>
      </w:pPr>
      <w:r w:rsidRPr="004439AC">
        <w:rPr>
          <w:lang w:val="en-GB"/>
        </w:rPr>
        <w:t>Regional harmonization</w:t>
      </w:r>
    </w:p>
    <w:p w14:paraId="23CA4104" w14:textId="77777777" w:rsidR="001A7721" w:rsidRPr="004439AC" w:rsidRDefault="00000000">
      <w:pPr>
        <w:numPr>
          <w:ilvl w:val="0"/>
          <w:numId w:val="1328"/>
        </w:numPr>
        <w:rPr>
          <w:lang w:val="en-GB"/>
        </w:rPr>
      </w:pPr>
      <w:r w:rsidRPr="004439AC">
        <w:rPr>
          <w:lang w:val="en-GB"/>
        </w:rPr>
        <w:t>Continuous improvement</w:t>
      </w:r>
    </w:p>
    <w:p w14:paraId="212CFD43" w14:textId="77777777" w:rsidR="001A7721" w:rsidRPr="004439AC" w:rsidRDefault="00000000">
      <w:pPr>
        <w:pStyle w:val="FirstParagraph"/>
        <w:rPr>
          <w:lang w:val="en-GB"/>
        </w:rPr>
      </w:pPr>
      <w:r w:rsidRPr="004439AC">
        <w:rPr>
          <w:b/>
          <w:bCs/>
          <w:lang w:val="en-GB"/>
        </w:rPr>
        <w:t>Technical</w:t>
      </w:r>
    </w:p>
    <w:p w14:paraId="55FCBFC4" w14:textId="77777777" w:rsidR="001A7721" w:rsidRPr="004439AC" w:rsidRDefault="00000000">
      <w:pPr>
        <w:numPr>
          <w:ilvl w:val="0"/>
          <w:numId w:val="1329"/>
        </w:numPr>
        <w:rPr>
          <w:lang w:val="en-GB"/>
        </w:rPr>
      </w:pPr>
      <w:r w:rsidRPr="004439AC">
        <w:rPr>
          <w:lang w:val="en-GB"/>
        </w:rPr>
        <w:t>Advanced services</w:t>
      </w:r>
    </w:p>
    <w:p w14:paraId="5C55A688" w14:textId="77777777" w:rsidR="001A7721" w:rsidRPr="004439AC" w:rsidRDefault="00000000">
      <w:pPr>
        <w:numPr>
          <w:ilvl w:val="0"/>
          <w:numId w:val="1330"/>
        </w:numPr>
        <w:rPr>
          <w:lang w:val="en-GB"/>
        </w:rPr>
      </w:pPr>
      <w:r w:rsidRPr="004439AC">
        <w:rPr>
          <w:lang w:val="en-GB"/>
        </w:rPr>
        <w:t>AI/ML integration</w:t>
      </w:r>
    </w:p>
    <w:p w14:paraId="5CE29190" w14:textId="77777777" w:rsidR="001A7721" w:rsidRPr="004439AC" w:rsidRDefault="00000000">
      <w:pPr>
        <w:numPr>
          <w:ilvl w:val="0"/>
          <w:numId w:val="1331"/>
        </w:numPr>
        <w:rPr>
          <w:lang w:val="en-GB"/>
        </w:rPr>
      </w:pPr>
      <w:r w:rsidRPr="004439AC">
        <w:rPr>
          <w:lang w:val="en-GB"/>
        </w:rPr>
        <w:t>Cross-border connectivity</w:t>
      </w:r>
    </w:p>
    <w:p w14:paraId="7AF71933" w14:textId="77777777" w:rsidR="001A7721" w:rsidRPr="004439AC" w:rsidRDefault="00000000">
      <w:pPr>
        <w:pStyle w:val="FirstParagraph"/>
        <w:rPr>
          <w:lang w:val="en-GB"/>
        </w:rPr>
      </w:pPr>
      <w:r w:rsidRPr="004439AC">
        <w:rPr>
          <w:b/>
          <w:bCs/>
          <w:lang w:val="en-GB"/>
        </w:rPr>
        <w:t>Operational</w:t>
      </w:r>
    </w:p>
    <w:p w14:paraId="748EBC33" w14:textId="77777777" w:rsidR="001A7721" w:rsidRPr="004439AC" w:rsidRDefault="00000000">
      <w:pPr>
        <w:numPr>
          <w:ilvl w:val="0"/>
          <w:numId w:val="1332"/>
        </w:numPr>
        <w:rPr>
          <w:lang w:val="en-GB"/>
        </w:rPr>
      </w:pPr>
      <w:r w:rsidRPr="004439AC">
        <w:rPr>
          <w:lang w:val="en-GB"/>
        </w:rPr>
        <w:t>Excellence programs</w:t>
      </w:r>
    </w:p>
    <w:p w14:paraId="22D6E857" w14:textId="77777777" w:rsidR="001A7721" w:rsidRPr="004439AC" w:rsidRDefault="00000000">
      <w:pPr>
        <w:numPr>
          <w:ilvl w:val="0"/>
          <w:numId w:val="1333"/>
        </w:numPr>
        <w:rPr>
          <w:lang w:val="en-GB"/>
        </w:rPr>
      </w:pPr>
      <w:r w:rsidRPr="004439AC">
        <w:rPr>
          <w:lang w:val="en-GB"/>
        </w:rPr>
        <w:t>Innovation initiatives</w:t>
      </w:r>
    </w:p>
    <w:p w14:paraId="299C162B" w14:textId="77777777" w:rsidR="001A7721" w:rsidRPr="004439AC" w:rsidRDefault="00000000">
      <w:pPr>
        <w:numPr>
          <w:ilvl w:val="0"/>
          <w:numId w:val="1334"/>
        </w:numPr>
        <w:rPr>
          <w:lang w:val="en-GB"/>
        </w:rPr>
      </w:pPr>
      <w:bookmarkStart w:id="110" w:name="implementation-roadmap"/>
      <w:bookmarkStart w:id="111" w:name="phase-by-phase-implementation"/>
      <w:r w:rsidRPr="004439AC">
        <w:rPr>
          <w:lang w:val="en-GB"/>
        </w:rPr>
        <w:t>Knowledge sharing</w:t>
      </w:r>
      <w:bookmarkEnd w:id="110"/>
      <w:bookmarkEnd w:id="111"/>
    </w:p>
    <w:p w14:paraId="640B2AD0" w14:textId="77777777" w:rsidR="001A7721" w:rsidRPr="004439AC" w:rsidRDefault="00000000">
      <w:pPr>
        <w:pStyle w:val="Heading1"/>
        <w:rPr>
          <w:lang w:val="en-GB"/>
        </w:rPr>
      </w:pPr>
      <w:bookmarkStart w:id="112" w:name="_Toc232354632"/>
      <w:r w:rsidRPr="004439AC">
        <w:rPr>
          <w:lang w:val="en-GB"/>
        </w:rPr>
        <w:t>10. Capacity, Community &amp; People</w:t>
      </w:r>
      <w:bookmarkEnd w:id="112"/>
    </w:p>
    <w:p w14:paraId="1B765A70" w14:textId="77777777" w:rsidR="001A7721" w:rsidRPr="004439AC" w:rsidRDefault="00000000">
      <w:pPr>
        <w:pStyle w:val="FirstParagraph"/>
        <w:rPr>
          <w:lang w:val="en-GB"/>
        </w:rPr>
      </w:pPr>
      <w:r w:rsidRPr="004439AC">
        <w:rPr>
          <w:lang w:val="en-GB"/>
        </w:rPr>
        <w:t xml:space="preserve">Interoperability depends on people as much as on standards and platforms. When services exchange data across institutional boundaries, public bodies need the skills to design services, steward shared data, apply security controls and operate systems together in a </w:t>
      </w:r>
      <w:r w:rsidRPr="004439AC">
        <w:rPr>
          <w:lang w:val="en-GB"/>
        </w:rPr>
        <w:lastRenderedPageBreak/>
        <w:t>controlled way. Where those skills sit with suppliers rather than inside government, the architecture works only as long as the contract lasts. This section makes capability a first-class concern: it establishes how a government builds, organises and sustains the skills, roles and communities that keep interoperable services running and improving with its own people over time.</w:t>
      </w:r>
    </w:p>
    <w:p w14:paraId="26782B3E" w14:textId="77777777" w:rsidR="001A7721" w:rsidRPr="004439AC" w:rsidRDefault="00000000">
      <w:pPr>
        <w:pStyle w:val="BodyText"/>
        <w:rPr>
          <w:lang w:val="en-GB"/>
        </w:rPr>
      </w:pPr>
      <w:r w:rsidRPr="004439AC">
        <w:rPr>
          <w:lang w:val="en-GB"/>
        </w:rPr>
        <w:t>Capacity building is too often treated as a short list of bullets in a sustainability annex. This section sets out instead a structured capability model (§10.1), a differentiated skills map (§10.2), a connecting role that prevents the policy-versus-implementation disconnect (§10.3</w:t>
      </w:r>
      <w:proofErr w:type="gramStart"/>
      <w:r w:rsidRPr="004439AC">
        <w:rPr>
          <w:lang w:val="en-GB"/>
        </w:rPr>
        <w:t>), and</w:t>
      </w:r>
      <w:proofErr w:type="gramEnd"/>
      <w:r w:rsidRPr="004439AC">
        <w:rPr>
          <w:lang w:val="en-GB"/>
        </w:rPr>
        <w:t xml:space="preserve"> working-level communities that keep knowledge current (§10.4). It cross-references but does not restate the sustainability model in §12, the onboarding lifecycle in §7.13, and the service-ownership model in §5.1.</w:t>
      </w:r>
    </w:p>
    <w:p w14:paraId="6B1FB7F9" w14:textId="77777777" w:rsidR="001A7721" w:rsidRPr="004439AC" w:rsidRDefault="00000000">
      <w:pPr>
        <w:pStyle w:val="Heading2"/>
        <w:rPr>
          <w:lang w:val="en-GB"/>
        </w:rPr>
      </w:pPr>
      <w:bookmarkStart w:id="113" w:name="_Toc232354633"/>
      <w:r w:rsidRPr="004439AC">
        <w:rPr>
          <w:lang w:val="en-GB"/>
        </w:rPr>
        <w:t>10.1 Capability-building model / Digital Transformation Academy</w:t>
      </w:r>
      <w:bookmarkEnd w:id="113"/>
    </w:p>
    <w:p w14:paraId="3AE1AC1D" w14:textId="77777777" w:rsidR="001A7721" w:rsidRPr="004439AC" w:rsidRDefault="00000000">
      <w:pPr>
        <w:pStyle w:val="FirstParagraph"/>
        <w:rPr>
          <w:lang w:val="en-GB"/>
        </w:rPr>
      </w:pPr>
      <w:r w:rsidRPr="004439AC">
        <w:rPr>
          <w:b/>
          <w:bCs/>
          <w:lang w:val="en-GB"/>
        </w:rPr>
        <w:t>Definition.</w:t>
      </w:r>
      <w:r w:rsidRPr="004439AC">
        <w:rPr>
          <w:lang w:val="en-GB"/>
        </w:rPr>
        <w:t xml:space="preserve"> A capability-building academy is the capability-building arm of the architecture — a practical, delivery-linked programme rather than a separate training institution disconnected from delivery. Its purpose is that the regulator, the platform operator and ministries and agencies can design, govern, operate and improve interoperable services with their own people over time.</w:t>
      </w:r>
    </w:p>
    <w:p w14:paraId="7E94BA82"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The most common way capability is lost is that knowledge stays with the supplier and walks out of the door when implementation support ends. Tying training to real work keeps capability close to delivery, so that institutions can run and improve services after project support stops. An academy that is detached from delivery produces certificates, not capability.</w:t>
      </w:r>
    </w:p>
    <w:p w14:paraId="2AC41599" w14:textId="77777777" w:rsidR="001A7721" w:rsidRPr="004439AC" w:rsidRDefault="00000000">
      <w:pPr>
        <w:pStyle w:val="BodyText"/>
        <w:rPr>
          <w:lang w:val="en-GB"/>
        </w:rPr>
      </w:pPr>
      <w:r w:rsidRPr="004439AC">
        <w:rPr>
          <w:b/>
          <w:bCs/>
          <w:lang w:val="en-GB"/>
        </w:rPr>
        <w:t>The universal rule.</w:t>
      </w:r>
      <w:r w:rsidRPr="004439AC">
        <w:rPr>
          <w:lang w:val="en-GB"/>
        </w:rPr>
        <w:t xml:space="preserve"> Capability building is organised as a role-based, delivery-linked programme with a train-the-trainer model. Training is tied to real work — onboarding, service design, production operations, data governance, security, procurement and compliance — and is structured into role-based tracks so each professional learns what their role </w:t>
      </w:r>
      <w:proofErr w:type="gramStart"/>
      <w:r w:rsidRPr="004439AC">
        <w:rPr>
          <w:lang w:val="en-GB"/>
        </w:rPr>
        <w:t>actually requires</w:t>
      </w:r>
      <w:proofErr w:type="gramEnd"/>
      <w:r w:rsidRPr="004439AC">
        <w:rPr>
          <w:lang w:val="en-GB"/>
        </w:rPr>
        <w:t>, on the platform components and use cases they will use in practice.</w:t>
      </w:r>
    </w:p>
    <w:p w14:paraId="3F7D5889" w14:textId="77777777" w:rsidR="001A7721" w:rsidRPr="004439AC" w:rsidRDefault="00000000">
      <w:pPr>
        <w:pStyle w:val="BodyText"/>
        <w:rPr>
          <w:lang w:val="en-GB"/>
        </w:rPr>
      </w:pPr>
      <w:r w:rsidRPr="004439AC">
        <w:rPr>
          <w:lang w:val="en-GB"/>
        </w:rPr>
        <w:t>The academy is organised into the following role-based tracks. Each track is anchored to a stage of real delivery rather than taught as abstract theory.</w:t>
      </w:r>
    </w:p>
    <w:tbl>
      <w:tblPr>
        <w:tblStyle w:val="Table"/>
        <w:tblW w:w="4900" w:type="pct"/>
        <w:tblInd w:w="108" w:type="dxa"/>
        <w:tblLayout w:type="fixed"/>
        <w:tblLook w:val="0000" w:firstRow="0" w:lastRow="0" w:firstColumn="0" w:lastColumn="0" w:noHBand="0" w:noVBand="0"/>
      </w:tblPr>
      <w:tblGrid>
        <w:gridCol w:w="3162"/>
        <w:gridCol w:w="6222"/>
      </w:tblGrid>
      <w:tr w:rsidR="001A7721" w:rsidRPr="004439AC" w14:paraId="73063AB8" w14:textId="77777777" w:rsidTr="001A7721">
        <w:tc>
          <w:tcPr>
            <w:tcW w:w="3090" w:type="dxa"/>
          </w:tcPr>
          <w:p w14:paraId="46BA6453" w14:textId="77777777" w:rsidR="001A7721" w:rsidRPr="004439AC" w:rsidRDefault="00000000">
            <w:pPr>
              <w:pStyle w:val="Compact"/>
              <w:rPr>
                <w:rFonts w:ascii="Cambria" w:eastAsia="Cambria" w:hAnsi="Cambria"/>
                <w:lang w:val="en-GB"/>
              </w:rPr>
            </w:pPr>
            <w:r w:rsidRPr="004439AC">
              <w:rPr>
                <w:rFonts w:eastAsia="Cambria"/>
                <w:b/>
                <w:bCs/>
                <w:lang w:val="en-GB"/>
              </w:rPr>
              <w:t>Role-based track</w:t>
            </w:r>
          </w:p>
        </w:tc>
        <w:tc>
          <w:tcPr>
            <w:tcW w:w="6081" w:type="dxa"/>
          </w:tcPr>
          <w:p w14:paraId="77A794D9" w14:textId="77777777" w:rsidR="001A7721" w:rsidRPr="004439AC" w:rsidRDefault="00000000">
            <w:pPr>
              <w:pStyle w:val="Compact"/>
              <w:rPr>
                <w:rFonts w:ascii="Cambria" w:eastAsia="Cambria" w:hAnsi="Cambria"/>
                <w:lang w:val="en-GB"/>
              </w:rPr>
            </w:pPr>
            <w:r w:rsidRPr="004439AC">
              <w:rPr>
                <w:rFonts w:eastAsia="Cambria"/>
                <w:b/>
                <w:bCs/>
                <w:lang w:val="en-GB"/>
              </w:rPr>
              <w:t>Tied to the real work of …</w:t>
            </w:r>
          </w:p>
        </w:tc>
      </w:tr>
      <w:tr w:rsidR="001A7721" w:rsidRPr="004439AC" w14:paraId="26D9B9EC" w14:textId="77777777" w:rsidTr="001A7721">
        <w:tc>
          <w:tcPr>
            <w:tcW w:w="3090" w:type="dxa"/>
          </w:tcPr>
          <w:p w14:paraId="5107A8A4" w14:textId="77777777" w:rsidR="001A7721" w:rsidRPr="004439AC" w:rsidRDefault="00000000">
            <w:pPr>
              <w:pStyle w:val="Compact"/>
              <w:rPr>
                <w:rFonts w:ascii="Cambria" w:eastAsia="Cambria" w:hAnsi="Cambria"/>
                <w:lang w:val="en-GB"/>
              </w:rPr>
            </w:pPr>
            <w:r w:rsidRPr="004439AC">
              <w:rPr>
                <w:rFonts w:eastAsia="Cambria"/>
                <w:lang w:val="en-GB"/>
              </w:rPr>
              <w:t>Leadership &amp; service owner</w:t>
            </w:r>
          </w:p>
        </w:tc>
        <w:tc>
          <w:tcPr>
            <w:tcW w:w="6081" w:type="dxa"/>
          </w:tcPr>
          <w:p w14:paraId="2DDD88E6" w14:textId="77777777" w:rsidR="001A7721" w:rsidRPr="004439AC" w:rsidRDefault="00000000">
            <w:pPr>
              <w:pStyle w:val="Compact"/>
              <w:rPr>
                <w:rFonts w:ascii="Cambria" w:eastAsia="Cambria" w:hAnsi="Cambria"/>
                <w:lang w:val="en-GB"/>
              </w:rPr>
            </w:pPr>
            <w:r w:rsidRPr="004439AC">
              <w:rPr>
                <w:rFonts w:eastAsia="Cambria"/>
                <w:lang w:val="en-GB"/>
              </w:rPr>
              <w:t>Service ownership, data-sharing decisions, procurement, cross-government coordination and governance.</w:t>
            </w:r>
          </w:p>
        </w:tc>
      </w:tr>
      <w:tr w:rsidR="001A7721" w:rsidRPr="004439AC" w14:paraId="5299F3FE" w14:textId="77777777" w:rsidTr="001A7721">
        <w:tc>
          <w:tcPr>
            <w:tcW w:w="3090" w:type="dxa"/>
          </w:tcPr>
          <w:p w14:paraId="09BE4876" w14:textId="77777777" w:rsidR="001A7721" w:rsidRPr="004439AC" w:rsidRDefault="00000000">
            <w:pPr>
              <w:pStyle w:val="Compact"/>
              <w:rPr>
                <w:rFonts w:ascii="Cambria" w:eastAsia="Cambria" w:hAnsi="Cambria"/>
                <w:lang w:val="en-GB"/>
              </w:rPr>
            </w:pPr>
            <w:r w:rsidRPr="004439AC">
              <w:rPr>
                <w:rFonts w:eastAsia="Cambria"/>
                <w:lang w:val="en-GB"/>
              </w:rPr>
              <w:t>Enterprise &amp; solution architecture</w:t>
            </w:r>
          </w:p>
        </w:tc>
        <w:tc>
          <w:tcPr>
            <w:tcW w:w="6081" w:type="dxa"/>
          </w:tcPr>
          <w:p w14:paraId="63EE9368" w14:textId="77777777" w:rsidR="001A7721" w:rsidRPr="004439AC" w:rsidRDefault="00000000">
            <w:pPr>
              <w:pStyle w:val="Compact"/>
              <w:rPr>
                <w:rFonts w:ascii="Cambria" w:eastAsia="Cambria" w:hAnsi="Cambria"/>
                <w:lang w:val="en-GB"/>
              </w:rPr>
            </w:pPr>
            <w:r w:rsidRPr="004439AC">
              <w:rPr>
                <w:rFonts w:eastAsia="Cambria"/>
                <w:lang w:val="en-GB"/>
              </w:rPr>
              <w:t>Architecture reviews, standards work and designing services that reuse shared capabilities.</w:t>
            </w:r>
          </w:p>
        </w:tc>
      </w:tr>
      <w:tr w:rsidR="001A7721" w:rsidRPr="004439AC" w14:paraId="08C27445" w14:textId="77777777" w:rsidTr="001A7721">
        <w:tc>
          <w:tcPr>
            <w:tcW w:w="3090" w:type="dxa"/>
          </w:tcPr>
          <w:p w14:paraId="773230BC" w14:textId="77777777" w:rsidR="001A7721" w:rsidRPr="004439AC" w:rsidRDefault="00000000">
            <w:pPr>
              <w:pStyle w:val="Compact"/>
              <w:rPr>
                <w:rFonts w:ascii="Cambria" w:eastAsia="Cambria" w:hAnsi="Cambria"/>
                <w:lang w:val="en-GB"/>
              </w:rPr>
            </w:pPr>
            <w:r w:rsidRPr="004439AC">
              <w:rPr>
                <w:rFonts w:eastAsia="Cambria"/>
                <w:lang w:val="en-GB"/>
              </w:rPr>
              <w:t>Engineering &amp; integration</w:t>
            </w:r>
          </w:p>
        </w:tc>
        <w:tc>
          <w:tcPr>
            <w:tcW w:w="6081" w:type="dxa"/>
          </w:tcPr>
          <w:p w14:paraId="5B8497DA" w14:textId="77777777" w:rsidR="001A7721" w:rsidRPr="004439AC" w:rsidRDefault="00000000">
            <w:pPr>
              <w:pStyle w:val="Compact"/>
              <w:rPr>
                <w:rFonts w:ascii="Cambria" w:eastAsia="Cambria" w:hAnsi="Cambria"/>
                <w:lang w:val="en-GB"/>
              </w:rPr>
            </w:pPr>
            <w:r w:rsidRPr="004439AC">
              <w:rPr>
                <w:rFonts w:eastAsia="Cambria"/>
                <w:lang w:val="en-GB"/>
              </w:rPr>
              <w:t>Exposing and consuming APIs through the platform; building, versioning and connecting services.</w:t>
            </w:r>
          </w:p>
        </w:tc>
      </w:tr>
      <w:tr w:rsidR="001A7721" w:rsidRPr="004439AC" w14:paraId="6AE7BA85" w14:textId="77777777" w:rsidTr="001A7721">
        <w:tc>
          <w:tcPr>
            <w:tcW w:w="3090" w:type="dxa"/>
          </w:tcPr>
          <w:p w14:paraId="26F32806" w14:textId="77777777" w:rsidR="001A7721" w:rsidRPr="004439AC" w:rsidRDefault="00000000">
            <w:pPr>
              <w:pStyle w:val="Compact"/>
              <w:rPr>
                <w:rFonts w:ascii="Cambria" w:eastAsia="Cambria" w:hAnsi="Cambria"/>
                <w:lang w:val="en-GB"/>
              </w:rPr>
            </w:pPr>
            <w:r w:rsidRPr="004439AC">
              <w:rPr>
                <w:rFonts w:eastAsia="Cambria"/>
                <w:lang w:val="en-GB"/>
              </w:rPr>
              <w:t>Operations, platform administration &amp; PKI / trust services</w:t>
            </w:r>
          </w:p>
        </w:tc>
        <w:tc>
          <w:tcPr>
            <w:tcW w:w="6081" w:type="dxa"/>
          </w:tcPr>
          <w:p w14:paraId="5953476B" w14:textId="77777777" w:rsidR="001A7721" w:rsidRPr="004439AC" w:rsidRDefault="00000000">
            <w:pPr>
              <w:pStyle w:val="Compact"/>
              <w:rPr>
                <w:rFonts w:ascii="Cambria" w:eastAsia="Cambria" w:hAnsi="Cambria"/>
                <w:lang w:val="en-GB"/>
              </w:rPr>
            </w:pPr>
            <w:r w:rsidRPr="004439AC">
              <w:rPr>
                <w:rFonts w:eastAsia="Cambria"/>
                <w:lang w:val="en-GB"/>
              </w:rPr>
              <w:t>Running environments, monitoring, certificates, backups, recovery and operational support after go-live.</w:t>
            </w:r>
          </w:p>
        </w:tc>
      </w:tr>
      <w:tr w:rsidR="001A7721" w:rsidRPr="004439AC" w14:paraId="556842B3" w14:textId="77777777" w:rsidTr="001A7721">
        <w:tc>
          <w:tcPr>
            <w:tcW w:w="3090" w:type="dxa"/>
          </w:tcPr>
          <w:p w14:paraId="56EB7AAC" w14:textId="77777777" w:rsidR="001A7721" w:rsidRPr="004439AC" w:rsidRDefault="00000000">
            <w:pPr>
              <w:pStyle w:val="Compact"/>
              <w:rPr>
                <w:rFonts w:ascii="Cambria" w:eastAsia="Cambria" w:hAnsi="Cambria"/>
                <w:lang w:val="en-GB"/>
              </w:rPr>
            </w:pPr>
            <w:r w:rsidRPr="004439AC">
              <w:rPr>
                <w:rFonts w:eastAsia="Cambria"/>
                <w:lang w:val="en-GB"/>
              </w:rPr>
              <w:lastRenderedPageBreak/>
              <w:t>Data governance &amp; metadata</w:t>
            </w:r>
          </w:p>
        </w:tc>
        <w:tc>
          <w:tcPr>
            <w:tcW w:w="6081" w:type="dxa"/>
          </w:tcPr>
          <w:p w14:paraId="22CE0A27" w14:textId="77777777" w:rsidR="001A7721" w:rsidRPr="004439AC" w:rsidRDefault="00000000">
            <w:pPr>
              <w:pStyle w:val="Compact"/>
              <w:rPr>
                <w:rFonts w:ascii="Cambria" w:eastAsia="Cambria" w:hAnsi="Cambria"/>
                <w:lang w:val="en-GB"/>
              </w:rPr>
            </w:pPr>
            <w:r w:rsidRPr="004439AC">
              <w:rPr>
                <w:rFonts w:eastAsia="Cambria"/>
                <w:lang w:val="en-GB"/>
              </w:rPr>
              <w:t>Data stewardship, metadata accuracy, authoritative-source discipline and reuse.</w:t>
            </w:r>
          </w:p>
        </w:tc>
      </w:tr>
      <w:tr w:rsidR="001A7721" w:rsidRPr="004439AC" w14:paraId="5EA210CC" w14:textId="77777777" w:rsidTr="001A7721">
        <w:tc>
          <w:tcPr>
            <w:tcW w:w="3090" w:type="dxa"/>
          </w:tcPr>
          <w:p w14:paraId="1BD3A046" w14:textId="77777777" w:rsidR="001A7721" w:rsidRPr="004439AC" w:rsidRDefault="00000000">
            <w:pPr>
              <w:pStyle w:val="Compact"/>
              <w:rPr>
                <w:rFonts w:ascii="Cambria" w:eastAsia="Cambria" w:hAnsi="Cambria"/>
                <w:lang w:val="en-GB"/>
              </w:rPr>
            </w:pPr>
            <w:r w:rsidRPr="004439AC">
              <w:rPr>
                <w:rFonts w:eastAsia="Cambria"/>
                <w:lang w:val="en-GB"/>
              </w:rPr>
              <w:t>Legal, privacy &amp; compliance</w:t>
            </w:r>
          </w:p>
        </w:tc>
        <w:tc>
          <w:tcPr>
            <w:tcW w:w="6081" w:type="dxa"/>
          </w:tcPr>
          <w:p w14:paraId="20B86FB4" w14:textId="77777777" w:rsidR="001A7721" w:rsidRPr="004439AC" w:rsidRDefault="00000000">
            <w:pPr>
              <w:pStyle w:val="Compact"/>
              <w:rPr>
                <w:rFonts w:ascii="Cambria" w:eastAsia="Cambria" w:hAnsi="Cambria"/>
                <w:lang w:val="en-GB"/>
              </w:rPr>
            </w:pPr>
            <w:r w:rsidRPr="004439AC">
              <w:rPr>
                <w:rFonts w:eastAsia="Cambria"/>
                <w:lang w:val="en-GB"/>
              </w:rPr>
              <w:t>Legal bases for data sharing, data protection, and the compliance checkpoints services must pass.</w:t>
            </w:r>
          </w:p>
        </w:tc>
      </w:tr>
      <w:tr w:rsidR="001A7721" w:rsidRPr="004439AC" w14:paraId="749578C2" w14:textId="77777777" w:rsidTr="001A7721">
        <w:tc>
          <w:tcPr>
            <w:tcW w:w="3090" w:type="dxa"/>
          </w:tcPr>
          <w:p w14:paraId="0A6B5C19" w14:textId="77777777" w:rsidR="001A7721" w:rsidRPr="004439AC" w:rsidRDefault="00000000">
            <w:pPr>
              <w:pStyle w:val="Compact"/>
              <w:rPr>
                <w:rFonts w:ascii="Cambria" w:eastAsia="Cambria" w:hAnsi="Cambria"/>
                <w:lang w:val="en-GB"/>
              </w:rPr>
            </w:pPr>
            <w:r w:rsidRPr="004439AC">
              <w:rPr>
                <w:rFonts w:eastAsia="Cambria"/>
                <w:lang w:val="en-GB"/>
              </w:rPr>
              <w:t>Procurement &amp; vendor management</w:t>
            </w:r>
          </w:p>
        </w:tc>
        <w:tc>
          <w:tcPr>
            <w:tcW w:w="6081" w:type="dxa"/>
          </w:tcPr>
          <w:p w14:paraId="53B8D378" w14:textId="77777777" w:rsidR="001A7721" w:rsidRPr="004439AC" w:rsidRDefault="00000000">
            <w:pPr>
              <w:pStyle w:val="Compact"/>
              <w:rPr>
                <w:rFonts w:ascii="Cambria" w:eastAsia="Cambria" w:hAnsi="Cambria"/>
                <w:lang w:val="en-GB"/>
              </w:rPr>
            </w:pPr>
            <w:r w:rsidRPr="004439AC">
              <w:rPr>
                <w:rFonts w:eastAsia="Cambria"/>
                <w:lang w:val="en-GB"/>
              </w:rPr>
              <w:t>Buying and commissioning systems so they support open standards, reuse, integration and long-term government control.</w:t>
            </w:r>
          </w:p>
        </w:tc>
      </w:tr>
    </w:tbl>
    <w:p w14:paraId="2546A656" w14:textId="77777777" w:rsidR="001A7721" w:rsidRPr="004439AC" w:rsidRDefault="00000000">
      <w:pPr>
        <w:pStyle w:val="BodyText"/>
        <w:rPr>
          <w:lang w:val="en-GB"/>
        </w:rPr>
      </w:pPr>
      <w:r w:rsidRPr="004439AC">
        <w:rPr>
          <w:i/>
          <w:iCs/>
          <w:lang w:val="en-GB"/>
        </w:rPr>
        <w:t>Table 10.1a — Role-based tracks, each anchored to a stage of real delivery.</w:t>
      </w:r>
    </w:p>
    <w:p w14:paraId="2267EE76" w14:textId="77777777" w:rsidR="001A7721" w:rsidRPr="004439AC" w:rsidRDefault="00000000">
      <w:pPr>
        <w:pStyle w:val="BodyText"/>
        <w:rPr>
          <w:lang w:val="en-GB"/>
        </w:rPr>
      </w:pPr>
      <w:r w:rsidRPr="004439AC">
        <w:rPr>
          <w:b/>
          <w:bCs/>
          <w:lang w:val="en-GB"/>
        </w:rPr>
        <w:t>Train-the-trainer model.</w:t>
      </w:r>
      <w:r w:rsidRPr="004439AC">
        <w:rPr>
          <w:lang w:val="en-GB"/>
        </w:rPr>
        <w:t xml:space="preserve"> Initial external support may be needed to stand the academy up, but the target is that the platform operator and ministry specialists can train new institutions, run onboarding and assess readiness without long-term dependence on external consultants. Materials are practical, reusable and held by the government, not the supplier. A structured leadership programme gives directors and senior service owners a shared management language for interoperability — decision rights, data accountability, procurement controls and the discipline to use common platforms instead of institution-specific workarounds.</w:t>
      </w:r>
    </w:p>
    <w:p w14:paraId="0833E7B5" w14:textId="77777777" w:rsidR="001A7721" w:rsidRPr="004439AC" w:rsidRDefault="00000000">
      <w:pPr>
        <w:pStyle w:val="BodyText"/>
        <w:rPr>
          <w:lang w:val="en-GB"/>
        </w:rPr>
      </w:pPr>
      <w:r w:rsidRPr="004439AC">
        <w:rPr>
          <w:b/>
          <w:bCs/>
          <w:lang w:val="en-GB"/>
        </w:rPr>
        <w:t>Tracking capability.</w:t>
      </w:r>
      <w:r w:rsidRPr="004439AC">
        <w:rPr>
          <w:lang w:val="en-GB"/>
        </w:rPr>
        <w:t xml:space="preserve"> Capability is managed, not assumed. The regulator and operator maintain a simple register of which institutions have trained focal points, which roles are still missing, and which institutions can onboard and support services independently versus those that still depend on external help for critical functions. The register is reviewed with the onboarding lifecycle (§7.13).</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68CDDE10" w14:textId="77777777" w:rsidTr="001A7721">
        <w:tc>
          <w:tcPr>
            <w:tcW w:w="9360" w:type="dxa"/>
          </w:tcPr>
          <w:p w14:paraId="4A4CBF21" w14:textId="77777777" w:rsidR="001A7721" w:rsidRPr="004439AC" w:rsidRDefault="00000000">
            <w:pPr>
              <w:rPr>
                <w:rFonts w:ascii="Cambria" w:eastAsia="Cambria" w:hAnsi="Cambria"/>
                <w:lang w:val="en-GB"/>
              </w:rPr>
            </w:pPr>
            <w:r w:rsidRPr="004439AC">
              <w:rPr>
                <w:rFonts w:eastAsia="Cambria"/>
                <w:b/>
                <w:bCs/>
                <w:lang w:val="en-GB"/>
              </w:rPr>
              <w:t>Capability tracking register — minimum fields (per institution)</w:t>
            </w:r>
          </w:p>
          <w:p w14:paraId="7D4D2D8D"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Trained focal points:</w:t>
            </w:r>
            <w:r w:rsidRPr="004439AC">
              <w:rPr>
                <w:rFonts w:eastAsia="Cambria"/>
                <w:lang w:val="en-GB"/>
              </w:rPr>
              <w:t xml:space="preserve"> business, data and technical focal points named and trained (yes / partial / no).</w:t>
            </w:r>
          </w:p>
          <w:p w14:paraId="14D96EE4"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Roles covered:</w:t>
            </w:r>
            <w:r w:rsidRPr="004439AC">
              <w:rPr>
                <w:rFonts w:eastAsia="Cambria"/>
                <w:lang w:val="en-GB"/>
              </w:rPr>
              <w:t xml:space="preserve"> which role-based tracks the institution has people for, and which are missing.</w:t>
            </w:r>
          </w:p>
          <w:p w14:paraId="747FCD42"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Onboarding independence:</w:t>
            </w:r>
            <w:r w:rsidRPr="004439AC">
              <w:rPr>
                <w:rFonts w:eastAsia="Cambria"/>
                <w:lang w:val="en-GB"/>
              </w:rPr>
              <w:t xml:space="preserve"> can onboard a new service independently / with light support / only with external help.</w:t>
            </w:r>
          </w:p>
          <w:p w14:paraId="65F2522A"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Train-the-trainer status:</w:t>
            </w:r>
            <w:r w:rsidRPr="004439AC">
              <w:rPr>
                <w:rFonts w:eastAsia="Cambria"/>
                <w:lang w:val="en-GB"/>
              </w:rPr>
              <w:t xml:space="preserve"> has the institution produced a qualified internal trainer?</w:t>
            </w:r>
          </w:p>
          <w:p w14:paraId="1C46F265"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Next action:</w:t>
            </w:r>
            <w:r w:rsidRPr="004439AC">
              <w:rPr>
                <w:rFonts w:eastAsia="Cambria"/>
                <w:lang w:val="en-GB"/>
              </w:rPr>
              <w:t xml:space="preserve"> the single most important capability gap to close before the next onboarding.</w:t>
            </w:r>
          </w:p>
        </w:tc>
      </w:tr>
    </w:tbl>
    <w:p w14:paraId="3CCCEFB1" w14:textId="77777777" w:rsidR="001A7721" w:rsidRPr="004439AC" w:rsidRDefault="00000000">
      <w:pPr>
        <w:pStyle w:val="BodyText"/>
        <w:rPr>
          <w:lang w:val="en-GB"/>
        </w:rPr>
      </w:pPr>
      <w:r w:rsidRPr="004439AC">
        <w:rPr>
          <w:b/>
          <w:bCs/>
          <w:lang w:val="en-GB"/>
        </w:rPr>
        <w:t>Adaptation guidance.</w:t>
      </w:r>
      <w:r w:rsidRPr="004439AC">
        <w:rPr>
          <w:lang w:val="en-GB"/>
        </w:rPr>
        <w:t xml:space="preserve"> Few governments begin with a full academy. A realistic starting point is a handful of trained focal points in the regulator and operator, two or three priority tracks (leadership/service-owner, engineering/integration, and operations), and reusable materials built around the first real onboarding. The role-based structure scales by adding tracks as demand appears; the train-the-trainer target is what eventually removes the dependence on external support. Where an off-the-shelf programme helps, the GovStack </w:t>
      </w:r>
      <w:r w:rsidRPr="004439AC">
        <w:rPr>
          <w:lang w:val="en-GB"/>
        </w:rPr>
        <w:lastRenderedPageBreak/>
        <w:t>architects training is one international option for strengthening the architecture and engineering tracks; it complements, and does not replace, the delivery-linked tracks above.</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670F9A1F" w14:textId="77777777" w:rsidTr="001A7721">
        <w:tc>
          <w:tcPr>
            <w:tcW w:w="9360" w:type="dxa"/>
          </w:tcPr>
          <w:p w14:paraId="1D143803"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2BB59558" w14:textId="77777777" w:rsidR="001A7721" w:rsidRPr="004439AC" w:rsidRDefault="00000000">
            <w:pPr>
              <w:rPr>
                <w:rFonts w:ascii="Cambria" w:eastAsia="Cambria" w:hAnsi="Cambria"/>
                <w:lang w:val="en-GB"/>
              </w:rPr>
            </w:pPr>
            <w:r w:rsidRPr="004439AC">
              <w:rPr>
                <w:rFonts w:eastAsia="Cambria"/>
                <w:lang w:val="en-GB"/>
              </w:rPr>
              <w:t>☐ CAPABILITY BUILDING IS DELIVERY-LINKED AND ROLE-BASED, NOT A SEPARATE TRAINING INSTITUTION DISCONNECTED FROM DELIVERY.</w:t>
            </w:r>
          </w:p>
          <w:p w14:paraId="702F2B08" w14:textId="77777777" w:rsidR="001A7721" w:rsidRPr="004439AC" w:rsidRDefault="00000000">
            <w:pPr>
              <w:rPr>
                <w:rFonts w:ascii="Cambria" w:eastAsia="Cambria" w:hAnsi="Cambria"/>
                <w:lang w:val="en-GB"/>
              </w:rPr>
            </w:pPr>
            <w:r w:rsidRPr="004439AC">
              <w:rPr>
                <w:rFonts w:eastAsia="Cambria"/>
                <w:lang w:val="en-GB"/>
              </w:rPr>
              <w:t>☐ EACH ONBOARDING INSTITUTION HAS TRAINED BUSINESS, DATA AND TECHNICAL FOCAL POINTS FOR THE SERVICES IT OWNS.</w:t>
            </w:r>
          </w:p>
          <w:p w14:paraId="5C92B87B" w14:textId="77777777" w:rsidR="001A7721" w:rsidRPr="004439AC" w:rsidRDefault="00000000">
            <w:pPr>
              <w:rPr>
                <w:rFonts w:ascii="Cambria" w:eastAsia="Cambria" w:hAnsi="Cambria"/>
                <w:lang w:val="en-GB"/>
              </w:rPr>
            </w:pPr>
            <w:r w:rsidRPr="004439AC">
              <w:rPr>
                <w:rFonts w:eastAsia="Cambria"/>
                <w:lang w:val="en-GB"/>
              </w:rPr>
              <w:t>☐ A TRAIN-THE-TRAINER MODEL IS IN PLACE SO THE OPERATOR AND MINISTRY SPECIALISTS CAN TRAIN NEW INSTITUTIONS OVER TIME.</w:t>
            </w:r>
          </w:p>
          <w:p w14:paraId="03BC3A27" w14:textId="77777777" w:rsidR="001A7721" w:rsidRPr="004439AC" w:rsidRDefault="00000000">
            <w:pPr>
              <w:rPr>
                <w:rFonts w:ascii="Cambria" w:eastAsia="Cambria" w:hAnsi="Cambria"/>
                <w:lang w:val="en-GB"/>
              </w:rPr>
            </w:pPr>
            <w:r w:rsidRPr="004439AC">
              <w:rPr>
                <w:rFonts w:eastAsia="Cambria"/>
                <w:lang w:val="en-GB"/>
              </w:rPr>
              <w:t>☐ A CAPABILITY REGISTER TRACKS TRAINED FOCAL POINTS, MISSING ROLES AND WHICH INSTITUTIONS CAN ONBOARD INDEPENDENTLY.</w:t>
            </w:r>
            <w:bookmarkStart w:id="114" w:name="X83a35511abd4986e682001d4eaa13950b2cbceb"/>
            <w:bookmarkEnd w:id="114"/>
          </w:p>
        </w:tc>
      </w:tr>
    </w:tbl>
    <w:p w14:paraId="5C987AB1" w14:textId="77777777" w:rsidR="001A7721" w:rsidRPr="004439AC" w:rsidRDefault="00000000">
      <w:pPr>
        <w:pStyle w:val="Heading2"/>
        <w:rPr>
          <w:lang w:val="en-GB"/>
        </w:rPr>
      </w:pPr>
      <w:bookmarkStart w:id="115" w:name="_Toc232354634"/>
      <w:r w:rsidRPr="004439AC">
        <w:rPr>
          <w:lang w:val="en-GB"/>
        </w:rPr>
        <w:t>10.2 Priority skills mapping</w:t>
      </w:r>
      <w:bookmarkEnd w:id="115"/>
    </w:p>
    <w:p w14:paraId="60A7B390" w14:textId="77777777" w:rsidR="001A7721" w:rsidRPr="004439AC" w:rsidRDefault="00000000">
      <w:pPr>
        <w:pStyle w:val="FirstParagraph"/>
        <w:rPr>
          <w:lang w:val="en-GB"/>
        </w:rPr>
      </w:pPr>
      <w:r w:rsidRPr="004439AC">
        <w:rPr>
          <w:b/>
          <w:bCs/>
          <w:lang w:val="en-GB"/>
        </w:rPr>
        <w:t>Definition.</w:t>
      </w:r>
      <w:r w:rsidRPr="004439AC">
        <w:rPr>
          <w:lang w:val="en-GB"/>
        </w:rPr>
        <w:t xml:space="preserve"> A priority skills mapping differentiates the distinct skill sets that two audiences need: digital leaders and service owners on one side, and architects and engineers on the other. It is the matrix that decides what each role-based track in the academy (§10.1) must </w:t>
      </w:r>
      <w:proofErr w:type="gramStart"/>
      <w:r w:rsidRPr="004439AC">
        <w:rPr>
          <w:lang w:val="en-GB"/>
        </w:rPr>
        <w:t>actually teach</w:t>
      </w:r>
      <w:proofErr w:type="gramEnd"/>
      <w:r w:rsidRPr="004439AC">
        <w:rPr>
          <w:lang w:val="en-GB"/>
        </w:rPr>
        <w:t>.</w:t>
      </w:r>
    </w:p>
    <w:p w14:paraId="1CA07E4C"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Most stalled interoperability problems are misdiagnosed. A question of mandate, budget or data-access rights gets handed to a technical team to “fix”, and a genuine technical problem gets escalated as a policy dispute. The cure is differentiated skills: senior officials who can tell a policy problem from an operational problem from a technical problem, and technical people who can deliver and operate interoperable services correctly. Mapping the two skill sets explicitly stops capability being defined as “more IT training”.</w:t>
      </w:r>
    </w:p>
    <w:p w14:paraId="5419DB10" w14:textId="77777777" w:rsidR="001A7721" w:rsidRPr="004439AC" w:rsidRDefault="00000000">
      <w:pPr>
        <w:pStyle w:val="BodyText"/>
        <w:rPr>
          <w:lang w:val="en-GB"/>
        </w:rPr>
      </w:pPr>
      <w:r w:rsidRPr="004439AC">
        <w:rPr>
          <w:b/>
          <w:bCs/>
          <w:lang w:val="en-GB"/>
        </w:rPr>
        <w:t>The universal principle.</w:t>
      </w:r>
      <w:r w:rsidRPr="004439AC">
        <w:rPr>
          <w:lang w:val="en-GB"/>
        </w:rPr>
        <w:t xml:space="preserve"> Capability is mapped along two tracks with different content. Leaders and service owners are equipped to own, govern and procure services; architects and engineers are equipped to design, deliver and operate them. Both tracks are taught against real services.</w:t>
      </w:r>
    </w:p>
    <w:tbl>
      <w:tblPr>
        <w:tblStyle w:val="Table"/>
        <w:tblW w:w="4950" w:type="pct"/>
        <w:tblInd w:w="108" w:type="dxa"/>
        <w:tblLayout w:type="fixed"/>
        <w:tblLook w:val="0000" w:firstRow="0" w:lastRow="0" w:firstColumn="0" w:lastColumn="0" w:noHBand="0" w:noVBand="0"/>
      </w:tblPr>
      <w:tblGrid>
        <w:gridCol w:w="4517"/>
        <w:gridCol w:w="4963"/>
      </w:tblGrid>
      <w:tr w:rsidR="001A7721" w:rsidRPr="004439AC" w14:paraId="177D478F" w14:textId="77777777" w:rsidTr="001A7721">
        <w:tc>
          <w:tcPr>
            <w:tcW w:w="4415" w:type="dxa"/>
          </w:tcPr>
          <w:p w14:paraId="7EF5CA27" w14:textId="77777777" w:rsidR="001A7721" w:rsidRPr="004439AC" w:rsidRDefault="00000000">
            <w:pPr>
              <w:pStyle w:val="Compact"/>
              <w:rPr>
                <w:rFonts w:ascii="Cambria" w:eastAsia="Cambria" w:hAnsi="Cambria"/>
                <w:lang w:val="en-GB"/>
              </w:rPr>
            </w:pPr>
            <w:r w:rsidRPr="004439AC">
              <w:rPr>
                <w:rFonts w:eastAsia="Cambria"/>
                <w:b/>
                <w:bCs/>
                <w:lang w:val="en-GB"/>
              </w:rPr>
              <w:t>Digital leaders / service owners</w:t>
            </w:r>
          </w:p>
        </w:tc>
        <w:tc>
          <w:tcPr>
            <w:tcW w:w="4850" w:type="dxa"/>
          </w:tcPr>
          <w:p w14:paraId="3659361A" w14:textId="77777777" w:rsidR="001A7721" w:rsidRPr="004439AC" w:rsidRDefault="00000000">
            <w:pPr>
              <w:pStyle w:val="Compact"/>
              <w:rPr>
                <w:rFonts w:ascii="Cambria" w:eastAsia="Cambria" w:hAnsi="Cambria"/>
                <w:lang w:val="en-GB"/>
              </w:rPr>
            </w:pPr>
            <w:r w:rsidRPr="004439AC">
              <w:rPr>
                <w:rFonts w:eastAsia="Cambria"/>
                <w:b/>
                <w:bCs/>
                <w:lang w:val="en-GB"/>
              </w:rPr>
              <w:t>Architects / engineers</w:t>
            </w:r>
          </w:p>
        </w:tc>
      </w:tr>
      <w:tr w:rsidR="001A7721" w:rsidRPr="004439AC" w14:paraId="4F393B39" w14:textId="77777777" w:rsidTr="001A7721">
        <w:tc>
          <w:tcPr>
            <w:tcW w:w="4415" w:type="dxa"/>
          </w:tcPr>
          <w:p w14:paraId="3C2EF0B2" w14:textId="77777777" w:rsidR="001A7721" w:rsidRPr="004439AC" w:rsidRDefault="00000000">
            <w:pPr>
              <w:pStyle w:val="Compact"/>
              <w:rPr>
                <w:rFonts w:ascii="Cambria" w:eastAsia="Cambria" w:hAnsi="Cambria"/>
                <w:lang w:val="en-GB"/>
              </w:rPr>
            </w:pPr>
            <w:r w:rsidRPr="004439AC">
              <w:rPr>
                <w:rFonts w:eastAsia="Cambria"/>
                <w:lang w:val="en-GB"/>
              </w:rPr>
              <w:t>Service ownership and governance — who owns the service, who approves changes, who is responsible for delivery, data, security and quality.</w:t>
            </w:r>
          </w:p>
        </w:tc>
        <w:tc>
          <w:tcPr>
            <w:tcW w:w="4850" w:type="dxa"/>
          </w:tcPr>
          <w:p w14:paraId="6FD4BBE5" w14:textId="77777777" w:rsidR="001A7721" w:rsidRPr="004439AC" w:rsidRDefault="00000000">
            <w:pPr>
              <w:pStyle w:val="Compact"/>
              <w:rPr>
                <w:rFonts w:ascii="Cambria" w:eastAsia="Cambria" w:hAnsi="Cambria"/>
                <w:lang w:val="en-GB"/>
              </w:rPr>
            </w:pPr>
            <w:r w:rsidRPr="004439AC">
              <w:rPr>
                <w:rFonts w:eastAsia="Cambria"/>
                <w:lang w:val="en-GB"/>
              </w:rPr>
              <w:t>API and integration delivery — expose and consume APIs through the platform with clear documentation, stable interfaces and proper versioning.</w:t>
            </w:r>
          </w:p>
        </w:tc>
      </w:tr>
      <w:tr w:rsidR="001A7721" w:rsidRPr="004439AC" w14:paraId="0847C796" w14:textId="77777777" w:rsidTr="001A7721">
        <w:tc>
          <w:tcPr>
            <w:tcW w:w="4415" w:type="dxa"/>
          </w:tcPr>
          <w:p w14:paraId="61A1DD49" w14:textId="77777777" w:rsidR="001A7721" w:rsidRPr="004439AC" w:rsidRDefault="00000000">
            <w:pPr>
              <w:pStyle w:val="Compact"/>
              <w:rPr>
                <w:rFonts w:ascii="Cambria" w:eastAsia="Cambria" w:hAnsi="Cambria"/>
                <w:lang w:val="en-GB"/>
              </w:rPr>
            </w:pPr>
            <w:r w:rsidRPr="004439AC">
              <w:rPr>
                <w:rFonts w:eastAsia="Cambria"/>
                <w:lang w:val="en-GB"/>
              </w:rPr>
              <w:t>Data stewardship and reuse — which data the institution is responsible for, when it can be shared, and how to avoid asking for the same data twice.</w:t>
            </w:r>
          </w:p>
        </w:tc>
        <w:tc>
          <w:tcPr>
            <w:tcW w:w="4850" w:type="dxa"/>
          </w:tcPr>
          <w:p w14:paraId="19B322B9" w14:textId="77777777" w:rsidR="001A7721" w:rsidRPr="004439AC" w:rsidRDefault="00000000">
            <w:pPr>
              <w:pStyle w:val="Compact"/>
              <w:rPr>
                <w:rFonts w:ascii="Cambria" w:eastAsia="Cambria" w:hAnsi="Cambria"/>
                <w:lang w:val="en-GB"/>
              </w:rPr>
            </w:pPr>
            <w:r w:rsidRPr="004439AC">
              <w:rPr>
                <w:rFonts w:eastAsia="Cambria"/>
                <w:lang w:val="en-GB"/>
              </w:rPr>
              <w:t>Data modelling and validation — structure data consistently so other institutions can understand and reuse it correctly.</w:t>
            </w:r>
          </w:p>
        </w:tc>
      </w:tr>
      <w:tr w:rsidR="001A7721" w:rsidRPr="004439AC" w14:paraId="309D9774" w14:textId="77777777" w:rsidTr="001A7721">
        <w:tc>
          <w:tcPr>
            <w:tcW w:w="4415" w:type="dxa"/>
          </w:tcPr>
          <w:p w14:paraId="44C077B2" w14:textId="77777777" w:rsidR="001A7721" w:rsidRPr="004439AC" w:rsidRDefault="00000000">
            <w:pPr>
              <w:pStyle w:val="Compact"/>
              <w:rPr>
                <w:rFonts w:ascii="Cambria" w:eastAsia="Cambria" w:hAnsi="Cambria"/>
                <w:lang w:val="en-GB"/>
              </w:rPr>
            </w:pPr>
            <w:r w:rsidRPr="004439AC">
              <w:rPr>
                <w:rFonts w:eastAsia="Cambria"/>
                <w:lang w:val="en-GB"/>
              </w:rPr>
              <w:lastRenderedPageBreak/>
              <w:t>Security, privacy and risk management — approve data exchange safely, manage access, ensure logging, and handle incidents and continuity.</w:t>
            </w:r>
          </w:p>
        </w:tc>
        <w:tc>
          <w:tcPr>
            <w:tcW w:w="4850" w:type="dxa"/>
          </w:tcPr>
          <w:p w14:paraId="26BCB5F7" w14:textId="77777777" w:rsidR="001A7721" w:rsidRPr="004439AC" w:rsidRDefault="00000000">
            <w:pPr>
              <w:pStyle w:val="Compact"/>
              <w:rPr>
                <w:rFonts w:ascii="Cambria" w:eastAsia="Cambria" w:hAnsi="Cambria"/>
                <w:lang w:val="en-GB"/>
              </w:rPr>
            </w:pPr>
            <w:r w:rsidRPr="004439AC">
              <w:rPr>
                <w:rFonts w:eastAsia="Cambria"/>
                <w:lang w:val="en-GB"/>
              </w:rPr>
              <w:t>Modular architecture and reuse — build clear modules with stable interfaces that can change without breaking others and that allow common components to be reused.</w:t>
            </w:r>
          </w:p>
        </w:tc>
      </w:tr>
      <w:tr w:rsidR="001A7721" w:rsidRPr="004439AC" w14:paraId="3E27A130" w14:textId="77777777" w:rsidTr="001A7721">
        <w:tc>
          <w:tcPr>
            <w:tcW w:w="4415" w:type="dxa"/>
          </w:tcPr>
          <w:p w14:paraId="28C80500" w14:textId="77777777" w:rsidR="001A7721" w:rsidRPr="004439AC" w:rsidRDefault="00000000">
            <w:pPr>
              <w:pStyle w:val="Compact"/>
              <w:rPr>
                <w:rFonts w:ascii="Cambria" w:eastAsia="Cambria" w:hAnsi="Cambria"/>
                <w:lang w:val="en-GB"/>
              </w:rPr>
            </w:pPr>
            <w:r w:rsidRPr="004439AC">
              <w:rPr>
                <w:rFonts w:eastAsia="Cambria"/>
                <w:lang w:val="en-GB"/>
              </w:rPr>
              <w:t xml:space="preserve">Citizen-centred service design — design around user needs and </w:t>
            </w:r>
            <w:proofErr w:type="gramStart"/>
            <w:r w:rsidRPr="004439AC">
              <w:rPr>
                <w:rFonts w:eastAsia="Cambria"/>
                <w:lang w:val="en-GB"/>
              </w:rPr>
              <w:t>full service</w:t>
            </w:r>
            <w:proofErr w:type="gramEnd"/>
            <w:r w:rsidRPr="004439AC">
              <w:rPr>
                <w:rFonts w:eastAsia="Cambria"/>
                <w:lang w:val="en-GB"/>
              </w:rPr>
              <w:t xml:space="preserve"> journeys, not around internal institutional structures.</w:t>
            </w:r>
          </w:p>
        </w:tc>
        <w:tc>
          <w:tcPr>
            <w:tcW w:w="4850" w:type="dxa"/>
          </w:tcPr>
          <w:p w14:paraId="1C748BE5" w14:textId="77777777" w:rsidR="001A7721" w:rsidRPr="004439AC" w:rsidRDefault="00000000">
            <w:pPr>
              <w:pStyle w:val="Compact"/>
              <w:rPr>
                <w:rFonts w:ascii="Cambria" w:eastAsia="Cambria" w:hAnsi="Cambria"/>
                <w:lang w:val="en-GB"/>
              </w:rPr>
            </w:pPr>
            <w:r w:rsidRPr="004439AC">
              <w:rPr>
                <w:rFonts w:eastAsia="Cambria"/>
                <w:lang w:val="en-GB"/>
              </w:rPr>
              <w:t>Secure operations and support — manage environments, monitoring, logging, certificates, backups, recovery and support after go-live.</w:t>
            </w:r>
          </w:p>
        </w:tc>
      </w:tr>
      <w:tr w:rsidR="001A7721" w:rsidRPr="004439AC" w14:paraId="0934D5D5" w14:textId="77777777" w:rsidTr="001A7721">
        <w:tc>
          <w:tcPr>
            <w:tcW w:w="4415" w:type="dxa"/>
          </w:tcPr>
          <w:p w14:paraId="115F95D7" w14:textId="77777777" w:rsidR="001A7721" w:rsidRPr="004439AC" w:rsidRDefault="00000000">
            <w:pPr>
              <w:pStyle w:val="Compact"/>
              <w:rPr>
                <w:rFonts w:ascii="Cambria" w:eastAsia="Cambria" w:hAnsi="Cambria"/>
                <w:lang w:val="en-GB"/>
              </w:rPr>
            </w:pPr>
            <w:r w:rsidRPr="004439AC">
              <w:rPr>
                <w:rFonts w:eastAsia="Cambria"/>
                <w:lang w:val="en-GB"/>
              </w:rPr>
              <w:t>Procurement and reuse — commission systems that support open standards, reuse, integration and long-term government control.</w:t>
            </w:r>
          </w:p>
        </w:tc>
        <w:tc>
          <w:tcPr>
            <w:tcW w:w="4850" w:type="dxa"/>
          </w:tcPr>
          <w:p w14:paraId="1B04260F" w14:textId="77777777" w:rsidR="001A7721" w:rsidRPr="004439AC" w:rsidRDefault="00000000">
            <w:pPr>
              <w:pStyle w:val="Compact"/>
              <w:rPr>
                <w:rFonts w:ascii="Cambria" w:eastAsia="Cambria" w:hAnsi="Cambria"/>
                <w:lang w:val="en-GB"/>
              </w:rPr>
            </w:pPr>
            <w:r w:rsidRPr="004439AC">
              <w:rPr>
                <w:rFonts w:eastAsia="Cambria"/>
                <w:lang w:val="en-GB"/>
              </w:rPr>
              <w:t>Identity and trust-service integration — connect services to national authentication, authorization and trusted data exchange with full auditability.</w:t>
            </w:r>
          </w:p>
        </w:tc>
      </w:tr>
    </w:tbl>
    <w:p w14:paraId="4AFC11B0" w14:textId="77777777" w:rsidR="001A7721" w:rsidRPr="004439AC" w:rsidRDefault="00000000">
      <w:pPr>
        <w:pStyle w:val="BodyText"/>
        <w:rPr>
          <w:lang w:val="en-GB"/>
        </w:rPr>
      </w:pPr>
      <w:r w:rsidRPr="004439AC">
        <w:rPr>
          <w:i/>
          <w:iCs/>
          <w:lang w:val="en-GB"/>
        </w:rPr>
        <w:t>Table 10.2a — Differentiated priority skills for leaders and for architects/engineers.</w:t>
      </w:r>
    </w:p>
    <w:p w14:paraId="433F6773" w14:textId="77777777" w:rsidR="001A7721" w:rsidRPr="004439AC" w:rsidRDefault="00000000">
      <w:pPr>
        <w:pStyle w:val="BodyText"/>
        <w:rPr>
          <w:lang w:val="en-GB"/>
        </w:rPr>
      </w:pPr>
      <w:r w:rsidRPr="004439AC">
        <w:rPr>
          <w:b/>
          <w:bCs/>
          <w:lang w:val="en-GB"/>
        </w:rPr>
        <w:t>Adaptation guidance.</w:t>
      </w:r>
      <w:r w:rsidRPr="004439AC">
        <w:rPr>
          <w:lang w:val="en-GB"/>
        </w:rPr>
        <w:t xml:space="preserve"> This matrix feeds directly into the academy tracks in §10.1. A government does not build all ten skill areas at once: it picks the few each first onboarding most needs — typically service ownership and procurement on the leadership side, and API/integration delivery and secure operations on the technical side — and grows the matrix as more services connect. The two-column split is the durable </w:t>
      </w:r>
      <w:proofErr w:type="gramStart"/>
      <w:r w:rsidRPr="004439AC">
        <w:rPr>
          <w:lang w:val="en-GB"/>
        </w:rPr>
        <w:t>part;</w:t>
      </w:r>
      <w:proofErr w:type="gramEnd"/>
      <w:r w:rsidRPr="004439AC">
        <w:rPr>
          <w:lang w:val="en-GB"/>
        </w:rPr>
        <w:t xml:space="preserve"> the depth in each cell scales with national maturity.</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1C629965" w14:textId="77777777" w:rsidTr="001A7721">
        <w:tc>
          <w:tcPr>
            <w:tcW w:w="9360" w:type="dxa"/>
          </w:tcPr>
          <w:p w14:paraId="727090CC"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636FE322" w14:textId="77777777" w:rsidR="001A7721" w:rsidRPr="004439AC" w:rsidRDefault="00000000">
            <w:pPr>
              <w:rPr>
                <w:rFonts w:ascii="Cambria" w:eastAsia="Cambria" w:hAnsi="Cambria"/>
                <w:lang w:val="en-GB"/>
              </w:rPr>
            </w:pPr>
            <w:r w:rsidRPr="004439AC">
              <w:rPr>
                <w:rFonts w:eastAsia="Cambria"/>
                <w:lang w:val="en-GB"/>
              </w:rPr>
              <w:t>☐ CAPABILITY IS MAPPED ALONG TWO DIFFERENTIATED TRACKS: LEADERS / SERVICE OWNERS, AND ARCHITECTS / ENGINEERS.</w:t>
            </w:r>
          </w:p>
          <w:p w14:paraId="56698750" w14:textId="77777777" w:rsidR="001A7721" w:rsidRPr="004439AC" w:rsidRDefault="00000000">
            <w:pPr>
              <w:rPr>
                <w:rFonts w:ascii="Cambria" w:eastAsia="Cambria" w:hAnsi="Cambria"/>
                <w:lang w:val="en-GB"/>
              </w:rPr>
            </w:pPr>
            <w:r w:rsidRPr="004439AC">
              <w:rPr>
                <w:rFonts w:eastAsia="Cambria"/>
                <w:lang w:val="en-GB"/>
              </w:rPr>
              <w:t>☐ SENIOR OFFICIALS CAN DISTINGUISH A POLICY PROBLEM FROM AN OPERATIONAL PROBLEM FROM A TECHNICAL PROBLEM.</w:t>
            </w:r>
          </w:p>
          <w:p w14:paraId="2978DA7C" w14:textId="77777777" w:rsidR="001A7721" w:rsidRPr="004439AC" w:rsidRDefault="00000000">
            <w:pPr>
              <w:rPr>
                <w:rFonts w:ascii="Cambria" w:eastAsia="Cambria" w:hAnsi="Cambria"/>
                <w:lang w:val="en-GB"/>
              </w:rPr>
            </w:pPr>
            <w:r w:rsidRPr="004439AC">
              <w:rPr>
                <w:rFonts w:eastAsia="Cambria"/>
                <w:lang w:val="en-GB"/>
              </w:rPr>
              <w:t>☐ THE SKILLS MATRIX DRIVES THE CONTENT OF THE ACADEMY TRACKS IN §10.1 AND IS REVIEWED AS THE PLATFORM GROWS.</w:t>
            </w:r>
          </w:p>
        </w:tc>
      </w:tr>
    </w:tbl>
    <w:p w14:paraId="0DA38313" w14:textId="77777777" w:rsidR="001A7721" w:rsidRPr="004439AC" w:rsidRDefault="00000000">
      <w:pPr>
        <w:pStyle w:val="Heading2"/>
        <w:rPr>
          <w:lang w:val="en-GB"/>
        </w:rPr>
      </w:pPr>
      <w:bookmarkStart w:id="116" w:name="_Toc232354635"/>
      <w:r w:rsidRPr="004439AC">
        <w:rPr>
          <w:lang w:val="en-GB"/>
        </w:rPr>
        <w:t>10.3 Elevator architect role</w:t>
      </w:r>
      <w:bookmarkEnd w:id="116"/>
    </w:p>
    <w:p w14:paraId="54E81909" w14:textId="77777777" w:rsidR="001A7721" w:rsidRPr="004439AC" w:rsidRDefault="00000000">
      <w:pPr>
        <w:pStyle w:val="FirstParagraph"/>
        <w:rPr>
          <w:lang w:val="en-GB"/>
        </w:rPr>
      </w:pPr>
      <w:r w:rsidRPr="004439AC">
        <w:rPr>
          <w:b/>
          <w:bCs/>
          <w:lang w:val="en-GB"/>
        </w:rPr>
        <w:t>Definition.</w:t>
      </w:r>
      <w:r w:rsidRPr="004439AC">
        <w:rPr>
          <w:lang w:val="en-GB"/>
        </w:rPr>
        <w:t xml:space="preserve"> An elevator architect is an experienced technical person who moves between delivery, governance and leadership — explaining technical constraints in a way that leaders can act </w:t>
      </w:r>
      <w:proofErr w:type="gramStart"/>
      <w:r w:rsidRPr="004439AC">
        <w:rPr>
          <w:lang w:val="en-GB"/>
        </w:rPr>
        <w:t>on, and</w:t>
      </w:r>
      <w:proofErr w:type="gramEnd"/>
      <w:r w:rsidRPr="004439AC">
        <w:rPr>
          <w:lang w:val="en-GB"/>
        </w:rPr>
        <w:t xml:space="preserve"> carrying policy and budget priorities back into architecture work early enough to influence outcomes. The concept originates with Gregor </w:t>
      </w:r>
      <w:proofErr w:type="spellStart"/>
      <w:r w:rsidRPr="004439AC">
        <w:rPr>
          <w:lang w:val="en-GB"/>
        </w:rPr>
        <w:t>Hohpe</w:t>
      </w:r>
      <w:proofErr w:type="spellEnd"/>
      <w:r w:rsidRPr="004439AC">
        <w:rPr>
          <w:lang w:val="en-GB"/>
        </w:rPr>
        <w:t xml:space="preserve"> (the “architect elevator”).</w:t>
      </w:r>
    </w:p>
    <w:p w14:paraId="671563C1" w14:textId="77777777" w:rsidR="001A7721" w:rsidRPr="004439AC" w:rsidRDefault="00000000">
      <w:pPr>
        <w:pStyle w:val="BodyText"/>
        <w:rPr>
          <w:lang w:val="en-GB"/>
        </w:rPr>
      </w:pPr>
      <w:r w:rsidRPr="004439AC">
        <w:rPr>
          <w:b/>
          <w:bCs/>
          <w:lang w:val="en-GB"/>
        </w:rPr>
        <w:t>Why it matters for interoperability.</w:t>
      </w:r>
      <w:r w:rsidRPr="004439AC">
        <w:rPr>
          <w:lang w:val="en-GB"/>
        </w:rPr>
        <w:t xml:space="preserve"> The disconnect between policy and implementation causes many interoperability failures: decisions are taken at the leadership level without the technical reality, or technical choices are locked in without the policy and budget context — most damagingly after contracts are signed and systems go live, when they are </w:t>
      </w:r>
      <w:r w:rsidRPr="004439AC">
        <w:rPr>
          <w:lang w:val="en-GB"/>
        </w:rPr>
        <w:lastRenderedPageBreak/>
        <w:t>expensive to undo. An elevator architect closes that gap continuously, before decisions harden, so that mandate, budget and architecture stay aligned.</w:t>
      </w:r>
    </w:p>
    <w:p w14:paraId="3AA0DC20" w14:textId="77777777" w:rsidR="001A7721" w:rsidRPr="004439AC" w:rsidRDefault="00000000">
      <w:pPr>
        <w:pStyle w:val="BodyText"/>
        <w:rPr>
          <w:lang w:val="en-GB"/>
        </w:rPr>
      </w:pPr>
      <w:r w:rsidRPr="004439AC">
        <w:rPr>
          <w:b/>
          <w:bCs/>
          <w:lang w:val="en-GB"/>
        </w:rPr>
        <w:t>The universal rule.</w:t>
      </w:r>
      <w:r w:rsidRPr="004439AC">
        <w:rPr>
          <w:lang w:val="en-GB"/>
        </w:rPr>
        <w:t xml:space="preserve"> Each onboarding institution names one senior technical person to act as its elevator architect. That person joins both internal leadership discussions and cross-government technical forums, and the regulator and operator include them in architecture reviews and standards work. The role is a named responsibility, not necessarily a full-time post — its value is the regular movement between the two altitudes.</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1B87FC55" w14:textId="77777777" w:rsidTr="001A7721">
        <w:tc>
          <w:tcPr>
            <w:tcW w:w="9360" w:type="dxa"/>
          </w:tcPr>
          <w:p w14:paraId="48297883" w14:textId="77777777" w:rsidR="001A7721" w:rsidRPr="004439AC" w:rsidRDefault="00000000">
            <w:pPr>
              <w:rPr>
                <w:rFonts w:ascii="Cambria" w:eastAsia="Cambria" w:hAnsi="Cambria"/>
                <w:lang w:val="en-GB"/>
              </w:rPr>
            </w:pPr>
            <w:r w:rsidRPr="004439AC">
              <w:rPr>
                <w:rFonts w:eastAsia="Cambria"/>
                <w:b/>
                <w:bCs/>
                <w:lang w:val="en-GB"/>
              </w:rPr>
              <w:t>What an elevator architect does</w:t>
            </w:r>
          </w:p>
          <w:p w14:paraId="7A011EF7" w14:textId="77777777" w:rsidR="001A7721" w:rsidRPr="004439AC" w:rsidRDefault="00000000">
            <w:pPr>
              <w:rPr>
                <w:rFonts w:ascii="Cambria" w:eastAsia="Cambria" w:hAnsi="Cambria"/>
                <w:lang w:val="en-GB"/>
              </w:rPr>
            </w:pPr>
            <w:r w:rsidRPr="004439AC">
              <w:rPr>
                <w:rFonts w:eastAsia="Cambria"/>
                <w:lang w:val="en-GB"/>
              </w:rPr>
              <w:t xml:space="preserve">• Translates technical constraints into terms leaders can act </w:t>
            </w:r>
            <w:proofErr w:type="gramStart"/>
            <w:r w:rsidRPr="004439AC">
              <w:rPr>
                <w:rFonts w:eastAsia="Cambria"/>
                <w:lang w:val="en-GB"/>
              </w:rPr>
              <w:t>on, and</w:t>
            </w:r>
            <w:proofErr w:type="gramEnd"/>
            <w:r w:rsidRPr="004439AC">
              <w:rPr>
                <w:rFonts w:eastAsia="Cambria"/>
                <w:lang w:val="en-GB"/>
              </w:rPr>
              <w:t xml:space="preserve"> translates policy and budget priorities into architecture decisions.</w:t>
            </w:r>
          </w:p>
          <w:p w14:paraId="180DE0B8" w14:textId="77777777" w:rsidR="001A7721" w:rsidRPr="004439AC" w:rsidRDefault="00000000">
            <w:pPr>
              <w:rPr>
                <w:rFonts w:ascii="Cambria" w:eastAsia="Cambria" w:hAnsi="Cambria"/>
                <w:lang w:val="en-GB"/>
              </w:rPr>
            </w:pPr>
            <w:r w:rsidRPr="004439AC">
              <w:rPr>
                <w:rFonts w:eastAsia="Cambria"/>
                <w:lang w:val="en-GB"/>
              </w:rPr>
              <w:t>• Joins internal leadership discussions in their institution and cross-government technical forums (the community in §4.9 and the practitioner forums in §10.4).</w:t>
            </w:r>
          </w:p>
          <w:p w14:paraId="6772B767" w14:textId="77777777" w:rsidR="001A7721" w:rsidRPr="004439AC" w:rsidRDefault="00000000">
            <w:pPr>
              <w:rPr>
                <w:rFonts w:ascii="Cambria" w:eastAsia="Cambria" w:hAnsi="Cambria"/>
                <w:lang w:val="en-GB"/>
              </w:rPr>
            </w:pPr>
            <w:r w:rsidRPr="004439AC">
              <w:rPr>
                <w:rFonts w:eastAsia="Cambria"/>
                <w:lang w:val="en-GB"/>
              </w:rPr>
              <w:t>• Is included by the regulator and operator in architecture reviews and standards work — early, before contracts are signed.</w:t>
            </w:r>
          </w:p>
          <w:p w14:paraId="36F2CBFA" w14:textId="77777777" w:rsidR="001A7721" w:rsidRPr="004439AC" w:rsidRDefault="00000000">
            <w:pPr>
              <w:rPr>
                <w:rFonts w:ascii="Cambria" w:eastAsia="Cambria" w:hAnsi="Cambria"/>
                <w:lang w:val="en-GB"/>
              </w:rPr>
            </w:pPr>
            <w:r w:rsidRPr="004439AC">
              <w:rPr>
                <w:rFonts w:eastAsia="Cambria"/>
                <w:lang w:val="en-GB"/>
              </w:rPr>
              <w:t>• Flags where a proposed service or procurement would diverge from the architecture, while there is still time to change it.</w:t>
            </w:r>
          </w:p>
        </w:tc>
      </w:tr>
    </w:tbl>
    <w:p w14:paraId="4AE7F96F" w14:textId="77777777" w:rsidR="001A7721" w:rsidRPr="004439AC" w:rsidRDefault="00000000">
      <w:pPr>
        <w:pStyle w:val="BodyText"/>
        <w:rPr>
          <w:lang w:val="en-GB"/>
        </w:rPr>
      </w:pPr>
      <w:r w:rsidRPr="004439AC">
        <w:rPr>
          <w:b/>
          <w:bCs/>
          <w:lang w:val="en-GB"/>
        </w:rPr>
        <w:t>Adaptation guidance.</w:t>
      </w:r>
      <w:r w:rsidRPr="004439AC">
        <w:rPr>
          <w:lang w:val="en-GB"/>
        </w:rPr>
        <w:t xml:space="preserve"> This is a small investment with a large payoff: even one or two recognised elevator architects across the first onboarding institutions noticeably reduce the policy-versus-implementation disconnect. In a low-capacity setting the role may be held by the same individual who leads an institution’s technical onboarding; as capability grows under §10.1, each institution should be able to name a distinct senior person for the role.</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2CB937E7" w14:textId="77777777" w:rsidTr="001A7721">
        <w:tc>
          <w:tcPr>
            <w:tcW w:w="9360" w:type="dxa"/>
          </w:tcPr>
          <w:p w14:paraId="4058E5C6"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2D73BD97" w14:textId="77777777" w:rsidR="001A7721" w:rsidRPr="004439AC" w:rsidRDefault="00000000">
            <w:pPr>
              <w:rPr>
                <w:rFonts w:ascii="Cambria" w:eastAsia="Cambria" w:hAnsi="Cambria"/>
                <w:lang w:val="en-GB"/>
              </w:rPr>
            </w:pPr>
            <w:r w:rsidRPr="004439AC">
              <w:rPr>
                <w:rFonts w:eastAsia="Cambria"/>
                <w:lang w:val="en-GB"/>
              </w:rPr>
              <w:t>☐ EACH ONBOARDING INSTITUTION NAMES ONE SENIOR TECHNICAL PERSON AS ITS ELEVATOR ARCHITECT.</w:t>
            </w:r>
          </w:p>
          <w:p w14:paraId="4C3D0978" w14:textId="77777777" w:rsidR="001A7721" w:rsidRPr="004439AC" w:rsidRDefault="00000000">
            <w:pPr>
              <w:rPr>
                <w:rFonts w:ascii="Cambria" w:eastAsia="Cambria" w:hAnsi="Cambria"/>
                <w:lang w:val="en-GB"/>
              </w:rPr>
            </w:pPr>
            <w:r w:rsidRPr="004439AC">
              <w:rPr>
                <w:rFonts w:eastAsia="Cambria"/>
                <w:lang w:val="en-GB"/>
              </w:rPr>
              <w:t>☐ THAT PERSON TAKES PART IN BOTH INTERNAL LEADERSHIP DISCUSSIONS AND CROSS-GOVERNMENT TECHNICAL FORUMS.</w:t>
            </w:r>
          </w:p>
          <w:p w14:paraId="5CA12299" w14:textId="77777777" w:rsidR="001A7721" w:rsidRPr="004439AC" w:rsidRDefault="00000000">
            <w:pPr>
              <w:rPr>
                <w:rFonts w:ascii="Cambria" w:eastAsia="Cambria" w:hAnsi="Cambria"/>
                <w:lang w:val="en-GB"/>
              </w:rPr>
            </w:pPr>
            <w:r w:rsidRPr="004439AC">
              <w:rPr>
                <w:rFonts w:eastAsia="Cambria"/>
                <w:lang w:val="en-GB"/>
              </w:rPr>
              <w:t>☐ THE REGULATOR AND OPERATOR INCLUDE ELEVATOR ARCHITECTS IN ARCHITECTURE REVIEWS AND STANDARDS WORK, EARLY.</w:t>
            </w:r>
          </w:p>
        </w:tc>
      </w:tr>
    </w:tbl>
    <w:p w14:paraId="58A2571B" w14:textId="77777777" w:rsidR="001A7721" w:rsidRPr="004439AC" w:rsidRDefault="00000000">
      <w:pPr>
        <w:pStyle w:val="Heading2"/>
        <w:rPr>
          <w:lang w:val="en-GB"/>
        </w:rPr>
      </w:pPr>
      <w:bookmarkStart w:id="117" w:name="_Toc232354636"/>
      <w:r w:rsidRPr="004439AC">
        <w:rPr>
          <w:lang w:val="en-GB"/>
        </w:rPr>
        <w:t>10.4 Communities of practice</w:t>
      </w:r>
      <w:bookmarkEnd w:id="117"/>
    </w:p>
    <w:p w14:paraId="66F49DDE" w14:textId="77777777" w:rsidR="001A7721" w:rsidRPr="004439AC" w:rsidRDefault="00000000">
      <w:pPr>
        <w:pStyle w:val="FirstParagraph"/>
        <w:rPr>
          <w:lang w:val="en-GB"/>
        </w:rPr>
      </w:pPr>
      <w:r w:rsidRPr="004439AC">
        <w:rPr>
          <w:b/>
          <w:bCs/>
          <w:lang w:val="en-GB"/>
        </w:rPr>
        <w:t>Definition.</w:t>
      </w:r>
      <w:r w:rsidRPr="004439AC">
        <w:rPr>
          <w:lang w:val="en-GB"/>
        </w:rPr>
        <w:t xml:space="preserve"> Communities of practice are working-level practitioner forums — service owners, architects, security leads and data stewards — that review onboarding cases, share lessons and identify capability gaps. They are the operational counterpart to the governance-level community in §4.9.</w:t>
      </w:r>
    </w:p>
    <w:p w14:paraId="51593F8A" w14:textId="77777777" w:rsidR="001A7721" w:rsidRPr="004439AC" w:rsidRDefault="00000000">
      <w:pPr>
        <w:pStyle w:val="BodyText"/>
        <w:rPr>
          <w:lang w:val="en-GB"/>
        </w:rPr>
      </w:pPr>
      <w:r w:rsidRPr="004439AC">
        <w:rPr>
          <w:b/>
          <w:bCs/>
          <w:lang w:val="en-GB"/>
        </w:rPr>
        <w:lastRenderedPageBreak/>
        <w:t>Why it matters for interoperability.</w:t>
      </w:r>
      <w:r w:rsidRPr="004439AC">
        <w:rPr>
          <w:lang w:val="en-GB"/>
        </w:rPr>
        <w:t xml:space="preserve"> Hard-won knowledge tends to stay locked inside one project team or one vendor </w:t>
      </w:r>
      <w:proofErr w:type="gramStart"/>
      <w:r w:rsidRPr="004439AC">
        <w:rPr>
          <w:lang w:val="en-GB"/>
        </w:rPr>
        <w:t>relationship, and</w:t>
      </w:r>
      <w:proofErr w:type="gramEnd"/>
      <w:r w:rsidRPr="004439AC">
        <w:rPr>
          <w:lang w:val="en-GB"/>
        </w:rPr>
        <w:t xml:space="preserve"> is lost when the project closes or the contract ends. Practitioner forums keep that knowledge current and shared across institutions, so that the next onboarding does not repeat the last one’s mistakes and capability gaps are spotted while they are still cheap to fix.</w:t>
      </w:r>
    </w:p>
    <w:p w14:paraId="67E76E91" w14:textId="77777777" w:rsidR="001A7721" w:rsidRPr="004439AC" w:rsidRDefault="00000000">
      <w:pPr>
        <w:pStyle w:val="BodyText"/>
        <w:rPr>
          <w:lang w:val="en-GB"/>
        </w:rPr>
      </w:pPr>
      <w:r w:rsidRPr="004439AC">
        <w:rPr>
          <w:b/>
          <w:bCs/>
          <w:lang w:val="en-GB"/>
        </w:rPr>
        <w:t>The universal principle.</w:t>
      </w:r>
      <w:r w:rsidRPr="004439AC">
        <w:rPr>
          <w:lang w:val="en-GB"/>
        </w:rPr>
        <w:t xml:space="preserve"> Practitioners meet regularly, by discipline, around real cases. The forums review actual onboarding and operations experience, surface recurring problems and feed two things upward: capability gaps to the academy (§10.1) and proposed standards or changes to the governance community (§4.9). They are practitioner-led, not a reporting line.</w:t>
      </w:r>
    </w:p>
    <w:p w14:paraId="34899DEC" w14:textId="77777777" w:rsidR="001A7721" w:rsidRPr="004439AC" w:rsidRDefault="00000000">
      <w:pPr>
        <w:pStyle w:val="BodyText"/>
        <w:rPr>
          <w:lang w:val="en-GB"/>
        </w:rPr>
      </w:pPr>
      <w:r w:rsidRPr="004439AC">
        <w:rPr>
          <w:lang w:val="en-GB"/>
        </w:rPr>
        <w:t>§10.4 and §4.9 are deliberately distinct and should not be merged. The table below fixes the boundary.</w:t>
      </w:r>
    </w:p>
    <w:tbl>
      <w:tblPr>
        <w:tblStyle w:val="Table"/>
        <w:tblW w:w="4900" w:type="pct"/>
        <w:tblInd w:w="108" w:type="dxa"/>
        <w:tblLayout w:type="fixed"/>
        <w:tblLook w:val="0000" w:firstRow="0" w:lastRow="0" w:firstColumn="0" w:lastColumn="0" w:noHBand="0" w:noVBand="0"/>
      </w:tblPr>
      <w:tblGrid>
        <w:gridCol w:w="1229"/>
        <w:gridCol w:w="4077"/>
        <w:gridCol w:w="4078"/>
      </w:tblGrid>
      <w:tr w:rsidR="001A7721" w:rsidRPr="004439AC" w14:paraId="0293650A" w14:textId="77777777" w:rsidTr="001A7721">
        <w:tc>
          <w:tcPr>
            <w:tcW w:w="1201" w:type="dxa"/>
          </w:tcPr>
          <w:p w14:paraId="1E7C3A22" w14:textId="77777777" w:rsidR="001A7721" w:rsidRPr="004439AC" w:rsidRDefault="001A7721">
            <w:pPr>
              <w:pStyle w:val="Compact"/>
              <w:rPr>
                <w:rFonts w:ascii="Cambria" w:eastAsia="Cambria" w:hAnsi="Cambria"/>
                <w:lang w:val="en-GB"/>
              </w:rPr>
            </w:pPr>
          </w:p>
        </w:tc>
        <w:tc>
          <w:tcPr>
            <w:tcW w:w="3985" w:type="dxa"/>
          </w:tcPr>
          <w:p w14:paraId="1ECEE433" w14:textId="77777777" w:rsidR="001A7721" w:rsidRPr="004439AC" w:rsidRDefault="00000000">
            <w:pPr>
              <w:pStyle w:val="Compact"/>
              <w:rPr>
                <w:rFonts w:ascii="Cambria" w:eastAsia="Cambria" w:hAnsi="Cambria"/>
                <w:lang w:val="en-GB"/>
              </w:rPr>
            </w:pPr>
            <w:r w:rsidRPr="004439AC">
              <w:rPr>
                <w:rFonts w:eastAsia="Cambria"/>
                <w:b/>
                <w:bCs/>
                <w:lang w:val="en-GB"/>
              </w:rPr>
              <w:t>§10.4 Communities of practice</w:t>
            </w:r>
          </w:p>
        </w:tc>
        <w:tc>
          <w:tcPr>
            <w:tcW w:w="3986" w:type="dxa"/>
          </w:tcPr>
          <w:p w14:paraId="021534B3" w14:textId="77777777" w:rsidR="001A7721" w:rsidRPr="004439AC" w:rsidRDefault="00000000">
            <w:pPr>
              <w:pStyle w:val="Compact"/>
              <w:rPr>
                <w:rFonts w:ascii="Cambria" w:eastAsia="Cambria" w:hAnsi="Cambria"/>
                <w:lang w:val="en-GB"/>
              </w:rPr>
            </w:pPr>
            <w:r w:rsidRPr="004439AC">
              <w:rPr>
                <w:rFonts w:eastAsia="Cambria"/>
                <w:b/>
                <w:bCs/>
                <w:lang w:val="en-GB"/>
              </w:rPr>
              <w:t>§4.9 Interoperability community</w:t>
            </w:r>
          </w:p>
        </w:tc>
      </w:tr>
      <w:tr w:rsidR="001A7721" w:rsidRPr="004439AC" w14:paraId="06D9AACB" w14:textId="77777777" w:rsidTr="001A7721">
        <w:tc>
          <w:tcPr>
            <w:tcW w:w="1201" w:type="dxa"/>
          </w:tcPr>
          <w:p w14:paraId="6B97D1FA" w14:textId="77777777" w:rsidR="001A7721" w:rsidRPr="004439AC" w:rsidRDefault="00000000">
            <w:pPr>
              <w:pStyle w:val="Compact"/>
              <w:rPr>
                <w:rFonts w:ascii="Cambria" w:eastAsia="Cambria" w:hAnsi="Cambria"/>
                <w:lang w:val="en-GB"/>
              </w:rPr>
            </w:pPr>
            <w:r w:rsidRPr="004439AC">
              <w:rPr>
                <w:rFonts w:eastAsia="Cambria"/>
                <w:b/>
                <w:bCs/>
                <w:lang w:val="en-GB"/>
              </w:rPr>
              <w:t>Level</w:t>
            </w:r>
          </w:p>
        </w:tc>
        <w:tc>
          <w:tcPr>
            <w:tcW w:w="3985" w:type="dxa"/>
          </w:tcPr>
          <w:p w14:paraId="3A5F4E24" w14:textId="77777777" w:rsidR="001A7721" w:rsidRPr="004439AC" w:rsidRDefault="00000000">
            <w:pPr>
              <w:pStyle w:val="Compact"/>
              <w:rPr>
                <w:rFonts w:ascii="Cambria" w:eastAsia="Cambria" w:hAnsi="Cambria"/>
                <w:lang w:val="en-GB"/>
              </w:rPr>
            </w:pPr>
            <w:r w:rsidRPr="004439AC">
              <w:rPr>
                <w:rFonts w:eastAsia="Cambria"/>
                <w:lang w:val="en-GB"/>
              </w:rPr>
              <w:t>Working / practitioner</w:t>
            </w:r>
          </w:p>
        </w:tc>
        <w:tc>
          <w:tcPr>
            <w:tcW w:w="3986" w:type="dxa"/>
          </w:tcPr>
          <w:p w14:paraId="754583AE" w14:textId="77777777" w:rsidR="001A7721" w:rsidRPr="004439AC" w:rsidRDefault="00000000">
            <w:pPr>
              <w:pStyle w:val="Compact"/>
              <w:rPr>
                <w:rFonts w:ascii="Cambria" w:eastAsia="Cambria" w:hAnsi="Cambria"/>
                <w:lang w:val="en-GB"/>
              </w:rPr>
            </w:pPr>
            <w:r w:rsidRPr="004439AC">
              <w:rPr>
                <w:rFonts w:eastAsia="Cambria"/>
                <w:lang w:val="en-GB"/>
              </w:rPr>
              <w:t>Governance</w:t>
            </w:r>
          </w:p>
        </w:tc>
      </w:tr>
      <w:tr w:rsidR="001A7721" w:rsidRPr="004439AC" w14:paraId="5EFD4A15" w14:textId="77777777" w:rsidTr="001A7721">
        <w:tc>
          <w:tcPr>
            <w:tcW w:w="1201" w:type="dxa"/>
          </w:tcPr>
          <w:p w14:paraId="6779D588" w14:textId="77777777" w:rsidR="001A7721" w:rsidRPr="004439AC" w:rsidRDefault="00000000">
            <w:pPr>
              <w:pStyle w:val="Compact"/>
              <w:rPr>
                <w:rFonts w:ascii="Cambria" w:eastAsia="Cambria" w:hAnsi="Cambria"/>
                <w:lang w:val="en-GB"/>
              </w:rPr>
            </w:pPr>
            <w:r w:rsidRPr="004439AC">
              <w:rPr>
                <w:rFonts w:eastAsia="Cambria"/>
                <w:b/>
                <w:bCs/>
                <w:lang w:val="en-GB"/>
              </w:rPr>
              <w:t>Who</w:t>
            </w:r>
          </w:p>
        </w:tc>
        <w:tc>
          <w:tcPr>
            <w:tcW w:w="3985" w:type="dxa"/>
          </w:tcPr>
          <w:p w14:paraId="4801AD8E" w14:textId="77777777" w:rsidR="001A7721" w:rsidRPr="004439AC" w:rsidRDefault="00000000">
            <w:pPr>
              <w:pStyle w:val="Compact"/>
              <w:rPr>
                <w:rFonts w:ascii="Cambria" w:eastAsia="Cambria" w:hAnsi="Cambria"/>
                <w:lang w:val="en-GB"/>
              </w:rPr>
            </w:pPr>
            <w:r w:rsidRPr="004439AC">
              <w:rPr>
                <w:rFonts w:eastAsia="Cambria"/>
                <w:lang w:val="en-GB"/>
              </w:rPr>
              <w:t>Service owners, architects, security leads, data stewards</w:t>
            </w:r>
          </w:p>
        </w:tc>
        <w:tc>
          <w:tcPr>
            <w:tcW w:w="3986" w:type="dxa"/>
          </w:tcPr>
          <w:p w14:paraId="036BF0B0" w14:textId="77777777" w:rsidR="001A7721" w:rsidRPr="004439AC" w:rsidRDefault="00000000">
            <w:pPr>
              <w:pStyle w:val="Compact"/>
              <w:rPr>
                <w:rFonts w:ascii="Cambria" w:eastAsia="Cambria" w:hAnsi="Cambria"/>
                <w:lang w:val="en-GB"/>
              </w:rPr>
            </w:pPr>
            <w:r w:rsidRPr="004439AC">
              <w:rPr>
                <w:rFonts w:eastAsia="Cambria"/>
                <w:lang w:val="en-GB"/>
              </w:rPr>
              <w:t>Ministries, architects, engineers, private sector, academia</w:t>
            </w:r>
          </w:p>
        </w:tc>
      </w:tr>
      <w:tr w:rsidR="001A7721" w:rsidRPr="004439AC" w14:paraId="7362DE13" w14:textId="77777777" w:rsidTr="001A7721">
        <w:tc>
          <w:tcPr>
            <w:tcW w:w="1201" w:type="dxa"/>
          </w:tcPr>
          <w:p w14:paraId="360FDFAC" w14:textId="77777777" w:rsidR="001A7721" w:rsidRPr="004439AC" w:rsidRDefault="00000000">
            <w:pPr>
              <w:pStyle w:val="Compact"/>
              <w:rPr>
                <w:rFonts w:ascii="Cambria" w:eastAsia="Cambria" w:hAnsi="Cambria"/>
                <w:lang w:val="en-GB"/>
              </w:rPr>
            </w:pPr>
            <w:r w:rsidRPr="004439AC">
              <w:rPr>
                <w:rFonts w:eastAsia="Cambria"/>
                <w:b/>
                <w:bCs/>
                <w:lang w:val="en-GB"/>
              </w:rPr>
              <w:t>Purpose</w:t>
            </w:r>
          </w:p>
        </w:tc>
        <w:tc>
          <w:tcPr>
            <w:tcW w:w="3985" w:type="dxa"/>
          </w:tcPr>
          <w:p w14:paraId="1A048D5F" w14:textId="77777777" w:rsidR="001A7721" w:rsidRPr="004439AC" w:rsidRDefault="00000000">
            <w:pPr>
              <w:pStyle w:val="Compact"/>
              <w:rPr>
                <w:rFonts w:ascii="Cambria" w:eastAsia="Cambria" w:hAnsi="Cambria"/>
                <w:lang w:val="en-GB"/>
              </w:rPr>
            </w:pPr>
            <w:r w:rsidRPr="004439AC">
              <w:rPr>
                <w:rFonts w:eastAsia="Cambria"/>
                <w:lang w:val="en-GB"/>
              </w:rPr>
              <w:t>Review onboarding cases, share lessons, find capability gaps</w:t>
            </w:r>
          </w:p>
        </w:tc>
        <w:tc>
          <w:tcPr>
            <w:tcW w:w="3986" w:type="dxa"/>
          </w:tcPr>
          <w:p w14:paraId="3BB03EB8" w14:textId="77777777" w:rsidR="001A7721" w:rsidRPr="004439AC" w:rsidRDefault="00000000">
            <w:pPr>
              <w:pStyle w:val="Compact"/>
              <w:rPr>
                <w:rFonts w:ascii="Cambria" w:eastAsia="Cambria" w:hAnsi="Cambria"/>
                <w:lang w:val="en-GB"/>
              </w:rPr>
            </w:pPr>
            <w:r w:rsidRPr="004439AC">
              <w:rPr>
                <w:rFonts w:eastAsia="Cambria"/>
                <w:lang w:val="en-GB"/>
              </w:rPr>
              <w:t>Set policy priority, discuss and shape standards and changes</w:t>
            </w:r>
          </w:p>
        </w:tc>
      </w:tr>
      <w:tr w:rsidR="001A7721" w:rsidRPr="004439AC" w14:paraId="089FE7FE" w14:textId="77777777" w:rsidTr="001A7721">
        <w:tc>
          <w:tcPr>
            <w:tcW w:w="1201" w:type="dxa"/>
          </w:tcPr>
          <w:p w14:paraId="32EE78D0" w14:textId="77777777" w:rsidR="001A7721" w:rsidRPr="004439AC" w:rsidRDefault="00000000">
            <w:pPr>
              <w:pStyle w:val="Compact"/>
              <w:rPr>
                <w:rFonts w:ascii="Cambria" w:eastAsia="Cambria" w:hAnsi="Cambria"/>
                <w:lang w:val="en-GB"/>
              </w:rPr>
            </w:pPr>
            <w:r w:rsidRPr="004439AC">
              <w:rPr>
                <w:rFonts w:eastAsia="Cambria"/>
                <w:b/>
                <w:bCs/>
                <w:lang w:val="en-GB"/>
              </w:rPr>
              <w:t>Cadence</w:t>
            </w:r>
          </w:p>
        </w:tc>
        <w:tc>
          <w:tcPr>
            <w:tcW w:w="3985" w:type="dxa"/>
          </w:tcPr>
          <w:p w14:paraId="019D8B6C" w14:textId="77777777" w:rsidR="001A7721" w:rsidRPr="004439AC" w:rsidRDefault="00000000">
            <w:pPr>
              <w:pStyle w:val="Compact"/>
              <w:rPr>
                <w:rFonts w:ascii="Cambria" w:eastAsia="Cambria" w:hAnsi="Cambria"/>
                <w:lang w:val="en-GB"/>
              </w:rPr>
            </w:pPr>
            <w:r w:rsidRPr="004439AC">
              <w:rPr>
                <w:rFonts w:eastAsia="Cambria"/>
                <w:lang w:val="en-GB"/>
              </w:rPr>
              <w:t>Frequent, by discipline</w:t>
            </w:r>
          </w:p>
        </w:tc>
        <w:tc>
          <w:tcPr>
            <w:tcW w:w="3986" w:type="dxa"/>
          </w:tcPr>
          <w:p w14:paraId="13FA6922" w14:textId="77777777" w:rsidR="001A7721" w:rsidRPr="004439AC" w:rsidRDefault="00000000">
            <w:pPr>
              <w:pStyle w:val="Compact"/>
              <w:rPr>
                <w:rFonts w:ascii="Cambria" w:eastAsia="Cambria" w:hAnsi="Cambria"/>
                <w:lang w:val="en-GB"/>
              </w:rPr>
            </w:pPr>
            <w:r w:rsidRPr="004439AC">
              <w:rPr>
                <w:rFonts w:eastAsia="Cambria"/>
                <w:lang w:val="en-GB"/>
              </w:rPr>
              <w:t>Quarterly working group + annual national event</w:t>
            </w:r>
          </w:p>
        </w:tc>
      </w:tr>
    </w:tbl>
    <w:p w14:paraId="7993A172" w14:textId="77777777" w:rsidR="001A7721" w:rsidRPr="004439AC" w:rsidRDefault="00000000">
      <w:pPr>
        <w:pStyle w:val="BodyText"/>
        <w:rPr>
          <w:lang w:val="en-GB"/>
        </w:rPr>
      </w:pPr>
      <w:r w:rsidRPr="004439AC">
        <w:rPr>
          <w:i/>
          <w:iCs/>
          <w:lang w:val="en-GB"/>
        </w:rPr>
        <w:t>Table 10.4a — Practitioner forums (§10.4) versus the governance community (§4.9).</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16693BEE" w14:textId="77777777" w:rsidTr="001A7721">
        <w:tc>
          <w:tcPr>
            <w:tcW w:w="9360" w:type="dxa"/>
          </w:tcPr>
          <w:p w14:paraId="2FA59461" w14:textId="77777777" w:rsidR="001A7721" w:rsidRPr="004439AC" w:rsidRDefault="00000000">
            <w:pPr>
              <w:rPr>
                <w:rFonts w:ascii="Cambria" w:eastAsia="Cambria" w:hAnsi="Cambria"/>
                <w:lang w:val="en-GB"/>
              </w:rPr>
            </w:pPr>
            <w:r w:rsidRPr="004439AC">
              <w:rPr>
                <w:rFonts w:eastAsia="Cambria"/>
                <w:b/>
                <w:bCs/>
                <w:lang w:val="en-GB"/>
              </w:rPr>
              <w:t>Community-of-practice charter — minimum elements</w:t>
            </w:r>
          </w:p>
          <w:p w14:paraId="7E3A15FD"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Discipline / scope:</w:t>
            </w:r>
            <w:r w:rsidRPr="004439AC">
              <w:rPr>
                <w:rFonts w:eastAsia="Cambria"/>
                <w:lang w:val="en-GB"/>
              </w:rPr>
              <w:t xml:space="preserve"> the practitioner group it serves (e.g. data stewards, integration engineers).</w:t>
            </w:r>
          </w:p>
          <w:p w14:paraId="156A996D"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Membership:</w:t>
            </w:r>
            <w:r w:rsidRPr="004439AC">
              <w:rPr>
                <w:rFonts w:eastAsia="Cambria"/>
                <w:lang w:val="en-GB"/>
              </w:rPr>
              <w:t xml:space="preserve"> open to the relevant focal points across onboarding institutions.</w:t>
            </w:r>
          </w:p>
          <w:p w14:paraId="358CB082"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Cadence:</w:t>
            </w:r>
            <w:r w:rsidRPr="004439AC">
              <w:rPr>
                <w:rFonts w:eastAsia="Cambria"/>
                <w:lang w:val="en-GB"/>
              </w:rPr>
              <w:t xml:space="preserve"> a regular working rhythm and a lightweight way to capture lessons.</w:t>
            </w:r>
          </w:p>
          <w:p w14:paraId="715C30C2"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Inputs:</w:t>
            </w:r>
            <w:r w:rsidRPr="004439AC">
              <w:rPr>
                <w:rFonts w:eastAsia="Cambria"/>
                <w:lang w:val="en-GB"/>
              </w:rPr>
              <w:t xml:space="preserve"> real onboarding and operations cases, not abstract topics.</w:t>
            </w:r>
          </w:p>
          <w:p w14:paraId="78C771E4" w14:textId="77777777" w:rsidR="001A7721" w:rsidRPr="004439AC" w:rsidRDefault="00000000">
            <w:pPr>
              <w:rPr>
                <w:rFonts w:ascii="Cambria" w:eastAsia="Cambria" w:hAnsi="Cambria"/>
                <w:lang w:val="en-GB"/>
              </w:rPr>
            </w:pPr>
            <w:r w:rsidRPr="004439AC">
              <w:rPr>
                <w:rFonts w:eastAsia="Cambria"/>
                <w:lang w:val="en-GB"/>
              </w:rPr>
              <w:t xml:space="preserve">• </w:t>
            </w:r>
            <w:r w:rsidRPr="004439AC">
              <w:rPr>
                <w:rFonts w:eastAsia="Cambria"/>
                <w:b/>
                <w:bCs/>
                <w:lang w:val="en-GB"/>
              </w:rPr>
              <w:t>Outputs:</w:t>
            </w:r>
            <w:r w:rsidRPr="004439AC">
              <w:rPr>
                <w:rFonts w:eastAsia="Cambria"/>
                <w:lang w:val="en-GB"/>
              </w:rPr>
              <w:t xml:space="preserve"> capability gaps routed to §10.1; standards/change proposals routed to §4.9.</w:t>
            </w:r>
          </w:p>
        </w:tc>
      </w:tr>
    </w:tbl>
    <w:p w14:paraId="5E2CD5ED" w14:textId="77777777" w:rsidR="001A7721" w:rsidRPr="004439AC" w:rsidRDefault="00000000">
      <w:pPr>
        <w:pStyle w:val="BodyText"/>
        <w:rPr>
          <w:lang w:val="en-GB"/>
        </w:rPr>
      </w:pPr>
      <w:r w:rsidRPr="004439AC">
        <w:rPr>
          <w:b/>
          <w:bCs/>
          <w:lang w:val="en-GB"/>
        </w:rPr>
        <w:t>Adaptation guidance.</w:t>
      </w:r>
      <w:r w:rsidRPr="004439AC">
        <w:rPr>
          <w:lang w:val="en-GB"/>
        </w:rPr>
        <w:t xml:space="preserve"> Start with a single cross-disciplinary forum that meets around each </w:t>
      </w:r>
      <w:proofErr w:type="gramStart"/>
      <w:r w:rsidRPr="004439AC">
        <w:rPr>
          <w:lang w:val="en-GB"/>
        </w:rPr>
        <w:t>onboarding, and</w:t>
      </w:r>
      <w:proofErr w:type="gramEnd"/>
      <w:r w:rsidRPr="004439AC">
        <w:rPr>
          <w:lang w:val="en-GB"/>
        </w:rPr>
        <w:t xml:space="preserve"> split it into discipline-specific communities (architects, security leads, data stewards) only as the number of practitioners grows. The essential property at every scale is that lessons leave the project team and become shared government knowledge.</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0CABB5DC" w14:textId="77777777" w:rsidTr="001A7721">
        <w:tc>
          <w:tcPr>
            <w:tcW w:w="9360" w:type="dxa"/>
          </w:tcPr>
          <w:p w14:paraId="7917D556" w14:textId="77777777" w:rsidR="001A7721" w:rsidRPr="004439AC" w:rsidRDefault="00000000">
            <w:pPr>
              <w:rPr>
                <w:rFonts w:ascii="Cambria" w:eastAsia="Cambria" w:hAnsi="Cambria"/>
                <w:lang w:val="en-GB"/>
              </w:rPr>
            </w:pPr>
            <w:r w:rsidRPr="004439AC">
              <w:rPr>
                <w:rFonts w:eastAsia="Cambria"/>
                <w:b/>
                <w:bCs/>
                <w:lang w:val="en-GB"/>
              </w:rPr>
              <w:t>RULES</w:t>
            </w:r>
            <w:r w:rsidRPr="004439AC">
              <w:rPr>
                <w:rFonts w:eastAsia="Cambria"/>
                <w:lang w:val="en-GB"/>
              </w:rPr>
              <w:t xml:space="preserve"> </w:t>
            </w:r>
            <w:r w:rsidRPr="004439AC">
              <w:rPr>
                <w:rFonts w:eastAsia="Cambria"/>
                <w:i/>
                <w:iCs/>
                <w:lang w:val="en-GB"/>
              </w:rPr>
              <w:t>(mandatory — see §1.3)</w:t>
            </w:r>
          </w:p>
          <w:p w14:paraId="22604831" w14:textId="77777777" w:rsidR="001A7721" w:rsidRPr="004439AC" w:rsidRDefault="00000000">
            <w:pPr>
              <w:rPr>
                <w:rFonts w:ascii="Cambria" w:eastAsia="Cambria" w:hAnsi="Cambria"/>
                <w:lang w:val="en-GB"/>
              </w:rPr>
            </w:pPr>
            <w:r w:rsidRPr="004439AC">
              <w:rPr>
                <w:rFonts w:eastAsia="Cambria"/>
                <w:lang w:val="en-GB"/>
              </w:rPr>
              <w:t xml:space="preserve">☐ PRACTITIONER COMMUNITIES OF PRACTICE MEET REGULARLY AROUND REAL </w:t>
            </w:r>
            <w:r w:rsidRPr="004439AC">
              <w:rPr>
                <w:rFonts w:eastAsia="Cambria"/>
                <w:lang w:val="en-GB"/>
              </w:rPr>
              <w:lastRenderedPageBreak/>
              <w:t>ONBOARDING AND OPERATIONS CASES.</w:t>
            </w:r>
          </w:p>
          <w:p w14:paraId="62BE54B1" w14:textId="77777777" w:rsidR="001A7721" w:rsidRPr="004439AC" w:rsidRDefault="00000000">
            <w:pPr>
              <w:rPr>
                <w:rFonts w:ascii="Cambria" w:eastAsia="Cambria" w:hAnsi="Cambria"/>
                <w:lang w:val="en-GB"/>
              </w:rPr>
            </w:pPr>
            <w:r w:rsidRPr="004439AC">
              <w:rPr>
                <w:rFonts w:eastAsia="Cambria"/>
                <w:lang w:val="en-GB"/>
              </w:rPr>
              <w:t>☐ CAPABILITY GAPS THEY FIND ARE ROUTED TO THE ACADEMY (§10.1); STANDARDS/CHANGE PROPOSALS GO TO §4.9.</w:t>
            </w:r>
          </w:p>
          <w:p w14:paraId="3AC402C9" w14:textId="77777777" w:rsidR="001A7721" w:rsidRPr="004439AC" w:rsidRDefault="00000000">
            <w:pPr>
              <w:rPr>
                <w:rFonts w:ascii="Cambria" w:eastAsia="Cambria" w:hAnsi="Cambria"/>
                <w:lang w:val="en-GB"/>
              </w:rPr>
            </w:pPr>
            <w:r w:rsidRPr="004439AC">
              <w:rPr>
                <w:rFonts w:eastAsia="Cambria"/>
                <w:lang w:val="en-GB"/>
              </w:rPr>
              <w:t>☐ THE PRACTITIONER FORUM (§10.4) AND THE GOVERNANCE COMMUNITY (§4.9) ARE KEPT DISTINCT.</w:t>
            </w:r>
          </w:p>
        </w:tc>
      </w:tr>
    </w:tbl>
    <w:p w14:paraId="326C6E6C" w14:textId="77777777" w:rsidR="001A7721" w:rsidRPr="004439AC" w:rsidRDefault="00000000">
      <w:pPr>
        <w:pStyle w:val="BodyText"/>
        <w:rPr>
          <w:lang w:val="en-GB"/>
        </w:rPr>
      </w:pPr>
      <w:r w:rsidRPr="004439AC">
        <w:rPr>
          <w:lang w:val="en-GB"/>
        </w:rPr>
        <w:lastRenderedPageBreak/>
        <w:t>Governance section (§4) — addition</w:t>
      </w:r>
    </w:p>
    <w:p w14:paraId="04D4F33D" w14:textId="77777777" w:rsidR="001A7721" w:rsidRPr="004439AC" w:rsidRDefault="00000000">
      <w:pPr>
        <w:pStyle w:val="BodyText"/>
        <w:rPr>
          <w:lang w:val="en-GB"/>
        </w:rPr>
      </w:pPr>
      <w:bookmarkStart w:id="118" w:name="capacity-community-people"/>
      <w:r w:rsidRPr="004439AC">
        <w:rPr>
          <w:lang w:val="en-GB"/>
        </w:rPr>
        <w:t>It establishes the interoperability community as a standing governance mechanism, complementing the working-level communities of practice in §10.4.</w:t>
      </w:r>
      <w:bookmarkEnd w:id="118"/>
    </w:p>
    <w:p w14:paraId="78842201" w14:textId="77777777" w:rsidR="001A7721" w:rsidRPr="004439AC" w:rsidRDefault="00000000">
      <w:pPr>
        <w:pStyle w:val="Heading1"/>
        <w:rPr>
          <w:lang w:val="en-GB"/>
        </w:rPr>
      </w:pPr>
      <w:bookmarkStart w:id="119" w:name="_Toc232354637"/>
      <w:r w:rsidRPr="004439AC">
        <w:rPr>
          <w:lang w:val="en-GB"/>
        </w:rPr>
        <w:t>11. Regional &amp; International Integration</w:t>
      </w:r>
      <w:bookmarkEnd w:id="119"/>
    </w:p>
    <w:p w14:paraId="00197F12" w14:textId="77777777" w:rsidR="001A7721" w:rsidRPr="004439AC" w:rsidRDefault="00000000">
      <w:pPr>
        <w:pStyle w:val="FirstParagraph"/>
        <w:rPr>
          <w:lang w:val="en-GB"/>
        </w:rPr>
      </w:pPr>
      <w:r w:rsidRPr="004439AC">
        <w:rPr>
          <w:b/>
          <w:bCs/>
          <w:lang w:val="en-GB"/>
        </w:rPr>
        <w:t>11.1 Regional Integration Framework</w:t>
      </w:r>
    </w:p>
    <w:p w14:paraId="6D2C8F02" w14:textId="77777777" w:rsidR="001A7721" w:rsidRPr="004439AC" w:rsidRDefault="00000000">
      <w:pPr>
        <w:pStyle w:val="BodyText"/>
        <w:rPr>
          <w:lang w:val="en-GB"/>
        </w:rPr>
      </w:pPr>
      <w:r w:rsidRPr="004439AC">
        <w:rPr>
          <w:b/>
          <w:bCs/>
          <w:lang w:val="en-GB"/>
        </w:rPr>
        <w:t>11.1.1 Regional Context Assessment</w:t>
      </w:r>
    </w:p>
    <w:p w14:paraId="617725C7" w14:textId="77777777" w:rsidR="001A7721" w:rsidRPr="004439AC" w:rsidRDefault="00000000">
      <w:pPr>
        <w:pStyle w:val="BodyText"/>
        <w:rPr>
          <w:lang w:val="en-GB"/>
        </w:rPr>
      </w:pPr>
      <w:r w:rsidRPr="004439AC">
        <w:rPr>
          <w:lang w:val="en-GB"/>
        </w:rPr>
        <w:t>Countries do not operate in isolation. Assess regional integration requirements and opportunities early in implementation.</w:t>
      </w:r>
    </w:p>
    <w:p w14:paraId="32F139E8" w14:textId="77777777" w:rsidR="001A7721" w:rsidRPr="004439AC" w:rsidRDefault="00000000">
      <w:pPr>
        <w:pStyle w:val="BodyText"/>
        <w:rPr>
          <w:lang w:val="en-GB"/>
        </w:rPr>
      </w:pPr>
      <w:r w:rsidRPr="004439AC">
        <w:rPr>
          <w:b/>
          <w:bCs/>
          <w:lang w:val="en-GB"/>
        </w:rPr>
        <w:t>Regional Ecosystem Mapping:</w:t>
      </w:r>
    </w:p>
    <w:p w14:paraId="6B47415C" w14:textId="77777777" w:rsidR="001A7721" w:rsidRPr="004439AC" w:rsidRDefault="00000000">
      <w:pPr>
        <w:pStyle w:val="BodyText"/>
        <w:rPr>
          <w:lang w:val="en-GB"/>
        </w:rPr>
      </w:pPr>
      <w:r w:rsidRPr="004439AC">
        <w:rPr>
          <w:b/>
          <w:bCs/>
          <w:lang w:val="en-GB"/>
        </w:rPr>
        <w:t>Step 1: Identify Regional Bodies</w:t>
      </w:r>
    </w:p>
    <w:p w14:paraId="27A35C96" w14:textId="77777777" w:rsidR="001A7721" w:rsidRPr="004439AC" w:rsidRDefault="00000000">
      <w:pPr>
        <w:pStyle w:val="BodyText"/>
        <w:rPr>
          <w:lang w:val="en-GB"/>
        </w:rPr>
      </w:pPr>
      <w:r w:rsidRPr="004439AC">
        <w:rPr>
          <w:lang w:val="en-GB"/>
        </w:rPr>
        <w:t>List all regional organizations your country participates in:</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1A7721" w:rsidRPr="004439AC" w14:paraId="10D9490A"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4123AB34" w14:textId="77777777" w:rsidR="001A7721" w:rsidRPr="004439AC" w:rsidRDefault="00000000">
            <w:pPr>
              <w:pStyle w:val="Compact"/>
              <w:rPr>
                <w:rFonts w:ascii="Cambria" w:eastAsia="Cambria" w:hAnsi="Cambria"/>
                <w:lang w:val="en-GB"/>
              </w:rPr>
            </w:pPr>
            <w:r w:rsidRPr="004439AC">
              <w:rPr>
                <w:rFonts w:eastAsia="Cambria"/>
                <w:b/>
                <w:bCs/>
                <w:lang w:val="en-GB"/>
              </w:rPr>
              <w:t>Organization</w:t>
            </w:r>
          </w:p>
        </w:tc>
        <w:tc>
          <w:tcPr>
            <w:tcW w:w="2340" w:type="dxa"/>
            <w:tcBorders>
              <w:bottom w:val="single" w:sz="6" w:space="0" w:color="000000"/>
            </w:tcBorders>
          </w:tcPr>
          <w:p w14:paraId="106BB306" w14:textId="77777777" w:rsidR="001A7721" w:rsidRPr="004439AC" w:rsidRDefault="00000000">
            <w:pPr>
              <w:pStyle w:val="Compact"/>
              <w:rPr>
                <w:rFonts w:ascii="Cambria" w:eastAsia="Cambria" w:hAnsi="Cambria"/>
                <w:lang w:val="en-GB"/>
              </w:rPr>
            </w:pPr>
            <w:r w:rsidRPr="004439AC">
              <w:rPr>
                <w:rFonts w:eastAsia="Cambria"/>
                <w:b/>
                <w:bCs/>
                <w:lang w:val="en-GB"/>
              </w:rPr>
              <w:t>Member Since</w:t>
            </w:r>
          </w:p>
        </w:tc>
        <w:tc>
          <w:tcPr>
            <w:tcW w:w="2340" w:type="dxa"/>
            <w:tcBorders>
              <w:bottom w:val="single" w:sz="6" w:space="0" w:color="000000"/>
            </w:tcBorders>
          </w:tcPr>
          <w:p w14:paraId="0EBFAB73" w14:textId="77777777" w:rsidR="001A7721" w:rsidRPr="004439AC" w:rsidRDefault="00000000">
            <w:pPr>
              <w:pStyle w:val="Compact"/>
              <w:rPr>
                <w:rFonts w:ascii="Cambria" w:eastAsia="Cambria" w:hAnsi="Cambria"/>
                <w:lang w:val="en-GB"/>
              </w:rPr>
            </w:pPr>
            <w:r w:rsidRPr="004439AC">
              <w:rPr>
                <w:rFonts w:eastAsia="Cambria"/>
                <w:b/>
                <w:bCs/>
                <w:lang w:val="en-GB"/>
              </w:rPr>
              <w:t>Focus Area</w:t>
            </w:r>
          </w:p>
        </w:tc>
        <w:tc>
          <w:tcPr>
            <w:tcW w:w="2340" w:type="dxa"/>
            <w:tcBorders>
              <w:bottom w:val="single" w:sz="6" w:space="0" w:color="000000"/>
            </w:tcBorders>
          </w:tcPr>
          <w:p w14:paraId="6A210C14" w14:textId="77777777" w:rsidR="001A7721" w:rsidRPr="004439AC" w:rsidRDefault="00000000">
            <w:pPr>
              <w:pStyle w:val="Compact"/>
              <w:rPr>
                <w:rFonts w:ascii="Cambria" w:eastAsia="Cambria" w:hAnsi="Cambria"/>
                <w:lang w:val="en-GB"/>
              </w:rPr>
            </w:pPr>
            <w:r w:rsidRPr="004439AC">
              <w:rPr>
                <w:rFonts w:eastAsia="Cambria"/>
                <w:b/>
                <w:bCs/>
                <w:lang w:val="en-GB"/>
              </w:rPr>
              <w:t>Digital Initiatives</w:t>
            </w:r>
          </w:p>
        </w:tc>
      </w:tr>
      <w:tr w:rsidR="001A7721" w:rsidRPr="004439AC" w14:paraId="1553E202" w14:textId="77777777" w:rsidTr="001A7721">
        <w:tc>
          <w:tcPr>
            <w:tcW w:w="2339" w:type="dxa"/>
          </w:tcPr>
          <w:p w14:paraId="7AD3BC14" w14:textId="77777777" w:rsidR="001A7721" w:rsidRPr="004439AC" w:rsidRDefault="00000000">
            <w:pPr>
              <w:pStyle w:val="Compact"/>
              <w:rPr>
                <w:rFonts w:ascii="Cambria" w:eastAsia="Cambria" w:hAnsi="Cambria"/>
                <w:lang w:val="en-GB"/>
              </w:rPr>
            </w:pPr>
            <w:r w:rsidRPr="004439AC">
              <w:rPr>
                <w:rFonts w:eastAsia="Cambria"/>
                <w:lang w:val="en-GB"/>
              </w:rPr>
              <w:t>[African Union]</w:t>
            </w:r>
          </w:p>
        </w:tc>
        <w:tc>
          <w:tcPr>
            <w:tcW w:w="2340" w:type="dxa"/>
          </w:tcPr>
          <w:p w14:paraId="27E334FE" w14:textId="77777777" w:rsidR="001A7721" w:rsidRPr="004439AC" w:rsidRDefault="00000000">
            <w:pPr>
              <w:pStyle w:val="Compact"/>
              <w:rPr>
                <w:rFonts w:ascii="Cambria" w:eastAsia="Cambria" w:hAnsi="Cambria"/>
                <w:lang w:val="en-GB"/>
              </w:rPr>
            </w:pPr>
            <w:r w:rsidRPr="004439AC">
              <w:rPr>
                <w:rFonts w:eastAsia="Cambria"/>
                <w:lang w:val="en-GB"/>
              </w:rPr>
              <w:t>[Year]</w:t>
            </w:r>
          </w:p>
        </w:tc>
        <w:tc>
          <w:tcPr>
            <w:tcW w:w="2340" w:type="dxa"/>
          </w:tcPr>
          <w:p w14:paraId="5274B323" w14:textId="77777777" w:rsidR="001A7721" w:rsidRPr="004439AC" w:rsidRDefault="00000000">
            <w:pPr>
              <w:pStyle w:val="Compact"/>
              <w:rPr>
                <w:rFonts w:ascii="Cambria" w:eastAsia="Cambria" w:hAnsi="Cambria"/>
                <w:lang w:val="en-GB"/>
              </w:rPr>
            </w:pPr>
            <w:r w:rsidRPr="004439AC">
              <w:rPr>
                <w:rFonts w:eastAsia="Cambria"/>
                <w:lang w:val="en-GB"/>
              </w:rPr>
              <w:t>[Continental]</w:t>
            </w:r>
          </w:p>
        </w:tc>
        <w:tc>
          <w:tcPr>
            <w:tcW w:w="2340" w:type="dxa"/>
          </w:tcPr>
          <w:p w14:paraId="62092EC3" w14:textId="77777777" w:rsidR="001A7721" w:rsidRPr="004439AC" w:rsidRDefault="00000000">
            <w:pPr>
              <w:pStyle w:val="Compact"/>
              <w:rPr>
                <w:rFonts w:ascii="Cambria" w:eastAsia="Cambria" w:hAnsi="Cambria"/>
                <w:lang w:val="en-GB"/>
              </w:rPr>
            </w:pPr>
            <w:r w:rsidRPr="004439AC">
              <w:rPr>
                <w:rFonts w:eastAsia="Cambria"/>
                <w:lang w:val="en-GB"/>
              </w:rPr>
              <w:t>[AU Digital Transformation Strategy]</w:t>
            </w:r>
          </w:p>
        </w:tc>
      </w:tr>
      <w:tr w:rsidR="001A7721" w:rsidRPr="004439AC" w14:paraId="4E94DC78" w14:textId="77777777" w:rsidTr="001A7721">
        <w:tc>
          <w:tcPr>
            <w:tcW w:w="2339" w:type="dxa"/>
          </w:tcPr>
          <w:p w14:paraId="4E12212C" w14:textId="77777777" w:rsidR="001A7721" w:rsidRPr="004439AC" w:rsidRDefault="00000000">
            <w:pPr>
              <w:pStyle w:val="Compact"/>
              <w:rPr>
                <w:rFonts w:ascii="Cambria" w:eastAsia="Cambria" w:hAnsi="Cambria"/>
                <w:lang w:val="en-GB"/>
              </w:rPr>
            </w:pPr>
            <w:r w:rsidRPr="004439AC">
              <w:rPr>
                <w:rFonts w:eastAsia="Cambria"/>
                <w:lang w:val="en-GB"/>
              </w:rPr>
              <w:t>[ECOWAS/SADC/EAC/etc.]</w:t>
            </w:r>
          </w:p>
        </w:tc>
        <w:tc>
          <w:tcPr>
            <w:tcW w:w="2340" w:type="dxa"/>
          </w:tcPr>
          <w:p w14:paraId="288F6289" w14:textId="77777777" w:rsidR="001A7721" w:rsidRPr="004439AC" w:rsidRDefault="00000000">
            <w:pPr>
              <w:pStyle w:val="Compact"/>
              <w:rPr>
                <w:rFonts w:ascii="Cambria" w:eastAsia="Cambria" w:hAnsi="Cambria"/>
                <w:lang w:val="en-GB"/>
              </w:rPr>
            </w:pPr>
            <w:r w:rsidRPr="004439AC">
              <w:rPr>
                <w:rFonts w:eastAsia="Cambria"/>
                <w:lang w:val="en-GB"/>
              </w:rPr>
              <w:t>[Year]</w:t>
            </w:r>
          </w:p>
        </w:tc>
        <w:tc>
          <w:tcPr>
            <w:tcW w:w="2340" w:type="dxa"/>
          </w:tcPr>
          <w:p w14:paraId="1FC3FB89" w14:textId="77777777" w:rsidR="001A7721" w:rsidRPr="004439AC" w:rsidRDefault="00000000">
            <w:pPr>
              <w:pStyle w:val="Compact"/>
              <w:rPr>
                <w:rFonts w:ascii="Cambria" w:eastAsia="Cambria" w:hAnsi="Cambria"/>
                <w:lang w:val="en-GB"/>
              </w:rPr>
            </w:pPr>
            <w:r w:rsidRPr="004439AC">
              <w:rPr>
                <w:rFonts w:eastAsia="Cambria"/>
                <w:lang w:val="en-GB"/>
              </w:rPr>
              <w:t>[Regional economic]</w:t>
            </w:r>
          </w:p>
        </w:tc>
        <w:tc>
          <w:tcPr>
            <w:tcW w:w="2340" w:type="dxa"/>
          </w:tcPr>
          <w:p w14:paraId="3C958179" w14:textId="77777777" w:rsidR="001A7721" w:rsidRPr="004439AC" w:rsidRDefault="00000000">
            <w:pPr>
              <w:pStyle w:val="Compact"/>
              <w:rPr>
                <w:rFonts w:ascii="Cambria" w:eastAsia="Cambria" w:hAnsi="Cambria"/>
                <w:lang w:val="en-GB"/>
              </w:rPr>
            </w:pPr>
            <w:r w:rsidRPr="004439AC">
              <w:rPr>
                <w:rFonts w:eastAsia="Cambria"/>
                <w:lang w:val="en-GB"/>
              </w:rPr>
              <w:t>[Regional frameworks]</w:t>
            </w:r>
          </w:p>
        </w:tc>
      </w:tr>
      <w:tr w:rsidR="001A7721" w:rsidRPr="004439AC" w14:paraId="6E994847" w14:textId="77777777" w:rsidTr="001A7721">
        <w:tc>
          <w:tcPr>
            <w:tcW w:w="2339" w:type="dxa"/>
          </w:tcPr>
          <w:p w14:paraId="3FDAB572" w14:textId="77777777" w:rsidR="001A7721" w:rsidRPr="004439AC" w:rsidRDefault="00000000">
            <w:pPr>
              <w:pStyle w:val="Compact"/>
              <w:rPr>
                <w:rFonts w:ascii="Cambria" w:eastAsia="Cambria" w:hAnsi="Cambria"/>
                <w:lang w:val="en-GB"/>
              </w:rPr>
            </w:pPr>
            <w:r w:rsidRPr="004439AC">
              <w:rPr>
                <w:rFonts w:eastAsia="Cambria"/>
                <w:lang w:val="en-GB"/>
              </w:rPr>
              <w:t>[Sector-specific bodies]</w:t>
            </w:r>
          </w:p>
        </w:tc>
        <w:tc>
          <w:tcPr>
            <w:tcW w:w="2340" w:type="dxa"/>
          </w:tcPr>
          <w:p w14:paraId="446FA5B0" w14:textId="77777777" w:rsidR="001A7721" w:rsidRPr="004439AC" w:rsidRDefault="00000000">
            <w:pPr>
              <w:pStyle w:val="Compact"/>
              <w:rPr>
                <w:rFonts w:ascii="Cambria" w:eastAsia="Cambria" w:hAnsi="Cambria"/>
                <w:lang w:val="en-GB"/>
              </w:rPr>
            </w:pPr>
            <w:r w:rsidRPr="004439AC">
              <w:rPr>
                <w:rFonts w:eastAsia="Cambria"/>
                <w:lang w:val="en-GB"/>
              </w:rPr>
              <w:t>[Year]</w:t>
            </w:r>
          </w:p>
        </w:tc>
        <w:tc>
          <w:tcPr>
            <w:tcW w:w="2340" w:type="dxa"/>
          </w:tcPr>
          <w:p w14:paraId="0A343186" w14:textId="77777777" w:rsidR="001A7721" w:rsidRPr="004439AC" w:rsidRDefault="00000000">
            <w:pPr>
              <w:pStyle w:val="Compact"/>
              <w:rPr>
                <w:rFonts w:ascii="Cambria" w:eastAsia="Cambria" w:hAnsi="Cambria"/>
                <w:lang w:val="en-GB"/>
              </w:rPr>
            </w:pPr>
            <w:r w:rsidRPr="004439AC">
              <w:rPr>
                <w:rFonts w:eastAsia="Cambria"/>
                <w:lang w:val="en-GB"/>
              </w:rPr>
              <w:t>[Health, education, etc.]</w:t>
            </w:r>
          </w:p>
        </w:tc>
        <w:tc>
          <w:tcPr>
            <w:tcW w:w="2340" w:type="dxa"/>
          </w:tcPr>
          <w:p w14:paraId="0F5C9A54" w14:textId="77777777" w:rsidR="001A7721" w:rsidRPr="004439AC" w:rsidRDefault="00000000">
            <w:pPr>
              <w:pStyle w:val="Compact"/>
              <w:rPr>
                <w:rFonts w:ascii="Cambria" w:eastAsia="Cambria" w:hAnsi="Cambria"/>
                <w:lang w:val="en-GB"/>
              </w:rPr>
            </w:pPr>
            <w:r w:rsidRPr="004439AC">
              <w:rPr>
                <w:rFonts w:eastAsia="Cambria"/>
                <w:lang w:val="en-GB"/>
              </w:rPr>
              <w:t>[Sector initiatives]</w:t>
            </w:r>
          </w:p>
        </w:tc>
      </w:tr>
    </w:tbl>
    <w:p w14:paraId="0976BBBD" w14:textId="77777777" w:rsidR="001A7721" w:rsidRPr="004439AC" w:rsidRDefault="00000000">
      <w:pPr>
        <w:pStyle w:val="BodyText"/>
        <w:rPr>
          <w:lang w:val="en-GB"/>
        </w:rPr>
      </w:pPr>
      <w:r w:rsidRPr="004439AC">
        <w:rPr>
          <w:b/>
          <w:bCs/>
          <w:lang w:val="en-GB"/>
        </w:rPr>
        <w:t>Step 2: Assess Regional Digital Initiatives</w:t>
      </w:r>
    </w:p>
    <w:p w14:paraId="2B0D0360" w14:textId="77777777" w:rsidR="001A7721" w:rsidRPr="004439AC" w:rsidRDefault="00000000">
      <w:pPr>
        <w:pStyle w:val="BodyText"/>
        <w:rPr>
          <w:lang w:val="en-GB"/>
        </w:rPr>
      </w:pPr>
      <w:r w:rsidRPr="004439AC">
        <w:rPr>
          <w:lang w:val="en-GB"/>
        </w:rPr>
        <w:t>For each regional body, document:</w:t>
      </w:r>
    </w:p>
    <w:p w14:paraId="2D4738D1" w14:textId="77777777" w:rsidR="001A7721" w:rsidRPr="004439AC" w:rsidRDefault="00000000">
      <w:pPr>
        <w:pStyle w:val="BodyText"/>
        <w:rPr>
          <w:lang w:val="en-GB"/>
        </w:rPr>
      </w:pPr>
      <w:r w:rsidRPr="004439AC">
        <w:rPr>
          <w:lang w:val="en-GB"/>
        </w:rPr>
        <w:t xml:space="preserve">☐ </w:t>
      </w:r>
      <w:r w:rsidRPr="004439AC">
        <w:rPr>
          <w:b/>
          <w:bCs/>
          <w:lang w:val="en-GB"/>
        </w:rPr>
        <w:t>Existing Regional Interoperability Frameworks</w:t>
      </w:r>
    </w:p>
    <w:p w14:paraId="205B7395" w14:textId="77777777" w:rsidR="001A7721" w:rsidRPr="004439AC" w:rsidRDefault="00000000">
      <w:pPr>
        <w:numPr>
          <w:ilvl w:val="0"/>
          <w:numId w:val="1335"/>
        </w:numPr>
        <w:rPr>
          <w:lang w:val="en-GB"/>
        </w:rPr>
      </w:pPr>
      <w:r w:rsidRPr="004439AC">
        <w:rPr>
          <w:lang w:val="en-GB"/>
        </w:rPr>
        <w:t>Name of framework</w:t>
      </w:r>
    </w:p>
    <w:p w14:paraId="6F6DE3CF" w14:textId="77777777" w:rsidR="001A7721" w:rsidRPr="004439AC" w:rsidRDefault="00000000">
      <w:pPr>
        <w:numPr>
          <w:ilvl w:val="0"/>
          <w:numId w:val="1336"/>
        </w:numPr>
        <w:rPr>
          <w:lang w:val="en-GB"/>
        </w:rPr>
      </w:pPr>
      <w:r w:rsidRPr="004439AC">
        <w:rPr>
          <w:lang w:val="en-GB"/>
        </w:rPr>
        <w:t>Adoption status in region</w:t>
      </w:r>
    </w:p>
    <w:p w14:paraId="65C95D61" w14:textId="77777777" w:rsidR="001A7721" w:rsidRPr="004439AC" w:rsidRDefault="00000000">
      <w:pPr>
        <w:numPr>
          <w:ilvl w:val="0"/>
          <w:numId w:val="1337"/>
        </w:numPr>
        <w:rPr>
          <w:lang w:val="en-GB"/>
        </w:rPr>
      </w:pPr>
      <w:r w:rsidRPr="004439AC">
        <w:rPr>
          <w:lang w:val="en-GB"/>
        </w:rPr>
        <w:t>Compatibility with national plans</w:t>
      </w:r>
    </w:p>
    <w:p w14:paraId="791042B4" w14:textId="77777777" w:rsidR="001A7721" w:rsidRPr="004439AC" w:rsidRDefault="00000000">
      <w:pPr>
        <w:numPr>
          <w:ilvl w:val="0"/>
          <w:numId w:val="1338"/>
        </w:numPr>
        <w:rPr>
          <w:lang w:val="en-GB"/>
        </w:rPr>
      </w:pPr>
      <w:r w:rsidRPr="004439AC">
        <w:rPr>
          <w:lang w:val="en-GB"/>
        </w:rPr>
        <w:lastRenderedPageBreak/>
        <w:t>Implementation timeline</w:t>
      </w:r>
    </w:p>
    <w:p w14:paraId="7FDBE5E1" w14:textId="77777777" w:rsidR="001A7721" w:rsidRPr="004439AC" w:rsidRDefault="00000000">
      <w:pPr>
        <w:pStyle w:val="FirstParagraph"/>
        <w:rPr>
          <w:lang w:val="en-GB"/>
        </w:rPr>
      </w:pPr>
      <w:r w:rsidRPr="004439AC">
        <w:rPr>
          <w:lang w:val="en-GB"/>
        </w:rPr>
        <w:t xml:space="preserve">☐ </w:t>
      </w:r>
      <w:r w:rsidRPr="004439AC">
        <w:rPr>
          <w:b/>
          <w:bCs/>
          <w:lang w:val="en-GB"/>
        </w:rPr>
        <w:t>Regional Data Protection Frameworks</w:t>
      </w:r>
    </w:p>
    <w:p w14:paraId="320ED78F" w14:textId="77777777" w:rsidR="001A7721" w:rsidRPr="004439AC" w:rsidRDefault="00000000">
      <w:pPr>
        <w:numPr>
          <w:ilvl w:val="0"/>
          <w:numId w:val="1339"/>
        </w:numPr>
        <w:rPr>
          <w:lang w:val="en-GB"/>
        </w:rPr>
      </w:pPr>
      <w:r w:rsidRPr="004439AC">
        <w:rPr>
          <w:lang w:val="en-GB"/>
        </w:rPr>
        <w:t>Regional data protection regulations</w:t>
      </w:r>
    </w:p>
    <w:p w14:paraId="7E70554C" w14:textId="77777777" w:rsidR="001A7721" w:rsidRPr="004439AC" w:rsidRDefault="00000000">
      <w:pPr>
        <w:numPr>
          <w:ilvl w:val="0"/>
          <w:numId w:val="1340"/>
        </w:numPr>
        <w:rPr>
          <w:lang w:val="en-GB"/>
        </w:rPr>
      </w:pPr>
      <w:r w:rsidRPr="004439AC">
        <w:rPr>
          <w:lang w:val="en-GB"/>
        </w:rPr>
        <w:t>Harmonization requirements</w:t>
      </w:r>
    </w:p>
    <w:p w14:paraId="36854856" w14:textId="77777777" w:rsidR="001A7721" w:rsidRPr="004439AC" w:rsidRDefault="00000000">
      <w:pPr>
        <w:numPr>
          <w:ilvl w:val="0"/>
          <w:numId w:val="1341"/>
        </w:numPr>
        <w:rPr>
          <w:lang w:val="en-GB"/>
        </w:rPr>
      </w:pPr>
      <w:r w:rsidRPr="004439AC">
        <w:rPr>
          <w:lang w:val="en-GB"/>
        </w:rPr>
        <w:t>Cross-border data flow rules</w:t>
      </w:r>
    </w:p>
    <w:p w14:paraId="3234CB28" w14:textId="77777777" w:rsidR="001A7721" w:rsidRPr="004439AC" w:rsidRDefault="00000000">
      <w:pPr>
        <w:numPr>
          <w:ilvl w:val="0"/>
          <w:numId w:val="1342"/>
        </w:numPr>
        <w:rPr>
          <w:lang w:val="en-GB"/>
        </w:rPr>
      </w:pPr>
      <w:r w:rsidRPr="004439AC">
        <w:rPr>
          <w:lang w:val="en-GB"/>
        </w:rPr>
        <w:t>Compliance obligations</w:t>
      </w:r>
    </w:p>
    <w:p w14:paraId="2E62950D" w14:textId="77777777" w:rsidR="001A7721" w:rsidRPr="004439AC" w:rsidRDefault="00000000">
      <w:pPr>
        <w:pStyle w:val="FirstParagraph"/>
        <w:rPr>
          <w:lang w:val="en-GB"/>
        </w:rPr>
      </w:pPr>
      <w:r w:rsidRPr="004439AC">
        <w:rPr>
          <w:lang w:val="en-GB"/>
        </w:rPr>
        <w:t xml:space="preserve">☐ </w:t>
      </w:r>
      <w:r w:rsidRPr="004439AC">
        <w:rPr>
          <w:b/>
          <w:bCs/>
          <w:lang w:val="en-GB"/>
        </w:rPr>
        <w:t>Regional Technical Standards</w:t>
      </w:r>
    </w:p>
    <w:p w14:paraId="16FCCD32" w14:textId="77777777" w:rsidR="001A7721" w:rsidRPr="004439AC" w:rsidRDefault="00000000">
      <w:pPr>
        <w:numPr>
          <w:ilvl w:val="0"/>
          <w:numId w:val="1343"/>
        </w:numPr>
        <w:rPr>
          <w:lang w:val="en-GB"/>
        </w:rPr>
      </w:pPr>
      <w:r w:rsidRPr="004439AC">
        <w:rPr>
          <w:lang w:val="en-GB"/>
        </w:rPr>
        <w:t>Standardization bodies</w:t>
      </w:r>
    </w:p>
    <w:p w14:paraId="7B58B6DA" w14:textId="77777777" w:rsidR="001A7721" w:rsidRPr="004439AC" w:rsidRDefault="00000000">
      <w:pPr>
        <w:numPr>
          <w:ilvl w:val="0"/>
          <w:numId w:val="1344"/>
        </w:numPr>
        <w:rPr>
          <w:lang w:val="en-GB"/>
        </w:rPr>
      </w:pPr>
      <w:r w:rsidRPr="004439AC">
        <w:rPr>
          <w:lang w:val="en-GB"/>
        </w:rPr>
        <w:t>Adopted standards</w:t>
      </w:r>
    </w:p>
    <w:p w14:paraId="156BB22C" w14:textId="77777777" w:rsidR="001A7721" w:rsidRPr="004439AC" w:rsidRDefault="00000000">
      <w:pPr>
        <w:numPr>
          <w:ilvl w:val="0"/>
          <w:numId w:val="1345"/>
        </w:numPr>
        <w:rPr>
          <w:lang w:val="en-GB"/>
        </w:rPr>
      </w:pPr>
      <w:r w:rsidRPr="004439AC">
        <w:rPr>
          <w:lang w:val="en-GB"/>
        </w:rPr>
        <w:t>Certification processes</w:t>
      </w:r>
    </w:p>
    <w:p w14:paraId="5F9F07E4" w14:textId="77777777" w:rsidR="001A7721" w:rsidRPr="004439AC" w:rsidRDefault="00000000">
      <w:pPr>
        <w:numPr>
          <w:ilvl w:val="0"/>
          <w:numId w:val="1346"/>
        </w:numPr>
        <w:rPr>
          <w:lang w:val="en-GB"/>
        </w:rPr>
      </w:pPr>
      <w:r w:rsidRPr="004439AC">
        <w:rPr>
          <w:lang w:val="en-GB"/>
        </w:rPr>
        <w:t>Mutual recognition agreements</w:t>
      </w:r>
    </w:p>
    <w:p w14:paraId="72FEA1B9" w14:textId="77777777" w:rsidR="001A7721" w:rsidRPr="004439AC" w:rsidRDefault="00000000">
      <w:pPr>
        <w:pStyle w:val="FirstParagraph"/>
        <w:rPr>
          <w:lang w:val="en-GB"/>
        </w:rPr>
      </w:pPr>
      <w:r w:rsidRPr="004439AC">
        <w:rPr>
          <w:lang w:val="en-GB"/>
        </w:rPr>
        <w:t xml:space="preserve">☐ </w:t>
      </w:r>
      <w:r w:rsidRPr="004439AC">
        <w:rPr>
          <w:b/>
          <w:bCs/>
          <w:lang w:val="en-GB"/>
        </w:rPr>
        <w:t>Regional Digital Infrastructure</w:t>
      </w:r>
    </w:p>
    <w:p w14:paraId="2D8F25A0" w14:textId="77777777" w:rsidR="001A7721" w:rsidRPr="004439AC" w:rsidRDefault="00000000">
      <w:pPr>
        <w:numPr>
          <w:ilvl w:val="0"/>
          <w:numId w:val="1347"/>
        </w:numPr>
        <w:rPr>
          <w:lang w:val="en-GB"/>
        </w:rPr>
      </w:pPr>
      <w:r w:rsidRPr="004439AC">
        <w:rPr>
          <w:lang w:val="en-GB"/>
        </w:rPr>
        <w:t>Shared infrastructure projects</w:t>
      </w:r>
    </w:p>
    <w:p w14:paraId="67A348DC" w14:textId="77777777" w:rsidR="001A7721" w:rsidRPr="004439AC" w:rsidRDefault="00000000">
      <w:pPr>
        <w:numPr>
          <w:ilvl w:val="0"/>
          <w:numId w:val="1348"/>
        </w:numPr>
        <w:rPr>
          <w:lang w:val="en-GB"/>
        </w:rPr>
      </w:pPr>
      <w:r w:rsidRPr="004439AC">
        <w:rPr>
          <w:lang w:val="en-GB"/>
        </w:rPr>
        <w:t xml:space="preserve">Regional data </w:t>
      </w:r>
      <w:proofErr w:type="spellStart"/>
      <w:r w:rsidRPr="004439AC">
        <w:rPr>
          <w:lang w:val="en-GB"/>
        </w:rPr>
        <w:t>centers</w:t>
      </w:r>
      <w:proofErr w:type="spellEnd"/>
    </w:p>
    <w:p w14:paraId="7E2F02AD" w14:textId="77777777" w:rsidR="001A7721" w:rsidRPr="004439AC" w:rsidRDefault="00000000">
      <w:pPr>
        <w:numPr>
          <w:ilvl w:val="0"/>
          <w:numId w:val="1349"/>
        </w:numPr>
        <w:rPr>
          <w:lang w:val="en-GB"/>
        </w:rPr>
      </w:pPr>
      <w:r w:rsidRPr="004439AC">
        <w:rPr>
          <w:lang w:val="en-GB"/>
        </w:rPr>
        <w:t>Regional PKI systems</w:t>
      </w:r>
    </w:p>
    <w:p w14:paraId="6C86901F" w14:textId="77777777" w:rsidR="001A7721" w:rsidRPr="004439AC" w:rsidRDefault="00000000">
      <w:pPr>
        <w:numPr>
          <w:ilvl w:val="0"/>
          <w:numId w:val="1350"/>
        </w:numPr>
        <w:rPr>
          <w:lang w:val="en-GB"/>
        </w:rPr>
      </w:pPr>
      <w:r w:rsidRPr="004439AC">
        <w:rPr>
          <w:lang w:val="en-GB"/>
        </w:rPr>
        <w:t>Regional connectivity initiatives</w:t>
      </w:r>
    </w:p>
    <w:p w14:paraId="0153D70C" w14:textId="77777777" w:rsidR="001A7721" w:rsidRPr="004439AC" w:rsidRDefault="00000000">
      <w:pPr>
        <w:pStyle w:val="FirstParagraph"/>
        <w:rPr>
          <w:lang w:val="en-GB"/>
        </w:rPr>
      </w:pPr>
      <w:r w:rsidRPr="004439AC">
        <w:rPr>
          <w:b/>
          <w:bCs/>
          <w:lang w:val="en-GB"/>
        </w:rPr>
        <w:t>Step 3: Map Cross-Border Use Cases</w:t>
      </w:r>
    </w:p>
    <w:p w14:paraId="086D9C7D" w14:textId="77777777" w:rsidR="001A7721" w:rsidRPr="004439AC" w:rsidRDefault="00000000">
      <w:pPr>
        <w:pStyle w:val="BodyText"/>
        <w:rPr>
          <w:lang w:val="en-GB"/>
        </w:rPr>
      </w:pPr>
      <w:r w:rsidRPr="004439AC">
        <w:rPr>
          <w:lang w:val="en-GB"/>
        </w:rPr>
        <w:t>Identify services requiring cross-border data exchange:</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1A7721" w:rsidRPr="004439AC" w14:paraId="77E6173D"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70191291" w14:textId="77777777" w:rsidR="001A7721" w:rsidRPr="004439AC" w:rsidRDefault="00000000">
            <w:pPr>
              <w:pStyle w:val="Compact"/>
              <w:rPr>
                <w:rFonts w:ascii="Cambria" w:eastAsia="Cambria" w:hAnsi="Cambria"/>
                <w:lang w:val="en-GB"/>
              </w:rPr>
            </w:pPr>
            <w:r w:rsidRPr="004439AC">
              <w:rPr>
                <w:rFonts w:eastAsia="Cambria"/>
                <w:b/>
                <w:bCs/>
                <w:lang w:val="en-GB"/>
              </w:rPr>
              <w:t>Use Case</w:t>
            </w:r>
          </w:p>
        </w:tc>
        <w:tc>
          <w:tcPr>
            <w:tcW w:w="2340" w:type="dxa"/>
            <w:tcBorders>
              <w:bottom w:val="single" w:sz="6" w:space="0" w:color="000000"/>
            </w:tcBorders>
          </w:tcPr>
          <w:p w14:paraId="0CEA41FF" w14:textId="77777777" w:rsidR="001A7721" w:rsidRPr="004439AC" w:rsidRDefault="00000000">
            <w:pPr>
              <w:pStyle w:val="Compact"/>
              <w:rPr>
                <w:rFonts w:ascii="Cambria" w:eastAsia="Cambria" w:hAnsi="Cambria"/>
                <w:lang w:val="en-GB"/>
              </w:rPr>
            </w:pPr>
            <w:r w:rsidRPr="004439AC">
              <w:rPr>
                <w:rFonts w:eastAsia="Cambria"/>
                <w:b/>
                <w:bCs/>
                <w:lang w:val="en-GB"/>
              </w:rPr>
              <w:t>Countries Involved</w:t>
            </w:r>
          </w:p>
        </w:tc>
        <w:tc>
          <w:tcPr>
            <w:tcW w:w="2340" w:type="dxa"/>
            <w:tcBorders>
              <w:bottom w:val="single" w:sz="6" w:space="0" w:color="000000"/>
            </w:tcBorders>
          </w:tcPr>
          <w:p w14:paraId="11F2925B" w14:textId="77777777" w:rsidR="001A7721" w:rsidRPr="004439AC" w:rsidRDefault="00000000">
            <w:pPr>
              <w:pStyle w:val="Compact"/>
              <w:rPr>
                <w:rFonts w:ascii="Cambria" w:eastAsia="Cambria" w:hAnsi="Cambria"/>
                <w:lang w:val="en-GB"/>
              </w:rPr>
            </w:pPr>
            <w:r w:rsidRPr="004439AC">
              <w:rPr>
                <w:rFonts w:eastAsia="Cambria"/>
                <w:b/>
                <w:bCs/>
                <w:lang w:val="en-GB"/>
              </w:rPr>
              <w:t>Data Required</w:t>
            </w:r>
          </w:p>
        </w:tc>
        <w:tc>
          <w:tcPr>
            <w:tcW w:w="2340" w:type="dxa"/>
            <w:tcBorders>
              <w:bottom w:val="single" w:sz="6" w:space="0" w:color="000000"/>
            </w:tcBorders>
          </w:tcPr>
          <w:p w14:paraId="21E561CF" w14:textId="77777777" w:rsidR="001A7721" w:rsidRPr="004439AC" w:rsidRDefault="00000000">
            <w:pPr>
              <w:pStyle w:val="Compact"/>
              <w:rPr>
                <w:rFonts w:ascii="Cambria" w:eastAsia="Cambria" w:hAnsi="Cambria"/>
                <w:lang w:val="en-GB"/>
              </w:rPr>
            </w:pPr>
            <w:r w:rsidRPr="004439AC">
              <w:rPr>
                <w:rFonts w:eastAsia="Cambria"/>
                <w:b/>
                <w:bCs/>
                <w:lang w:val="en-GB"/>
              </w:rPr>
              <w:t>Priority</w:t>
            </w:r>
          </w:p>
        </w:tc>
      </w:tr>
      <w:tr w:rsidR="001A7721" w:rsidRPr="004439AC" w14:paraId="59368840" w14:textId="77777777" w:rsidTr="001A7721">
        <w:tc>
          <w:tcPr>
            <w:tcW w:w="2339" w:type="dxa"/>
          </w:tcPr>
          <w:p w14:paraId="51168595" w14:textId="77777777" w:rsidR="001A7721" w:rsidRPr="004439AC" w:rsidRDefault="00000000">
            <w:pPr>
              <w:pStyle w:val="Compact"/>
              <w:rPr>
                <w:rFonts w:ascii="Cambria" w:eastAsia="Cambria" w:hAnsi="Cambria"/>
                <w:lang w:val="en-GB"/>
              </w:rPr>
            </w:pPr>
            <w:r w:rsidRPr="004439AC">
              <w:rPr>
                <w:rFonts w:eastAsia="Cambria"/>
                <w:lang w:val="en-GB"/>
              </w:rPr>
              <w:t>[Border crossing]</w:t>
            </w:r>
          </w:p>
        </w:tc>
        <w:tc>
          <w:tcPr>
            <w:tcW w:w="2340" w:type="dxa"/>
          </w:tcPr>
          <w:p w14:paraId="680F79B9" w14:textId="77777777" w:rsidR="001A7721" w:rsidRPr="004439AC" w:rsidRDefault="00000000">
            <w:pPr>
              <w:pStyle w:val="Compact"/>
              <w:rPr>
                <w:rFonts w:ascii="Cambria" w:eastAsia="Cambria" w:hAnsi="Cambria"/>
                <w:lang w:val="en-GB"/>
              </w:rPr>
            </w:pPr>
            <w:r w:rsidRPr="004439AC">
              <w:rPr>
                <w:rFonts w:eastAsia="Cambria"/>
                <w:lang w:val="en-GB"/>
              </w:rPr>
              <w:t xml:space="preserve">[All </w:t>
            </w:r>
            <w:proofErr w:type="spellStart"/>
            <w:r w:rsidRPr="004439AC">
              <w:rPr>
                <w:rFonts w:eastAsia="Cambria"/>
                <w:lang w:val="en-GB"/>
              </w:rPr>
              <w:t>neighbors</w:t>
            </w:r>
            <w:proofErr w:type="spellEnd"/>
            <w:r w:rsidRPr="004439AC">
              <w:rPr>
                <w:rFonts w:eastAsia="Cambria"/>
                <w:lang w:val="en-GB"/>
              </w:rPr>
              <w:t>]</w:t>
            </w:r>
          </w:p>
        </w:tc>
        <w:tc>
          <w:tcPr>
            <w:tcW w:w="2340" w:type="dxa"/>
          </w:tcPr>
          <w:p w14:paraId="34BD8AD2" w14:textId="77777777" w:rsidR="001A7721" w:rsidRPr="004439AC" w:rsidRDefault="00000000">
            <w:pPr>
              <w:pStyle w:val="Compact"/>
              <w:rPr>
                <w:rFonts w:ascii="Cambria" w:eastAsia="Cambria" w:hAnsi="Cambria"/>
                <w:lang w:val="en-GB"/>
              </w:rPr>
            </w:pPr>
            <w:r w:rsidRPr="004439AC">
              <w:rPr>
                <w:rFonts w:eastAsia="Cambria"/>
                <w:lang w:val="en-GB"/>
              </w:rPr>
              <w:t>[Identity, travel]</w:t>
            </w:r>
          </w:p>
        </w:tc>
        <w:tc>
          <w:tcPr>
            <w:tcW w:w="2340" w:type="dxa"/>
          </w:tcPr>
          <w:p w14:paraId="6683613E" w14:textId="77777777" w:rsidR="001A7721" w:rsidRPr="004439AC" w:rsidRDefault="00000000">
            <w:pPr>
              <w:pStyle w:val="Compact"/>
              <w:rPr>
                <w:rFonts w:ascii="Cambria" w:eastAsia="Cambria" w:hAnsi="Cambria"/>
                <w:lang w:val="en-GB"/>
              </w:rPr>
            </w:pPr>
            <w:r w:rsidRPr="004439AC">
              <w:rPr>
                <w:rFonts w:eastAsia="Cambria"/>
                <w:lang w:val="en-GB"/>
              </w:rPr>
              <w:t>High</w:t>
            </w:r>
          </w:p>
        </w:tc>
      </w:tr>
      <w:tr w:rsidR="001A7721" w:rsidRPr="004439AC" w14:paraId="75BC088B" w14:textId="77777777" w:rsidTr="001A7721">
        <w:tc>
          <w:tcPr>
            <w:tcW w:w="2339" w:type="dxa"/>
          </w:tcPr>
          <w:p w14:paraId="1C15DB57" w14:textId="77777777" w:rsidR="001A7721" w:rsidRPr="004439AC" w:rsidRDefault="00000000">
            <w:pPr>
              <w:pStyle w:val="Compact"/>
              <w:rPr>
                <w:rFonts w:ascii="Cambria" w:eastAsia="Cambria" w:hAnsi="Cambria"/>
                <w:lang w:val="en-GB"/>
              </w:rPr>
            </w:pPr>
            <w:r w:rsidRPr="004439AC">
              <w:rPr>
                <w:rFonts w:eastAsia="Cambria"/>
                <w:lang w:val="en-GB"/>
              </w:rPr>
              <w:t>[Trade facilitation]</w:t>
            </w:r>
          </w:p>
        </w:tc>
        <w:tc>
          <w:tcPr>
            <w:tcW w:w="2340" w:type="dxa"/>
          </w:tcPr>
          <w:p w14:paraId="0D8C5527" w14:textId="77777777" w:rsidR="001A7721" w:rsidRPr="004439AC" w:rsidRDefault="00000000">
            <w:pPr>
              <w:pStyle w:val="Compact"/>
              <w:rPr>
                <w:rFonts w:ascii="Cambria" w:eastAsia="Cambria" w:hAnsi="Cambria"/>
                <w:lang w:val="en-GB"/>
              </w:rPr>
            </w:pPr>
            <w:r w:rsidRPr="004439AC">
              <w:rPr>
                <w:rFonts w:eastAsia="Cambria"/>
                <w:lang w:val="en-GB"/>
              </w:rPr>
              <w:t>[Regional partners]</w:t>
            </w:r>
          </w:p>
        </w:tc>
        <w:tc>
          <w:tcPr>
            <w:tcW w:w="2340" w:type="dxa"/>
          </w:tcPr>
          <w:p w14:paraId="5BAB63A7" w14:textId="77777777" w:rsidR="001A7721" w:rsidRPr="004439AC" w:rsidRDefault="00000000">
            <w:pPr>
              <w:pStyle w:val="Compact"/>
              <w:rPr>
                <w:rFonts w:ascii="Cambria" w:eastAsia="Cambria" w:hAnsi="Cambria"/>
                <w:lang w:val="en-GB"/>
              </w:rPr>
            </w:pPr>
            <w:r w:rsidRPr="004439AC">
              <w:rPr>
                <w:rFonts w:eastAsia="Cambria"/>
                <w:lang w:val="en-GB"/>
              </w:rPr>
              <w:t>[Business, customs]</w:t>
            </w:r>
          </w:p>
        </w:tc>
        <w:tc>
          <w:tcPr>
            <w:tcW w:w="2340" w:type="dxa"/>
          </w:tcPr>
          <w:p w14:paraId="591AD722" w14:textId="77777777" w:rsidR="001A7721" w:rsidRPr="004439AC" w:rsidRDefault="00000000">
            <w:pPr>
              <w:pStyle w:val="Compact"/>
              <w:rPr>
                <w:rFonts w:ascii="Cambria" w:eastAsia="Cambria" w:hAnsi="Cambria"/>
                <w:lang w:val="en-GB"/>
              </w:rPr>
            </w:pPr>
            <w:r w:rsidRPr="004439AC">
              <w:rPr>
                <w:rFonts w:eastAsia="Cambria"/>
                <w:lang w:val="en-GB"/>
              </w:rPr>
              <w:t>High</w:t>
            </w:r>
          </w:p>
        </w:tc>
      </w:tr>
      <w:tr w:rsidR="001A7721" w:rsidRPr="004439AC" w14:paraId="55ADF33E" w14:textId="77777777" w:rsidTr="001A7721">
        <w:tc>
          <w:tcPr>
            <w:tcW w:w="2339" w:type="dxa"/>
          </w:tcPr>
          <w:p w14:paraId="49A0AA7E" w14:textId="77777777" w:rsidR="001A7721" w:rsidRPr="004439AC" w:rsidRDefault="00000000">
            <w:pPr>
              <w:pStyle w:val="Compact"/>
              <w:rPr>
                <w:rFonts w:ascii="Cambria" w:eastAsia="Cambria" w:hAnsi="Cambria"/>
                <w:lang w:val="en-GB"/>
              </w:rPr>
            </w:pPr>
            <w:r w:rsidRPr="004439AC">
              <w:rPr>
                <w:rFonts w:eastAsia="Cambria"/>
                <w:lang w:val="en-GB"/>
              </w:rPr>
              <w:t>[Education credentials]</w:t>
            </w:r>
          </w:p>
        </w:tc>
        <w:tc>
          <w:tcPr>
            <w:tcW w:w="2340" w:type="dxa"/>
          </w:tcPr>
          <w:p w14:paraId="33B97020" w14:textId="77777777" w:rsidR="001A7721" w:rsidRPr="004439AC" w:rsidRDefault="00000000">
            <w:pPr>
              <w:pStyle w:val="Compact"/>
              <w:rPr>
                <w:rFonts w:ascii="Cambria" w:eastAsia="Cambria" w:hAnsi="Cambria"/>
                <w:lang w:val="en-GB"/>
              </w:rPr>
            </w:pPr>
            <w:r w:rsidRPr="004439AC">
              <w:rPr>
                <w:rFonts w:eastAsia="Cambria"/>
                <w:lang w:val="en-GB"/>
              </w:rPr>
              <w:t>[Regional partners]</w:t>
            </w:r>
          </w:p>
        </w:tc>
        <w:tc>
          <w:tcPr>
            <w:tcW w:w="2340" w:type="dxa"/>
          </w:tcPr>
          <w:p w14:paraId="6C0F58FC" w14:textId="77777777" w:rsidR="001A7721" w:rsidRPr="004439AC" w:rsidRDefault="00000000">
            <w:pPr>
              <w:pStyle w:val="Compact"/>
              <w:rPr>
                <w:rFonts w:ascii="Cambria" w:eastAsia="Cambria" w:hAnsi="Cambria"/>
                <w:lang w:val="en-GB"/>
              </w:rPr>
            </w:pPr>
            <w:r w:rsidRPr="004439AC">
              <w:rPr>
                <w:rFonts w:eastAsia="Cambria"/>
                <w:lang w:val="en-GB"/>
              </w:rPr>
              <w:t>[Qualifications]</w:t>
            </w:r>
          </w:p>
        </w:tc>
        <w:tc>
          <w:tcPr>
            <w:tcW w:w="2340" w:type="dxa"/>
          </w:tcPr>
          <w:p w14:paraId="23D5A1D3" w14:textId="77777777" w:rsidR="001A7721" w:rsidRPr="004439AC" w:rsidRDefault="00000000">
            <w:pPr>
              <w:pStyle w:val="Compact"/>
              <w:rPr>
                <w:rFonts w:ascii="Cambria" w:eastAsia="Cambria" w:hAnsi="Cambria"/>
                <w:lang w:val="en-GB"/>
              </w:rPr>
            </w:pPr>
            <w:r w:rsidRPr="004439AC">
              <w:rPr>
                <w:rFonts w:eastAsia="Cambria"/>
                <w:lang w:val="en-GB"/>
              </w:rPr>
              <w:t>Medium</w:t>
            </w:r>
          </w:p>
        </w:tc>
      </w:tr>
      <w:tr w:rsidR="001A7721" w:rsidRPr="004439AC" w14:paraId="4D58EB76" w14:textId="77777777" w:rsidTr="001A7721">
        <w:tc>
          <w:tcPr>
            <w:tcW w:w="2339" w:type="dxa"/>
          </w:tcPr>
          <w:p w14:paraId="0D597854" w14:textId="77777777" w:rsidR="001A7721" w:rsidRPr="004439AC" w:rsidRDefault="00000000">
            <w:pPr>
              <w:pStyle w:val="Compact"/>
              <w:rPr>
                <w:rFonts w:ascii="Cambria" w:eastAsia="Cambria" w:hAnsi="Cambria"/>
                <w:lang w:val="en-GB"/>
              </w:rPr>
            </w:pPr>
            <w:r w:rsidRPr="004439AC">
              <w:rPr>
                <w:rFonts w:eastAsia="Cambria"/>
                <w:lang w:val="en-GB"/>
              </w:rPr>
              <w:t>[Healthcare]</w:t>
            </w:r>
          </w:p>
        </w:tc>
        <w:tc>
          <w:tcPr>
            <w:tcW w:w="2340" w:type="dxa"/>
          </w:tcPr>
          <w:p w14:paraId="3C69EA16" w14:textId="77777777" w:rsidR="001A7721" w:rsidRPr="004439AC" w:rsidRDefault="00000000">
            <w:pPr>
              <w:pStyle w:val="Compact"/>
              <w:rPr>
                <w:rFonts w:ascii="Cambria" w:eastAsia="Cambria" w:hAnsi="Cambria"/>
                <w:lang w:val="en-GB"/>
              </w:rPr>
            </w:pPr>
            <w:r w:rsidRPr="004439AC">
              <w:rPr>
                <w:rFonts w:eastAsia="Cambria"/>
                <w:lang w:val="en-GB"/>
              </w:rPr>
              <w:t>[</w:t>
            </w:r>
            <w:proofErr w:type="spellStart"/>
            <w:r w:rsidRPr="004439AC">
              <w:rPr>
                <w:rFonts w:eastAsia="Cambria"/>
                <w:lang w:val="en-GB"/>
              </w:rPr>
              <w:t>Neighbors</w:t>
            </w:r>
            <w:proofErr w:type="spellEnd"/>
            <w:r w:rsidRPr="004439AC">
              <w:rPr>
                <w:rFonts w:eastAsia="Cambria"/>
                <w:lang w:val="en-GB"/>
              </w:rPr>
              <w:t>]</w:t>
            </w:r>
          </w:p>
        </w:tc>
        <w:tc>
          <w:tcPr>
            <w:tcW w:w="2340" w:type="dxa"/>
          </w:tcPr>
          <w:p w14:paraId="464610FA" w14:textId="77777777" w:rsidR="001A7721" w:rsidRPr="004439AC" w:rsidRDefault="00000000">
            <w:pPr>
              <w:pStyle w:val="Compact"/>
              <w:rPr>
                <w:rFonts w:ascii="Cambria" w:eastAsia="Cambria" w:hAnsi="Cambria"/>
                <w:lang w:val="en-GB"/>
              </w:rPr>
            </w:pPr>
            <w:r w:rsidRPr="004439AC">
              <w:rPr>
                <w:rFonts w:eastAsia="Cambria"/>
                <w:lang w:val="en-GB"/>
              </w:rPr>
              <w:t>[Health records]</w:t>
            </w:r>
          </w:p>
        </w:tc>
        <w:tc>
          <w:tcPr>
            <w:tcW w:w="2340" w:type="dxa"/>
          </w:tcPr>
          <w:p w14:paraId="09062F80" w14:textId="77777777" w:rsidR="001A7721" w:rsidRPr="004439AC" w:rsidRDefault="00000000">
            <w:pPr>
              <w:pStyle w:val="Compact"/>
              <w:rPr>
                <w:rFonts w:ascii="Cambria" w:eastAsia="Cambria" w:hAnsi="Cambria"/>
                <w:lang w:val="en-GB"/>
              </w:rPr>
            </w:pPr>
            <w:r w:rsidRPr="004439AC">
              <w:rPr>
                <w:rFonts w:eastAsia="Cambria"/>
                <w:lang w:val="en-GB"/>
              </w:rPr>
              <w:t>Medium</w:t>
            </w:r>
          </w:p>
        </w:tc>
      </w:tr>
      <w:tr w:rsidR="001A7721" w:rsidRPr="004439AC" w14:paraId="5DCF2755" w14:textId="77777777" w:rsidTr="001A7721">
        <w:tc>
          <w:tcPr>
            <w:tcW w:w="2339" w:type="dxa"/>
          </w:tcPr>
          <w:p w14:paraId="674DDCEA" w14:textId="77777777" w:rsidR="001A7721" w:rsidRPr="004439AC" w:rsidRDefault="00000000">
            <w:pPr>
              <w:pStyle w:val="Compact"/>
              <w:rPr>
                <w:rFonts w:ascii="Cambria" w:eastAsia="Cambria" w:hAnsi="Cambria"/>
                <w:lang w:val="en-GB"/>
              </w:rPr>
            </w:pPr>
            <w:r w:rsidRPr="004439AC">
              <w:rPr>
                <w:rFonts w:eastAsia="Cambria"/>
                <w:lang w:val="en-GB"/>
              </w:rPr>
              <w:t>[Professional mobility]</w:t>
            </w:r>
          </w:p>
        </w:tc>
        <w:tc>
          <w:tcPr>
            <w:tcW w:w="2340" w:type="dxa"/>
          </w:tcPr>
          <w:p w14:paraId="3120EF0D" w14:textId="77777777" w:rsidR="001A7721" w:rsidRPr="004439AC" w:rsidRDefault="00000000">
            <w:pPr>
              <w:pStyle w:val="Compact"/>
              <w:rPr>
                <w:rFonts w:ascii="Cambria" w:eastAsia="Cambria" w:hAnsi="Cambria"/>
                <w:lang w:val="en-GB"/>
              </w:rPr>
            </w:pPr>
            <w:r w:rsidRPr="004439AC">
              <w:rPr>
                <w:rFonts w:eastAsia="Cambria"/>
                <w:lang w:val="en-GB"/>
              </w:rPr>
              <w:t>[Regional partners]</w:t>
            </w:r>
          </w:p>
        </w:tc>
        <w:tc>
          <w:tcPr>
            <w:tcW w:w="2340" w:type="dxa"/>
          </w:tcPr>
          <w:p w14:paraId="577F8ABB" w14:textId="77777777" w:rsidR="001A7721" w:rsidRPr="004439AC" w:rsidRDefault="00000000">
            <w:pPr>
              <w:pStyle w:val="Compact"/>
              <w:rPr>
                <w:rFonts w:ascii="Cambria" w:eastAsia="Cambria" w:hAnsi="Cambria"/>
                <w:lang w:val="en-GB"/>
              </w:rPr>
            </w:pPr>
            <w:r w:rsidRPr="004439AC">
              <w:rPr>
                <w:rFonts w:eastAsia="Cambria"/>
                <w:lang w:val="en-GB"/>
              </w:rPr>
              <w:t>[Licenses]</w:t>
            </w:r>
          </w:p>
        </w:tc>
        <w:tc>
          <w:tcPr>
            <w:tcW w:w="2340" w:type="dxa"/>
          </w:tcPr>
          <w:p w14:paraId="52FA0CF0" w14:textId="77777777" w:rsidR="001A7721" w:rsidRPr="004439AC" w:rsidRDefault="00000000">
            <w:pPr>
              <w:pStyle w:val="Compact"/>
              <w:rPr>
                <w:rFonts w:ascii="Cambria" w:eastAsia="Cambria" w:hAnsi="Cambria"/>
                <w:lang w:val="en-GB"/>
              </w:rPr>
            </w:pPr>
            <w:r w:rsidRPr="004439AC">
              <w:rPr>
                <w:rFonts w:eastAsia="Cambria"/>
                <w:lang w:val="en-GB"/>
              </w:rPr>
              <w:t>Medium</w:t>
            </w:r>
          </w:p>
        </w:tc>
      </w:tr>
    </w:tbl>
    <w:p w14:paraId="6F24C10B" w14:textId="77777777" w:rsidR="001A7721" w:rsidRPr="004439AC" w:rsidRDefault="00000000">
      <w:pPr>
        <w:pStyle w:val="BodyText"/>
        <w:rPr>
          <w:lang w:val="en-GB"/>
        </w:rPr>
      </w:pPr>
      <w:r w:rsidRPr="004439AC">
        <w:rPr>
          <w:b/>
          <w:bCs/>
          <w:lang w:val="en-GB"/>
        </w:rPr>
        <w:t>11.1.2 Regional Integration Strategy</w:t>
      </w:r>
    </w:p>
    <w:p w14:paraId="700EA2AD" w14:textId="77777777" w:rsidR="001A7721" w:rsidRPr="004439AC" w:rsidRDefault="00000000">
      <w:pPr>
        <w:pStyle w:val="BodyText"/>
        <w:rPr>
          <w:lang w:val="en-GB"/>
        </w:rPr>
      </w:pPr>
      <w:r w:rsidRPr="004439AC">
        <w:rPr>
          <w:lang w:val="en-GB"/>
        </w:rPr>
        <w:t>Based on assessment, define regional integration approach:</w:t>
      </w:r>
    </w:p>
    <w:p w14:paraId="7C83C566" w14:textId="77777777" w:rsidR="001A7721" w:rsidRPr="004439AC" w:rsidRDefault="00000000">
      <w:pPr>
        <w:pStyle w:val="BodyText"/>
        <w:rPr>
          <w:lang w:val="en-GB"/>
        </w:rPr>
      </w:pPr>
      <w:r w:rsidRPr="004439AC">
        <w:rPr>
          <w:b/>
          <w:bCs/>
          <w:lang w:val="en-GB"/>
        </w:rPr>
        <w:t>Strategy 1: National-First</w:t>
      </w:r>
    </w:p>
    <w:p w14:paraId="6638D250" w14:textId="77777777" w:rsidR="001A7721" w:rsidRPr="004439AC" w:rsidRDefault="00000000">
      <w:pPr>
        <w:pStyle w:val="BodyText"/>
        <w:rPr>
          <w:lang w:val="en-GB"/>
        </w:rPr>
      </w:pPr>
      <w:r w:rsidRPr="004439AC">
        <w:rPr>
          <w:b/>
          <w:bCs/>
          <w:lang w:val="en-GB"/>
        </w:rPr>
        <w:lastRenderedPageBreak/>
        <w:t>Approach:</w:t>
      </w:r>
    </w:p>
    <w:p w14:paraId="2CE9356F" w14:textId="77777777" w:rsidR="001A7721" w:rsidRPr="004439AC" w:rsidRDefault="00000000">
      <w:pPr>
        <w:numPr>
          <w:ilvl w:val="0"/>
          <w:numId w:val="1351"/>
        </w:numPr>
        <w:rPr>
          <w:lang w:val="en-GB"/>
        </w:rPr>
      </w:pPr>
      <w:r w:rsidRPr="004439AC">
        <w:rPr>
          <w:lang w:val="en-GB"/>
        </w:rPr>
        <w:t>Build strong national interoperability first</w:t>
      </w:r>
    </w:p>
    <w:p w14:paraId="09B3AC28" w14:textId="77777777" w:rsidR="001A7721" w:rsidRPr="004439AC" w:rsidRDefault="00000000">
      <w:pPr>
        <w:numPr>
          <w:ilvl w:val="0"/>
          <w:numId w:val="1352"/>
        </w:numPr>
        <w:rPr>
          <w:lang w:val="en-GB"/>
        </w:rPr>
      </w:pPr>
      <w:r w:rsidRPr="004439AC">
        <w:rPr>
          <w:lang w:val="en-GB"/>
        </w:rPr>
        <w:t>Add regional integration later</w:t>
      </w:r>
    </w:p>
    <w:p w14:paraId="4CE04349" w14:textId="77777777" w:rsidR="001A7721" w:rsidRPr="004439AC" w:rsidRDefault="00000000">
      <w:pPr>
        <w:numPr>
          <w:ilvl w:val="0"/>
          <w:numId w:val="1353"/>
        </w:numPr>
        <w:rPr>
          <w:lang w:val="en-GB"/>
        </w:rPr>
      </w:pPr>
      <w:r w:rsidRPr="004439AC">
        <w:rPr>
          <w:lang w:val="en-GB"/>
        </w:rPr>
        <w:t>National priorities drive timeline</w:t>
      </w:r>
    </w:p>
    <w:p w14:paraId="52822FAB" w14:textId="77777777" w:rsidR="001A7721" w:rsidRPr="004439AC" w:rsidRDefault="00000000">
      <w:pPr>
        <w:pStyle w:val="FirstParagraph"/>
        <w:rPr>
          <w:lang w:val="en-GB"/>
        </w:rPr>
      </w:pPr>
      <w:r w:rsidRPr="004439AC">
        <w:rPr>
          <w:b/>
          <w:bCs/>
          <w:lang w:val="en-GB"/>
        </w:rPr>
        <w:t>When Appropriate:</w:t>
      </w:r>
    </w:p>
    <w:p w14:paraId="676B9F64" w14:textId="77777777" w:rsidR="001A7721" w:rsidRPr="004439AC" w:rsidRDefault="00000000">
      <w:pPr>
        <w:numPr>
          <w:ilvl w:val="0"/>
          <w:numId w:val="1354"/>
        </w:numPr>
        <w:rPr>
          <w:lang w:val="en-GB"/>
        </w:rPr>
      </w:pPr>
      <w:r w:rsidRPr="004439AC">
        <w:rPr>
          <w:lang w:val="en-GB"/>
        </w:rPr>
        <w:t>Low current regional integration</w:t>
      </w:r>
    </w:p>
    <w:p w14:paraId="26CEAB3A" w14:textId="77777777" w:rsidR="001A7721" w:rsidRPr="004439AC" w:rsidRDefault="00000000">
      <w:pPr>
        <w:numPr>
          <w:ilvl w:val="0"/>
          <w:numId w:val="1355"/>
        </w:numPr>
        <w:rPr>
          <w:lang w:val="en-GB"/>
        </w:rPr>
      </w:pPr>
      <w:r w:rsidRPr="004439AC">
        <w:rPr>
          <w:lang w:val="en-GB"/>
        </w:rPr>
        <w:t>Weak regional frameworks</w:t>
      </w:r>
    </w:p>
    <w:p w14:paraId="618B9920" w14:textId="77777777" w:rsidR="001A7721" w:rsidRPr="004439AC" w:rsidRDefault="00000000">
      <w:pPr>
        <w:numPr>
          <w:ilvl w:val="0"/>
          <w:numId w:val="1356"/>
        </w:numPr>
        <w:rPr>
          <w:lang w:val="en-GB"/>
        </w:rPr>
      </w:pPr>
      <w:r w:rsidRPr="004439AC">
        <w:rPr>
          <w:lang w:val="en-GB"/>
        </w:rPr>
        <w:t>National urgency high</w:t>
      </w:r>
    </w:p>
    <w:p w14:paraId="437E3E49" w14:textId="77777777" w:rsidR="001A7721" w:rsidRPr="004439AC" w:rsidRDefault="00000000">
      <w:pPr>
        <w:numPr>
          <w:ilvl w:val="0"/>
          <w:numId w:val="1357"/>
        </w:numPr>
        <w:rPr>
          <w:lang w:val="en-GB"/>
        </w:rPr>
      </w:pPr>
      <w:r w:rsidRPr="004439AC">
        <w:rPr>
          <w:lang w:val="en-GB"/>
        </w:rPr>
        <w:t>Limited regional use cases</w:t>
      </w:r>
    </w:p>
    <w:p w14:paraId="5D28524E" w14:textId="77777777" w:rsidR="001A7721" w:rsidRPr="004439AC" w:rsidRDefault="00000000">
      <w:pPr>
        <w:pStyle w:val="FirstParagraph"/>
        <w:rPr>
          <w:lang w:val="en-GB"/>
        </w:rPr>
      </w:pPr>
      <w:r w:rsidRPr="004439AC">
        <w:rPr>
          <w:b/>
          <w:bCs/>
          <w:lang w:val="en-GB"/>
        </w:rPr>
        <w:t>Implementation:</w:t>
      </w:r>
    </w:p>
    <w:p w14:paraId="6EEA67BB" w14:textId="77777777" w:rsidR="001A7721" w:rsidRPr="004439AC" w:rsidRDefault="00000000">
      <w:pPr>
        <w:numPr>
          <w:ilvl w:val="0"/>
          <w:numId w:val="1358"/>
        </w:numPr>
        <w:rPr>
          <w:lang w:val="en-GB"/>
        </w:rPr>
      </w:pPr>
      <w:r w:rsidRPr="004439AC">
        <w:rPr>
          <w:lang w:val="en-GB"/>
        </w:rPr>
        <w:t>Phase 1-3: National focus</w:t>
      </w:r>
    </w:p>
    <w:p w14:paraId="319A5244" w14:textId="77777777" w:rsidR="001A7721" w:rsidRPr="004439AC" w:rsidRDefault="00000000">
      <w:pPr>
        <w:numPr>
          <w:ilvl w:val="0"/>
          <w:numId w:val="1359"/>
        </w:numPr>
        <w:rPr>
          <w:lang w:val="en-GB"/>
        </w:rPr>
      </w:pPr>
      <w:r w:rsidRPr="004439AC">
        <w:rPr>
          <w:lang w:val="en-GB"/>
        </w:rPr>
        <w:t>Phase 4+: Regional integration</w:t>
      </w:r>
    </w:p>
    <w:p w14:paraId="0852D2BF" w14:textId="77777777" w:rsidR="001A7721" w:rsidRPr="004439AC" w:rsidRDefault="00000000">
      <w:pPr>
        <w:numPr>
          <w:ilvl w:val="0"/>
          <w:numId w:val="1360"/>
        </w:numPr>
        <w:rPr>
          <w:lang w:val="en-GB"/>
        </w:rPr>
      </w:pPr>
      <w:r w:rsidRPr="004439AC">
        <w:rPr>
          <w:lang w:val="en-GB"/>
        </w:rPr>
        <w:t>Design with future regional compatibility</w:t>
      </w:r>
    </w:p>
    <w:p w14:paraId="6C6BAD45" w14:textId="77777777" w:rsidR="001A7721" w:rsidRPr="004439AC" w:rsidRDefault="00000000">
      <w:pPr>
        <w:pStyle w:val="FirstParagraph"/>
        <w:rPr>
          <w:lang w:val="en-GB"/>
        </w:rPr>
      </w:pPr>
      <w:r w:rsidRPr="004439AC">
        <w:rPr>
          <w:b/>
          <w:bCs/>
          <w:lang w:val="en-GB"/>
        </w:rPr>
        <w:t>Strategy 2: Regional-Parallel</w:t>
      </w:r>
    </w:p>
    <w:p w14:paraId="79E31FA2" w14:textId="77777777" w:rsidR="001A7721" w:rsidRPr="004439AC" w:rsidRDefault="00000000">
      <w:pPr>
        <w:pStyle w:val="BodyText"/>
        <w:rPr>
          <w:lang w:val="en-GB"/>
        </w:rPr>
      </w:pPr>
      <w:r w:rsidRPr="004439AC">
        <w:rPr>
          <w:b/>
          <w:bCs/>
          <w:lang w:val="en-GB"/>
        </w:rPr>
        <w:t>Approach:</w:t>
      </w:r>
    </w:p>
    <w:p w14:paraId="19417587" w14:textId="77777777" w:rsidR="001A7721" w:rsidRPr="004439AC" w:rsidRDefault="00000000">
      <w:pPr>
        <w:numPr>
          <w:ilvl w:val="0"/>
          <w:numId w:val="1361"/>
        </w:numPr>
        <w:rPr>
          <w:lang w:val="en-GB"/>
        </w:rPr>
      </w:pPr>
      <w:r w:rsidRPr="004439AC">
        <w:rPr>
          <w:lang w:val="en-GB"/>
        </w:rPr>
        <w:t>National and regional simultaneously</w:t>
      </w:r>
    </w:p>
    <w:p w14:paraId="7F467044" w14:textId="77777777" w:rsidR="001A7721" w:rsidRPr="004439AC" w:rsidRDefault="00000000">
      <w:pPr>
        <w:numPr>
          <w:ilvl w:val="0"/>
          <w:numId w:val="1362"/>
        </w:numPr>
        <w:rPr>
          <w:lang w:val="en-GB"/>
        </w:rPr>
      </w:pPr>
      <w:r w:rsidRPr="004439AC">
        <w:rPr>
          <w:lang w:val="en-GB"/>
        </w:rPr>
        <w:t>Leverage regional frameworks</w:t>
      </w:r>
    </w:p>
    <w:p w14:paraId="4C4DD1B2" w14:textId="77777777" w:rsidR="001A7721" w:rsidRPr="004439AC" w:rsidRDefault="00000000">
      <w:pPr>
        <w:numPr>
          <w:ilvl w:val="0"/>
          <w:numId w:val="1363"/>
        </w:numPr>
        <w:rPr>
          <w:lang w:val="en-GB"/>
        </w:rPr>
      </w:pPr>
      <w:r w:rsidRPr="004439AC">
        <w:rPr>
          <w:lang w:val="en-GB"/>
        </w:rPr>
        <w:t>Active regional collaboration</w:t>
      </w:r>
    </w:p>
    <w:p w14:paraId="60727034" w14:textId="77777777" w:rsidR="001A7721" w:rsidRPr="004439AC" w:rsidRDefault="00000000">
      <w:pPr>
        <w:pStyle w:val="FirstParagraph"/>
        <w:rPr>
          <w:lang w:val="en-GB"/>
        </w:rPr>
      </w:pPr>
      <w:r w:rsidRPr="004439AC">
        <w:rPr>
          <w:b/>
          <w:bCs/>
          <w:lang w:val="en-GB"/>
        </w:rPr>
        <w:t>When Appropriate:</w:t>
      </w:r>
    </w:p>
    <w:p w14:paraId="2147733A" w14:textId="77777777" w:rsidR="001A7721" w:rsidRPr="004439AC" w:rsidRDefault="00000000">
      <w:pPr>
        <w:numPr>
          <w:ilvl w:val="0"/>
          <w:numId w:val="1364"/>
        </w:numPr>
        <w:rPr>
          <w:lang w:val="en-GB"/>
        </w:rPr>
      </w:pPr>
      <w:r w:rsidRPr="004439AC">
        <w:rPr>
          <w:lang w:val="en-GB"/>
        </w:rPr>
        <w:t>Strong regional frameworks exist</w:t>
      </w:r>
    </w:p>
    <w:p w14:paraId="4D1C46F8" w14:textId="77777777" w:rsidR="001A7721" w:rsidRPr="004439AC" w:rsidRDefault="00000000">
      <w:pPr>
        <w:numPr>
          <w:ilvl w:val="0"/>
          <w:numId w:val="1365"/>
        </w:numPr>
        <w:rPr>
          <w:lang w:val="en-GB"/>
        </w:rPr>
      </w:pPr>
      <w:r w:rsidRPr="004439AC">
        <w:rPr>
          <w:lang w:val="en-GB"/>
        </w:rPr>
        <w:t>Significant cross-border services</w:t>
      </w:r>
    </w:p>
    <w:p w14:paraId="50DB7C32" w14:textId="77777777" w:rsidR="001A7721" w:rsidRPr="004439AC" w:rsidRDefault="00000000">
      <w:pPr>
        <w:numPr>
          <w:ilvl w:val="0"/>
          <w:numId w:val="1366"/>
        </w:numPr>
        <w:rPr>
          <w:lang w:val="en-GB"/>
        </w:rPr>
      </w:pPr>
      <w:r w:rsidRPr="004439AC">
        <w:rPr>
          <w:lang w:val="en-GB"/>
        </w:rPr>
        <w:t>Regional economic integration priority</w:t>
      </w:r>
    </w:p>
    <w:p w14:paraId="0F387DC8" w14:textId="77777777" w:rsidR="001A7721" w:rsidRPr="004439AC" w:rsidRDefault="00000000">
      <w:pPr>
        <w:numPr>
          <w:ilvl w:val="0"/>
          <w:numId w:val="1367"/>
        </w:numPr>
        <w:rPr>
          <w:lang w:val="en-GB"/>
        </w:rPr>
      </w:pPr>
      <w:r w:rsidRPr="004439AC">
        <w:rPr>
          <w:lang w:val="en-GB"/>
        </w:rPr>
        <w:t>Resources available for both</w:t>
      </w:r>
    </w:p>
    <w:p w14:paraId="053E1F8D" w14:textId="77777777" w:rsidR="001A7721" w:rsidRPr="004439AC" w:rsidRDefault="00000000">
      <w:pPr>
        <w:pStyle w:val="FirstParagraph"/>
        <w:rPr>
          <w:lang w:val="en-GB"/>
        </w:rPr>
      </w:pPr>
      <w:r w:rsidRPr="004439AC">
        <w:rPr>
          <w:b/>
          <w:bCs/>
          <w:lang w:val="en-GB"/>
        </w:rPr>
        <w:t>Implementation:</w:t>
      </w:r>
    </w:p>
    <w:p w14:paraId="3B4D190C" w14:textId="77777777" w:rsidR="001A7721" w:rsidRPr="004439AC" w:rsidRDefault="00000000">
      <w:pPr>
        <w:numPr>
          <w:ilvl w:val="0"/>
          <w:numId w:val="1368"/>
        </w:numPr>
        <w:rPr>
          <w:lang w:val="en-GB"/>
        </w:rPr>
      </w:pPr>
      <w:r w:rsidRPr="004439AC">
        <w:rPr>
          <w:lang w:val="en-GB"/>
        </w:rPr>
        <w:t>Phase 1: National + regional design</w:t>
      </w:r>
    </w:p>
    <w:p w14:paraId="17C6BD60" w14:textId="77777777" w:rsidR="001A7721" w:rsidRPr="004439AC" w:rsidRDefault="00000000">
      <w:pPr>
        <w:numPr>
          <w:ilvl w:val="0"/>
          <w:numId w:val="1369"/>
        </w:numPr>
        <w:rPr>
          <w:lang w:val="en-GB"/>
        </w:rPr>
      </w:pPr>
      <w:r w:rsidRPr="004439AC">
        <w:rPr>
          <w:lang w:val="en-GB"/>
        </w:rPr>
        <w:t>Phase 2-3: Parallel implementation</w:t>
      </w:r>
    </w:p>
    <w:p w14:paraId="3E5BC173" w14:textId="77777777" w:rsidR="001A7721" w:rsidRPr="004439AC" w:rsidRDefault="00000000">
      <w:pPr>
        <w:numPr>
          <w:ilvl w:val="0"/>
          <w:numId w:val="1370"/>
        </w:numPr>
        <w:rPr>
          <w:lang w:val="en-GB"/>
        </w:rPr>
      </w:pPr>
      <w:r w:rsidRPr="004439AC">
        <w:rPr>
          <w:lang w:val="en-GB"/>
        </w:rPr>
        <w:t>Phase 4: Optimization of both</w:t>
      </w:r>
    </w:p>
    <w:p w14:paraId="61192DBF" w14:textId="77777777" w:rsidR="001A7721" w:rsidRPr="004439AC" w:rsidRDefault="00000000">
      <w:pPr>
        <w:pStyle w:val="FirstParagraph"/>
        <w:rPr>
          <w:lang w:val="en-GB"/>
        </w:rPr>
      </w:pPr>
      <w:r w:rsidRPr="004439AC">
        <w:rPr>
          <w:b/>
          <w:bCs/>
          <w:lang w:val="en-GB"/>
        </w:rPr>
        <w:lastRenderedPageBreak/>
        <w:t>Strategy 3: Regional-Led</w:t>
      </w:r>
    </w:p>
    <w:p w14:paraId="1DFCD17B" w14:textId="77777777" w:rsidR="001A7721" w:rsidRPr="004439AC" w:rsidRDefault="00000000">
      <w:pPr>
        <w:pStyle w:val="BodyText"/>
        <w:rPr>
          <w:lang w:val="en-GB"/>
        </w:rPr>
      </w:pPr>
      <w:r w:rsidRPr="004439AC">
        <w:rPr>
          <w:b/>
          <w:bCs/>
          <w:lang w:val="en-GB"/>
        </w:rPr>
        <w:t>Approach:</w:t>
      </w:r>
    </w:p>
    <w:p w14:paraId="06FD0E0A" w14:textId="77777777" w:rsidR="001A7721" w:rsidRPr="004439AC" w:rsidRDefault="00000000">
      <w:pPr>
        <w:numPr>
          <w:ilvl w:val="0"/>
          <w:numId w:val="1371"/>
        </w:numPr>
        <w:rPr>
          <w:lang w:val="en-GB"/>
        </w:rPr>
      </w:pPr>
      <w:r w:rsidRPr="004439AC">
        <w:rPr>
          <w:lang w:val="en-GB"/>
        </w:rPr>
        <w:t>Adopt regional framework as foundation</w:t>
      </w:r>
    </w:p>
    <w:p w14:paraId="35104B82" w14:textId="77777777" w:rsidR="001A7721" w:rsidRPr="004439AC" w:rsidRDefault="00000000">
      <w:pPr>
        <w:numPr>
          <w:ilvl w:val="0"/>
          <w:numId w:val="1372"/>
        </w:numPr>
        <w:rPr>
          <w:lang w:val="en-GB"/>
        </w:rPr>
      </w:pPr>
      <w:r w:rsidRPr="004439AC">
        <w:rPr>
          <w:lang w:val="en-GB"/>
        </w:rPr>
        <w:t>National customization on top</w:t>
      </w:r>
    </w:p>
    <w:p w14:paraId="4D2D84B4" w14:textId="77777777" w:rsidR="001A7721" w:rsidRPr="004439AC" w:rsidRDefault="00000000">
      <w:pPr>
        <w:numPr>
          <w:ilvl w:val="0"/>
          <w:numId w:val="1373"/>
        </w:numPr>
        <w:rPr>
          <w:lang w:val="en-GB"/>
        </w:rPr>
      </w:pPr>
      <w:r w:rsidRPr="004439AC">
        <w:rPr>
          <w:lang w:val="en-GB"/>
        </w:rPr>
        <w:t>Regional standards guide national</w:t>
      </w:r>
    </w:p>
    <w:p w14:paraId="6648DC5B" w14:textId="77777777" w:rsidR="001A7721" w:rsidRPr="004439AC" w:rsidRDefault="00000000">
      <w:pPr>
        <w:pStyle w:val="FirstParagraph"/>
        <w:rPr>
          <w:lang w:val="en-GB"/>
        </w:rPr>
      </w:pPr>
      <w:r w:rsidRPr="004439AC">
        <w:rPr>
          <w:b/>
          <w:bCs/>
          <w:lang w:val="en-GB"/>
        </w:rPr>
        <w:t>When Appropriate:</w:t>
      </w:r>
    </w:p>
    <w:p w14:paraId="143A8FA3" w14:textId="77777777" w:rsidR="001A7721" w:rsidRPr="004439AC" w:rsidRDefault="00000000">
      <w:pPr>
        <w:numPr>
          <w:ilvl w:val="0"/>
          <w:numId w:val="1374"/>
        </w:numPr>
        <w:rPr>
          <w:lang w:val="en-GB"/>
        </w:rPr>
      </w:pPr>
      <w:r w:rsidRPr="004439AC">
        <w:rPr>
          <w:lang w:val="en-GB"/>
        </w:rPr>
        <w:t>Mature regional framework exists</w:t>
      </w:r>
    </w:p>
    <w:p w14:paraId="25A52E5E" w14:textId="77777777" w:rsidR="001A7721" w:rsidRPr="004439AC" w:rsidRDefault="00000000">
      <w:pPr>
        <w:numPr>
          <w:ilvl w:val="0"/>
          <w:numId w:val="1375"/>
        </w:numPr>
        <w:rPr>
          <w:lang w:val="en-GB"/>
        </w:rPr>
      </w:pPr>
      <w:r w:rsidRPr="004439AC">
        <w:rPr>
          <w:lang w:val="en-GB"/>
        </w:rPr>
        <w:t>Regional mandate or commitment</w:t>
      </w:r>
    </w:p>
    <w:p w14:paraId="4CF090EF" w14:textId="77777777" w:rsidR="001A7721" w:rsidRPr="004439AC" w:rsidRDefault="00000000">
      <w:pPr>
        <w:numPr>
          <w:ilvl w:val="0"/>
          <w:numId w:val="1376"/>
        </w:numPr>
        <w:rPr>
          <w:lang w:val="en-GB"/>
        </w:rPr>
      </w:pPr>
      <w:r w:rsidRPr="004439AC">
        <w:rPr>
          <w:lang w:val="en-GB"/>
        </w:rPr>
        <w:t>Limited national technical capacity</w:t>
      </w:r>
    </w:p>
    <w:p w14:paraId="43F4F0EC" w14:textId="77777777" w:rsidR="001A7721" w:rsidRPr="004439AC" w:rsidRDefault="00000000">
      <w:pPr>
        <w:numPr>
          <w:ilvl w:val="0"/>
          <w:numId w:val="1377"/>
        </w:numPr>
        <w:rPr>
          <w:lang w:val="en-GB"/>
        </w:rPr>
      </w:pPr>
      <w:r w:rsidRPr="004439AC">
        <w:rPr>
          <w:lang w:val="en-GB"/>
        </w:rPr>
        <w:t>Regional funding available</w:t>
      </w:r>
    </w:p>
    <w:p w14:paraId="26CB6E3E" w14:textId="77777777" w:rsidR="001A7721" w:rsidRPr="004439AC" w:rsidRDefault="00000000">
      <w:pPr>
        <w:pStyle w:val="FirstParagraph"/>
        <w:rPr>
          <w:lang w:val="en-GB"/>
        </w:rPr>
      </w:pPr>
      <w:r w:rsidRPr="004439AC">
        <w:rPr>
          <w:b/>
          <w:bCs/>
          <w:lang w:val="en-GB"/>
        </w:rPr>
        <w:t>Implementation:</w:t>
      </w:r>
    </w:p>
    <w:p w14:paraId="65511890" w14:textId="77777777" w:rsidR="001A7721" w:rsidRPr="004439AC" w:rsidRDefault="00000000">
      <w:pPr>
        <w:numPr>
          <w:ilvl w:val="0"/>
          <w:numId w:val="1378"/>
        </w:numPr>
        <w:rPr>
          <w:lang w:val="en-GB"/>
        </w:rPr>
      </w:pPr>
      <w:r w:rsidRPr="004439AC">
        <w:rPr>
          <w:lang w:val="en-GB"/>
        </w:rPr>
        <w:t>Phase 1: Adopt regional framework</w:t>
      </w:r>
    </w:p>
    <w:p w14:paraId="7328368F" w14:textId="77777777" w:rsidR="001A7721" w:rsidRPr="004439AC" w:rsidRDefault="00000000">
      <w:pPr>
        <w:numPr>
          <w:ilvl w:val="0"/>
          <w:numId w:val="1379"/>
        </w:numPr>
        <w:rPr>
          <w:lang w:val="en-GB"/>
        </w:rPr>
      </w:pPr>
      <w:r w:rsidRPr="004439AC">
        <w:rPr>
          <w:lang w:val="en-GB"/>
        </w:rPr>
        <w:t>Phase 2: National customization</w:t>
      </w:r>
    </w:p>
    <w:p w14:paraId="68C1FB84" w14:textId="77777777" w:rsidR="001A7721" w:rsidRPr="004439AC" w:rsidRDefault="00000000">
      <w:pPr>
        <w:numPr>
          <w:ilvl w:val="0"/>
          <w:numId w:val="1380"/>
        </w:numPr>
        <w:rPr>
          <w:lang w:val="en-GB"/>
        </w:rPr>
      </w:pPr>
      <w:r w:rsidRPr="004439AC">
        <w:rPr>
          <w:lang w:val="en-GB"/>
        </w:rPr>
        <w:t>Phase 3: National services</w:t>
      </w:r>
    </w:p>
    <w:p w14:paraId="74DAE29F" w14:textId="77777777" w:rsidR="001A7721" w:rsidRPr="004439AC" w:rsidRDefault="00000000">
      <w:pPr>
        <w:numPr>
          <w:ilvl w:val="0"/>
          <w:numId w:val="1381"/>
        </w:numPr>
        <w:rPr>
          <w:lang w:val="en-GB"/>
        </w:rPr>
      </w:pPr>
      <w:r w:rsidRPr="004439AC">
        <w:rPr>
          <w:lang w:val="en-GB"/>
        </w:rPr>
        <w:t>Phase 4: Regional services</w:t>
      </w:r>
    </w:p>
    <w:p w14:paraId="0C34EEA4" w14:textId="77777777" w:rsidR="001A7721" w:rsidRPr="004439AC" w:rsidRDefault="00000000">
      <w:pPr>
        <w:pStyle w:val="FirstParagraph"/>
        <w:rPr>
          <w:lang w:val="en-GB"/>
        </w:rPr>
      </w:pPr>
      <w:r w:rsidRPr="004439AC">
        <w:rPr>
          <w:b/>
          <w:bCs/>
          <w:lang w:val="en-GB"/>
        </w:rPr>
        <w:t>11.1.3 Regional Governance Mechanisms</w:t>
      </w:r>
    </w:p>
    <w:p w14:paraId="65B3CD3D" w14:textId="77777777" w:rsidR="001A7721" w:rsidRPr="004439AC" w:rsidRDefault="00000000">
      <w:pPr>
        <w:pStyle w:val="BodyText"/>
        <w:rPr>
          <w:lang w:val="en-GB"/>
        </w:rPr>
      </w:pPr>
      <w:r w:rsidRPr="004439AC">
        <w:rPr>
          <w:b/>
          <w:bCs/>
          <w:lang w:val="en-GB"/>
        </w:rPr>
        <w:t>Regional Coordination Bodies:</w:t>
      </w:r>
    </w:p>
    <w:p w14:paraId="3DD577D3" w14:textId="77777777" w:rsidR="001A7721" w:rsidRPr="004439AC" w:rsidRDefault="00000000">
      <w:pPr>
        <w:pStyle w:val="BodyText"/>
        <w:rPr>
          <w:lang w:val="en-GB"/>
        </w:rPr>
      </w:pPr>
      <w:r w:rsidRPr="004439AC">
        <w:rPr>
          <w:lang w:val="en-GB"/>
        </w:rPr>
        <w:t>Establish or participate in regional interoperability governance:</w:t>
      </w:r>
    </w:p>
    <w:p w14:paraId="4162AB40" w14:textId="77777777" w:rsidR="001A7721" w:rsidRPr="004439AC" w:rsidRDefault="00000000">
      <w:pPr>
        <w:pStyle w:val="BodyText"/>
        <w:rPr>
          <w:lang w:val="en-GB"/>
        </w:rPr>
      </w:pPr>
      <w:r w:rsidRPr="004439AC">
        <w:rPr>
          <w:b/>
          <w:bCs/>
          <w:lang w:val="en-GB"/>
        </w:rPr>
        <w:t>Regional Interoperability Council</w:t>
      </w:r>
    </w:p>
    <w:p w14:paraId="015088AD" w14:textId="77777777" w:rsidR="001A7721" w:rsidRPr="004439AC" w:rsidRDefault="00000000">
      <w:pPr>
        <w:numPr>
          <w:ilvl w:val="0"/>
          <w:numId w:val="1382"/>
        </w:numPr>
        <w:rPr>
          <w:lang w:val="en-GB"/>
        </w:rPr>
      </w:pPr>
      <w:r w:rsidRPr="004439AC">
        <w:rPr>
          <w:b/>
          <w:bCs/>
          <w:lang w:val="en-GB"/>
        </w:rPr>
        <w:t>Members</w:t>
      </w:r>
      <w:r w:rsidRPr="004439AC">
        <w:rPr>
          <w:lang w:val="en-GB"/>
        </w:rPr>
        <w:t>: National interoperability leads</w:t>
      </w:r>
    </w:p>
    <w:p w14:paraId="099800D6" w14:textId="77777777" w:rsidR="001A7721" w:rsidRPr="004439AC" w:rsidRDefault="00000000">
      <w:pPr>
        <w:numPr>
          <w:ilvl w:val="0"/>
          <w:numId w:val="1383"/>
        </w:numPr>
        <w:rPr>
          <w:lang w:val="en-GB"/>
        </w:rPr>
      </w:pPr>
      <w:r w:rsidRPr="004439AC">
        <w:rPr>
          <w:b/>
          <w:bCs/>
          <w:lang w:val="en-GB"/>
        </w:rPr>
        <w:t>Mandate</w:t>
      </w:r>
      <w:r w:rsidRPr="004439AC">
        <w:rPr>
          <w:lang w:val="en-GB"/>
        </w:rPr>
        <w:t>: Regional standards, coordination</w:t>
      </w:r>
    </w:p>
    <w:p w14:paraId="2764B6C3" w14:textId="77777777" w:rsidR="001A7721" w:rsidRPr="004439AC" w:rsidRDefault="00000000">
      <w:pPr>
        <w:numPr>
          <w:ilvl w:val="0"/>
          <w:numId w:val="1384"/>
        </w:numPr>
        <w:rPr>
          <w:lang w:val="en-GB"/>
        </w:rPr>
      </w:pPr>
      <w:r w:rsidRPr="004439AC">
        <w:rPr>
          <w:b/>
          <w:bCs/>
          <w:lang w:val="en-GB"/>
        </w:rPr>
        <w:t>Frequency</w:t>
      </w:r>
      <w:r w:rsidRPr="004439AC">
        <w:rPr>
          <w:lang w:val="en-GB"/>
        </w:rPr>
        <w:t>: Quarterly meetings</w:t>
      </w:r>
    </w:p>
    <w:p w14:paraId="5DC40B7A" w14:textId="77777777" w:rsidR="001A7721" w:rsidRPr="004439AC" w:rsidRDefault="00000000">
      <w:pPr>
        <w:numPr>
          <w:ilvl w:val="0"/>
          <w:numId w:val="1385"/>
        </w:numPr>
        <w:rPr>
          <w:lang w:val="en-GB"/>
        </w:rPr>
      </w:pPr>
      <w:r w:rsidRPr="004439AC">
        <w:rPr>
          <w:b/>
          <w:bCs/>
          <w:lang w:val="en-GB"/>
        </w:rPr>
        <w:t>Deliverables</w:t>
      </w:r>
      <w:r w:rsidRPr="004439AC">
        <w:rPr>
          <w:lang w:val="en-GB"/>
        </w:rPr>
        <w:t>: Regional frameworks, mutual recognition</w:t>
      </w:r>
    </w:p>
    <w:p w14:paraId="44F92518" w14:textId="77777777" w:rsidR="001A7721" w:rsidRPr="004439AC" w:rsidRDefault="00000000">
      <w:pPr>
        <w:pStyle w:val="FirstParagraph"/>
        <w:rPr>
          <w:lang w:val="en-GB"/>
        </w:rPr>
      </w:pPr>
      <w:r w:rsidRPr="004439AC">
        <w:rPr>
          <w:b/>
          <w:bCs/>
          <w:lang w:val="en-GB"/>
        </w:rPr>
        <w:t>Technical Working Groups</w:t>
      </w:r>
    </w:p>
    <w:p w14:paraId="2510DCD1" w14:textId="77777777" w:rsidR="001A7721" w:rsidRPr="004439AC" w:rsidRDefault="00000000">
      <w:pPr>
        <w:numPr>
          <w:ilvl w:val="0"/>
          <w:numId w:val="1386"/>
        </w:numPr>
        <w:rPr>
          <w:lang w:val="en-GB"/>
        </w:rPr>
      </w:pPr>
      <w:r w:rsidRPr="004439AC">
        <w:rPr>
          <w:b/>
          <w:bCs/>
          <w:lang w:val="en-GB"/>
        </w:rPr>
        <w:t>Focus</w:t>
      </w:r>
      <w:r w:rsidRPr="004439AC">
        <w:rPr>
          <w:lang w:val="en-GB"/>
        </w:rPr>
        <w:t>: Specific technical domains</w:t>
      </w:r>
    </w:p>
    <w:p w14:paraId="12F40243" w14:textId="77777777" w:rsidR="001A7721" w:rsidRPr="004439AC" w:rsidRDefault="00000000">
      <w:pPr>
        <w:numPr>
          <w:ilvl w:val="0"/>
          <w:numId w:val="1387"/>
        </w:numPr>
        <w:rPr>
          <w:lang w:val="en-GB"/>
        </w:rPr>
      </w:pPr>
      <w:r w:rsidRPr="004439AC">
        <w:rPr>
          <w:b/>
          <w:bCs/>
          <w:lang w:val="en-GB"/>
        </w:rPr>
        <w:t>Participants</w:t>
      </w:r>
      <w:r w:rsidRPr="004439AC">
        <w:rPr>
          <w:lang w:val="en-GB"/>
        </w:rPr>
        <w:t>: Technical experts</w:t>
      </w:r>
    </w:p>
    <w:p w14:paraId="360790FE" w14:textId="77777777" w:rsidR="001A7721" w:rsidRPr="004439AC" w:rsidRDefault="00000000">
      <w:pPr>
        <w:numPr>
          <w:ilvl w:val="0"/>
          <w:numId w:val="1388"/>
        </w:numPr>
        <w:rPr>
          <w:lang w:val="en-GB"/>
        </w:rPr>
      </w:pPr>
      <w:r w:rsidRPr="004439AC">
        <w:rPr>
          <w:b/>
          <w:bCs/>
          <w:lang w:val="en-GB"/>
        </w:rPr>
        <w:t>Outputs</w:t>
      </w:r>
      <w:r w:rsidRPr="004439AC">
        <w:rPr>
          <w:lang w:val="en-GB"/>
        </w:rPr>
        <w:t>: Technical specifications, implementation guides</w:t>
      </w:r>
    </w:p>
    <w:p w14:paraId="5B523325" w14:textId="77777777" w:rsidR="001A7721" w:rsidRPr="004439AC" w:rsidRDefault="00000000">
      <w:pPr>
        <w:pStyle w:val="FirstParagraph"/>
        <w:rPr>
          <w:lang w:val="en-GB"/>
        </w:rPr>
      </w:pPr>
      <w:r w:rsidRPr="004439AC">
        <w:rPr>
          <w:b/>
          <w:bCs/>
          <w:lang w:val="en-GB"/>
        </w:rPr>
        <w:lastRenderedPageBreak/>
        <w:t>Best Practice Exchanges</w:t>
      </w:r>
    </w:p>
    <w:p w14:paraId="7B80E83B" w14:textId="77777777" w:rsidR="001A7721" w:rsidRPr="004439AC" w:rsidRDefault="00000000">
      <w:pPr>
        <w:numPr>
          <w:ilvl w:val="0"/>
          <w:numId w:val="1389"/>
        </w:numPr>
        <w:rPr>
          <w:lang w:val="en-GB"/>
        </w:rPr>
      </w:pPr>
      <w:r w:rsidRPr="004439AC">
        <w:rPr>
          <w:b/>
          <w:bCs/>
          <w:lang w:val="en-GB"/>
        </w:rPr>
        <w:t>Format</w:t>
      </w:r>
      <w:r w:rsidRPr="004439AC">
        <w:rPr>
          <w:lang w:val="en-GB"/>
        </w:rPr>
        <w:t>: Regular knowledge sharing</w:t>
      </w:r>
    </w:p>
    <w:p w14:paraId="1B5A1ED0" w14:textId="77777777" w:rsidR="001A7721" w:rsidRPr="004439AC" w:rsidRDefault="00000000">
      <w:pPr>
        <w:numPr>
          <w:ilvl w:val="0"/>
          <w:numId w:val="1390"/>
        </w:numPr>
        <w:rPr>
          <w:lang w:val="en-GB"/>
        </w:rPr>
      </w:pPr>
      <w:r w:rsidRPr="004439AC">
        <w:rPr>
          <w:b/>
          <w:bCs/>
          <w:lang w:val="en-GB"/>
        </w:rPr>
        <w:t>Topics</w:t>
      </w:r>
      <w:r w:rsidRPr="004439AC">
        <w:rPr>
          <w:lang w:val="en-GB"/>
        </w:rPr>
        <w:t>: Lessons learned, innovations</w:t>
      </w:r>
    </w:p>
    <w:p w14:paraId="6B5CE34F" w14:textId="77777777" w:rsidR="001A7721" w:rsidRPr="004439AC" w:rsidRDefault="00000000">
      <w:pPr>
        <w:numPr>
          <w:ilvl w:val="0"/>
          <w:numId w:val="1391"/>
        </w:numPr>
        <w:rPr>
          <w:lang w:val="en-GB"/>
        </w:rPr>
      </w:pPr>
      <w:r w:rsidRPr="004439AC">
        <w:rPr>
          <w:b/>
          <w:bCs/>
          <w:lang w:val="en-GB"/>
        </w:rPr>
        <w:t>Mechanism</w:t>
      </w:r>
      <w:r w:rsidRPr="004439AC">
        <w:rPr>
          <w:lang w:val="en-GB"/>
        </w:rPr>
        <w:t>: Workshops, study visits, online forums</w:t>
      </w:r>
    </w:p>
    <w:p w14:paraId="65892E0E" w14:textId="77777777" w:rsidR="001A7721" w:rsidRPr="004439AC" w:rsidRDefault="00000000">
      <w:pPr>
        <w:pStyle w:val="FirstParagraph"/>
        <w:rPr>
          <w:lang w:val="en-GB"/>
        </w:rPr>
      </w:pPr>
      <w:r w:rsidRPr="004439AC">
        <w:rPr>
          <w:b/>
          <w:bCs/>
          <w:lang w:val="en-GB"/>
        </w:rPr>
        <w:t>11.1.4 Cross-Border Data Exchange</w:t>
      </w:r>
    </w:p>
    <w:p w14:paraId="5AB8BF8D" w14:textId="77777777" w:rsidR="001A7721" w:rsidRPr="004439AC" w:rsidRDefault="00000000">
      <w:pPr>
        <w:pStyle w:val="BodyText"/>
        <w:rPr>
          <w:lang w:val="en-GB"/>
        </w:rPr>
      </w:pPr>
      <w:r w:rsidRPr="004439AC">
        <w:rPr>
          <w:b/>
          <w:bCs/>
          <w:lang w:val="en-GB"/>
        </w:rPr>
        <w:t>Legal Framework for Cross-Border Exchange:</w:t>
      </w:r>
    </w:p>
    <w:p w14:paraId="7C9976B6" w14:textId="77777777" w:rsidR="001A7721" w:rsidRPr="004439AC" w:rsidRDefault="00000000">
      <w:pPr>
        <w:pStyle w:val="BodyText"/>
        <w:rPr>
          <w:lang w:val="en-GB"/>
        </w:rPr>
      </w:pPr>
      <w:r w:rsidRPr="004439AC">
        <w:rPr>
          <w:b/>
          <w:bCs/>
          <w:lang w:val="en-GB"/>
        </w:rPr>
        <w:t>Bilateral Agreements:</w:t>
      </w:r>
      <w:r w:rsidRPr="004439AC">
        <w:rPr>
          <w:lang w:val="en-GB"/>
        </w:rPr>
        <w:t xml:space="preserve"> Between two countries for specific services:</w:t>
      </w:r>
    </w:p>
    <w:p w14:paraId="266C12F0" w14:textId="77777777" w:rsidR="001A7721" w:rsidRPr="004439AC" w:rsidRDefault="00000000">
      <w:pPr>
        <w:numPr>
          <w:ilvl w:val="0"/>
          <w:numId w:val="1392"/>
        </w:numPr>
        <w:rPr>
          <w:lang w:val="en-GB"/>
        </w:rPr>
      </w:pPr>
      <w:r w:rsidRPr="004439AC">
        <w:rPr>
          <w:lang w:val="en-GB"/>
        </w:rPr>
        <w:t>Legal basis for data exchange</w:t>
      </w:r>
    </w:p>
    <w:p w14:paraId="1B1F4D8B" w14:textId="77777777" w:rsidR="001A7721" w:rsidRPr="004439AC" w:rsidRDefault="00000000">
      <w:pPr>
        <w:numPr>
          <w:ilvl w:val="0"/>
          <w:numId w:val="1393"/>
        </w:numPr>
        <w:rPr>
          <w:lang w:val="en-GB"/>
        </w:rPr>
      </w:pPr>
      <w:r w:rsidRPr="004439AC">
        <w:rPr>
          <w:lang w:val="en-GB"/>
        </w:rPr>
        <w:t>Data protection safeguards</w:t>
      </w:r>
    </w:p>
    <w:p w14:paraId="1AEE847F" w14:textId="77777777" w:rsidR="001A7721" w:rsidRPr="004439AC" w:rsidRDefault="00000000">
      <w:pPr>
        <w:numPr>
          <w:ilvl w:val="0"/>
          <w:numId w:val="1394"/>
        </w:numPr>
        <w:rPr>
          <w:lang w:val="en-GB"/>
        </w:rPr>
      </w:pPr>
      <w:r w:rsidRPr="004439AC">
        <w:rPr>
          <w:lang w:val="en-GB"/>
        </w:rPr>
        <w:t>Dispute resolution mechanisms</w:t>
      </w:r>
    </w:p>
    <w:p w14:paraId="4B5DBC0D" w14:textId="77777777" w:rsidR="001A7721" w:rsidRPr="004439AC" w:rsidRDefault="00000000">
      <w:pPr>
        <w:numPr>
          <w:ilvl w:val="0"/>
          <w:numId w:val="1395"/>
        </w:numPr>
        <w:rPr>
          <w:lang w:val="en-GB"/>
        </w:rPr>
      </w:pPr>
      <w:r w:rsidRPr="004439AC">
        <w:rPr>
          <w:lang w:val="en-GB"/>
        </w:rPr>
        <w:t>Technical specifications</w:t>
      </w:r>
    </w:p>
    <w:p w14:paraId="6604163D" w14:textId="77777777" w:rsidR="001A7721" w:rsidRPr="004439AC" w:rsidRDefault="00000000">
      <w:pPr>
        <w:pStyle w:val="FirstParagraph"/>
        <w:rPr>
          <w:lang w:val="en-GB"/>
        </w:rPr>
      </w:pPr>
      <w:r w:rsidRPr="004439AC">
        <w:rPr>
          <w:b/>
          <w:bCs/>
          <w:lang w:val="en-GB"/>
        </w:rPr>
        <w:t>Regional Multilateral Agreements:</w:t>
      </w:r>
      <w:r w:rsidRPr="004439AC">
        <w:rPr>
          <w:lang w:val="en-GB"/>
        </w:rPr>
        <w:t xml:space="preserve"> Among regional members for broader cooperation:</w:t>
      </w:r>
    </w:p>
    <w:p w14:paraId="45D601FE" w14:textId="77777777" w:rsidR="001A7721" w:rsidRPr="004439AC" w:rsidRDefault="00000000">
      <w:pPr>
        <w:numPr>
          <w:ilvl w:val="0"/>
          <w:numId w:val="1396"/>
        </w:numPr>
        <w:rPr>
          <w:lang w:val="en-GB"/>
        </w:rPr>
      </w:pPr>
      <w:r w:rsidRPr="004439AC">
        <w:rPr>
          <w:lang w:val="en-GB"/>
        </w:rPr>
        <w:t>Regional data sharing framework</w:t>
      </w:r>
    </w:p>
    <w:p w14:paraId="3E175354" w14:textId="77777777" w:rsidR="001A7721" w:rsidRPr="004439AC" w:rsidRDefault="00000000">
      <w:pPr>
        <w:numPr>
          <w:ilvl w:val="0"/>
          <w:numId w:val="1397"/>
        </w:numPr>
        <w:rPr>
          <w:lang w:val="en-GB"/>
        </w:rPr>
      </w:pPr>
      <w:r w:rsidRPr="004439AC">
        <w:rPr>
          <w:lang w:val="en-GB"/>
        </w:rPr>
        <w:t>Harmonized data protection standards</w:t>
      </w:r>
    </w:p>
    <w:p w14:paraId="1FE48021" w14:textId="77777777" w:rsidR="001A7721" w:rsidRPr="004439AC" w:rsidRDefault="00000000">
      <w:pPr>
        <w:numPr>
          <w:ilvl w:val="0"/>
          <w:numId w:val="1398"/>
        </w:numPr>
        <w:rPr>
          <w:lang w:val="en-GB"/>
        </w:rPr>
      </w:pPr>
      <w:r w:rsidRPr="004439AC">
        <w:rPr>
          <w:lang w:val="en-GB"/>
        </w:rPr>
        <w:t>Regional technical standards</w:t>
      </w:r>
    </w:p>
    <w:p w14:paraId="1C1437D3" w14:textId="77777777" w:rsidR="001A7721" w:rsidRPr="004439AC" w:rsidRDefault="00000000">
      <w:pPr>
        <w:numPr>
          <w:ilvl w:val="0"/>
          <w:numId w:val="1399"/>
        </w:numPr>
        <w:rPr>
          <w:lang w:val="en-GB"/>
        </w:rPr>
      </w:pPr>
      <w:r w:rsidRPr="004439AC">
        <w:rPr>
          <w:lang w:val="en-GB"/>
        </w:rPr>
        <w:t>Joint governance mechanisms</w:t>
      </w:r>
    </w:p>
    <w:p w14:paraId="4EAE5838" w14:textId="77777777" w:rsidR="001A7721" w:rsidRPr="004439AC" w:rsidRDefault="00000000">
      <w:pPr>
        <w:pStyle w:val="FirstParagraph"/>
        <w:rPr>
          <w:lang w:val="en-GB"/>
        </w:rPr>
      </w:pPr>
      <w:r w:rsidRPr="004439AC">
        <w:rPr>
          <w:b/>
          <w:bCs/>
          <w:lang w:val="en-GB"/>
        </w:rPr>
        <w:t>Cross-Border Technical Architecture:</w:t>
      </w:r>
    </w:p>
    <w:p w14:paraId="117B2986" w14:textId="77777777" w:rsidR="001A7721" w:rsidRPr="004439AC" w:rsidRDefault="00000000">
      <w:pPr>
        <w:pStyle w:val="BodyText"/>
        <w:rPr>
          <w:lang w:val="en-GB"/>
        </w:rPr>
      </w:pPr>
      <w:r w:rsidRPr="004439AC">
        <w:rPr>
          <w:b/>
          <w:bCs/>
          <w:lang w:val="en-GB"/>
        </w:rPr>
        <w:t>Option 1: Direct Connection</w:t>
      </w:r>
    </w:p>
    <w:p w14:paraId="3CF4B09A" w14:textId="77777777" w:rsidR="001A7721" w:rsidRPr="004439AC" w:rsidRDefault="00000000">
      <w:pPr>
        <w:pStyle w:val="SourceCode"/>
        <w:rPr>
          <w:lang w:val="en-GB"/>
        </w:rPr>
      </w:pPr>
      <w:r w:rsidRPr="004439AC">
        <w:rPr>
          <w:rStyle w:val="VerbatimChar"/>
          <w:lang w:val="en-GB"/>
        </w:rPr>
        <w:t>Country A Platform ←→ Country B Platform</w:t>
      </w:r>
    </w:p>
    <w:p w14:paraId="1227E342" w14:textId="77777777" w:rsidR="001A7721" w:rsidRPr="004439AC" w:rsidRDefault="00000000">
      <w:pPr>
        <w:numPr>
          <w:ilvl w:val="0"/>
          <w:numId w:val="1400"/>
        </w:numPr>
        <w:rPr>
          <w:lang w:val="en-GB"/>
        </w:rPr>
      </w:pPr>
      <w:r w:rsidRPr="004439AC">
        <w:rPr>
          <w:lang w:val="en-GB"/>
        </w:rPr>
        <w:t>Simple bilateral integration</w:t>
      </w:r>
    </w:p>
    <w:p w14:paraId="1F461041" w14:textId="77777777" w:rsidR="001A7721" w:rsidRPr="004439AC" w:rsidRDefault="00000000">
      <w:pPr>
        <w:numPr>
          <w:ilvl w:val="0"/>
          <w:numId w:val="1401"/>
        </w:numPr>
        <w:rPr>
          <w:lang w:val="en-GB"/>
        </w:rPr>
      </w:pPr>
      <w:r w:rsidRPr="004439AC">
        <w:rPr>
          <w:lang w:val="en-GB"/>
        </w:rPr>
        <w:t>Good for limited use cases</w:t>
      </w:r>
    </w:p>
    <w:p w14:paraId="5DEA46B5" w14:textId="77777777" w:rsidR="001A7721" w:rsidRPr="004439AC" w:rsidRDefault="00000000">
      <w:pPr>
        <w:numPr>
          <w:ilvl w:val="0"/>
          <w:numId w:val="1402"/>
        </w:numPr>
        <w:rPr>
          <w:lang w:val="en-GB"/>
        </w:rPr>
      </w:pPr>
      <w:r w:rsidRPr="004439AC">
        <w:rPr>
          <w:lang w:val="en-GB"/>
        </w:rPr>
        <w:t>Can scale through multiple connections</w:t>
      </w:r>
    </w:p>
    <w:p w14:paraId="7FA77753" w14:textId="77777777" w:rsidR="001A7721" w:rsidRPr="004439AC" w:rsidRDefault="00000000">
      <w:pPr>
        <w:pStyle w:val="FirstParagraph"/>
        <w:rPr>
          <w:lang w:val="en-GB"/>
        </w:rPr>
      </w:pPr>
      <w:r w:rsidRPr="004439AC">
        <w:rPr>
          <w:b/>
          <w:bCs/>
          <w:lang w:val="en-GB"/>
        </w:rPr>
        <w:t>Option 2: Regional Hub</w:t>
      </w:r>
    </w:p>
    <w:p w14:paraId="5699A8BB" w14:textId="77777777" w:rsidR="001A7721" w:rsidRPr="004439AC" w:rsidRDefault="00000000">
      <w:pPr>
        <w:pStyle w:val="SourceCode"/>
        <w:rPr>
          <w:lang w:val="en-GB"/>
        </w:rPr>
      </w:pPr>
      <w:r w:rsidRPr="004439AC">
        <w:rPr>
          <w:rStyle w:val="VerbatimChar"/>
          <w:lang w:val="en-GB"/>
        </w:rPr>
        <w:t>Country A ↘</w:t>
      </w:r>
    </w:p>
    <w:p w14:paraId="5FEAF841" w14:textId="77777777" w:rsidR="001A7721" w:rsidRPr="004439AC" w:rsidRDefault="00000000">
      <w:pPr>
        <w:pStyle w:val="SourceCode"/>
        <w:rPr>
          <w:lang w:val="en-GB"/>
        </w:rPr>
      </w:pPr>
      <w:r w:rsidRPr="004439AC">
        <w:rPr>
          <w:rStyle w:val="VerbatimChar"/>
          <w:lang w:val="en-GB"/>
        </w:rPr>
        <w:t>Country B → Regional Hub</w:t>
      </w:r>
    </w:p>
    <w:p w14:paraId="5442CC26" w14:textId="77777777" w:rsidR="001A7721" w:rsidRPr="004439AC" w:rsidRDefault="00000000">
      <w:pPr>
        <w:pStyle w:val="SourceCode"/>
        <w:rPr>
          <w:lang w:val="en-GB"/>
        </w:rPr>
      </w:pPr>
      <w:r w:rsidRPr="004439AC">
        <w:rPr>
          <w:rStyle w:val="VerbatimChar"/>
          <w:lang w:val="en-GB"/>
        </w:rPr>
        <w:t>Country C ↗</w:t>
      </w:r>
    </w:p>
    <w:p w14:paraId="219EB548" w14:textId="77777777" w:rsidR="001A7721" w:rsidRPr="004439AC" w:rsidRDefault="00000000">
      <w:pPr>
        <w:numPr>
          <w:ilvl w:val="0"/>
          <w:numId w:val="1403"/>
        </w:numPr>
        <w:rPr>
          <w:lang w:val="en-GB"/>
        </w:rPr>
      </w:pPr>
      <w:r w:rsidRPr="004439AC">
        <w:rPr>
          <w:lang w:val="en-GB"/>
        </w:rPr>
        <w:t>Central regional interoperability platform</w:t>
      </w:r>
    </w:p>
    <w:p w14:paraId="609D5F13" w14:textId="77777777" w:rsidR="001A7721" w:rsidRPr="004439AC" w:rsidRDefault="00000000">
      <w:pPr>
        <w:numPr>
          <w:ilvl w:val="0"/>
          <w:numId w:val="1404"/>
        </w:numPr>
        <w:rPr>
          <w:lang w:val="en-GB"/>
        </w:rPr>
      </w:pPr>
      <w:r w:rsidRPr="004439AC">
        <w:rPr>
          <w:lang w:val="en-GB"/>
        </w:rPr>
        <w:lastRenderedPageBreak/>
        <w:t>Simplifies multi-country integration</w:t>
      </w:r>
    </w:p>
    <w:p w14:paraId="10554687" w14:textId="77777777" w:rsidR="001A7721" w:rsidRPr="004439AC" w:rsidRDefault="00000000">
      <w:pPr>
        <w:numPr>
          <w:ilvl w:val="0"/>
          <w:numId w:val="1405"/>
        </w:numPr>
        <w:rPr>
          <w:lang w:val="en-GB"/>
        </w:rPr>
      </w:pPr>
      <w:r w:rsidRPr="004439AC">
        <w:rPr>
          <w:lang w:val="en-GB"/>
        </w:rPr>
        <w:t>Requires regional governance and funding</w:t>
      </w:r>
    </w:p>
    <w:p w14:paraId="327F6EBA" w14:textId="77777777" w:rsidR="001A7721" w:rsidRPr="004439AC" w:rsidRDefault="00000000">
      <w:pPr>
        <w:pStyle w:val="FirstParagraph"/>
        <w:rPr>
          <w:lang w:val="en-GB"/>
        </w:rPr>
      </w:pPr>
      <w:r w:rsidRPr="004439AC">
        <w:rPr>
          <w:b/>
          <w:bCs/>
          <w:lang w:val="en-GB"/>
        </w:rPr>
        <w:t>Option 3: Federated Network</w:t>
      </w:r>
    </w:p>
    <w:p w14:paraId="5DC7AC90" w14:textId="77777777" w:rsidR="001A7721" w:rsidRPr="004439AC" w:rsidRDefault="00000000">
      <w:pPr>
        <w:pStyle w:val="SourceCode"/>
        <w:rPr>
          <w:lang w:val="en-GB"/>
        </w:rPr>
      </w:pPr>
      <w:r w:rsidRPr="004439AC">
        <w:rPr>
          <w:rStyle w:val="VerbatimChar"/>
          <w:lang w:val="en-GB"/>
        </w:rPr>
        <w:t>Country A ←→ Country B</w:t>
      </w:r>
    </w:p>
    <w:p w14:paraId="5033E5BB" w14:textId="77777777" w:rsidR="001A7721" w:rsidRPr="004439AC" w:rsidRDefault="00000000">
      <w:pPr>
        <w:pStyle w:val="SourceCode"/>
        <w:rPr>
          <w:lang w:val="en-GB"/>
        </w:rPr>
      </w:pPr>
      <w:r w:rsidRPr="004439AC">
        <w:rPr>
          <w:rStyle w:val="VerbatimChar"/>
          <w:lang w:val="en-GB"/>
        </w:rPr>
        <w:t xml:space="preserve">    ↕            ↕</w:t>
      </w:r>
    </w:p>
    <w:p w14:paraId="72011378" w14:textId="77777777" w:rsidR="001A7721" w:rsidRPr="004439AC" w:rsidRDefault="00000000">
      <w:pPr>
        <w:pStyle w:val="SourceCode"/>
        <w:rPr>
          <w:lang w:val="en-GB"/>
        </w:rPr>
      </w:pPr>
      <w:r w:rsidRPr="004439AC">
        <w:rPr>
          <w:rStyle w:val="VerbatimChar"/>
          <w:lang w:val="en-GB"/>
        </w:rPr>
        <w:t>Country C ←→ Country D</w:t>
      </w:r>
    </w:p>
    <w:p w14:paraId="2E54C8F2" w14:textId="77777777" w:rsidR="001A7721" w:rsidRPr="004439AC" w:rsidRDefault="00000000">
      <w:pPr>
        <w:numPr>
          <w:ilvl w:val="0"/>
          <w:numId w:val="1406"/>
        </w:numPr>
        <w:rPr>
          <w:lang w:val="en-GB"/>
        </w:rPr>
      </w:pPr>
      <w:r w:rsidRPr="004439AC">
        <w:rPr>
          <w:lang w:val="en-GB"/>
        </w:rPr>
        <w:t>Peer-to-peer connections</w:t>
      </w:r>
    </w:p>
    <w:p w14:paraId="05ADCA67" w14:textId="77777777" w:rsidR="001A7721" w:rsidRPr="004439AC" w:rsidRDefault="00000000">
      <w:pPr>
        <w:numPr>
          <w:ilvl w:val="0"/>
          <w:numId w:val="1407"/>
        </w:numPr>
        <w:rPr>
          <w:lang w:val="en-GB"/>
        </w:rPr>
      </w:pPr>
      <w:r w:rsidRPr="004439AC">
        <w:rPr>
          <w:lang w:val="en-GB"/>
        </w:rPr>
        <w:t>Highly resilient</w:t>
      </w:r>
    </w:p>
    <w:p w14:paraId="773A86C4" w14:textId="77777777" w:rsidR="001A7721" w:rsidRPr="004439AC" w:rsidRDefault="00000000">
      <w:pPr>
        <w:numPr>
          <w:ilvl w:val="0"/>
          <w:numId w:val="1408"/>
        </w:numPr>
        <w:rPr>
          <w:lang w:val="en-GB"/>
        </w:rPr>
      </w:pPr>
      <w:r w:rsidRPr="004439AC">
        <w:rPr>
          <w:lang w:val="en-GB"/>
        </w:rPr>
        <w:t>Maximum autonomy</w:t>
      </w:r>
    </w:p>
    <w:p w14:paraId="1B50F3A2" w14:textId="77777777" w:rsidR="001A7721" w:rsidRPr="004439AC" w:rsidRDefault="00000000">
      <w:pPr>
        <w:numPr>
          <w:ilvl w:val="0"/>
          <w:numId w:val="1409"/>
        </w:numPr>
        <w:rPr>
          <w:lang w:val="en-GB"/>
        </w:rPr>
      </w:pPr>
      <w:r w:rsidRPr="004439AC">
        <w:rPr>
          <w:lang w:val="en-GB"/>
        </w:rPr>
        <w:t>Complex for many countries</w:t>
      </w:r>
    </w:p>
    <w:p w14:paraId="0B9F4D05" w14:textId="77777777" w:rsidR="001A7721" w:rsidRPr="004439AC" w:rsidRDefault="00000000">
      <w:pPr>
        <w:pStyle w:val="FirstParagraph"/>
        <w:rPr>
          <w:lang w:val="en-GB"/>
        </w:rPr>
      </w:pPr>
      <w:r w:rsidRPr="004439AC">
        <w:rPr>
          <w:b/>
          <w:bCs/>
          <w:lang w:val="en-GB"/>
        </w:rPr>
        <w:t>Recommended</w:t>
      </w:r>
      <w:r w:rsidRPr="004439AC">
        <w:rPr>
          <w:lang w:val="en-GB"/>
        </w:rPr>
        <w:t>: Start with Option 1 (bilateral) for early use cases, evolve to Option 3 (federated) as maturity grows.</w:t>
      </w:r>
    </w:p>
    <w:p w14:paraId="795A7102" w14:textId="77777777" w:rsidR="001A7721" w:rsidRPr="004439AC" w:rsidRDefault="00000000">
      <w:pPr>
        <w:pStyle w:val="BodyText"/>
        <w:rPr>
          <w:lang w:val="en-GB"/>
        </w:rPr>
      </w:pPr>
      <w:r w:rsidRPr="004439AC">
        <w:rPr>
          <w:b/>
          <w:bCs/>
          <w:lang w:val="en-GB"/>
        </w:rPr>
        <w:t>Cross-Border Security:</w:t>
      </w:r>
    </w:p>
    <w:p w14:paraId="1DAE62C6" w14:textId="77777777" w:rsidR="001A7721" w:rsidRPr="004439AC" w:rsidRDefault="00000000">
      <w:pPr>
        <w:pStyle w:val="BodyText"/>
        <w:rPr>
          <w:lang w:val="en-GB"/>
        </w:rPr>
      </w:pPr>
      <w:r w:rsidRPr="004439AC">
        <w:rPr>
          <w:lang w:val="en-GB"/>
        </w:rPr>
        <w:t>Additional security considerations for cross-border:</w:t>
      </w:r>
    </w:p>
    <w:p w14:paraId="461001F2" w14:textId="77777777" w:rsidR="001A7721" w:rsidRPr="004439AC" w:rsidRDefault="00000000">
      <w:pPr>
        <w:numPr>
          <w:ilvl w:val="0"/>
          <w:numId w:val="1410"/>
        </w:numPr>
        <w:rPr>
          <w:lang w:val="en-GB"/>
        </w:rPr>
      </w:pPr>
      <w:r w:rsidRPr="004439AC">
        <w:rPr>
          <w:lang w:val="en-GB"/>
        </w:rPr>
        <w:t>Mutual recognition of digital signatures</w:t>
      </w:r>
    </w:p>
    <w:p w14:paraId="6F278DB5" w14:textId="77777777" w:rsidR="001A7721" w:rsidRPr="004439AC" w:rsidRDefault="00000000">
      <w:pPr>
        <w:numPr>
          <w:ilvl w:val="0"/>
          <w:numId w:val="1411"/>
        </w:numPr>
        <w:rPr>
          <w:lang w:val="en-GB"/>
        </w:rPr>
      </w:pPr>
      <w:r w:rsidRPr="004439AC">
        <w:rPr>
          <w:lang w:val="en-GB"/>
        </w:rPr>
        <w:t>Cross-border PKI trust framework</w:t>
      </w:r>
    </w:p>
    <w:p w14:paraId="5B744F10" w14:textId="77777777" w:rsidR="001A7721" w:rsidRPr="004439AC" w:rsidRDefault="00000000">
      <w:pPr>
        <w:numPr>
          <w:ilvl w:val="0"/>
          <w:numId w:val="1412"/>
        </w:numPr>
        <w:rPr>
          <w:lang w:val="en-GB"/>
        </w:rPr>
      </w:pPr>
      <w:r w:rsidRPr="004439AC">
        <w:rPr>
          <w:lang w:val="en-GB"/>
        </w:rPr>
        <w:t>Additional encryption for international transit</w:t>
      </w:r>
    </w:p>
    <w:p w14:paraId="180A11D3" w14:textId="77777777" w:rsidR="001A7721" w:rsidRPr="004439AC" w:rsidRDefault="00000000">
      <w:pPr>
        <w:numPr>
          <w:ilvl w:val="0"/>
          <w:numId w:val="1413"/>
        </w:numPr>
        <w:rPr>
          <w:lang w:val="en-GB"/>
        </w:rPr>
      </w:pPr>
      <w:r w:rsidRPr="004439AC">
        <w:rPr>
          <w:lang w:val="en-GB"/>
        </w:rPr>
        <w:t>Compliance with both countries’ data protection laws</w:t>
      </w:r>
    </w:p>
    <w:p w14:paraId="555A8C8A" w14:textId="77777777" w:rsidR="001A7721" w:rsidRPr="004439AC" w:rsidRDefault="00000000">
      <w:pPr>
        <w:numPr>
          <w:ilvl w:val="0"/>
          <w:numId w:val="1414"/>
        </w:numPr>
        <w:rPr>
          <w:lang w:val="en-GB"/>
        </w:rPr>
      </w:pPr>
      <w:r w:rsidRPr="004439AC">
        <w:rPr>
          <w:lang w:val="en-GB"/>
        </w:rPr>
        <w:t>Audit trail in both jurisdictions</w:t>
      </w:r>
    </w:p>
    <w:p w14:paraId="0DCE6F84" w14:textId="77777777" w:rsidR="001A7721" w:rsidRPr="004439AC" w:rsidRDefault="00000000">
      <w:pPr>
        <w:pStyle w:val="FirstParagraph"/>
        <w:rPr>
          <w:lang w:val="en-GB"/>
        </w:rPr>
      </w:pPr>
      <w:r w:rsidRPr="004439AC">
        <w:rPr>
          <w:b/>
          <w:bCs/>
          <w:lang w:val="en-GB"/>
        </w:rPr>
        <w:t>11.1.5 Regional Capacity Building</w:t>
      </w:r>
    </w:p>
    <w:p w14:paraId="4398C536" w14:textId="77777777" w:rsidR="001A7721" w:rsidRPr="004439AC" w:rsidRDefault="00000000">
      <w:pPr>
        <w:pStyle w:val="BodyText"/>
        <w:rPr>
          <w:lang w:val="en-GB"/>
        </w:rPr>
      </w:pPr>
      <w:r w:rsidRPr="004439AC">
        <w:rPr>
          <w:b/>
          <w:bCs/>
          <w:lang w:val="en-GB"/>
        </w:rPr>
        <w:t>Regional Training and Knowledge Sharing:</w:t>
      </w:r>
    </w:p>
    <w:p w14:paraId="56D2938A" w14:textId="77777777" w:rsidR="001A7721" w:rsidRPr="004439AC" w:rsidRDefault="00000000">
      <w:pPr>
        <w:pStyle w:val="BodyText"/>
        <w:rPr>
          <w:lang w:val="en-GB"/>
        </w:rPr>
      </w:pPr>
      <w:r w:rsidRPr="004439AC">
        <w:rPr>
          <w:b/>
          <w:bCs/>
          <w:lang w:val="en-GB"/>
        </w:rPr>
        <w:t>Regional Training Programs:</w:t>
      </w:r>
    </w:p>
    <w:p w14:paraId="6772F6B0" w14:textId="77777777" w:rsidR="001A7721" w:rsidRPr="004439AC" w:rsidRDefault="00000000">
      <w:pPr>
        <w:numPr>
          <w:ilvl w:val="0"/>
          <w:numId w:val="1415"/>
        </w:numPr>
        <w:rPr>
          <w:lang w:val="en-GB"/>
        </w:rPr>
      </w:pPr>
      <w:r w:rsidRPr="004439AC">
        <w:rPr>
          <w:lang w:val="en-GB"/>
        </w:rPr>
        <w:t>Joint training for technical teams</w:t>
      </w:r>
    </w:p>
    <w:p w14:paraId="406EAACF" w14:textId="77777777" w:rsidR="001A7721" w:rsidRPr="004439AC" w:rsidRDefault="00000000">
      <w:pPr>
        <w:numPr>
          <w:ilvl w:val="0"/>
          <w:numId w:val="1416"/>
        </w:numPr>
        <w:rPr>
          <w:lang w:val="en-GB"/>
        </w:rPr>
      </w:pPr>
      <w:r w:rsidRPr="004439AC">
        <w:rPr>
          <w:lang w:val="en-GB"/>
        </w:rPr>
        <w:t>Shared curriculum development</w:t>
      </w:r>
    </w:p>
    <w:p w14:paraId="709B9E1D" w14:textId="77777777" w:rsidR="001A7721" w:rsidRPr="004439AC" w:rsidRDefault="00000000">
      <w:pPr>
        <w:numPr>
          <w:ilvl w:val="0"/>
          <w:numId w:val="1417"/>
        </w:numPr>
        <w:rPr>
          <w:lang w:val="en-GB"/>
        </w:rPr>
      </w:pPr>
      <w:r w:rsidRPr="004439AC">
        <w:rPr>
          <w:lang w:val="en-GB"/>
        </w:rPr>
        <w:t>Exchange programs for practitioners</w:t>
      </w:r>
    </w:p>
    <w:p w14:paraId="1D0DB35A" w14:textId="77777777" w:rsidR="001A7721" w:rsidRPr="004439AC" w:rsidRDefault="00000000">
      <w:pPr>
        <w:numPr>
          <w:ilvl w:val="0"/>
          <w:numId w:val="1418"/>
        </w:numPr>
        <w:rPr>
          <w:lang w:val="en-GB"/>
        </w:rPr>
      </w:pPr>
      <w:r w:rsidRPr="004439AC">
        <w:rPr>
          <w:lang w:val="en-GB"/>
        </w:rPr>
        <w:t>Certification programs</w:t>
      </w:r>
    </w:p>
    <w:p w14:paraId="31A63E11" w14:textId="77777777" w:rsidR="001A7721" w:rsidRPr="004439AC" w:rsidRDefault="00000000">
      <w:pPr>
        <w:pStyle w:val="FirstParagraph"/>
        <w:rPr>
          <w:lang w:val="en-GB"/>
        </w:rPr>
      </w:pPr>
      <w:r w:rsidRPr="004439AC">
        <w:rPr>
          <w:b/>
          <w:bCs/>
          <w:lang w:val="en-GB"/>
        </w:rPr>
        <w:t>Regional Communities of Practice:</w:t>
      </w:r>
    </w:p>
    <w:p w14:paraId="51A7D8C2" w14:textId="77777777" w:rsidR="001A7721" w:rsidRPr="004439AC" w:rsidRDefault="00000000">
      <w:pPr>
        <w:numPr>
          <w:ilvl w:val="0"/>
          <w:numId w:val="1419"/>
        </w:numPr>
        <w:rPr>
          <w:lang w:val="en-GB"/>
        </w:rPr>
      </w:pPr>
      <w:r w:rsidRPr="004439AC">
        <w:rPr>
          <w:lang w:val="en-GB"/>
        </w:rPr>
        <w:lastRenderedPageBreak/>
        <w:t>Regular forums for peer learning</w:t>
      </w:r>
    </w:p>
    <w:p w14:paraId="2F33685D" w14:textId="77777777" w:rsidR="001A7721" w:rsidRPr="004439AC" w:rsidRDefault="00000000">
      <w:pPr>
        <w:numPr>
          <w:ilvl w:val="0"/>
          <w:numId w:val="1420"/>
        </w:numPr>
        <w:rPr>
          <w:lang w:val="en-GB"/>
        </w:rPr>
      </w:pPr>
      <w:r w:rsidRPr="004439AC">
        <w:rPr>
          <w:lang w:val="en-GB"/>
        </w:rPr>
        <w:t>Online collaboration platforms</w:t>
      </w:r>
    </w:p>
    <w:p w14:paraId="6237821D" w14:textId="77777777" w:rsidR="001A7721" w:rsidRPr="004439AC" w:rsidRDefault="00000000">
      <w:pPr>
        <w:numPr>
          <w:ilvl w:val="0"/>
          <w:numId w:val="1421"/>
        </w:numPr>
        <w:rPr>
          <w:lang w:val="en-GB"/>
        </w:rPr>
      </w:pPr>
      <w:r w:rsidRPr="004439AC">
        <w:rPr>
          <w:lang w:val="en-GB"/>
        </w:rPr>
        <w:t>Annual regional conferences</w:t>
      </w:r>
    </w:p>
    <w:p w14:paraId="06877392" w14:textId="77777777" w:rsidR="001A7721" w:rsidRPr="004439AC" w:rsidRDefault="00000000">
      <w:pPr>
        <w:numPr>
          <w:ilvl w:val="0"/>
          <w:numId w:val="1422"/>
        </w:numPr>
        <w:rPr>
          <w:lang w:val="en-GB"/>
        </w:rPr>
      </w:pPr>
      <w:r w:rsidRPr="004439AC">
        <w:rPr>
          <w:lang w:val="en-GB"/>
        </w:rPr>
        <w:t>Best practice documentation</w:t>
      </w:r>
    </w:p>
    <w:p w14:paraId="15696422" w14:textId="77777777" w:rsidR="001A7721" w:rsidRPr="004439AC" w:rsidRDefault="00000000">
      <w:pPr>
        <w:pStyle w:val="FirstParagraph"/>
        <w:rPr>
          <w:lang w:val="en-GB"/>
        </w:rPr>
      </w:pPr>
      <w:r w:rsidRPr="004439AC">
        <w:rPr>
          <w:b/>
          <w:bCs/>
          <w:lang w:val="en-GB"/>
        </w:rPr>
        <w:t>Regional Technical Assistance:</w:t>
      </w:r>
    </w:p>
    <w:p w14:paraId="073339C2" w14:textId="77777777" w:rsidR="001A7721" w:rsidRPr="004439AC" w:rsidRDefault="00000000">
      <w:pPr>
        <w:numPr>
          <w:ilvl w:val="0"/>
          <w:numId w:val="1423"/>
        </w:numPr>
        <w:rPr>
          <w:lang w:val="en-GB"/>
        </w:rPr>
      </w:pPr>
      <w:r w:rsidRPr="004439AC">
        <w:rPr>
          <w:lang w:val="en-GB"/>
        </w:rPr>
        <w:t>Peer-to-peer country support</w:t>
      </w:r>
    </w:p>
    <w:p w14:paraId="533B6CF1" w14:textId="77777777" w:rsidR="001A7721" w:rsidRPr="004439AC" w:rsidRDefault="00000000">
      <w:pPr>
        <w:numPr>
          <w:ilvl w:val="0"/>
          <w:numId w:val="1424"/>
        </w:numPr>
        <w:rPr>
          <w:lang w:val="en-GB"/>
        </w:rPr>
      </w:pPr>
      <w:r w:rsidRPr="004439AC">
        <w:rPr>
          <w:lang w:val="en-GB"/>
        </w:rPr>
        <w:t>Secondment of experts</w:t>
      </w:r>
    </w:p>
    <w:p w14:paraId="29CF2C80" w14:textId="77777777" w:rsidR="001A7721" w:rsidRPr="004439AC" w:rsidRDefault="00000000">
      <w:pPr>
        <w:numPr>
          <w:ilvl w:val="0"/>
          <w:numId w:val="1425"/>
        </w:numPr>
        <w:rPr>
          <w:lang w:val="en-GB"/>
        </w:rPr>
      </w:pPr>
      <w:r w:rsidRPr="004439AC">
        <w:rPr>
          <w:lang w:val="en-GB"/>
        </w:rPr>
        <w:t>Joint troubleshooting</w:t>
      </w:r>
    </w:p>
    <w:p w14:paraId="0BEAE0E7" w14:textId="77777777" w:rsidR="001A7721" w:rsidRPr="004439AC" w:rsidRDefault="00000000">
      <w:pPr>
        <w:numPr>
          <w:ilvl w:val="0"/>
          <w:numId w:val="1426"/>
        </w:numPr>
        <w:rPr>
          <w:lang w:val="en-GB"/>
        </w:rPr>
      </w:pPr>
      <w:r w:rsidRPr="004439AC">
        <w:rPr>
          <w:lang w:val="en-GB"/>
        </w:rPr>
        <w:t>Shared tools and templates</w:t>
      </w:r>
    </w:p>
    <w:p w14:paraId="4CC2AC73" w14:textId="77777777" w:rsidR="001A7721" w:rsidRPr="004439AC" w:rsidRDefault="00000000">
      <w:pPr>
        <w:pStyle w:val="FirstParagraph"/>
        <w:rPr>
          <w:lang w:val="en-GB"/>
        </w:rPr>
      </w:pPr>
      <w:r w:rsidRPr="004439AC">
        <w:rPr>
          <w:b/>
          <w:bCs/>
          <w:lang w:val="en-GB"/>
        </w:rPr>
        <w:t>11.2 International Standards Alignment</w:t>
      </w:r>
    </w:p>
    <w:p w14:paraId="635E89E6" w14:textId="77777777" w:rsidR="001A7721" w:rsidRPr="004439AC" w:rsidRDefault="00000000">
      <w:pPr>
        <w:pStyle w:val="BodyText"/>
        <w:rPr>
          <w:lang w:val="en-GB"/>
        </w:rPr>
      </w:pPr>
      <w:r w:rsidRPr="004439AC">
        <w:rPr>
          <w:b/>
          <w:bCs/>
          <w:lang w:val="en-GB"/>
        </w:rPr>
        <w:t>11.2.1 Key International Standards</w:t>
      </w:r>
    </w:p>
    <w:p w14:paraId="3CDD1964" w14:textId="77777777" w:rsidR="001A7721" w:rsidRPr="004439AC" w:rsidRDefault="00000000">
      <w:pPr>
        <w:pStyle w:val="BodyText"/>
        <w:rPr>
          <w:lang w:val="en-GB"/>
        </w:rPr>
      </w:pPr>
      <w:r w:rsidRPr="004439AC">
        <w:rPr>
          <w:lang w:val="en-GB"/>
        </w:rPr>
        <w:t>Align national implementation with international standards to ensure global interoperability and best practice adoption.</w:t>
      </w:r>
    </w:p>
    <w:p w14:paraId="0923ED32" w14:textId="77777777" w:rsidR="001A7721" w:rsidRPr="004439AC" w:rsidRDefault="00000000">
      <w:pPr>
        <w:pStyle w:val="BodyText"/>
        <w:rPr>
          <w:lang w:val="en-GB"/>
        </w:rPr>
      </w:pPr>
      <w:r w:rsidRPr="004439AC">
        <w:rPr>
          <w:b/>
          <w:bCs/>
          <w:lang w:val="en-GB"/>
        </w:rPr>
        <w:t>Governance and Policy Standards:</w:t>
      </w:r>
    </w:p>
    <w:tbl>
      <w:tblPr>
        <w:tblStyle w:val="Table"/>
        <w:tblW w:w="5000" w:type="pct"/>
        <w:tblInd w:w="108" w:type="dxa"/>
        <w:tblLayout w:type="fixed"/>
        <w:tblLook w:val="0020" w:firstRow="1" w:lastRow="0" w:firstColumn="0" w:lastColumn="0" w:noHBand="0" w:noVBand="0"/>
      </w:tblPr>
      <w:tblGrid>
        <w:gridCol w:w="3192"/>
        <w:gridCol w:w="3192"/>
        <w:gridCol w:w="3192"/>
      </w:tblGrid>
      <w:tr w:rsidR="001A7721" w:rsidRPr="004439AC" w14:paraId="401C50D7"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424F3ECD" w14:textId="77777777" w:rsidR="001A7721" w:rsidRPr="004439AC" w:rsidRDefault="00000000">
            <w:pPr>
              <w:pStyle w:val="Compact"/>
              <w:rPr>
                <w:rFonts w:ascii="Cambria" w:eastAsia="Cambria" w:hAnsi="Cambria"/>
                <w:lang w:val="en-GB"/>
              </w:rPr>
            </w:pPr>
            <w:r w:rsidRPr="004439AC">
              <w:rPr>
                <w:rFonts w:eastAsia="Cambria"/>
                <w:b/>
                <w:bCs/>
                <w:lang w:val="en-GB"/>
              </w:rPr>
              <w:t>Standard</w:t>
            </w:r>
          </w:p>
        </w:tc>
        <w:tc>
          <w:tcPr>
            <w:tcW w:w="3120" w:type="dxa"/>
            <w:tcBorders>
              <w:bottom w:val="single" w:sz="6" w:space="0" w:color="000000"/>
            </w:tcBorders>
          </w:tcPr>
          <w:p w14:paraId="75291BAE" w14:textId="77777777" w:rsidR="001A7721" w:rsidRPr="004439AC" w:rsidRDefault="00000000">
            <w:pPr>
              <w:pStyle w:val="Compact"/>
              <w:rPr>
                <w:rFonts w:ascii="Cambria" w:eastAsia="Cambria" w:hAnsi="Cambria"/>
                <w:lang w:val="en-GB"/>
              </w:rPr>
            </w:pPr>
            <w:r w:rsidRPr="004439AC">
              <w:rPr>
                <w:rFonts w:eastAsia="Cambria"/>
                <w:b/>
                <w:bCs/>
                <w:lang w:val="en-GB"/>
              </w:rPr>
              <w:t>Issuing Body</w:t>
            </w:r>
          </w:p>
        </w:tc>
        <w:tc>
          <w:tcPr>
            <w:tcW w:w="3120" w:type="dxa"/>
            <w:tcBorders>
              <w:bottom w:val="single" w:sz="6" w:space="0" w:color="000000"/>
            </w:tcBorders>
          </w:tcPr>
          <w:p w14:paraId="4517E0EA" w14:textId="77777777" w:rsidR="001A7721" w:rsidRPr="004439AC" w:rsidRDefault="00000000">
            <w:pPr>
              <w:pStyle w:val="Compact"/>
              <w:rPr>
                <w:rFonts w:ascii="Cambria" w:eastAsia="Cambria" w:hAnsi="Cambria"/>
                <w:lang w:val="en-GB"/>
              </w:rPr>
            </w:pPr>
            <w:r w:rsidRPr="004439AC">
              <w:rPr>
                <w:rFonts w:eastAsia="Cambria"/>
                <w:b/>
                <w:bCs/>
                <w:lang w:val="en-GB"/>
              </w:rPr>
              <w:t>Relevance</w:t>
            </w:r>
          </w:p>
        </w:tc>
      </w:tr>
      <w:tr w:rsidR="001A7721" w:rsidRPr="004439AC" w14:paraId="0B6E0662" w14:textId="77777777" w:rsidTr="001A7721">
        <w:tc>
          <w:tcPr>
            <w:tcW w:w="3120" w:type="dxa"/>
          </w:tcPr>
          <w:p w14:paraId="19562E29" w14:textId="77777777" w:rsidR="001A7721" w:rsidRPr="004439AC" w:rsidRDefault="00000000">
            <w:pPr>
              <w:pStyle w:val="Compact"/>
              <w:rPr>
                <w:rFonts w:ascii="Cambria" w:eastAsia="Cambria" w:hAnsi="Cambria"/>
                <w:lang w:val="en-GB"/>
              </w:rPr>
            </w:pPr>
            <w:r w:rsidRPr="004439AC">
              <w:rPr>
                <w:rFonts w:eastAsia="Cambria"/>
                <w:b/>
                <w:bCs/>
                <w:lang w:val="en-GB"/>
              </w:rPr>
              <w:t>UN E-Government Development Index</w:t>
            </w:r>
          </w:p>
        </w:tc>
        <w:tc>
          <w:tcPr>
            <w:tcW w:w="3120" w:type="dxa"/>
          </w:tcPr>
          <w:p w14:paraId="1A359D82" w14:textId="77777777" w:rsidR="001A7721" w:rsidRPr="004439AC" w:rsidRDefault="00000000">
            <w:pPr>
              <w:pStyle w:val="Compact"/>
              <w:rPr>
                <w:rFonts w:ascii="Cambria" w:eastAsia="Cambria" w:hAnsi="Cambria"/>
                <w:lang w:val="en-GB"/>
              </w:rPr>
            </w:pPr>
            <w:r w:rsidRPr="004439AC">
              <w:rPr>
                <w:rFonts w:eastAsia="Cambria"/>
                <w:lang w:val="en-GB"/>
              </w:rPr>
              <w:t>UN DESA</w:t>
            </w:r>
          </w:p>
        </w:tc>
        <w:tc>
          <w:tcPr>
            <w:tcW w:w="3120" w:type="dxa"/>
          </w:tcPr>
          <w:p w14:paraId="15E84A10" w14:textId="77777777" w:rsidR="001A7721" w:rsidRPr="004439AC" w:rsidRDefault="00000000">
            <w:pPr>
              <w:pStyle w:val="Compact"/>
              <w:rPr>
                <w:rFonts w:ascii="Cambria" w:eastAsia="Cambria" w:hAnsi="Cambria"/>
                <w:lang w:val="en-GB"/>
              </w:rPr>
            </w:pPr>
            <w:r w:rsidRPr="004439AC">
              <w:rPr>
                <w:rFonts w:eastAsia="Cambria"/>
                <w:lang w:val="en-GB"/>
              </w:rPr>
              <w:t>Maturity benchmarking</w:t>
            </w:r>
          </w:p>
        </w:tc>
      </w:tr>
      <w:tr w:rsidR="001A7721" w:rsidRPr="004439AC" w14:paraId="0875BEBA" w14:textId="77777777" w:rsidTr="001A7721">
        <w:tc>
          <w:tcPr>
            <w:tcW w:w="3120" w:type="dxa"/>
          </w:tcPr>
          <w:p w14:paraId="16F7846B" w14:textId="77777777" w:rsidR="001A7721" w:rsidRPr="004439AC" w:rsidRDefault="00000000">
            <w:pPr>
              <w:pStyle w:val="Compact"/>
              <w:rPr>
                <w:rFonts w:ascii="Cambria" w:eastAsia="Cambria" w:hAnsi="Cambria"/>
                <w:lang w:val="en-GB"/>
              </w:rPr>
            </w:pPr>
            <w:r w:rsidRPr="004439AC">
              <w:rPr>
                <w:rFonts w:eastAsia="Cambria"/>
                <w:b/>
                <w:bCs/>
                <w:lang w:val="en-GB"/>
              </w:rPr>
              <w:t>OECD Digital Government Policy Framework</w:t>
            </w:r>
          </w:p>
        </w:tc>
        <w:tc>
          <w:tcPr>
            <w:tcW w:w="3120" w:type="dxa"/>
          </w:tcPr>
          <w:p w14:paraId="309FB3CB" w14:textId="77777777" w:rsidR="001A7721" w:rsidRPr="004439AC" w:rsidRDefault="00000000">
            <w:pPr>
              <w:pStyle w:val="Compact"/>
              <w:rPr>
                <w:rFonts w:ascii="Cambria" w:eastAsia="Cambria" w:hAnsi="Cambria"/>
                <w:lang w:val="en-GB"/>
              </w:rPr>
            </w:pPr>
            <w:r w:rsidRPr="004439AC">
              <w:rPr>
                <w:rFonts w:eastAsia="Cambria"/>
                <w:lang w:val="en-GB"/>
              </w:rPr>
              <w:t>OECD</w:t>
            </w:r>
          </w:p>
        </w:tc>
        <w:tc>
          <w:tcPr>
            <w:tcW w:w="3120" w:type="dxa"/>
          </w:tcPr>
          <w:p w14:paraId="79C1520D" w14:textId="77777777" w:rsidR="001A7721" w:rsidRPr="004439AC" w:rsidRDefault="00000000">
            <w:pPr>
              <w:pStyle w:val="Compact"/>
              <w:rPr>
                <w:rFonts w:ascii="Cambria" w:eastAsia="Cambria" w:hAnsi="Cambria"/>
                <w:lang w:val="en-GB"/>
              </w:rPr>
            </w:pPr>
            <w:r w:rsidRPr="004439AC">
              <w:rPr>
                <w:rFonts w:eastAsia="Cambria"/>
                <w:lang w:val="en-GB"/>
              </w:rPr>
              <w:t>Policy guidance</w:t>
            </w:r>
          </w:p>
        </w:tc>
      </w:tr>
      <w:tr w:rsidR="001A7721" w:rsidRPr="004439AC" w14:paraId="55F7683E" w14:textId="77777777" w:rsidTr="001A7721">
        <w:tc>
          <w:tcPr>
            <w:tcW w:w="3120" w:type="dxa"/>
          </w:tcPr>
          <w:p w14:paraId="28229EBE" w14:textId="77777777" w:rsidR="001A7721" w:rsidRPr="004439AC" w:rsidRDefault="00000000">
            <w:pPr>
              <w:pStyle w:val="Compact"/>
              <w:rPr>
                <w:rFonts w:ascii="Cambria" w:eastAsia="Cambria" w:hAnsi="Cambria"/>
                <w:lang w:val="en-GB"/>
              </w:rPr>
            </w:pPr>
            <w:r w:rsidRPr="004439AC">
              <w:rPr>
                <w:rFonts w:eastAsia="Cambria"/>
                <w:b/>
                <w:bCs/>
                <w:lang w:val="en-GB"/>
              </w:rPr>
              <w:t>OECD Privacy Principles</w:t>
            </w:r>
          </w:p>
        </w:tc>
        <w:tc>
          <w:tcPr>
            <w:tcW w:w="3120" w:type="dxa"/>
          </w:tcPr>
          <w:p w14:paraId="5330A934" w14:textId="77777777" w:rsidR="001A7721" w:rsidRPr="004439AC" w:rsidRDefault="00000000">
            <w:pPr>
              <w:pStyle w:val="Compact"/>
              <w:rPr>
                <w:rFonts w:ascii="Cambria" w:eastAsia="Cambria" w:hAnsi="Cambria"/>
                <w:lang w:val="en-GB"/>
              </w:rPr>
            </w:pPr>
            <w:r w:rsidRPr="004439AC">
              <w:rPr>
                <w:rFonts w:eastAsia="Cambria"/>
                <w:lang w:val="en-GB"/>
              </w:rPr>
              <w:t>OECD</w:t>
            </w:r>
          </w:p>
        </w:tc>
        <w:tc>
          <w:tcPr>
            <w:tcW w:w="3120" w:type="dxa"/>
          </w:tcPr>
          <w:p w14:paraId="0CD802FD" w14:textId="77777777" w:rsidR="001A7721" w:rsidRPr="004439AC" w:rsidRDefault="00000000">
            <w:pPr>
              <w:pStyle w:val="Compact"/>
              <w:rPr>
                <w:rFonts w:ascii="Cambria" w:eastAsia="Cambria" w:hAnsi="Cambria"/>
                <w:lang w:val="en-GB"/>
              </w:rPr>
            </w:pPr>
            <w:r w:rsidRPr="004439AC">
              <w:rPr>
                <w:rFonts w:eastAsia="Cambria"/>
                <w:lang w:val="en-GB"/>
              </w:rPr>
              <w:t>Data protection foundation</w:t>
            </w:r>
          </w:p>
        </w:tc>
      </w:tr>
      <w:tr w:rsidR="001A7721" w:rsidRPr="004439AC" w14:paraId="0CA8C5A0" w14:textId="77777777" w:rsidTr="001A7721">
        <w:tc>
          <w:tcPr>
            <w:tcW w:w="3120" w:type="dxa"/>
          </w:tcPr>
          <w:p w14:paraId="0F67058B" w14:textId="77777777" w:rsidR="001A7721" w:rsidRPr="004439AC" w:rsidRDefault="00000000">
            <w:pPr>
              <w:pStyle w:val="Compact"/>
              <w:rPr>
                <w:rFonts w:ascii="Cambria" w:eastAsia="Cambria" w:hAnsi="Cambria"/>
                <w:lang w:val="en-GB"/>
              </w:rPr>
            </w:pPr>
            <w:r w:rsidRPr="004439AC">
              <w:rPr>
                <w:rFonts w:eastAsia="Cambria"/>
                <w:b/>
                <w:bCs/>
                <w:lang w:val="en-GB"/>
              </w:rPr>
              <w:t>ISO/IEC 27001</w:t>
            </w:r>
          </w:p>
        </w:tc>
        <w:tc>
          <w:tcPr>
            <w:tcW w:w="3120" w:type="dxa"/>
          </w:tcPr>
          <w:p w14:paraId="7E4C5200" w14:textId="77777777" w:rsidR="001A7721" w:rsidRPr="004439AC" w:rsidRDefault="00000000">
            <w:pPr>
              <w:pStyle w:val="Compact"/>
              <w:rPr>
                <w:rFonts w:ascii="Cambria" w:eastAsia="Cambria" w:hAnsi="Cambria"/>
                <w:lang w:val="en-GB"/>
              </w:rPr>
            </w:pPr>
            <w:r w:rsidRPr="004439AC">
              <w:rPr>
                <w:rFonts w:eastAsia="Cambria"/>
                <w:lang w:val="en-GB"/>
              </w:rPr>
              <w:t>ISO</w:t>
            </w:r>
          </w:p>
        </w:tc>
        <w:tc>
          <w:tcPr>
            <w:tcW w:w="3120" w:type="dxa"/>
          </w:tcPr>
          <w:p w14:paraId="50F2C628" w14:textId="77777777" w:rsidR="001A7721" w:rsidRPr="004439AC" w:rsidRDefault="00000000">
            <w:pPr>
              <w:pStyle w:val="Compact"/>
              <w:rPr>
                <w:rFonts w:ascii="Cambria" w:eastAsia="Cambria" w:hAnsi="Cambria"/>
                <w:lang w:val="en-GB"/>
              </w:rPr>
            </w:pPr>
            <w:r w:rsidRPr="004439AC">
              <w:rPr>
                <w:rFonts w:eastAsia="Cambria"/>
                <w:lang w:val="en-GB"/>
              </w:rPr>
              <w:t>Information security management</w:t>
            </w:r>
          </w:p>
        </w:tc>
      </w:tr>
      <w:tr w:rsidR="001A7721" w:rsidRPr="004439AC" w14:paraId="7F061190" w14:textId="77777777" w:rsidTr="001A7721">
        <w:tc>
          <w:tcPr>
            <w:tcW w:w="3120" w:type="dxa"/>
          </w:tcPr>
          <w:p w14:paraId="41B23D7A" w14:textId="77777777" w:rsidR="001A7721" w:rsidRPr="004439AC" w:rsidRDefault="00000000">
            <w:pPr>
              <w:pStyle w:val="Compact"/>
              <w:rPr>
                <w:rFonts w:ascii="Cambria" w:eastAsia="Cambria" w:hAnsi="Cambria"/>
                <w:lang w:val="en-GB"/>
              </w:rPr>
            </w:pPr>
            <w:r w:rsidRPr="004439AC">
              <w:rPr>
                <w:rFonts w:eastAsia="Cambria"/>
                <w:b/>
                <w:bCs/>
                <w:lang w:val="en-GB"/>
              </w:rPr>
              <w:t>ISO/IEC 38500</w:t>
            </w:r>
          </w:p>
        </w:tc>
        <w:tc>
          <w:tcPr>
            <w:tcW w:w="3120" w:type="dxa"/>
          </w:tcPr>
          <w:p w14:paraId="6DED4D8E" w14:textId="77777777" w:rsidR="001A7721" w:rsidRPr="004439AC" w:rsidRDefault="00000000">
            <w:pPr>
              <w:pStyle w:val="Compact"/>
              <w:rPr>
                <w:rFonts w:ascii="Cambria" w:eastAsia="Cambria" w:hAnsi="Cambria"/>
                <w:lang w:val="en-GB"/>
              </w:rPr>
            </w:pPr>
            <w:r w:rsidRPr="004439AC">
              <w:rPr>
                <w:rFonts w:eastAsia="Cambria"/>
                <w:lang w:val="en-GB"/>
              </w:rPr>
              <w:t>ISO</w:t>
            </w:r>
          </w:p>
        </w:tc>
        <w:tc>
          <w:tcPr>
            <w:tcW w:w="3120" w:type="dxa"/>
          </w:tcPr>
          <w:p w14:paraId="43C5316E" w14:textId="77777777" w:rsidR="001A7721" w:rsidRPr="004439AC" w:rsidRDefault="00000000">
            <w:pPr>
              <w:pStyle w:val="Compact"/>
              <w:rPr>
                <w:rFonts w:ascii="Cambria" w:eastAsia="Cambria" w:hAnsi="Cambria"/>
                <w:lang w:val="en-GB"/>
              </w:rPr>
            </w:pPr>
            <w:r w:rsidRPr="004439AC">
              <w:rPr>
                <w:rFonts w:eastAsia="Cambria"/>
                <w:lang w:val="en-GB"/>
              </w:rPr>
              <w:t>IT governance</w:t>
            </w:r>
          </w:p>
        </w:tc>
      </w:tr>
    </w:tbl>
    <w:p w14:paraId="26DCC1E4" w14:textId="77777777" w:rsidR="001A7721" w:rsidRPr="004439AC" w:rsidRDefault="00000000">
      <w:pPr>
        <w:pStyle w:val="BodyText"/>
        <w:rPr>
          <w:lang w:val="en-GB"/>
        </w:rPr>
      </w:pPr>
      <w:r w:rsidRPr="004439AC">
        <w:rPr>
          <w:b/>
          <w:bCs/>
          <w:lang w:val="en-GB"/>
        </w:rPr>
        <w:t>Technical Standards:</w:t>
      </w:r>
    </w:p>
    <w:tbl>
      <w:tblPr>
        <w:tblStyle w:val="Table"/>
        <w:tblW w:w="5000" w:type="pct"/>
        <w:tblInd w:w="108" w:type="dxa"/>
        <w:tblLayout w:type="fixed"/>
        <w:tblLook w:val="0020" w:firstRow="1" w:lastRow="0" w:firstColumn="0" w:lastColumn="0" w:noHBand="0" w:noVBand="0"/>
      </w:tblPr>
      <w:tblGrid>
        <w:gridCol w:w="3192"/>
        <w:gridCol w:w="3192"/>
        <w:gridCol w:w="3192"/>
      </w:tblGrid>
      <w:tr w:rsidR="001A7721" w:rsidRPr="004439AC" w14:paraId="200E9C63"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7E0715FA" w14:textId="77777777" w:rsidR="001A7721" w:rsidRPr="004439AC" w:rsidRDefault="00000000">
            <w:pPr>
              <w:pStyle w:val="Compact"/>
              <w:rPr>
                <w:rFonts w:ascii="Cambria" w:eastAsia="Cambria" w:hAnsi="Cambria"/>
                <w:lang w:val="en-GB"/>
              </w:rPr>
            </w:pPr>
            <w:r w:rsidRPr="004439AC">
              <w:rPr>
                <w:rFonts w:eastAsia="Cambria"/>
                <w:b/>
                <w:bCs/>
                <w:lang w:val="en-GB"/>
              </w:rPr>
              <w:t>Standard</w:t>
            </w:r>
          </w:p>
        </w:tc>
        <w:tc>
          <w:tcPr>
            <w:tcW w:w="3120" w:type="dxa"/>
            <w:tcBorders>
              <w:bottom w:val="single" w:sz="6" w:space="0" w:color="000000"/>
            </w:tcBorders>
          </w:tcPr>
          <w:p w14:paraId="70E302F7" w14:textId="77777777" w:rsidR="001A7721" w:rsidRPr="004439AC" w:rsidRDefault="00000000">
            <w:pPr>
              <w:pStyle w:val="Compact"/>
              <w:rPr>
                <w:rFonts w:ascii="Cambria" w:eastAsia="Cambria" w:hAnsi="Cambria"/>
                <w:lang w:val="en-GB"/>
              </w:rPr>
            </w:pPr>
            <w:r w:rsidRPr="004439AC">
              <w:rPr>
                <w:rFonts w:eastAsia="Cambria"/>
                <w:b/>
                <w:bCs/>
                <w:lang w:val="en-GB"/>
              </w:rPr>
              <w:t>Issuing Body</w:t>
            </w:r>
          </w:p>
        </w:tc>
        <w:tc>
          <w:tcPr>
            <w:tcW w:w="3120" w:type="dxa"/>
            <w:tcBorders>
              <w:bottom w:val="single" w:sz="6" w:space="0" w:color="000000"/>
            </w:tcBorders>
          </w:tcPr>
          <w:p w14:paraId="4FF5B431" w14:textId="77777777" w:rsidR="001A7721" w:rsidRPr="004439AC" w:rsidRDefault="00000000">
            <w:pPr>
              <w:pStyle w:val="Compact"/>
              <w:rPr>
                <w:rFonts w:ascii="Cambria" w:eastAsia="Cambria" w:hAnsi="Cambria"/>
                <w:lang w:val="en-GB"/>
              </w:rPr>
            </w:pPr>
            <w:r w:rsidRPr="004439AC">
              <w:rPr>
                <w:rFonts w:eastAsia="Cambria"/>
                <w:b/>
                <w:bCs/>
                <w:lang w:val="en-GB"/>
              </w:rPr>
              <w:t>Relevance</w:t>
            </w:r>
          </w:p>
        </w:tc>
      </w:tr>
      <w:tr w:rsidR="001A7721" w:rsidRPr="004439AC" w14:paraId="65800CAB" w14:textId="77777777" w:rsidTr="001A7721">
        <w:tc>
          <w:tcPr>
            <w:tcW w:w="3120" w:type="dxa"/>
          </w:tcPr>
          <w:p w14:paraId="6B923A9C" w14:textId="77777777" w:rsidR="001A7721" w:rsidRPr="004439AC" w:rsidRDefault="00000000">
            <w:pPr>
              <w:pStyle w:val="Compact"/>
              <w:rPr>
                <w:rFonts w:ascii="Cambria" w:eastAsia="Cambria" w:hAnsi="Cambria"/>
                <w:lang w:val="en-GB"/>
              </w:rPr>
            </w:pPr>
            <w:r w:rsidRPr="004439AC">
              <w:rPr>
                <w:rFonts w:eastAsia="Cambria"/>
                <w:b/>
                <w:bCs/>
                <w:lang w:val="en-GB"/>
              </w:rPr>
              <w:t>OpenAPI Specification 3.x</w:t>
            </w:r>
          </w:p>
        </w:tc>
        <w:tc>
          <w:tcPr>
            <w:tcW w:w="3120" w:type="dxa"/>
          </w:tcPr>
          <w:p w14:paraId="63DF58CC" w14:textId="77777777" w:rsidR="001A7721" w:rsidRPr="004439AC" w:rsidRDefault="00000000">
            <w:pPr>
              <w:pStyle w:val="Compact"/>
              <w:rPr>
                <w:rFonts w:ascii="Cambria" w:eastAsia="Cambria" w:hAnsi="Cambria"/>
                <w:lang w:val="en-GB"/>
              </w:rPr>
            </w:pPr>
            <w:r w:rsidRPr="004439AC">
              <w:rPr>
                <w:rFonts w:eastAsia="Cambria"/>
                <w:lang w:val="en-GB"/>
              </w:rPr>
              <w:t>OpenAPI Initiative</w:t>
            </w:r>
          </w:p>
        </w:tc>
        <w:tc>
          <w:tcPr>
            <w:tcW w:w="3120" w:type="dxa"/>
          </w:tcPr>
          <w:p w14:paraId="0A5E7A21" w14:textId="77777777" w:rsidR="001A7721" w:rsidRPr="004439AC" w:rsidRDefault="00000000">
            <w:pPr>
              <w:pStyle w:val="Compact"/>
              <w:rPr>
                <w:rFonts w:ascii="Cambria" w:eastAsia="Cambria" w:hAnsi="Cambria"/>
                <w:lang w:val="en-GB"/>
              </w:rPr>
            </w:pPr>
            <w:r w:rsidRPr="004439AC">
              <w:rPr>
                <w:rFonts w:eastAsia="Cambria"/>
                <w:lang w:val="en-GB"/>
              </w:rPr>
              <w:t>API documentation</w:t>
            </w:r>
          </w:p>
        </w:tc>
      </w:tr>
      <w:tr w:rsidR="001A7721" w:rsidRPr="004439AC" w14:paraId="208C4D47" w14:textId="77777777" w:rsidTr="001A7721">
        <w:tc>
          <w:tcPr>
            <w:tcW w:w="3120" w:type="dxa"/>
          </w:tcPr>
          <w:p w14:paraId="7C72DD4D" w14:textId="77777777" w:rsidR="001A7721" w:rsidRPr="004439AC" w:rsidRDefault="00000000">
            <w:pPr>
              <w:pStyle w:val="Compact"/>
              <w:rPr>
                <w:rFonts w:ascii="Cambria" w:eastAsia="Cambria" w:hAnsi="Cambria"/>
                <w:lang w:val="en-GB"/>
              </w:rPr>
            </w:pPr>
            <w:r w:rsidRPr="004439AC">
              <w:rPr>
                <w:rFonts w:eastAsia="Cambria"/>
                <w:b/>
                <w:bCs/>
                <w:lang w:val="en-GB"/>
              </w:rPr>
              <w:t>OAuth 2.0 / OpenID Connect</w:t>
            </w:r>
          </w:p>
        </w:tc>
        <w:tc>
          <w:tcPr>
            <w:tcW w:w="3120" w:type="dxa"/>
          </w:tcPr>
          <w:p w14:paraId="5DA0C35D" w14:textId="77777777" w:rsidR="001A7721" w:rsidRPr="004439AC" w:rsidRDefault="00000000">
            <w:pPr>
              <w:pStyle w:val="Compact"/>
              <w:rPr>
                <w:rFonts w:ascii="Cambria" w:eastAsia="Cambria" w:hAnsi="Cambria"/>
                <w:lang w:val="en-GB"/>
              </w:rPr>
            </w:pPr>
            <w:r w:rsidRPr="004439AC">
              <w:rPr>
                <w:rFonts w:eastAsia="Cambria"/>
                <w:lang w:val="en-GB"/>
              </w:rPr>
              <w:t>IETF</w:t>
            </w:r>
          </w:p>
        </w:tc>
        <w:tc>
          <w:tcPr>
            <w:tcW w:w="3120" w:type="dxa"/>
          </w:tcPr>
          <w:p w14:paraId="7B73B24E" w14:textId="77777777" w:rsidR="001A7721" w:rsidRPr="004439AC" w:rsidRDefault="00000000">
            <w:pPr>
              <w:pStyle w:val="Compact"/>
              <w:rPr>
                <w:rFonts w:ascii="Cambria" w:eastAsia="Cambria" w:hAnsi="Cambria"/>
                <w:lang w:val="en-GB"/>
              </w:rPr>
            </w:pPr>
            <w:r w:rsidRPr="004439AC">
              <w:rPr>
                <w:rFonts w:eastAsia="Cambria"/>
                <w:lang w:val="en-GB"/>
              </w:rPr>
              <w:t>Authentication &amp; authorization</w:t>
            </w:r>
          </w:p>
        </w:tc>
      </w:tr>
      <w:tr w:rsidR="001A7721" w:rsidRPr="004439AC" w14:paraId="1C62D70E" w14:textId="77777777" w:rsidTr="001A7721">
        <w:tc>
          <w:tcPr>
            <w:tcW w:w="3120" w:type="dxa"/>
          </w:tcPr>
          <w:p w14:paraId="417D68B2" w14:textId="77777777" w:rsidR="001A7721" w:rsidRPr="004439AC" w:rsidRDefault="00000000">
            <w:pPr>
              <w:pStyle w:val="Compact"/>
              <w:rPr>
                <w:rFonts w:ascii="Cambria" w:eastAsia="Cambria" w:hAnsi="Cambria"/>
                <w:lang w:val="en-GB"/>
              </w:rPr>
            </w:pPr>
            <w:r w:rsidRPr="004439AC">
              <w:rPr>
                <w:rFonts w:eastAsia="Cambria"/>
                <w:b/>
                <w:bCs/>
                <w:lang w:val="en-GB"/>
              </w:rPr>
              <w:t>TLS 1.3</w:t>
            </w:r>
          </w:p>
        </w:tc>
        <w:tc>
          <w:tcPr>
            <w:tcW w:w="3120" w:type="dxa"/>
          </w:tcPr>
          <w:p w14:paraId="03264E95" w14:textId="77777777" w:rsidR="001A7721" w:rsidRPr="004439AC" w:rsidRDefault="00000000">
            <w:pPr>
              <w:pStyle w:val="Compact"/>
              <w:rPr>
                <w:rFonts w:ascii="Cambria" w:eastAsia="Cambria" w:hAnsi="Cambria"/>
                <w:lang w:val="en-GB"/>
              </w:rPr>
            </w:pPr>
            <w:r w:rsidRPr="004439AC">
              <w:rPr>
                <w:rFonts w:eastAsia="Cambria"/>
                <w:lang w:val="en-GB"/>
              </w:rPr>
              <w:t>IETF</w:t>
            </w:r>
          </w:p>
        </w:tc>
        <w:tc>
          <w:tcPr>
            <w:tcW w:w="3120" w:type="dxa"/>
          </w:tcPr>
          <w:p w14:paraId="6FA15C67" w14:textId="77777777" w:rsidR="001A7721" w:rsidRPr="004439AC" w:rsidRDefault="00000000">
            <w:pPr>
              <w:pStyle w:val="Compact"/>
              <w:rPr>
                <w:rFonts w:ascii="Cambria" w:eastAsia="Cambria" w:hAnsi="Cambria"/>
                <w:lang w:val="en-GB"/>
              </w:rPr>
            </w:pPr>
            <w:r w:rsidRPr="004439AC">
              <w:rPr>
                <w:rFonts w:eastAsia="Cambria"/>
                <w:lang w:val="en-GB"/>
              </w:rPr>
              <w:t>Transport security</w:t>
            </w:r>
          </w:p>
        </w:tc>
      </w:tr>
      <w:tr w:rsidR="001A7721" w:rsidRPr="004439AC" w14:paraId="1BAB210C" w14:textId="77777777" w:rsidTr="001A7721">
        <w:tc>
          <w:tcPr>
            <w:tcW w:w="3120" w:type="dxa"/>
          </w:tcPr>
          <w:p w14:paraId="16E0F341" w14:textId="77777777" w:rsidR="001A7721" w:rsidRPr="004439AC" w:rsidRDefault="00000000">
            <w:pPr>
              <w:pStyle w:val="Compact"/>
              <w:rPr>
                <w:rFonts w:ascii="Cambria" w:eastAsia="Cambria" w:hAnsi="Cambria"/>
                <w:lang w:val="en-GB"/>
              </w:rPr>
            </w:pPr>
            <w:r w:rsidRPr="004439AC">
              <w:rPr>
                <w:rFonts w:eastAsia="Cambria"/>
                <w:b/>
                <w:bCs/>
                <w:lang w:val="en-GB"/>
              </w:rPr>
              <w:t>X.509</w:t>
            </w:r>
          </w:p>
        </w:tc>
        <w:tc>
          <w:tcPr>
            <w:tcW w:w="3120" w:type="dxa"/>
          </w:tcPr>
          <w:p w14:paraId="4EE0BCCF" w14:textId="77777777" w:rsidR="001A7721" w:rsidRPr="004439AC" w:rsidRDefault="00000000">
            <w:pPr>
              <w:pStyle w:val="Compact"/>
              <w:rPr>
                <w:rFonts w:ascii="Cambria" w:eastAsia="Cambria" w:hAnsi="Cambria"/>
                <w:lang w:val="en-GB"/>
              </w:rPr>
            </w:pPr>
            <w:r w:rsidRPr="004439AC">
              <w:rPr>
                <w:rFonts w:eastAsia="Cambria"/>
                <w:lang w:val="en-GB"/>
              </w:rPr>
              <w:t>ITU-T</w:t>
            </w:r>
          </w:p>
        </w:tc>
        <w:tc>
          <w:tcPr>
            <w:tcW w:w="3120" w:type="dxa"/>
          </w:tcPr>
          <w:p w14:paraId="1EB833E2" w14:textId="77777777" w:rsidR="001A7721" w:rsidRPr="004439AC" w:rsidRDefault="00000000">
            <w:pPr>
              <w:pStyle w:val="Compact"/>
              <w:rPr>
                <w:rFonts w:ascii="Cambria" w:eastAsia="Cambria" w:hAnsi="Cambria"/>
                <w:lang w:val="en-GB"/>
              </w:rPr>
            </w:pPr>
            <w:r w:rsidRPr="004439AC">
              <w:rPr>
                <w:rFonts w:eastAsia="Cambria"/>
                <w:lang w:val="en-GB"/>
              </w:rPr>
              <w:t>Digital certificates</w:t>
            </w:r>
          </w:p>
        </w:tc>
      </w:tr>
      <w:tr w:rsidR="001A7721" w:rsidRPr="004439AC" w14:paraId="3765FC39" w14:textId="77777777" w:rsidTr="001A7721">
        <w:tc>
          <w:tcPr>
            <w:tcW w:w="3120" w:type="dxa"/>
          </w:tcPr>
          <w:p w14:paraId="0F1F88D4" w14:textId="77777777" w:rsidR="001A7721" w:rsidRPr="004439AC" w:rsidRDefault="00000000">
            <w:pPr>
              <w:pStyle w:val="Compact"/>
              <w:rPr>
                <w:rFonts w:ascii="Cambria" w:eastAsia="Cambria" w:hAnsi="Cambria"/>
                <w:lang w:val="en-GB"/>
              </w:rPr>
            </w:pPr>
            <w:r w:rsidRPr="004439AC">
              <w:rPr>
                <w:rFonts w:eastAsia="Cambria"/>
                <w:b/>
                <w:bCs/>
                <w:lang w:val="en-GB"/>
              </w:rPr>
              <w:t>ISO 8601</w:t>
            </w:r>
          </w:p>
        </w:tc>
        <w:tc>
          <w:tcPr>
            <w:tcW w:w="3120" w:type="dxa"/>
          </w:tcPr>
          <w:p w14:paraId="47D0DAB9" w14:textId="77777777" w:rsidR="001A7721" w:rsidRPr="004439AC" w:rsidRDefault="00000000">
            <w:pPr>
              <w:pStyle w:val="Compact"/>
              <w:rPr>
                <w:rFonts w:ascii="Cambria" w:eastAsia="Cambria" w:hAnsi="Cambria"/>
                <w:lang w:val="en-GB"/>
              </w:rPr>
            </w:pPr>
            <w:r w:rsidRPr="004439AC">
              <w:rPr>
                <w:rFonts w:eastAsia="Cambria"/>
                <w:lang w:val="en-GB"/>
              </w:rPr>
              <w:t>ISO</w:t>
            </w:r>
          </w:p>
        </w:tc>
        <w:tc>
          <w:tcPr>
            <w:tcW w:w="3120" w:type="dxa"/>
          </w:tcPr>
          <w:p w14:paraId="3263BD68" w14:textId="77777777" w:rsidR="001A7721" w:rsidRPr="004439AC" w:rsidRDefault="00000000">
            <w:pPr>
              <w:pStyle w:val="Compact"/>
              <w:rPr>
                <w:rFonts w:ascii="Cambria" w:eastAsia="Cambria" w:hAnsi="Cambria"/>
                <w:lang w:val="en-GB"/>
              </w:rPr>
            </w:pPr>
            <w:r w:rsidRPr="004439AC">
              <w:rPr>
                <w:rFonts w:eastAsia="Cambria"/>
                <w:lang w:val="en-GB"/>
              </w:rPr>
              <w:t>Date/time format</w:t>
            </w:r>
          </w:p>
        </w:tc>
      </w:tr>
      <w:tr w:rsidR="001A7721" w:rsidRPr="004439AC" w14:paraId="69D788BB" w14:textId="77777777" w:rsidTr="001A7721">
        <w:tc>
          <w:tcPr>
            <w:tcW w:w="3120" w:type="dxa"/>
          </w:tcPr>
          <w:p w14:paraId="5E89EE72" w14:textId="77777777" w:rsidR="001A7721" w:rsidRPr="004439AC" w:rsidRDefault="00000000">
            <w:pPr>
              <w:pStyle w:val="Compact"/>
              <w:rPr>
                <w:rFonts w:ascii="Cambria" w:eastAsia="Cambria" w:hAnsi="Cambria"/>
                <w:lang w:val="en-GB"/>
              </w:rPr>
            </w:pPr>
            <w:r w:rsidRPr="004439AC">
              <w:rPr>
                <w:rFonts w:eastAsia="Cambria"/>
                <w:b/>
                <w:bCs/>
                <w:lang w:val="en-GB"/>
              </w:rPr>
              <w:t>ISO 3166</w:t>
            </w:r>
          </w:p>
        </w:tc>
        <w:tc>
          <w:tcPr>
            <w:tcW w:w="3120" w:type="dxa"/>
          </w:tcPr>
          <w:p w14:paraId="6C8D8026" w14:textId="77777777" w:rsidR="001A7721" w:rsidRPr="004439AC" w:rsidRDefault="00000000">
            <w:pPr>
              <w:pStyle w:val="Compact"/>
              <w:rPr>
                <w:rFonts w:ascii="Cambria" w:eastAsia="Cambria" w:hAnsi="Cambria"/>
                <w:lang w:val="en-GB"/>
              </w:rPr>
            </w:pPr>
            <w:r w:rsidRPr="004439AC">
              <w:rPr>
                <w:rFonts w:eastAsia="Cambria"/>
                <w:lang w:val="en-GB"/>
              </w:rPr>
              <w:t>ISO</w:t>
            </w:r>
          </w:p>
        </w:tc>
        <w:tc>
          <w:tcPr>
            <w:tcW w:w="3120" w:type="dxa"/>
          </w:tcPr>
          <w:p w14:paraId="0B7A31DC" w14:textId="77777777" w:rsidR="001A7721" w:rsidRPr="004439AC" w:rsidRDefault="00000000">
            <w:pPr>
              <w:pStyle w:val="Compact"/>
              <w:rPr>
                <w:rFonts w:ascii="Cambria" w:eastAsia="Cambria" w:hAnsi="Cambria"/>
                <w:lang w:val="en-GB"/>
              </w:rPr>
            </w:pPr>
            <w:r w:rsidRPr="004439AC">
              <w:rPr>
                <w:rFonts w:eastAsia="Cambria"/>
                <w:lang w:val="en-GB"/>
              </w:rPr>
              <w:t>Country codes</w:t>
            </w:r>
          </w:p>
        </w:tc>
      </w:tr>
      <w:tr w:rsidR="001A7721" w:rsidRPr="004439AC" w14:paraId="2F660A6A" w14:textId="77777777" w:rsidTr="001A7721">
        <w:tc>
          <w:tcPr>
            <w:tcW w:w="3120" w:type="dxa"/>
          </w:tcPr>
          <w:p w14:paraId="0CA55689" w14:textId="77777777" w:rsidR="001A7721" w:rsidRPr="004439AC" w:rsidRDefault="00000000">
            <w:pPr>
              <w:pStyle w:val="Compact"/>
              <w:rPr>
                <w:rFonts w:ascii="Cambria" w:eastAsia="Cambria" w:hAnsi="Cambria"/>
                <w:lang w:val="en-GB"/>
              </w:rPr>
            </w:pPr>
            <w:r w:rsidRPr="004439AC">
              <w:rPr>
                <w:rFonts w:eastAsia="Cambria"/>
                <w:b/>
                <w:bCs/>
                <w:lang w:val="en-GB"/>
              </w:rPr>
              <w:lastRenderedPageBreak/>
              <w:t>REST Architecture</w:t>
            </w:r>
          </w:p>
        </w:tc>
        <w:tc>
          <w:tcPr>
            <w:tcW w:w="3120" w:type="dxa"/>
          </w:tcPr>
          <w:p w14:paraId="3DF58F20" w14:textId="77777777" w:rsidR="001A7721" w:rsidRPr="004439AC" w:rsidRDefault="00000000">
            <w:pPr>
              <w:pStyle w:val="Compact"/>
              <w:rPr>
                <w:rFonts w:ascii="Cambria" w:eastAsia="Cambria" w:hAnsi="Cambria"/>
                <w:lang w:val="en-GB"/>
              </w:rPr>
            </w:pPr>
            <w:r w:rsidRPr="004439AC">
              <w:rPr>
                <w:rFonts w:eastAsia="Cambria"/>
                <w:lang w:val="en-GB"/>
              </w:rPr>
              <w:t>W3C/IETF</w:t>
            </w:r>
          </w:p>
        </w:tc>
        <w:tc>
          <w:tcPr>
            <w:tcW w:w="3120" w:type="dxa"/>
          </w:tcPr>
          <w:p w14:paraId="108091CC" w14:textId="77777777" w:rsidR="001A7721" w:rsidRPr="004439AC" w:rsidRDefault="00000000">
            <w:pPr>
              <w:pStyle w:val="Compact"/>
              <w:rPr>
                <w:rFonts w:ascii="Cambria" w:eastAsia="Cambria" w:hAnsi="Cambria"/>
                <w:lang w:val="en-GB"/>
              </w:rPr>
            </w:pPr>
            <w:r w:rsidRPr="004439AC">
              <w:rPr>
                <w:rFonts w:eastAsia="Cambria"/>
                <w:lang w:val="en-GB"/>
              </w:rPr>
              <w:t>API design</w:t>
            </w:r>
          </w:p>
        </w:tc>
      </w:tr>
    </w:tbl>
    <w:p w14:paraId="78AA4D09" w14:textId="77777777" w:rsidR="001A7721" w:rsidRPr="004439AC" w:rsidRDefault="00000000">
      <w:pPr>
        <w:pStyle w:val="BodyText"/>
        <w:rPr>
          <w:lang w:val="en-GB"/>
        </w:rPr>
      </w:pPr>
      <w:r w:rsidRPr="004439AC">
        <w:rPr>
          <w:b/>
          <w:bCs/>
          <w:lang w:val="en-GB"/>
        </w:rPr>
        <w:t>Data Standards:</w:t>
      </w:r>
    </w:p>
    <w:tbl>
      <w:tblPr>
        <w:tblStyle w:val="Table"/>
        <w:tblW w:w="7920" w:type="dxa"/>
        <w:tblInd w:w="108" w:type="dxa"/>
        <w:tblLayout w:type="fixed"/>
        <w:tblLook w:val="0020" w:firstRow="1" w:lastRow="0" w:firstColumn="0" w:lastColumn="0" w:noHBand="0" w:noVBand="0"/>
      </w:tblPr>
      <w:tblGrid>
        <w:gridCol w:w="2640"/>
        <w:gridCol w:w="2640"/>
        <w:gridCol w:w="2640"/>
      </w:tblGrid>
      <w:tr w:rsidR="001A7721" w:rsidRPr="004439AC" w14:paraId="72253802"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tcPr>
          <w:p w14:paraId="385A4BE1" w14:textId="77777777" w:rsidR="001A7721" w:rsidRPr="004439AC" w:rsidRDefault="00000000">
            <w:pPr>
              <w:pStyle w:val="Compact"/>
              <w:rPr>
                <w:rFonts w:ascii="Cambria" w:eastAsia="Cambria" w:hAnsi="Cambria"/>
                <w:lang w:val="en-GB"/>
              </w:rPr>
            </w:pPr>
            <w:r w:rsidRPr="004439AC">
              <w:rPr>
                <w:rFonts w:eastAsia="Cambria"/>
                <w:b/>
                <w:bCs/>
                <w:lang w:val="en-GB"/>
              </w:rPr>
              <w:t>Standard</w:t>
            </w:r>
          </w:p>
        </w:tc>
        <w:tc>
          <w:tcPr>
            <w:tcW w:w="2640" w:type="dxa"/>
            <w:tcBorders>
              <w:bottom w:val="single" w:sz="6" w:space="0" w:color="000000"/>
            </w:tcBorders>
          </w:tcPr>
          <w:p w14:paraId="7B1DC915" w14:textId="77777777" w:rsidR="001A7721" w:rsidRPr="004439AC" w:rsidRDefault="00000000">
            <w:pPr>
              <w:pStyle w:val="Compact"/>
              <w:rPr>
                <w:rFonts w:ascii="Cambria" w:eastAsia="Cambria" w:hAnsi="Cambria"/>
                <w:lang w:val="en-GB"/>
              </w:rPr>
            </w:pPr>
            <w:r w:rsidRPr="004439AC">
              <w:rPr>
                <w:rFonts w:eastAsia="Cambria"/>
                <w:b/>
                <w:bCs/>
                <w:lang w:val="en-GB"/>
              </w:rPr>
              <w:t>Issuing Body</w:t>
            </w:r>
          </w:p>
        </w:tc>
        <w:tc>
          <w:tcPr>
            <w:tcW w:w="2640" w:type="dxa"/>
            <w:tcBorders>
              <w:bottom w:val="single" w:sz="6" w:space="0" w:color="000000"/>
            </w:tcBorders>
          </w:tcPr>
          <w:p w14:paraId="40B81C5F" w14:textId="77777777" w:rsidR="001A7721" w:rsidRPr="004439AC" w:rsidRDefault="00000000">
            <w:pPr>
              <w:pStyle w:val="Compact"/>
              <w:rPr>
                <w:rFonts w:ascii="Cambria" w:eastAsia="Cambria" w:hAnsi="Cambria"/>
                <w:lang w:val="en-GB"/>
              </w:rPr>
            </w:pPr>
            <w:r w:rsidRPr="004439AC">
              <w:rPr>
                <w:rFonts w:eastAsia="Cambria"/>
                <w:b/>
                <w:bCs/>
                <w:lang w:val="en-GB"/>
              </w:rPr>
              <w:t>Relevance</w:t>
            </w:r>
          </w:p>
        </w:tc>
      </w:tr>
      <w:tr w:rsidR="001A7721" w:rsidRPr="004439AC" w14:paraId="23FD9741" w14:textId="77777777" w:rsidTr="001A7721">
        <w:tc>
          <w:tcPr>
            <w:tcW w:w="2640" w:type="dxa"/>
          </w:tcPr>
          <w:p w14:paraId="18E29A38" w14:textId="77777777" w:rsidR="001A7721" w:rsidRPr="004439AC" w:rsidRDefault="00000000">
            <w:pPr>
              <w:pStyle w:val="Compact"/>
              <w:rPr>
                <w:rFonts w:ascii="Cambria" w:eastAsia="Cambria" w:hAnsi="Cambria"/>
                <w:lang w:val="en-GB"/>
              </w:rPr>
            </w:pPr>
            <w:r w:rsidRPr="004439AC">
              <w:rPr>
                <w:rFonts w:eastAsia="Cambria"/>
                <w:b/>
                <w:bCs/>
                <w:lang w:val="en-GB"/>
              </w:rPr>
              <w:t>JSON Schema</w:t>
            </w:r>
          </w:p>
        </w:tc>
        <w:tc>
          <w:tcPr>
            <w:tcW w:w="2640" w:type="dxa"/>
          </w:tcPr>
          <w:p w14:paraId="484302A0" w14:textId="77777777" w:rsidR="001A7721" w:rsidRPr="004439AC" w:rsidRDefault="00000000">
            <w:pPr>
              <w:pStyle w:val="Compact"/>
              <w:rPr>
                <w:rFonts w:ascii="Cambria" w:eastAsia="Cambria" w:hAnsi="Cambria"/>
                <w:lang w:val="en-GB"/>
              </w:rPr>
            </w:pPr>
            <w:r w:rsidRPr="004439AC">
              <w:rPr>
                <w:rFonts w:eastAsia="Cambria"/>
                <w:lang w:val="en-GB"/>
              </w:rPr>
              <w:t>JSON Schema</w:t>
            </w:r>
          </w:p>
        </w:tc>
        <w:tc>
          <w:tcPr>
            <w:tcW w:w="2640" w:type="dxa"/>
          </w:tcPr>
          <w:p w14:paraId="4DC89B60" w14:textId="77777777" w:rsidR="001A7721" w:rsidRPr="004439AC" w:rsidRDefault="00000000">
            <w:pPr>
              <w:pStyle w:val="Compact"/>
              <w:rPr>
                <w:rFonts w:ascii="Cambria" w:eastAsia="Cambria" w:hAnsi="Cambria"/>
                <w:lang w:val="en-GB"/>
              </w:rPr>
            </w:pPr>
            <w:r w:rsidRPr="004439AC">
              <w:rPr>
                <w:rFonts w:eastAsia="Cambria"/>
                <w:lang w:val="en-GB"/>
              </w:rPr>
              <w:t>Data validation</w:t>
            </w:r>
          </w:p>
        </w:tc>
      </w:tr>
      <w:tr w:rsidR="001A7721" w:rsidRPr="004439AC" w14:paraId="7CAB8EEC" w14:textId="77777777" w:rsidTr="001A7721">
        <w:tc>
          <w:tcPr>
            <w:tcW w:w="2640" w:type="dxa"/>
          </w:tcPr>
          <w:p w14:paraId="52A0693C" w14:textId="77777777" w:rsidR="001A7721" w:rsidRPr="004439AC" w:rsidRDefault="00000000">
            <w:pPr>
              <w:pStyle w:val="Compact"/>
              <w:rPr>
                <w:rFonts w:ascii="Cambria" w:eastAsia="Cambria" w:hAnsi="Cambria"/>
                <w:lang w:val="en-GB"/>
              </w:rPr>
            </w:pPr>
            <w:r w:rsidRPr="004439AC">
              <w:rPr>
                <w:rFonts w:eastAsia="Cambria"/>
                <w:b/>
                <w:bCs/>
                <w:lang w:val="en-GB"/>
              </w:rPr>
              <w:t>Dublin Core</w:t>
            </w:r>
          </w:p>
        </w:tc>
        <w:tc>
          <w:tcPr>
            <w:tcW w:w="2640" w:type="dxa"/>
          </w:tcPr>
          <w:p w14:paraId="6EF20DB8" w14:textId="77777777" w:rsidR="001A7721" w:rsidRPr="004439AC" w:rsidRDefault="00000000">
            <w:pPr>
              <w:pStyle w:val="Compact"/>
              <w:rPr>
                <w:rFonts w:ascii="Cambria" w:eastAsia="Cambria" w:hAnsi="Cambria"/>
                <w:lang w:val="en-GB"/>
              </w:rPr>
            </w:pPr>
            <w:r w:rsidRPr="004439AC">
              <w:rPr>
                <w:rFonts w:eastAsia="Cambria"/>
                <w:lang w:val="en-GB"/>
              </w:rPr>
              <w:t>DCMI</w:t>
            </w:r>
          </w:p>
        </w:tc>
        <w:tc>
          <w:tcPr>
            <w:tcW w:w="2640" w:type="dxa"/>
          </w:tcPr>
          <w:p w14:paraId="57052D66" w14:textId="77777777" w:rsidR="001A7721" w:rsidRPr="004439AC" w:rsidRDefault="00000000">
            <w:pPr>
              <w:pStyle w:val="Compact"/>
              <w:rPr>
                <w:rFonts w:ascii="Cambria" w:eastAsia="Cambria" w:hAnsi="Cambria"/>
                <w:lang w:val="en-GB"/>
              </w:rPr>
            </w:pPr>
            <w:r w:rsidRPr="004439AC">
              <w:rPr>
                <w:rFonts w:eastAsia="Cambria"/>
                <w:lang w:val="en-GB"/>
              </w:rPr>
              <w:t>Metadata</w:t>
            </w:r>
          </w:p>
        </w:tc>
      </w:tr>
      <w:tr w:rsidR="001A7721" w:rsidRPr="004439AC" w14:paraId="61E34761" w14:textId="77777777" w:rsidTr="001A7721">
        <w:tc>
          <w:tcPr>
            <w:tcW w:w="2640" w:type="dxa"/>
          </w:tcPr>
          <w:p w14:paraId="5C96F103" w14:textId="77777777" w:rsidR="001A7721" w:rsidRPr="004439AC" w:rsidRDefault="00000000">
            <w:pPr>
              <w:pStyle w:val="Compact"/>
              <w:rPr>
                <w:rFonts w:ascii="Cambria" w:eastAsia="Cambria" w:hAnsi="Cambria"/>
                <w:lang w:val="en-GB"/>
              </w:rPr>
            </w:pPr>
            <w:r w:rsidRPr="004439AC">
              <w:rPr>
                <w:rFonts w:eastAsia="Cambria"/>
                <w:b/>
                <w:bCs/>
                <w:lang w:val="en-GB"/>
              </w:rPr>
              <w:t>DCAT</w:t>
            </w:r>
          </w:p>
        </w:tc>
        <w:tc>
          <w:tcPr>
            <w:tcW w:w="2640" w:type="dxa"/>
          </w:tcPr>
          <w:p w14:paraId="25A8F4E8" w14:textId="77777777" w:rsidR="001A7721" w:rsidRPr="004439AC" w:rsidRDefault="00000000">
            <w:pPr>
              <w:pStyle w:val="Compact"/>
              <w:rPr>
                <w:rFonts w:ascii="Cambria" w:eastAsia="Cambria" w:hAnsi="Cambria"/>
                <w:lang w:val="en-GB"/>
              </w:rPr>
            </w:pPr>
            <w:r w:rsidRPr="004439AC">
              <w:rPr>
                <w:rFonts w:eastAsia="Cambria"/>
                <w:lang w:val="en-GB"/>
              </w:rPr>
              <w:t>W3C</w:t>
            </w:r>
          </w:p>
        </w:tc>
        <w:tc>
          <w:tcPr>
            <w:tcW w:w="2640" w:type="dxa"/>
          </w:tcPr>
          <w:p w14:paraId="5DC82293" w14:textId="77777777" w:rsidR="001A7721" w:rsidRPr="004439AC" w:rsidRDefault="00000000">
            <w:pPr>
              <w:pStyle w:val="Compact"/>
              <w:rPr>
                <w:rFonts w:ascii="Cambria" w:eastAsia="Cambria" w:hAnsi="Cambria"/>
                <w:lang w:val="en-GB"/>
              </w:rPr>
            </w:pPr>
            <w:r w:rsidRPr="004439AC">
              <w:rPr>
                <w:rFonts w:eastAsia="Cambria"/>
                <w:lang w:val="en-GB"/>
              </w:rPr>
              <w:t xml:space="preserve">Data </w:t>
            </w:r>
            <w:proofErr w:type="spellStart"/>
            <w:r w:rsidRPr="004439AC">
              <w:rPr>
                <w:rFonts w:eastAsia="Cambria"/>
                <w:lang w:val="en-GB"/>
              </w:rPr>
              <w:t>catalog</w:t>
            </w:r>
            <w:proofErr w:type="spellEnd"/>
          </w:p>
        </w:tc>
      </w:tr>
      <w:tr w:rsidR="001A7721" w:rsidRPr="004439AC" w14:paraId="0035E819" w14:textId="77777777" w:rsidTr="001A7721">
        <w:tc>
          <w:tcPr>
            <w:tcW w:w="2640" w:type="dxa"/>
          </w:tcPr>
          <w:p w14:paraId="6736363E" w14:textId="77777777" w:rsidR="001A7721" w:rsidRPr="004439AC" w:rsidRDefault="00000000">
            <w:pPr>
              <w:pStyle w:val="Compact"/>
              <w:rPr>
                <w:rFonts w:ascii="Cambria" w:eastAsia="Cambria" w:hAnsi="Cambria"/>
                <w:lang w:val="en-GB"/>
              </w:rPr>
            </w:pPr>
            <w:r w:rsidRPr="004439AC">
              <w:rPr>
                <w:rFonts w:eastAsia="Cambria"/>
                <w:b/>
                <w:bCs/>
                <w:lang w:val="en-GB"/>
              </w:rPr>
              <w:t>SDMX</w:t>
            </w:r>
          </w:p>
        </w:tc>
        <w:tc>
          <w:tcPr>
            <w:tcW w:w="2640" w:type="dxa"/>
          </w:tcPr>
          <w:p w14:paraId="25CBD8D8" w14:textId="77777777" w:rsidR="001A7721" w:rsidRPr="004439AC" w:rsidRDefault="00000000">
            <w:pPr>
              <w:pStyle w:val="Compact"/>
              <w:rPr>
                <w:rFonts w:ascii="Cambria" w:eastAsia="Cambria" w:hAnsi="Cambria"/>
                <w:lang w:val="en-GB"/>
              </w:rPr>
            </w:pPr>
            <w:r w:rsidRPr="004439AC">
              <w:rPr>
                <w:rFonts w:eastAsia="Cambria"/>
                <w:lang w:val="en-GB"/>
              </w:rPr>
              <w:t>Statistical organizations</w:t>
            </w:r>
          </w:p>
        </w:tc>
        <w:tc>
          <w:tcPr>
            <w:tcW w:w="2640" w:type="dxa"/>
          </w:tcPr>
          <w:p w14:paraId="184A94A9" w14:textId="77777777" w:rsidR="001A7721" w:rsidRPr="004439AC" w:rsidRDefault="00000000">
            <w:pPr>
              <w:pStyle w:val="Compact"/>
              <w:rPr>
                <w:rFonts w:ascii="Cambria" w:eastAsia="Cambria" w:hAnsi="Cambria"/>
                <w:lang w:val="en-GB"/>
              </w:rPr>
            </w:pPr>
            <w:r w:rsidRPr="004439AC">
              <w:rPr>
                <w:rFonts w:eastAsia="Cambria"/>
                <w:lang w:val="en-GB"/>
              </w:rPr>
              <w:t>Statistical data exchange</w:t>
            </w:r>
          </w:p>
        </w:tc>
      </w:tr>
    </w:tbl>
    <w:p w14:paraId="2F15AC3F" w14:textId="77777777" w:rsidR="001A7721" w:rsidRPr="004439AC" w:rsidRDefault="00000000">
      <w:pPr>
        <w:pStyle w:val="BodyText"/>
        <w:rPr>
          <w:lang w:val="en-GB"/>
        </w:rPr>
      </w:pPr>
      <w:r w:rsidRPr="004439AC">
        <w:rPr>
          <w:b/>
          <w:bCs/>
          <w:lang w:val="en-GB"/>
        </w:rPr>
        <w:t>11.2.2 International Benchmarking</w:t>
      </w:r>
    </w:p>
    <w:p w14:paraId="6D7DCA52" w14:textId="77777777" w:rsidR="001A7721" w:rsidRPr="004439AC" w:rsidRDefault="00000000">
      <w:pPr>
        <w:pStyle w:val="BodyText"/>
        <w:rPr>
          <w:lang w:val="en-GB"/>
        </w:rPr>
      </w:pPr>
      <w:r w:rsidRPr="004439AC">
        <w:rPr>
          <w:lang w:val="en-GB"/>
        </w:rPr>
        <w:t>Regular benchmarking against international best practices ensures continuous improvement and validates progress.</w:t>
      </w:r>
    </w:p>
    <w:p w14:paraId="0DC7A76D" w14:textId="77777777" w:rsidR="001A7721" w:rsidRPr="004439AC" w:rsidRDefault="00000000">
      <w:pPr>
        <w:pStyle w:val="BodyText"/>
        <w:rPr>
          <w:lang w:val="en-GB"/>
        </w:rPr>
      </w:pPr>
      <w:r w:rsidRPr="004439AC">
        <w:rPr>
          <w:b/>
          <w:bCs/>
          <w:lang w:val="en-GB"/>
        </w:rPr>
        <w:t>Benchmarking Framework:</w:t>
      </w:r>
    </w:p>
    <w:p w14:paraId="3F6EA8D6" w14:textId="77777777" w:rsidR="001A7721" w:rsidRPr="004439AC" w:rsidRDefault="00000000">
      <w:pPr>
        <w:pStyle w:val="BodyText"/>
        <w:rPr>
          <w:lang w:val="en-GB"/>
        </w:rPr>
      </w:pPr>
      <w:r w:rsidRPr="004439AC">
        <w:rPr>
          <w:b/>
          <w:bCs/>
          <w:lang w:val="en-GB"/>
        </w:rPr>
        <w:t>Quantitative Benchmarks:</w:t>
      </w:r>
    </w:p>
    <w:tbl>
      <w:tblPr>
        <w:tblStyle w:val="Table"/>
        <w:tblW w:w="5000" w:type="pct"/>
        <w:tblInd w:w="108" w:type="dxa"/>
        <w:tblLayout w:type="fixed"/>
        <w:tblLook w:val="0020" w:firstRow="1" w:lastRow="0" w:firstColumn="0" w:lastColumn="0" w:noHBand="0" w:noVBand="0"/>
      </w:tblPr>
      <w:tblGrid>
        <w:gridCol w:w="2394"/>
        <w:gridCol w:w="2394"/>
        <w:gridCol w:w="2394"/>
        <w:gridCol w:w="2394"/>
      </w:tblGrid>
      <w:tr w:rsidR="001A7721" w:rsidRPr="004439AC" w14:paraId="2F156AB4" w14:textId="77777777" w:rsidTr="001A7721">
        <w:trPr>
          <w:cnfStyle w:val="100000000000" w:firstRow="1" w:lastRow="0" w:firstColumn="0" w:lastColumn="0" w:oddVBand="0" w:evenVBand="0" w:oddHBand="0" w:evenHBand="0" w:firstRowFirstColumn="0" w:firstRowLastColumn="0" w:lastRowFirstColumn="0" w:lastRowLastColumn="0"/>
          <w:tblHeader/>
        </w:trPr>
        <w:tc>
          <w:tcPr>
            <w:tcW w:w="2339" w:type="dxa"/>
            <w:tcBorders>
              <w:bottom w:val="single" w:sz="6" w:space="0" w:color="000000"/>
            </w:tcBorders>
          </w:tcPr>
          <w:p w14:paraId="134FE1FA" w14:textId="77777777" w:rsidR="001A7721" w:rsidRPr="004439AC" w:rsidRDefault="00000000">
            <w:pPr>
              <w:pStyle w:val="Compact"/>
              <w:rPr>
                <w:rFonts w:ascii="Cambria" w:eastAsia="Cambria" w:hAnsi="Cambria"/>
                <w:lang w:val="en-GB"/>
              </w:rPr>
            </w:pPr>
            <w:r w:rsidRPr="004439AC">
              <w:rPr>
                <w:rFonts w:eastAsia="Cambria"/>
                <w:b/>
                <w:bCs/>
                <w:lang w:val="en-GB"/>
              </w:rPr>
              <w:t>Metric</w:t>
            </w:r>
          </w:p>
        </w:tc>
        <w:tc>
          <w:tcPr>
            <w:tcW w:w="2340" w:type="dxa"/>
            <w:tcBorders>
              <w:bottom w:val="single" w:sz="6" w:space="0" w:color="000000"/>
            </w:tcBorders>
          </w:tcPr>
          <w:p w14:paraId="7A9CEB30" w14:textId="77777777" w:rsidR="001A7721" w:rsidRPr="004439AC" w:rsidRDefault="00000000">
            <w:pPr>
              <w:pStyle w:val="Compact"/>
              <w:rPr>
                <w:rFonts w:ascii="Cambria" w:eastAsia="Cambria" w:hAnsi="Cambria"/>
                <w:lang w:val="en-GB"/>
              </w:rPr>
            </w:pPr>
            <w:r w:rsidRPr="004439AC">
              <w:rPr>
                <w:rFonts w:eastAsia="Cambria"/>
                <w:b/>
                <w:bCs/>
                <w:lang w:val="en-GB"/>
              </w:rPr>
              <w:t>World Leader</w:t>
            </w:r>
          </w:p>
        </w:tc>
        <w:tc>
          <w:tcPr>
            <w:tcW w:w="2340" w:type="dxa"/>
            <w:tcBorders>
              <w:bottom w:val="single" w:sz="6" w:space="0" w:color="000000"/>
            </w:tcBorders>
          </w:tcPr>
          <w:p w14:paraId="70F7998E" w14:textId="77777777" w:rsidR="001A7721" w:rsidRPr="004439AC" w:rsidRDefault="00000000">
            <w:pPr>
              <w:pStyle w:val="Compact"/>
              <w:rPr>
                <w:rFonts w:ascii="Cambria" w:eastAsia="Cambria" w:hAnsi="Cambria"/>
                <w:lang w:val="en-GB"/>
              </w:rPr>
            </w:pPr>
            <w:r w:rsidRPr="004439AC">
              <w:rPr>
                <w:rFonts w:eastAsia="Cambria"/>
                <w:b/>
                <w:bCs/>
                <w:lang w:val="en-GB"/>
              </w:rPr>
              <w:t>Regional Leader</w:t>
            </w:r>
          </w:p>
        </w:tc>
        <w:tc>
          <w:tcPr>
            <w:tcW w:w="2340" w:type="dxa"/>
            <w:tcBorders>
              <w:bottom w:val="single" w:sz="6" w:space="0" w:color="000000"/>
            </w:tcBorders>
          </w:tcPr>
          <w:p w14:paraId="65CAC5DC" w14:textId="77777777" w:rsidR="001A7721" w:rsidRPr="004439AC" w:rsidRDefault="00000000">
            <w:pPr>
              <w:pStyle w:val="Compact"/>
              <w:rPr>
                <w:rFonts w:ascii="Cambria" w:eastAsia="Cambria" w:hAnsi="Cambria"/>
                <w:lang w:val="en-GB"/>
              </w:rPr>
            </w:pPr>
            <w:r w:rsidRPr="004439AC">
              <w:rPr>
                <w:rFonts w:eastAsia="Cambria"/>
                <w:b/>
                <w:bCs/>
                <w:lang w:val="en-GB"/>
              </w:rPr>
              <w:t>National Target</w:t>
            </w:r>
          </w:p>
        </w:tc>
      </w:tr>
      <w:tr w:rsidR="001A7721" w:rsidRPr="004439AC" w14:paraId="46914B9D" w14:textId="77777777" w:rsidTr="001A7721">
        <w:tc>
          <w:tcPr>
            <w:tcW w:w="2339" w:type="dxa"/>
          </w:tcPr>
          <w:p w14:paraId="63AB56CD" w14:textId="77777777" w:rsidR="001A7721" w:rsidRPr="004439AC" w:rsidRDefault="00000000">
            <w:pPr>
              <w:pStyle w:val="Compact"/>
              <w:rPr>
                <w:rFonts w:ascii="Cambria" w:eastAsia="Cambria" w:hAnsi="Cambria"/>
                <w:lang w:val="en-GB"/>
              </w:rPr>
            </w:pPr>
            <w:r w:rsidRPr="004439AC">
              <w:rPr>
                <w:rFonts w:eastAsia="Cambria"/>
                <w:lang w:val="en-GB"/>
              </w:rPr>
              <w:t>Digital Government Index</w:t>
            </w:r>
          </w:p>
        </w:tc>
        <w:tc>
          <w:tcPr>
            <w:tcW w:w="2340" w:type="dxa"/>
          </w:tcPr>
          <w:p w14:paraId="3F2DE764" w14:textId="77777777" w:rsidR="001A7721" w:rsidRPr="004439AC" w:rsidRDefault="00000000">
            <w:pPr>
              <w:pStyle w:val="Compact"/>
              <w:rPr>
                <w:rFonts w:ascii="Cambria" w:eastAsia="Cambria" w:hAnsi="Cambria"/>
                <w:lang w:val="en-GB"/>
              </w:rPr>
            </w:pPr>
            <w:r w:rsidRPr="004439AC">
              <w:rPr>
                <w:rFonts w:eastAsia="Cambria"/>
                <w:lang w:val="en-GB"/>
              </w:rPr>
              <w:t>[Country, Score]</w:t>
            </w:r>
          </w:p>
        </w:tc>
        <w:tc>
          <w:tcPr>
            <w:tcW w:w="2340" w:type="dxa"/>
          </w:tcPr>
          <w:p w14:paraId="5F12B6E7" w14:textId="77777777" w:rsidR="001A7721" w:rsidRPr="004439AC" w:rsidRDefault="00000000">
            <w:pPr>
              <w:pStyle w:val="Compact"/>
              <w:rPr>
                <w:rFonts w:ascii="Cambria" w:eastAsia="Cambria" w:hAnsi="Cambria"/>
                <w:lang w:val="en-GB"/>
              </w:rPr>
            </w:pPr>
            <w:r w:rsidRPr="004439AC">
              <w:rPr>
                <w:rFonts w:eastAsia="Cambria"/>
                <w:lang w:val="en-GB"/>
              </w:rPr>
              <w:t>[Country, Score]</w:t>
            </w:r>
          </w:p>
        </w:tc>
        <w:tc>
          <w:tcPr>
            <w:tcW w:w="2340" w:type="dxa"/>
          </w:tcPr>
          <w:p w14:paraId="6BFF9202" w14:textId="77777777" w:rsidR="001A7721" w:rsidRPr="004439AC" w:rsidRDefault="00000000">
            <w:pPr>
              <w:pStyle w:val="Compact"/>
              <w:rPr>
                <w:rFonts w:ascii="Cambria" w:eastAsia="Cambria" w:hAnsi="Cambria"/>
                <w:lang w:val="en-GB"/>
              </w:rPr>
            </w:pPr>
            <w:r w:rsidRPr="004439AC">
              <w:rPr>
                <w:rFonts w:eastAsia="Cambria"/>
                <w:lang w:val="en-GB"/>
              </w:rPr>
              <w:t>[Target]</w:t>
            </w:r>
          </w:p>
        </w:tc>
      </w:tr>
      <w:tr w:rsidR="001A7721" w:rsidRPr="004439AC" w14:paraId="3D32CBF8" w14:textId="77777777" w:rsidTr="001A7721">
        <w:tc>
          <w:tcPr>
            <w:tcW w:w="2339" w:type="dxa"/>
          </w:tcPr>
          <w:p w14:paraId="4F0EADA9" w14:textId="77777777" w:rsidR="001A7721" w:rsidRPr="004439AC" w:rsidRDefault="00000000">
            <w:pPr>
              <w:pStyle w:val="Compact"/>
              <w:rPr>
                <w:rFonts w:ascii="Cambria" w:eastAsia="Cambria" w:hAnsi="Cambria"/>
                <w:lang w:val="en-GB"/>
              </w:rPr>
            </w:pPr>
            <w:r w:rsidRPr="004439AC">
              <w:rPr>
                <w:rFonts w:eastAsia="Cambria"/>
                <w:lang w:val="en-GB"/>
              </w:rPr>
              <w:t>E-Participation Index</w:t>
            </w:r>
          </w:p>
        </w:tc>
        <w:tc>
          <w:tcPr>
            <w:tcW w:w="2340" w:type="dxa"/>
          </w:tcPr>
          <w:p w14:paraId="01290E41" w14:textId="77777777" w:rsidR="001A7721" w:rsidRPr="004439AC" w:rsidRDefault="00000000">
            <w:pPr>
              <w:pStyle w:val="Compact"/>
              <w:rPr>
                <w:rFonts w:ascii="Cambria" w:eastAsia="Cambria" w:hAnsi="Cambria"/>
                <w:lang w:val="en-GB"/>
              </w:rPr>
            </w:pPr>
            <w:r w:rsidRPr="004439AC">
              <w:rPr>
                <w:rFonts w:eastAsia="Cambria"/>
                <w:lang w:val="en-GB"/>
              </w:rPr>
              <w:t>[Country, Score]</w:t>
            </w:r>
          </w:p>
        </w:tc>
        <w:tc>
          <w:tcPr>
            <w:tcW w:w="2340" w:type="dxa"/>
          </w:tcPr>
          <w:p w14:paraId="1F148FA2" w14:textId="77777777" w:rsidR="001A7721" w:rsidRPr="004439AC" w:rsidRDefault="00000000">
            <w:pPr>
              <w:pStyle w:val="Compact"/>
              <w:rPr>
                <w:rFonts w:ascii="Cambria" w:eastAsia="Cambria" w:hAnsi="Cambria"/>
                <w:lang w:val="en-GB"/>
              </w:rPr>
            </w:pPr>
            <w:r w:rsidRPr="004439AC">
              <w:rPr>
                <w:rFonts w:eastAsia="Cambria"/>
                <w:lang w:val="en-GB"/>
              </w:rPr>
              <w:t>[Country, Score]</w:t>
            </w:r>
          </w:p>
        </w:tc>
        <w:tc>
          <w:tcPr>
            <w:tcW w:w="2340" w:type="dxa"/>
          </w:tcPr>
          <w:p w14:paraId="72D70048" w14:textId="77777777" w:rsidR="001A7721" w:rsidRPr="004439AC" w:rsidRDefault="00000000">
            <w:pPr>
              <w:pStyle w:val="Compact"/>
              <w:rPr>
                <w:rFonts w:ascii="Cambria" w:eastAsia="Cambria" w:hAnsi="Cambria"/>
                <w:lang w:val="en-GB"/>
              </w:rPr>
            </w:pPr>
            <w:r w:rsidRPr="004439AC">
              <w:rPr>
                <w:rFonts w:eastAsia="Cambria"/>
                <w:lang w:val="en-GB"/>
              </w:rPr>
              <w:t>[Target]</w:t>
            </w:r>
          </w:p>
        </w:tc>
      </w:tr>
      <w:tr w:rsidR="001A7721" w:rsidRPr="004439AC" w14:paraId="49CDEEDA" w14:textId="77777777" w:rsidTr="001A7721">
        <w:tc>
          <w:tcPr>
            <w:tcW w:w="2339" w:type="dxa"/>
          </w:tcPr>
          <w:p w14:paraId="60C7CA46" w14:textId="77777777" w:rsidR="001A7721" w:rsidRPr="004439AC" w:rsidRDefault="00000000">
            <w:pPr>
              <w:pStyle w:val="Compact"/>
              <w:rPr>
                <w:rFonts w:ascii="Cambria" w:eastAsia="Cambria" w:hAnsi="Cambria"/>
                <w:lang w:val="en-GB"/>
              </w:rPr>
            </w:pPr>
            <w:r w:rsidRPr="004439AC">
              <w:rPr>
                <w:rFonts w:eastAsia="Cambria"/>
                <w:lang w:val="en-GB"/>
              </w:rPr>
              <w:t>Digital Services Coverage</w:t>
            </w:r>
          </w:p>
        </w:tc>
        <w:tc>
          <w:tcPr>
            <w:tcW w:w="2340" w:type="dxa"/>
          </w:tcPr>
          <w:p w14:paraId="6BA7CFD2" w14:textId="77777777" w:rsidR="001A7721" w:rsidRPr="004439AC" w:rsidRDefault="00000000">
            <w:pPr>
              <w:pStyle w:val="Compact"/>
              <w:rPr>
                <w:rFonts w:ascii="Cambria" w:eastAsia="Cambria" w:hAnsi="Cambria"/>
                <w:lang w:val="en-GB"/>
              </w:rPr>
            </w:pPr>
            <w:r w:rsidRPr="004439AC">
              <w:rPr>
                <w:rFonts w:eastAsia="Cambria"/>
                <w:lang w:val="en-GB"/>
              </w:rPr>
              <w:t>[%, Country]</w:t>
            </w:r>
          </w:p>
        </w:tc>
        <w:tc>
          <w:tcPr>
            <w:tcW w:w="2340" w:type="dxa"/>
          </w:tcPr>
          <w:p w14:paraId="1FDC96D0" w14:textId="77777777" w:rsidR="001A7721" w:rsidRPr="004439AC" w:rsidRDefault="00000000">
            <w:pPr>
              <w:pStyle w:val="Compact"/>
              <w:rPr>
                <w:rFonts w:ascii="Cambria" w:eastAsia="Cambria" w:hAnsi="Cambria"/>
                <w:lang w:val="en-GB"/>
              </w:rPr>
            </w:pPr>
            <w:r w:rsidRPr="004439AC">
              <w:rPr>
                <w:rFonts w:eastAsia="Cambria"/>
                <w:lang w:val="en-GB"/>
              </w:rPr>
              <w:t>[%, Country]</w:t>
            </w:r>
          </w:p>
        </w:tc>
        <w:tc>
          <w:tcPr>
            <w:tcW w:w="2340" w:type="dxa"/>
          </w:tcPr>
          <w:p w14:paraId="6C927636" w14:textId="77777777" w:rsidR="001A7721" w:rsidRPr="004439AC" w:rsidRDefault="00000000">
            <w:pPr>
              <w:pStyle w:val="Compact"/>
              <w:rPr>
                <w:rFonts w:ascii="Cambria" w:eastAsia="Cambria" w:hAnsi="Cambria"/>
                <w:lang w:val="en-GB"/>
              </w:rPr>
            </w:pPr>
            <w:r w:rsidRPr="004439AC">
              <w:rPr>
                <w:rFonts w:eastAsia="Cambria"/>
                <w:lang w:val="en-GB"/>
              </w:rPr>
              <w:t>[Target %]</w:t>
            </w:r>
          </w:p>
        </w:tc>
      </w:tr>
      <w:tr w:rsidR="001A7721" w:rsidRPr="004439AC" w14:paraId="0B247220" w14:textId="77777777" w:rsidTr="001A7721">
        <w:tc>
          <w:tcPr>
            <w:tcW w:w="2339" w:type="dxa"/>
          </w:tcPr>
          <w:p w14:paraId="7C50F6FC" w14:textId="77777777" w:rsidR="001A7721" w:rsidRPr="004439AC" w:rsidRDefault="00000000">
            <w:pPr>
              <w:pStyle w:val="Compact"/>
              <w:rPr>
                <w:rFonts w:ascii="Cambria" w:eastAsia="Cambria" w:hAnsi="Cambria"/>
                <w:lang w:val="en-GB"/>
              </w:rPr>
            </w:pPr>
            <w:r w:rsidRPr="004439AC">
              <w:rPr>
                <w:rFonts w:eastAsia="Cambria"/>
                <w:lang w:val="en-GB"/>
              </w:rPr>
              <w:t>Interoperability Maturity</w:t>
            </w:r>
          </w:p>
        </w:tc>
        <w:tc>
          <w:tcPr>
            <w:tcW w:w="2340" w:type="dxa"/>
          </w:tcPr>
          <w:p w14:paraId="492020ED" w14:textId="77777777" w:rsidR="001A7721" w:rsidRPr="004439AC" w:rsidRDefault="00000000">
            <w:pPr>
              <w:pStyle w:val="Compact"/>
              <w:rPr>
                <w:rFonts w:ascii="Cambria" w:eastAsia="Cambria" w:hAnsi="Cambria"/>
                <w:lang w:val="en-GB"/>
              </w:rPr>
            </w:pPr>
            <w:r w:rsidRPr="004439AC">
              <w:rPr>
                <w:rFonts w:eastAsia="Cambria"/>
                <w:lang w:val="en-GB"/>
              </w:rPr>
              <w:t>[Level, Country]</w:t>
            </w:r>
          </w:p>
        </w:tc>
        <w:tc>
          <w:tcPr>
            <w:tcW w:w="2340" w:type="dxa"/>
          </w:tcPr>
          <w:p w14:paraId="709BF5D7" w14:textId="77777777" w:rsidR="001A7721" w:rsidRPr="004439AC" w:rsidRDefault="00000000">
            <w:pPr>
              <w:pStyle w:val="Compact"/>
              <w:rPr>
                <w:rFonts w:ascii="Cambria" w:eastAsia="Cambria" w:hAnsi="Cambria"/>
                <w:lang w:val="en-GB"/>
              </w:rPr>
            </w:pPr>
            <w:r w:rsidRPr="004439AC">
              <w:rPr>
                <w:rFonts w:eastAsia="Cambria"/>
                <w:lang w:val="en-GB"/>
              </w:rPr>
              <w:t>[Level, Country]</w:t>
            </w:r>
          </w:p>
        </w:tc>
        <w:tc>
          <w:tcPr>
            <w:tcW w:w="2340" w:type="dxa"/>
          </w:tcPr>
          <w:p w14:paraId="2A333FD4" w14:textId="77777777" w:rsidR="001A7721" w:rsidRPr="004439AC" w:rsidRDefault="00000000">
            <w:pPr>
              <w:pStyle w:val="Compact"/>
              <w:rPr>
                <w:rFonts w:ascii="Cambria" w:eastAsia="Cambria" w:hAnsi="Cambria"/>
                <w:lang w:val="en-GB"/>
              </w:rPr>
            </w:pPr>
            <w:r w:rsidRPr="004439AC">
              <w:rPr>
                <w:rFonts w:eastAsia="Cambria"/>
                <w:lang w:val="en-GB"/>
              </w:rPr>
              <w:t>[Target Level]</w:t>
            </w:r>
          </w:p>
        </w:tc>
      </w:tr>
    </w:tbl>
    <w:p w14:paraId="103ADB64" w14:textId="77777777" w:rsidR="001A7721" w:rsidRPr="004439AC" w:rsidRDefault="00000000">
      <w:pPr>
        <w:pStyle w:val="BodyText"/>
        <w:rPr>
          <w:lang w:val="en-GB"/>
        </w:rPr>
      </w:pPr>
      <w:r w:rsidRPr="004439AC">
        <w:rPr>
          <w:b/>
          <w:bCs/>
          <w:lang w:val="en-GB"/>
        </w:rPr>
        <w:t>Qualitative Benchmarks:</w:t>
      </w:r>
    </w:p>
    <w:p w14:paraId="3CFF53C9" w14:textId="77777777" w:rsidR="001A7721" w:rsidRPr="004439AC" w:rsidRDefault="00000000">
      <w:pPr>
        <w:pStyle w:val="BodyText"/>
        <w:rPr>
          <w:lang w:val="en-GB"/>
        </w:rPr>
      </w:pPr>
      <w:r w:rsidRPr="004439AC">
        <w:rPr>
          <w:lang w:val="en-GB"/>
        </w:rPr>
        <w:t>Research and document best practices from:</w:t>
      </w:r>
    </w:p>
    <w:p w14:paraId="2A3E124C" w14:textId="77777777" w:rsidR="001A7721" w:rsidRPr="004439AC" w:rsidRDefault="00000000">
      <w:pPr>
        <w:numPr>
          <w:ilvl w:val="0"/>
          <w:numId w:val="1427"/>
        </w:numPr>
        <w:rPr>
          <w:lang w:val="en-GB"/>
        </w:rPr>
      </w:pPr>
      <w:r w:rsidRPr="004439AC">
        <w:rPr>
          <w:b/>
          <w:bCs/>
          <w:lang w:val="en-GB"/>
        </w:rPr>
        <w:t>Leaders</w:t>
      </w:r>
      <w:r w:rsidRPr="004439AC">
        <w:rPr>
          <w:lang w:val="en-GB"/>
        </w:rPr>
        <w:t>: Estonia, Singapore, Denmark, UK, etc.</w:t>
      </w:r>
    </w:p>
    <w:p w14:paraId="2A50C401" w14:textId="77777777" w:rsidR="001A7721" w:rsidRPr="004439AC" w:rsidRDefault="00000000">
      <w:pPr>
        <w:numPr>
          <w:ilvl w:val="0"/>
          <w:numId w:val="1428"/>
        </w:numPr>
        <w:rPr>
          <w:lang w:val="en-GB"/>
        </w:rPr>
      </w:pPr>
      <w:r w:rsidRPr="004439AC">
        <w:rPr>
          <w:b/>
          <w:bCs/>
          <w:lang w:val="en-GB"/>
        </w:rPr>
        <w:t>Regional Peers</w:t>
      </w:r>
      <w:r w:rsidRPr="004439AC">
        <w:rPr>
          <w:lang w:val="en-GB"/>
        </w:rPr>
        <w:t>: Countries at similar development level</w:t>
      </w:r>
    </w:p>
    <w:p w14:paraId="777C1E65" w14:textId="77777777" w:rsidR="001A7721" w:rsidRPr="004439AC" w:rsidRDefault="00000000">
      <w:pPr>
        <w:numPr>
          <w:ilvl w:val="0"/>
          <w:numId w:val="1429"/>
        </w:numPr>
        <w:rPr>
          <w:lang w:val="en-GB"/>
        </w:rPr>
      </w:pPr>
      <w:r w:rsidRPr="004439AC">
        <w:rPr>
          <w:b/>
          <w:bCs/>
          <w:lang w:val="en-GB"/>
        </w:rPr>
        <w:t>Similar Context</w:t>
      </w:r>
      <w:r w:rsidRPr="004439AC">
        <w:rPr>
          <w:lang w:val="en-GB"/>
        </w:rPr>
        <w:t>: Countries with similar challenges</w:t>
      </w:r>
    </w:p>
    <w:p w14:paraId="6FA70632" w14:textId="77777777" w:rsidR="001A7721" w:rsidRPr="004439AC" w:rsidRDefault="00000000">
      <w:pPr>
        <w:pStyle w:val="FirstParagraph"/>
        <w:rPr>
          <w:lang w:val="en-GB"/>
        </w:rPr>
      </w:pPr>
      <w:r w:rsidRPr="004439AC">
        <w:rPr>
          <w:b/>
          <w:bCs/>
          <w:lang w:val="en-GB"/>
        </w:rPr>
        <w:t>Benchmarking Activities:</w:t>
      </w:r>
    </w:p>
    <w:p w14:paraId="75A58F97" w14:textId="77777777" w:rsidR="001A7721" w:rsidRPr="004439AC" w:rsidRDefault="00000000">
      <w:pPr>
        <w:numPr>
          <w:ilvl w:val="0"/>
          <w:numId w:val="1430"/>
        </w:numPr>
        <w:rPr>
          <w:lang w:val="en-GB"/>
        </w:rPr>
      </w:pPr>
      <w:r w:rsidRPr="004439AC">
        <w:rPr>
          <w:lang w:val="en-GB"/>
        </w:rPr>
        <w:t>Annual participation in international surveys</w:t>
      </w:r>
    </w:p>
    <w:p w14:paraId="6B82958E" w14:textId="77777777" w:rsidR="001A7721" w:rsidRPr="004439AC" w:rsidRDefault="00000000">
      <w:pPr>
        <w:numPr>
          <w:ilvl w:val="0"/>
          <w:numId w:val="1431"/>
        </w:numPr>
        <w:rPr>
          <w:lang w:val="en-GB"/>
        </w:rPr>
      </w:pPr>
      <w:r w:rsidRPr="004439AC">
        <w:rPr>
          <w:lang w:val="en-GB"/>
        </w:rPr>
        <w:t>Study visits to leading countries</w:t>
      </w:r>
    </w:p>
    <w:p w14:paraId="0BB0529D" w14:textId="77777777" w:rsidR="001A7721" w:rsidRPr="004439AC" w:rsidRDefault="00000000">
      <w:pPr>
        <w:numPr>
          <w:ilvl w:val="0"/>
          <w:numId w:val="1432"/>
        </w:numPr>
        <w:rPr>
          <w:lang w:val="en-GB"/>
        </w:rPr>
      </w:pPr>
      <w:r w:rsidRPr="004439AC">
        <w:rPr>
          <w:lang w:val="en-GB"/>
        </w:rPr>
        <w:lastRenderedPageBreak/>
        <w:t>Participation in international forums</w:t>
      </w:r>
    </w:p>
    <w:p w14:paraId="065E056A" w14:textId="77777777" w:rsidR="001A7721" w:rsidRPr="004439AC" w:rsidRDefault="00000000">
      <w:pPr>
        <w:numPr>
          <w:ilvl w:val="0"/>
          <w:numId w:val="1433"/>
        </w:numPr>
        <w:rPr>
          <w:lang w:val="en-GB"/>
        </w:rPr>
      </w:pPr>
      <w:r w:rsidRPr="004439AC">
        <w:rPr>
          <w:lang w:val="en-GB"/>
        </w:rPr>
        <w:t>Publication of national progress reports</w:t>
      </w:r>
    </w:p>
    <w:p w14:paraId="600265B5" w14:textId="77777777" w:rsidR="001A7721" w:rsidRPr="004439AC" w:rsidRDefault="00000000">
      <w:pPr>
        <w:pStyle w:val="FirstParagraph"/>
        <w:rPr>
          <w:lang w:val="en-GB"/>
        </w:rPr>
      </w:pPr>
      <w:r w:rsidRPr="004439AC">
        <w:rPr>
          <w:b/>
          <w:bCs/>
          <w:lang w:val="en-GB"/>
        </w:rPr>
        <w:t>11.2.3 International Cooperation</w:t>
      </w:r>
    </w:p>
    <w:p w14:paraId="5704C56B" w14:textId="77777777" w:rsidR="001A7721" w:rsidRPr="004439AC" w:rsidRDefault="00000000">
      <w:pPr>
        <w:pStyle w:val="BodyText"/>
        <w:rPr>
          <w:lang w:val="en-GB"/>
        </w:rPr>
      </w:pPr>
      <w:r w:rsidRPr="004439AC">
        <w:rPr>
          <w:b/>
          <w:bCs/>
          <w:lang w:val="en-GB"/>
        </w:rPr>
        <w:t>Bilateral Cooperation:</w:t>
      </w:r>
    </w:p>
    <w:p w14:paraId="6D166C97" w14:textId="77777777" w:rsidR="001A7721" w:rsidRPr="004439AC" w:rsidRDefault="00000000">
      <w:pPr>
        <w:pStyle w:val="BodyText"/>
        <w:rPr>
          <w:lang w:val="en-GB"/>
        </w:rPr>
      </w:pPr>
      <w:r w:rsidRPr="004439AC">
        <w:rPr>
          <w:lang w:val="en-GB"/>
        </w:rPr>
        <w:t>Establish partnerships with countries experienced in interoperability:</w:t>
      </w:r>
    </w:p>
    <w:p w14:paraId="1050CB14" w14:textId="77777777" w:rsidR="001A7721" w:rsidRPr="004439AC" w:rsidRDefault="00000000">
      <w:pPr>
        <w:pStyle w:val="BodyText"/>
        <w:rPr>
          <w:lang w:val="en-GB"/>
        </w:rPr>
      </w:pPr>
      <w:r w:rsidRPr="004439AC">
        <w:rPr>
          <w:b/>
          <w:bCs/>
          <w:lang w:val="en-GB"/>
        </w:rPr>
        <w:t>Partnership Types:</w:t>
      </w:r>
    </w:p>
    <w:p w14:paraId="068B793D" w14:textId="77777777" w:rsidR="001A7721" w:rsidRPr="004439AC" w:rsidRDefault="00000000">
      <w:pPr>
        <w:numPr>
          <w:ilvl w:val="0"/>
          <w:numId w:val="1434"/>
        </w:numPr>
        <w:rPr>
          <w:lang w:val="en-GB"/>
        </w:rPr>
      </w:pPr>
      <w:r w:rsidRPr="004439AC">
        <w:rPr>
          <w:b/>
          <w:bCs/>
          <w:lang w:val="en-GB"/>
        </w:rPr>
        <w:t>Technical Cooperation</w:t>
      </w:r>
      <w:r w:rsidRPr="004439AC">
        <w:rPr>
          <w:lang w:val="en-GB"/>
        </w:rPr>
        <w:t>: Exchange of technical expertise</w:t>
      </w:r>
    </w:p>
    <w:p w14:paraId="2FB6CAC4" w14:textId="77777777" w:rsidR="001A7721" w:rsidRPr="004439AC" w:rsidRDefault="00000000">
      <w:pPr>
        <w:numPr>
          <w:ilvl w:val="0"/>
          <w:numId w:val="1435"/>
        </w:numPr>
        <w:rPr>
          <w:lang w:val="en-GB"/>
        </w:rPr>
      </w:pPr>
      <w:r w:rsidRPr="004439AC">
        <w:rPr>
          <w:b/>
          <w:bCs/>
          <w:lang w:val="en-GB"/>
        </w:rPr>
        <w:t>Capacity Building</w:t>
      </w:r>
      <w:r w:rsidRPr="004439AC">
        <w:rPr>
          <w:lang w:val="en-GB"/>
        </w:rPr>
        <w:t>: Training and mentoring programs</w:t>
      </w:r>
    </w:p>
    <w:p w14:paraId="128D7E1F" w14:textId="77777777" w:rsidR="001A7721" w:rsidRPr="004439AC" w:rsidRDefault="00000000">
      <w:pPr>
        <w:numPr>
          <w:ilvl w:val="0"/>
          <w:numId w:val="1436"/>
        </w:numPr>
        <w:rPr>
          <w:lang w:val="en-GB"/>
        </w:rPr>
      </w:pPr>
      <w:r w:rsidRPr="004439AC">
        <w:rPr>
          <w:b/>
          <w:bCs/>
          <w:lang w:val="en-GB"/>
        </w:rPr>
        <w:t>Technology Transfer</w:t>
      </w:r>
      <w:r w:rsidRPr="004439AC">
        <w:rPr>
          <w:lang w:val="en-GB"/>
        </w:rPr>
        <w:t>: Adoption of proven solutions</w:t>
      </w:r>
    </w:p>
    <w:p w14:paraId="592C3896" w14:textId="77777777" w:rsidR="001A7721" w:rsidRPr="004439AC" w:rsidRDefault="00000000">
      <w:pPr>
        <w:numPr>
          <w:ilvl w:val="0"/>
          <w:numId w:val="1437"/>
        </w:numPr>
        <w:rPr>
          <w:lang w:val="en-GB"/>
        </w:rPr>
      </w:pPr>
      <w:r w:rsidRPr="004439AC">
        <w:rPr>
          <w:b/>
          <w:bCs/>
          <w:lang w:val="en-GB"/>
        </w:rPr>
        <w:t>Knowledge Sharing</w:t>
      </w:r>
      <w:r w:rsidRPr="004439AC">
        <w:rPr>
          <w:lang w:val="en-GB"/>
        </w:rPr>
        <w:t>: Documentation and best practices</w:t>
      </w:r>
    </w:p>
    <w:p w14:paraId="1083BDB8" w14:textId="77777777" w:rsidR="001A7721" w:rsidRPr="004439AC" w:rsidRDefault="00000000">
      <w:pPr>
        <w:pStyle w:val="FirstParagraph"/>
        <w:rPr>
          <w:lang w:val="en-GB"/>
        </w:rPr>
      </w:pPr>
      <w:r w:rsidRPr="004439AC">
        <w:rPr>
          <w:b/>
          <w:bCs/>
          <w:lang w:val="en-GB"/>
        </w:rPr>
        <w:t>Multilateral Engagement:</w:t>
      </w:r>
    </w:p>
    <w:p w14:paraId="2911EC8D" w14:textId="77777777" w:rsidR="001A7721" w:rsidRPr="004439AC" w:rsidRDefault="00000000">
      <w:pPr>
        <w:pStyle w:val="BodyText"/>
        <w:rPr>
          <w:lang w:val="en-GB"/>
        </w:rPr>
      </w:pPr>
      <w:r w:rsidRPr="004439AC">
        <w:rPr>
          <w:lang w:val="en-GB"/>
        </w:rPr>
        <w:t>Participate actively in international bodies:</w:t>
      </w:r>
    </w:p>
    <w:p w14:paraId="2FAC933F" w14:textId="77777777" w:rsidR="001A7721" w:rsidRPr="004439AC" w:rsidRDefault="00000000">
      <w:pPr>
        <w:pStyle w:val="BodyText"/>
        <w:rPr>
          <w:lang w:val="en-GB"/>
        </w:rPr>
      </w:pPr>
      <w:r w:rsidRPr="004439AC">
        <w:rPr>
          <w:b/>
          <w:bCs/>
          <w:lang w:val="en-GB"/>
        </w:rPr>
        <w:t>GovStack Community:</w:t>
      </w:r>
    </w:p>
    <w:p w14:paraId="0A99B04E" w14:textId="77777777" w:rsidR="001A7721" w:rsidRPr="004439AC" w:rsidRDefault="00000000">
      <w:pPr>
        <w:numPr>
          <w:ilvl w:val="0"/>
          <w:numId w:val="1438"/>
        </w:numPr>
        <w:rPr>
          <w:lang w:val="en-GB"/>
        </w:rPr>
      </w:pPr>
      <w:r w:rsidRPr="004439AC">
        <w:rPr>
          <w:lang w:val="en-GB"/>
        </w:rPr>
        <w:t>Global initiative for digital government building blocks</w:t>
      </w:r>
    </w:p>
    <w:p w14:paraId="450D60B3" w14:textId="77777777" w:rsidR="001A7721" w:rsidRPr="004439AC" w:rsidRDefault="00000000">
      <w:pPr>
        <w:numPr>
          <w:ilvl w:val="0"/>
          <w:numId w:val="1439"/>
        </w:numPr>
        <w:rPr>
          <w:lang w:val="en-GB"/>
        </w:rPr>
      </w:pPr>
      <w:r w:rsidRPr="004439AC">
        <w:rPr>
          <w:lang w:val="en-GB"/>
        </w:rPr>
        <w:t>Technical specifications and reference implementations</w:t>
      </w:r>
    </w:p>
    <w:p w14:paraId="2D438DFE" w14:textId="77777777" w:rsidR="001A7721" w:rsidRPr="004439AC" w:rsidRDefault="00000000">
      <w:pPr>
        <w:numPr>
          <w:ilvl w:val="0"/>
          <w:numId w:val="1440"/>
        </w:numPr>
        <w:rPr>
          <w:lang w:val="en-GB"/>
        </w:rPr>
      </w:pPr>
      <w:r w:rsidRPr="004439AC">
        <w:rPr>
          <w:lang w:val="en-GB"/>
        </w:rPr>
        <w:t>International peer learning network</w:t>
      </w:r>
    </w:p>
    <w:p w14:paraId="13AB1062" w14:textId="77777777" w:rsidR="001A7721" w:rsidRPr="004439AC" w:rsidRDefault="00000000">
      <w:pPr>
        <w:pStyle w:val="FirstParagraph"/>
        <w:rPr>
          <w:lang w:val="en-GB"/>
        </w:rPr>
      </w:pPr>
      <w:r w:rsidRPr="004439AC">
        <w:rPr>
          <w:b/>
          <w:bCs/>
          <w:lang w:val="en-GB"/>
        </w:rPr>
        <w:t>Digital Nations (D9/D10):</w:t>
      </w:r>
    </w:p>
    <w:p w14:paraId="24A0418A" w14:textId="77777777" w:rsidR="001A7721" w:rsidRPr="004439AC" w:rsidRDefault="00000000">
      <w:pPr>
        <w:numPr>
          <w:ilvl w:val="0"/>
          <w:numId w:val="1441"/>
        </w:numPr>
        <w:rPr>
          <w:lang w:val="en-GB"/>
        </w:rPr>
      </w:pPr>
      <w:r w:rsidRPr="004439AC">
        <w:rPr>
          <w:lang w:val="en-GB"/>
        </w:rPr>
        <w:t>Leading digital government nations</w:t>
      </w:r>
    </w:p>
    <w:p w14:paraId="32FF1EFB" w14:textId="77777777" w:rsidR="001A7721" w:rsidRPr="004439AC" w:rsidRDefault="00000000">
      <w:pPr>
        <w:numPr>
          <w:ilvl w:val="0"/>
          <w:numId w:val="1442"/>
        </w:numPr>
        <w:rPr>
          <w:lang w:val="en-GB"/>
        </w:rPr>
      </w:pPr>
      <w:r w:rsidRPr="004439AC">
        <w:rPr>
          <w:lang w:val="en-GB"/>
        </w:rPr>
        <w:t>Annual ministerial meetings</w:t>
      </w:r>
    </w:p>
    <w:p w14:paraId="0054407B" w14:textId="77777777" w:rsidR="001A7721" w:rsidRPr="004439AC" w:rsidRDefault="00000000">
      <w:pPr>
        <w:numPr>
          <w:ilvl w:val="0"/>
          <w:numId w:val="1443"/>
        </w:numPr>
        <w:rPr>
          <w:lang w:val="en-GB"/>
        </w:rPr>
      </w:pPr>
      <w:r w:rsidRPr="004439AC">
        <w:rPr>
          <w:lang w:val="en-GB"/>
        </w:rPr>
        <w:t>Collaborative innovation projects</w:t>
      </w:r>
    </w:p>
    <w:p w14:paraId="3B3A5220" w14:textId="77777777" w:rsidR="001A7721" w:rsidRPr="004439AC" w:rsidRDefault="00000000">
      <w:pPr>
        <w:pStyle w:val="FirstParagraph"/>
        <w:rPr>
          <w:lang w:val="en-GB"/>
        </w:rPr>
      </w:pPr>
      <w:r w:rsidRPr="004439AC">
        <w:rPr>
          <w:b/>
          <w:bCs/>
          <w:lang w:val="en-GB"/>
        </w:rPr>
        <w:t>UN E-Government Network:</w:t>
      </w:r>
    </w:p>
    <w:p w14:paraId="476D6C3E" w14:textId="77777777" w:rsidR="001A7721" w:rsidRPr="004439AC" w:rsidRDefault="00000000">
      <w:pPr>
        <w:numPr>
          <w:ilvl w:val="0"/>
          <w:numId w:val="1444"/>
        </w:numPr>
        <w:rPr>
          <w:lang w:val="en-GB"/>
        </w:rPr>
      </w:pPr>
      <w:r w:rsidRPr="004439AC">
        <w:rPr>
          <w:lang w:val="en-GB"/>
        </w:rPr>
        <w:t>Global policy dialogue</w:t>
      </w:r>
    </w:p>
    <w:p w14:paraId="4BDE6DD9" w14:textId="77777777" w:rsidR="001A7721" w:rsidRPr="004439AC" w:rsidRDefault="00000000">
      <w:pPr>
        <w:numPr>
          <w:ilvl w:val="0"/>
          <w:numId w:val="1445"/>
        </w:numPr>
        <w:rPr>
          <w:lang w:val="en-GB"/>
        </w:rPr>
      </w:pPr>
      <w:r w:rsidRPr="004439AC">
        <w:rPr>
          <w:lang w:val="en-GB"/>
        </w:rPr>
        <w:t>Regional workshops</w:t>
      </w:r>
    </w:p>
    <w:p w14:paraId="2F290A2E" w14:textId="77777777" w:rsidR="001A7721" w:rsidRPr="004439AC" w:rsidRDefault="00000000">
      <w:pPr>
        <w:numPr>
          <w:ilvl w:val="0"/>
          <w:numId w:val="1446"/>
        </w:numPr>
        <w:rPr>
          <w:lang w:val="en-GB"/>
        </w:rPr>
      </w:pPr>
      <w:r w:rsidRPr="004439AC">
        <w:rPr>
          <w:lang w:val="en-GB"/>
        </w:rPr>
        <w:t>Technical assistance programs</w:t>
      </w:r>
    </w:p>
    <w:p w14:paraId="54785336" w14:textId="77777777" w:rsidR="001A7721" w:rsidRPr="004439AC" w:rsidRDefault="00000000">
      <w:pPr>
        <w:pStyle w:val="FirstParagraph"/>
        <w:rPr>
          <w:lang w:val="en-GB"/>
        </w:rPr>
      </w:pPr>
      <w:r w:rsidRPr="004439AC">
        <w:rPr>
          <w:b/>
          <w:bCs/>
          <w:lang w:val="en-GB"/>
        </w:rPr>
        <w:t>World Bank/Regional Development Banks:</w:t>
      </w:r>
    </w:p>
    <w:p w14:paraId="271D29EB" w14:textId="77777777" w:rsidR="001A7721" w:rsidRPr="004439AC" w:rsidRDefault="00000000">
      <w:pPr>
        <w:numPr>
          <w:ilvl w:val="0"/>
          <w:numId w:val="1447"/>
        </w:numPr>
        <w:rPr>
          <w:lang w:val="en-GB"/>
        </w:rPr>
      </w:pPr>
      <w:r w:rsidRPr="004439AC">
        <w:rPr>
          <w:lang w:val="en-GB"/>
        </w:rPr>
        <w:t>Funding for digital transformation</w:t>
      </w:r>
    </w:p>
    <w:p w14:paraId="24DDD40B" w14:textId="77777777" w:rsidR="001A7721" w:rsidRPr="004439AC" w:rsidRDefault="00000000">
      <w:pPr>
        <w:numPr>
          <w:ilvl w:val="0"/>
          <w:numId w:val="1448"/>
        </w:numPr>
        <w:rPr>
          <w:lang w:val="en-GB"/>
        </w:rPr>
      </w:pPr>
      <w:r w:rsidRPr="004439AC">
        <w:rPr>
          <w:lang w:val="en-GB"/>
        </w:rPr>
        <w:t>Technical expertise and advisory</w:t>
      </w:r>
    </w:p>
    <w:p w14:paraId="6D1C8242" w14:textId="77777777" w:rsidR="001A7721" w:rsidRPr="004439AC" w:rsidRDefault="00000000">
      <w:pPr>
        <w:numPr>
          <w:ilvl w:val="0"/>
          <w:numId w:val="1449"/>
        </w:numPr>
        <w:rPr>
          <w:lang w:val="en-GB"/>
        </w:rPr>
      </w:pPr>
      <w:r w:rsidRPr="004439AC">
        <w:rPr>
          <w:lang w:val="en-GB"/>
        </w:rPr>
        <w:lastRenderedPageBreak/>
        <w:t>Regional programs and initiatives</w:t>
      </w:r>
    </w:p>
    <w:p w14:paraId="79BE1D20" w14:textId="77777777" w:rsidR="001A7721" w:rsidRPr="004439AC" w:rsidRDefault="00000000">
      <w:pPr>
        <w:pStyle w:val="FirstParagraph"/>
        <w:rPr>
          <w:lang w:val="en-GB"/>
        </w:rPr>
      </w:pPr>
      <w:r w:rsidRPr="004439AC">
        <w:rPr>
          <w:b/>
          <w:bCs/>
          <w:lang w:val="en-GB"/>
        </w:rPr>
        <w:t>Benefits of International Engagement:</w:t>
      </w:r>
    </w:p>
    <w:p w14:paraId="0D705E46" w14:textId="77777777" w:rsidR="001A7721" w:rsidRPr="004439AC" w:rsidRDefault="00000000">
      <w:pPr>
        <w:numPr>
          <w:ilvl w:val="0"/>
          <w:numId w:val="1450"/>
        </w:numPr>
        <w:rPr>
          <w:lang w:val="en-GB"/>
        </w:rPr>
      </w:pPr>
      <w:r w:rsidRPr="004439AC">
        <w:rPr>
          <w:lang w:val="en-GB"/>
        </w:rPr>
        <w:t>Access to proven solutions</w:t>
      </w:r>
    </w:p>
    <w:p w14:paraId="2ADD4A78" w14:textId="77777777" w:rsidR="001A7721" w:rsidRPr="004439AC" w:rsidRDefault="00000000">
      <w:pPr>
        <w:numPr>
          <w:ilvl w:val="0"/>
          <w:numId w:val="1451"/>
        </w:numPr>
        <w:rPr>
          <w:lang w:val="en-GB"/>
        </w:rPr>
      </w:pPr>
      <w:r w:rsidRPr="004439AC">
        <w:rPr>
          <w:lang w:val="en-GB"/>
        </w:rPr>
        <w:t>Accelerated learning</w:t>
      </w:r>
    </w:p>
    <w:p w14:paraId="067EA96D" w14:textId="77777777" w:rsidR="001A7721" w:rsidRPr="004439AC" w:rsidRDefault="00000000">
      <w:pPr>
        <w:numPr>
          <w:ilvl w:val="0"/>
          <w:numId w:val="1452"/>
        </w:numPr>
        <w:rPr>
          <w:lang w:val="en-GB"/>
        </w:rPr>
      </w:pPr>
      <w:r w:rsidRPr="004439AC">
        <w:rPr>
          <w:lang w:val="en-GB"/>
        </w:rPr>
        <w:t>International credibility</w:t>
      </w:r>
    </w:p>
    <w:p w14:paraId="4436672E" w14:textId="77777777" w:rsidR="001A7721" w:rsidRPr="004439AC" w:rsidRDefault="00000000">
      <w:pPr>
        <w:numPr>
          <w:ilvl w:val="0"/>
          <w:numId w:val="1453"/>
        </w:numPr>
        <w:rPr>
          <w:lang w:val="en-GB"/>
        </w:rPr>
      </w:pPr>
      <w:r w:rsidRPr="004439AC">
        <w:rPr>
          <w:lang w:val="en-GB"/>
        </w:rPr>
        <w:t>Potential funding opportunities</w:t>
      </w:r>
    </w:p>
    <w:p w14:paraId="76212C78" w14:textId="77777777" w:rsidR="001A7721" w:rsidRPr="004439AC" w:rsidRDefault="00000000">
      <w:pPr>
        <w:numPr>
          <w:ilvl w:val="0"/>
          <w:numId w:val="1454"/>
        </w:numPr>
        <w:rPr>
          <w:lang w:val="en-GB"/>
        </w:rPr>
      </w:pPr>
      <w:r w:rsidRPr="004439AC">
        <w:rPr>
          <w:lang w:val="en-GB"/>
        </w:rPr>
        <w:t>Reduced risk through shared experience</w:t>
      </w:r>
    </w:p>
    <w:p w14:paraId="71B3F2D9" w14:textId="77777777" w:rsidR="001A7721" w:rsidRPr="004439AC" w:rsidRDefault="00000000">
      <w:pPr>
        <w:pStyle w:val="FirstParagraph"/>
        <w:rPr>
          <w:lang w:val="en-GB"/>
        </w:rPr>
      </w:pPr>
      <w:r w:rsidRPr="004439AC">
        <w:rPr>
          <w:b/>
          <w:bCs/>
          <w:lang w:val="en-GB"/>
        </w:rPr>
        <w:t>11.3 Cross-Border Service Examples</w:t>
      </w:r>
    </w:p>
    <w:p w14:paraId="1F786765" w14:textId="77777777" w:rsidR="001A7721" w:rsidRPr="004439AC" w:rsidRDefault="00000000">
      <w:pPr>
        <w:pStyle w:val="BodyText"/>
        <w:rPr>
          <w:lang w:val="en-GB"/>
        </w:rPr>
      </w:pPr>
      <w:r w:rsidRPr="004439AC">
        <w:rPr>
          <w:b/>
          <w:bCs/>
          <w:lang w:val="en-GB"/>
        </w:rPr>
        <w:t>11.3.1 Common Cross-Border Use Cases</w:t>
      </w:r>
    </w:p>
    <w:p w14:paraId="69234B35" w14:textId="77777777" w:rsidR="001A7721" w:rsidRPr="004439AC" w:rsidRDefault="00000000">
      <w:pPr>
        <w:pStyle w:val="BodyText"/>
        <w:rPr>
          <w:lang w:val="en-GB"/>
        </w:rPr>
      </w:pPr>
      <w:r w:rsidRPr="004439AC">
        <w:rPr>
          <w:b/>
          <w:bCs/>
          <w:lang w:val="en-GB"/>
        </w:rPr>
        <w:t>Use Case 1: Cross-Border Identity Verification</w:t>
      </w:r>
    </w:p>
    <w:p w14:paraId="0A090EF8" w14:textId="77777777" w:rsidR="001A7721" w:rsidRPr="004439AC" w:rsidRDefault="00000000">
      <w:pPr>
        <w:pStyle w:val="BodyText"/>
        <w:rPr>
          <w:lang w:val="en-GB"/>
        </w:rPr>
      </w:pPr>
      <w:r w:rsidRPr="004439AC">
        <w:rPr>
          <w:b/>
          <w:bCs/>
          <w:lang w:val="en-GB"/>
        </w:rPr>
        <w:t>Scenario</w:t>
      </w:r>
      <w:r w:rsidRPr="004439AC">
        <w:rPr>
          <w:lang w:val="en-GB"/>
        </w:rPr>
        <w:t>: A citizen of Country A needs to prove their identity to access services in Country B (work, study, healthcare, etc.)</w:t>
      </w:r>
    </w:p>
    <w:p w14:paraId="188FE3FD" w14:textId="77777777" w:rsidR="001A7721" w:rsidRPr="004439AC" w:rsidRDefault="00000000">
      <w:pPr>
        <w:pStyle w:val="BodyText"/>
        <w:rPr>
          <w:lang w:val="en-GB"/>
        </w:rPr>
      </w:pPr>
      <w:r w:rsidRPr="004439AC">
        <w:rPr>
          <w:b/>
          <w:bCs/>
          <w:lang w:val="en-GB"/>
        </w:rPr>
        <w:t>Solution Components:</w:t>
      </w:r>
    </w:p>
    <w:p w14:paraId="632A149C" w14:textId="77777777" w:rsidR="001A7721" w:rsidRPr="004439AC" w:rsidRDefault="00000000">
      <w:pPr>
        <w:numPr>
          <w:ilvl w:val="0"/>
          <w:numId w:val="1455"/>
        </w:numPr>
        <w:rPr>
          <w:lang w:val="en-GB"/>
        </w:rPr>
      </w:pPr>
      <w:r w:rsidRPr="004439AC">
        <w:rPr>
          <w:lang w:val="en-GB"/>
        </w:rPr>
        <w:t>Mutual recognition of digital identities</w:t>
      </w:r>
    </w:p>
    <w:p w14:paraId="60658B3F" w14:textId="77777777" w:rsidR="001A7721" w:rsidRPr="004439AC" w:rsidRDefault="00000000">
      <w:pPr>
        <w:numPr>
          <w:ilvl w:val="0"/>
          <w:numId w:val="1456"/>
        </w:numPr>
        <w:rPr>
          <w:lang w:val="en-GB"/>
        </w:rPr>
      </w:pPr>
      <w:r w:rsidRPr="004439AC">
        <w:rPr>
          <w:lang w:val="en-GB"/>
        </w:rPr>
        <w:t>Trust framework for authentication</w:t>
      </w:r>
    </w:p>
    <w:p w14:paraId="329BE347" w14:textId="77777777" w:rsidR="001A7721" w:rsidRPr="004439AC" w:rsidRDefault="00000000">
      <w:pPr>
        <w:numPr>
          <w:ilvl w:val="0"/>
          <w:numId w:val="1457"/>
        </w:numPr>
        <w:rPr>
          <w:lang w:val="en-GB"/>
        </w:rPr>
      </w:pPr>
      <w:r w:rsidRPr="004439AC">
        <w:rPr>
          <w:lang w:val="en-GB"/>
        </w:rPr>
        <w:t>Data minimization (only necessary attributes)</w:t>
      </w:r>
    </w:p>
    <w:p w14:paraId="216AEA25" w14:textId="77777777" w:rsidR="001A7721" w:rsidRPr="004439AC" w:rsidRDefault="00000000">
      <w:pPr>
        <w:numPr>
          <w:ilvl w:val="0"/>
          <w:numId w:val="1458"/>
        </w:numPr>
        <w:rPr>
          <w:lang w:val="en-GB"/>
        </w:rPr>
      </w:pPr>
      <w:r w:rsidRPr="004439AC">
        <w:rPr>
          <w:lang w:val="en-GB"/>
        </w:rPr>
        <w:t>Privacy protection in both jurisdictions</w:t>
      </w:r>
    </w:p>
    <w:p w14:paraId="1DA54EA2" w14:textId="77777777" w:rsidR="001A7721" w:rsidRPr="004439AC" w:rsidRDefault="00000000">
      <w:pPr>
        <w:pStyle w:val="FirstParagraph"/>
        <w:rPr>
          <w:lang w:val="en-GB"/>
        </w:rPr>
      </w:pPr>
      <w:r w:rsidRPr="004439AC">
        <w:rPr>
          <w:b/>
          <w:bCs/>
          <w:lang w:val="en-GB"/>
        </w:rPr>
        <w:t>Technical Implementation:</w:t>
      </w:r>
    </w:p>
    <w:p w14:paraId="69C65160" w14:textId="77777777" w:rsidR="001A7721" w:rsidRPr="004439AC" w:rsidRDefault="00000000">
      <w:pPr>
        <w:numPr>
          <w:ilvl w:val="0"/>
          <w:numId w:val="1459"/>
        </w:numPr>
        <w:rPr>
          <w:lang w:val="en-GB"/>
        </w:rPr>
      </w:pPr>
      <w:r w:rsidRPr="004439AC">
        <w:rPr>
          <w:lang w:val="en-GB"/>
        </w:rPr>
        <w:t>eIDAS-style trust network</w:t>
      </w:r>
    </w:p>
    <w:p w14:paraId="782CB660" w14:textId="77777777" w:rsidR="001A7721" w:rsidRPr="004439AC" w:rsidRDefault="00000000">
      <w:pPr>
        <w:numPr>
          <w:ilvl w:val="0"/>
          <w:numId w:val="1460"/>
        </w:numPr>
        <w:rPr>
          <w:lang w:val="en-GB"/>
        </w:rPr>
      </w:pPr>
      <w:r w:rsidRPr="004439AC">
        <w:rPr>
          <w:lang w:val="en-GB"/>
        </w:rPr>
        <w:t>Attribute providers in each country</w:t>
      </w:r>
    </w:p>
    <w:p w14:paraId="665D6D4B" w14:textId="77777777" w:rsidR="001A7721" w:rsidRPr="004439AC" w:rsidRDefault="00000000">
      <w:pPr>
        <w:numPr>
          <w:ilvl w:val="0"/>
          <w:numId w:val="1461"/>
        </w:numPr>
        <w:rPr>
          <w:lang w:val="en-GB"/>
        </w:rPr>
      </w:pPr>
      <w:r w:rsidRPr="004439AC">
        <w:rPr>
          <w:lang w:val="en-GB"/>
        </w:rPr>
        <w:t>Service providers access verified attributes</w:t>
      </w:r>
    </w:p>
    <w:p w14:paraId="2936D028" w14:textId="77777777" w:rsidR="001A7721" w:rsidRPr="004439AC" w:rsidRDefault="00000000">
      <w:pPr>
        <w:numPr>
          <w:ilvl w:val="0"/>
          <w:numId w:val="1462"/>
        </w:numPr>
        <w:rPr>
          <w:lang w:val="en-GB"/>
        </w:rPr>
      </w:pPr>
      <w:r w:rsidRPr="004439AC">
        <w:rPr>
          <w:lang w:val="en-GB"/>
        </w:rPr>
        <w:t>No central database of foreign citizens</w:t>
      </w:r>
    </w:p>
    <w:p w14:paraId="36DC5650" w14:textId="77777777" w:rsidR="001A7721" w:rsidRPr="004439AC" w:rsidRDefault="00000000">
      <w:pPr>
        <w:pStyle w:val="FirstParagraph"/>
        <w:rPr>
          <w:lang w:val="en-GB"/>
        </w:rPr>
      </w:pPr>
      <w:r w:rsidRPr="004439AC">
        <w:rPr>
          <w:b/>
          <w:bCs/>
          <w:lang w:val="en-GB"/>
        </w:rPr>
        <w:t>Use Case 2: Cross-Border Education Credentials</w:t>
      </w:r>
    </w:p>
    <w:p w14:paraId="3DE8155A" w14:textId="77777777" w:rsidR="001A7721" w:rsidRPr="004439AC" w:rsidRDefault="00000000">
      <w:pPr>
        <w:pStyle w:val="BodyText"/>
        <w:rPr>
          <w:lang w:val="en-GB"/>
        </w:rPr>
      </w:pPr>
      <w:r w:rsidRPr="004439AC">
        <w:rPr>
          <w:b/>
          <w:bCs/>
          <w:lang w:val="en-GB"/>
        </w:rPr>
        <w:t>Scenario</w:t>
      </w:r>
      <w:r w:rsidRPr="004439AC">
        <w:rPr>
          <w:lang w:val="en-GB"/>
        </w:rPr>
        <w:t>: A graduate from Country A seeks employment or further education in Country B; employer/university needs to verify credentials.</w:t>
      </w:r>
    </w:p>
    <w:p w14:paraId="0B87F2D1" w14:textId="77777777" w:rsidR="001A7721" w:rsidRPr="004439AC" w:rsidRDefault="00000000">
      <w:pPr>
        <w:pStyle w:val="BodyText"/>
        <w:rPr>
          <w:lang w:val="en-GB"/>
        </w:rPr>
      </w:pPr>
      <w:r w:rsidRPr="004439AC">
        <w:rPr>
          <w:b/>
          <w:bCs/>
          <w:lang w:val="en-GB"/>
        </w:rPr>
        <w:t>Solution Components:</w:t>
      </w:r>
    </w:p>
    <w:p w14:paraId="797AFC96" w14:textId="77777777" w:rsidR="001A7721" w:rsidRPr="004439AC" w:rsidRDefault="00000000">
      <w:pPr>
        <w:numPr>
          <w:ilvl w:val="0"/>
          <w:numId w:val="1463"/>
        </w:numPr>
        <w:rPr>
          <w:lang w:val="en-GB"/>
        </w:rPr>
      </w:pPr>
      <w:r w:rsidRPr="004439AC">
        <w:rPr>
          <w:lang w:val="en-GB"/>
        </w:rPr>
        <w:t>Digital credential issuance in home country</w:t>
      </w:r>
    </w:p>
    <w:p w14:paraId="7E38FD53" w14:textId="77777777" w:rsidR="001A7721" w:rsidRPr="004439AC" w:rsidRDefault="00000000">
      <w:pPr>
        <w:numPr>
          <w:ilvl w:val="0"/>
          <w:numId w:val="1464"/>
        </w:numPr>
        <w:rPr>
          <w:lang w:val="en-GB"/>
        </w:rPr>
      </w:pPr>
      <w:r w:rsidRPr="004439AC">
        <w:rPr>
          <w:lang w:val="en-GB"/>
        </w:rPr>
        <w:t>Regional credential verification service</w:t>
      </w:r>
    </w:p>
    <w:p w14:paraId="6B5B5C80" w14:textId="77777777" w:rsidR="001A7721" w:rsidRPr="004439AC" w:rsidRDefault="00000000">
      <w:pPr>
        <w:numPr>
          <w:ilvl w:val="0"/>
          <w:numId w:val="1465"/>
        </w:numPr>
        <w:rPr>
          <w:lang w:val="en-GB"/>
        </w:rPr>
      </w:pPr>
      <w:r w:rsidRPr="004439AC">
        <w:rPr>
          <w:lang w:val="en-GB"/>
        </w:rPr>
        <w:lastRenderedPageBreak/>
        <w:t>Standardized credential format</w:t>
      </w:r>
    </w:p>
    <w:p w14:paraId="2AF88460" w14:textId="77777777" w:rsidR="001A7721" w:rsidRPr="004439AC" w:rsidRDefault="00000000">
      <w:pPr>
        <w:numPr>
          <w:ilvl w:val="0"/>
          <w:numId w:val="1466"/>
        </w:numPr>
        <w:rPr>
          <w:lang w:val="en-GB"/>
        </w:rPr>
      </w:pPr>
      <w:r w:rsidRPr="004439AC">
        <w:rPr>
          <w:lang w:val="en-GB"/>
        </w:rPr>
        <w:t>Anti-fraud mechanisms</w:t>
      </w:r>
    </w:p>
    <w:p w14:paraId="1AFB23AE" w14:textId="77777777" w:rsidR="001A7721" w:rsidRPr="004439AC" w:rsidRDefault="00000000">
      <w:pPr>
        <w:pStyle w:val="FirstParagraph"/>
        <w:rPr>
          <w:lang w:val="en-GB"/>
        </w:rPr>
      </w:pPr>
      <w:r w:rsidRPr="004439AC">
        <w:rPr>
          <w:b/>
          <w:bCs/>
          <w:lang w:val="en-GB"/>
        </w:rPr>
        <w:t>Technical Implementation:</w:t>
      </w:r>
    </w:p>
    <w:p w14:paraId="2F9484A8" w14:textId="77777777" w:rsidR="001A7721" w:rsidRPr="004439AC" w:rsidRDefault="00000000">
      <w:pPr>
        <w:numPr>
          <w:ilvl w:val="0"/>
          <w:numId w:val="1467"/>
        </w:numPr>
        <w:rPr>
          <w:lang w:val="en-GB"/>
        </w:rPr>
      </w:pPr>
      <w:r w:rsidRPr="004439AC">
        <w:rPr>
          <w:lang w:val="en-GB"/>
        </w:rPr>
        <w:t>Blockchain or distributed ledger for credentials</w:t>
      </w:r>
    </w:p>
    <w:p w14:paraId="6FB1EE94" w14:textId="77777777" w:rsidR="001A7721" w:rsidRPr="004439AC" w:rsidRDefault="00000000">
      <w:pPr>
        <w:numPr>
          <w:ilvl w:val="0"/>
          <w:numId w:val="1468"/>
        </w:numPr>
        <w:rPr>
          <w:lang w:val="en-GB"/>
        </w:rPr>
      </w:pPr>
      <w:r w:rsidRPr="004439AC">
        <w:rPr>
          <w:lang w:val="en-GB"/>
        </w:rPr>
        <w:t>National education systems issue to ledger</w:t>
      </w:r>
    </w:p>
    <w:p w14:paraId="181AA3E5" w14:textId="77777777" w:rsidR="001A7721" w:rsidRPr="004439AC" w:rsidRDefault="00000000">
      <w:pPr>
        <w:numPr>
          <w:ilvl w:val="0"/>
          <w:numId w:val="1469"/>
        </w:numPr>
        <w:rPr>
          <w:lang w:val="en-GB"/>
        </w:rPr>
      </w:pPr>
      <w:r w:rsidRPr="004439AC">
        <w:rPr>
          <w:lang w:val="en-GB"/>
        </w:rPr>
        <w:t>Employers/universities verify from ledger</w:t>
      </w:r>
    </w:p>
    <w:p w14:paraId="510E52E5" w14:textId="77777777" w:rsidR="001A7721" w:rsidRPr="004439AC" w:rsidRDefault="00000000">
      <w:pPr>
        <w:numPr>
          <w:ilvl w:val="0"/>
          <w:numId w:val="1470"/>
        </w:numPr>
        <w:rPr>
          <w:lang w:val="en-GB"/>
        </w:rPr>
      </w:pPr>
      <w:r w:rsidRPr="004439AC">
        <w:rPr>
          <w:lang w:val="en-GB"/>
        </w:rPr>
        <w:t>Privacy-preserving verification (only confirm degree, not grades)</w:t>
      </w:r>
    </w:p>
    <w:p w14:paraId="2D8EF8B4" w14:textId="77777777" w:rsidR="001A7721" w:rsidRPr="004439AC" w:rsidRDefault="00000000">
      <w:pPr>
        <w:pStyle w:val="FirstParagraph"/>
        <w:rPr>
          <w:lang w:val="en-GB"/>
        </w:rPr>
      </w:pPr>
      <w:r w:rsidRPr="004439AC">
        <w:rPr>
          <w:b/>
          <w:bCs/>
          <w:lang w:val="en-GB"/>
        </w:rPr>
        <w:t>Use Case 3: Cross-Border Business Registration</w:t>
      </w:r>
    </w:p>
    <w:p w14:paraId="60E7DF3D" w14:textId="77777777" w:rsidR="001A7721" w:rsidRPr="004439AC" w:rsidRDefault="00000000">
      <w:pPr>
        <w:pStyle w:val="BodyText"/>
        <w:rPr>
          <w:lang w:val="en-GB"/>
        </w:rPr>
      </w:pPr>
      <w:r w:rsidRPr="004439AC">
        <w:rPr>
          <w:b/>
          <w:bCs/>
          <w:lang w:val="en-GB"/>
        </w:rPr>
        <w:t>Scenario</w:t>
      </w:r>
      <w:r w:rsidRPr="004439AC">
        <w:rPr>
          <w:lang w:val="en-GB"/>
        </w:rPr>
        <w:t>: A business registered in Country A wants to operate in Country B; Country B needs to verify company legal status.</w:t>
      </w:r>
    </w:p>
    <w:p w14:paraId="3A6C1CCC" w14:textId="77777777" w:rsidR="001A7721" w:rsidRPr="004439AC" w:rsidRDefault="00000000">
      <w:pPr>
        <w:pStyle w:val="BodyText"/>
        <w:rPr>
          <w:lang w:val="en-GB"/>
        </w:rPr>
      </w:pPr>
      <w:r w:rsidRPr="004439AC">
        <w:rPr>
          <w:b/>
          <w:bCs/>
          <w:lang w:val="en-GB"/>
        </w:rPr>
        <w:t>Solution Components:</w:t>
      </w:r>
    </w:p>
    <w:p w14:paraId="60999EB1" w14:textId="77777777" w:rsidR="001A7721" w:rsidRPr="004439AC" w:rsidRDefault="00000000">
      <w:pPr>
        <w:numPr>
          <w:ilvl w:val="0"/>
          <w:numId w:val="1471"/>
        </w:numPr>
        <w:rPr>
          <w:lang w:val="en-GB"/>
        </w:rPr>
      </w:pPr>
      <w:r w:rsidRPr="004439AC">
        <w:rPr>
          <w:lang w:val="en-GB"/>
        </w:rPr>
        <w:t>Regional business registry interoperability</w:t>
      </w:r>
    </w:p>
    <w:p w14:paraId="0069CB50" w14:textId="77777777" w:rsidR="001A7721" w:rsidRPr="004439AC" w:rsidRDefault="00000000">
      <w:pPr>
        <w:numPr>
          <w:ilvl w:val="0"/>
          <w:numId w:val="1472"/>
        </w:numPr>
        <w:rPr>
          <w:lang w:val="en-GB"/>
        </w:rPr>
      </w:pPr>
      <w:r w:rsidRPr="004439AC">
        <w:rPr>
          <w:lang w:val="en-GB"/>
        </w:rPr>
        <w:t>Standardized business data format</w:t>
      </w:r>
    </w:p>
    <w:p w14:paraId="75A97BD3" w14:textId="77777777" w:rsidR="001A7721" w:rsidRPr="004439AC" w:rsidRDefault="00000000">
      <w:pPr>
        <w:numPr>
          <w:ilvl w:val="0"/>
          <w:numId w:val="1473"/>
        </w:numPr>
        <w:rPr>
          <w:lang w:val="en-GB"/>
        </w:rPr>
      </w:pPr>
      <w:r w:rsidRPr="004439AC">
        <w:rPr>
          <w:lang w:val="en-GB"/>
        </w:rPr>
        <w:t>Real-time verification service</w:t>
      </w:r>
    </w:p>
    <w:p w14:paraId="02003D9A" w14:textId="77777777" w:rsidR="001A7721" w:rsidRPr="004439AC" w:rsidRDefault="00000000">
      <w:pPr>
        <w:numPr>
          <w:ilvl w:val="0"/>
          <w:numId w:val="1474"/>
        </w:numPr>
        <w:rPr>
          <w:lang w:val="en-GB"/>
        </w:rPr>
      </w:pPr>
      <w:r w:rsidRPr="004439AC">
        <w:rPr>
          <w:lang w:val="en-GB"/>
        </w:rPr>
        <w:t>Mutual recognition of registration</w:t>
      </w:r>
    </w:p>
    <w:p w14:paraId="5E47E6AE" w14:textId="77777777" w:rsidR="001A7721" w:rsidRPr="004439AC" w:rsidRDefault="00000000">
      <w:pPr>
        <w:pStyle w:val="FirstParagraph"/>
        <w:rPr>
          <w:lang w:val="en-GB"/>
        </w:rPr>
      </w:pPr>
      <w:r w:rsidRPr="004439AC">
        <w:rPr>
          <w:b/>
          <w:bCs/>
          <w:lang w:val="en-GB"/>
        </w:rPr>
        <w:t>Technical Implementation:</w:t>
      </w:r>
    </w:p>
    <w:p w14:paraId="076981BA" w14:textId="77777777" w:rsidR="001A7721" w:rsidRPr="004439AC" w:rsidRDefault="00000000">
      <w:pPr>
        <w:numPr>
          <w:ilvl w:val="0"/>
          <w:numId w:val="1475"/>
        </w:numPr>
        <w:rPr>
          <w:lang w:val="en-GB"/>
        </w:rPr>
      </w:pPr>
      <w:r w:rsidRPr="004439AC">
        <w:rPr>
          <w:lang w:val="en-GB"/>
        </w:rPr>
        <w:t>API connection between national business registries</w:t>
      </w:r>
    </w:p>
    <w:p w14:paraId="75A25EE2" w14:textId="77777777" w:rsidR="001A7721" w:rsidRPr="004439AC" w:rsidRDefault="00000000">
      <w:pPr>
        <w:numPr>
          <w:ilvl w:val="0"/>
          <w:numId w:val="1476"/>
        </w:numPr>
        <w:rPr>
          <w:lang w:val="en-GB"/>
        </w:rPr>
      </w:pPr>
      <w:r w:rsidRPr="004439AC">
        <w:rPr>
          <w:lang w:val="en-GB"/>
        </w:rPr>
        <w:t>Query by company registration number</w:t>
      </w:r>
    </w:p>
    <w:p w14:paraId="711F0BA5" w14:textId="77777777" w:rsidR="001A7721" w:rsidRPr="004439AC" w:rsidRDefault="00000000">
      <w:pPr>
        <w:numPr>
          <w:ilvl w:val="0"/>
          <w:numId w:val="1477"/>
        </w:numPr>
        <w:rPr>
          <w:lang w:val="en-GB"/>
        </w:rPr>
      </w:pPr>
      <w:r w:rsidRPr="004439AC">
        <w:rPr>
          <w:lang w:val="en-GB"/>
        </w:rPr>
        <w:t>Return basic company data (name, status, officers)</w:t>
      </w:r>
    </w:p>
    <w:p w14:paraId="4F0EA968" w14:textId="77777777" w:rsidR="001A7721" w:rsidRPr="004439AC" w:rsidRDefault="00000000">
      <w:pPr>
        <w:numPr>
          <w:ilvl w:val="0"/>
          <w:numId w:val="1478"/>
        </w:numPr>
        <w:rPr>
          <w:lang w:val="en-GB"/>
        </w:rPr>
      </w:pPr>
      <w:r w:rsidRPr="004439AC">
        <w:rPr>
          <w:lang w:val="en-GB"/>
        </w:rPr>
        <w:t>Cached locally for performance</w:t>
      </w:r>
    </w:p>
    <w:p w14:paraId="0085ED5A" w14:textId="77777777" w:rsidR="001A7721" w:rsidRPr="004439AC" w:rsidRDefault="00000000">
      <w:pPr>
        <w:pStyle w:val="FirstParagraph"/>
        <w:rPr>
          <w:lang w:val="en-GB"/>
        </w:rPr>
      </w:pPr>
      <w:r w:rsidRPr="004439AC">
        <w:rPr>
          <w:b/>
          <w:bCs/>
          <w:lang w:val="en-GB"/>
        </w:rPr>
        <w:t>Use Case 4: Regional Trade Facilitation</w:t>
      </w:r>
    </w:p>
    <w:p w14:paraId="2CEF3EC2" w14:textId="77777777" w:rsidR="001A7721" w:rsidRPr="004439AC" w:rsidRDefault="00000000">
      <w:pPr>
        <w:pStyle w:val="BodyText"/>
        <w:rPr>
          <w:lang w:val="en-GB"/>
        </w:rPr>
      </w:pPr>
      <w:r w:rsidRPr="004439AC">
        <w:rPr>
          <w:b/>
          <w:bCs/>
          <w:lang w:val="en-GB"/>
        </w:rPr>
        <w:t>Scenario</w:t>
      </w:r>
      <w:r w:rsidRPr="004439AC">
        <w:rPr>
          <w:lang w:val="en-GB"/>
        </w:rPr>
        <w:t>: Goods move across borders; customs authorities need to exchange data for clearance, reduce delays.</w:t>
      </w:r>
    </w:p>
    <w:p w14:paraId="714760A2" w14:textId="77777777" w:rsidR="001A7721" w:rsidRPr="004439AC" w:rsidRDefault="00000000">
      <w:pPr>
        <w:pStyle w:val="BodyText"/>
        <w:rPr>
          <w:lang w:val="en-GB"/>
        </w:rPr>
      </w:pPr>
      <w:r w:rsidRPr="004439AC">
        <w:rPr>
          <w:b/>
          <w:bCs/>
          <w:lang w:val="en-GB"/>
        </w:rPr>
        <w:t>Solution Components:</w:t>
      </w:r>
    </w:p>
    <w:p w14:paraId="5A53091E" w14:textId="77777777" w:rsidR="001A7721" w:rsidRPr="004439AC" w:rsidRDefault="00000000">
      <w:pPr>
        <w:numPr>
          <w:ilvl w:val="0"/>
          <w:numId w:val="1479"/>
        </w:numPr>
        <w:rPr>
          <w:lang w:val="en-GB"/>
        </w:rPr>
      </w:pPr>
      <w:r w:rsidRPr="004439AC">
        <w:rPr>
          <w:lang w:val="en-GB"/>
        </w:rPr>
        <w:t>Pre-arrival data exchange</w:t>
      </w:r>
    </w:p>
    <w:p w14:paraId="3E91B976" w14:textId="77777777" w:rsidR="001A7721" w:rsidRPr="004439AC" w:rsidRDefault="00000000">
      <w:pPr>
        <w:numPr>
          <w:ilvl w:val="0"/>
          <w:numId w:val="1480"/>
        </w:numPr>
        <w:rPr>
          <w:lang w:val="en-GB"/>
        </w:rPr>
      </w:pPr>
      <w:r w:rsidRPr="004439AC">
        <w:rPr>
          <w:lang w:val="en-GB"/>
        </w:rPr>
        <w:t>Standardized customs declarations</w:t>
      </w:r>
    </w:p>
    <w:p w14:paraId="7784BD7A" w14:textId="77777777" w:rsidR="001A7721" w:rsidRPr="004439AC" w:rsidRDefault="00000000">
      <w:pPr>
        <w:numPr>
          <w:ilvl w:val="0"/>
          <w:numId w:val="1481"/>
        </w:numPr>
        <w:rPr>
          <w:lang w:val="en-GB"/>
        </w:rPr>
      </w:pPr>
      <w:r w:rsidRPr="004439AC">
        <w:rPr>
          <w:lang w:val="en-GB"/>
        </w:rPr>
        <w:t>Risk assessment data sharing</w:t>
      </w:r>
    </w:p>
    <w:p w14:paraId="3A65FAD0" w14:textId="77777777" w:rsidR="001A7721" w:rsidRPr="004439AC" w:rsidRDefault="00000000">
      <w:pPr>
        <w:numPr>
          <w:ilvl w:val="0"/>
          <w:numId w:val="1482"/>
        </w:numPr>
        <w:rPr>
          <w:lang w:val="en-GB"/>
        </w:rPr>
      </w:pPr>
      <w:r w:rsidRPr="004439AC">
        <w:rPr>
          <w:lang w:val="en-GB"/>
        </w:rPr>
        <w:t>Single submission to region</w:t>
      </w:r>
    </w:p>
    <w:p w14:paraId="7553E363" w14:textId="77777777" w:rsidR="001A7721" w:rsidRPr="004439AC" w:rsidRDefault="00000000">
      <w:pPr>
        <w:pStyle w:val="FirstParagraph"/>
        <w:rPr>
          <w:lang w:val="en-GB"/>
        </w:rPr>
      </w:pPr>
      <w:r w:rsidRPr="004439AC">
        <w:rPr>
          <w:b/>
          <w:bCs/>
          <w:lang w:val="en-GB"/>
        </w:rPr>
        <w:lastRenderedPageBreak/>
        <w:t>Technical Implementation:</w:t>
      </w:r>
    </w:p>
    <w:p w14:paraId="2E474766" w14:textId="77777777" w:rsidR="001A7721" w:rsidRPr="004439AC" w:rsidRDefault="00000000">
      <w:pPr>
        <w:numPr>
          <w:ilvl w:val="0"/>
          <w:numId w:val="1483"/>
        </w:numPr>
        <w:rPr>
          <w:lang w:val="en-GB"/>
        </w:rPr>
      </w:pPr>
      <w:r w:rsidRPr="004439AC">
        <w:rPr>
          <w:lang w:val="en-GB"/>
        </w:rPr>
        <w:t>Regional customs interoperability platform</w:t>
      </w:r>
    </w:p>
    <w:p w14:paraId="7F8AE63F" w14:textId="77777777" w:rsidR="001A7721" w:rsidRPr="004439AC" w:rsidRDefault="00000000">
      <w:pPr>
        <w:numPr>
          <w:ilvl w:val="0"/>
          <w:numId w:val="1484"/>
        </w:numPr>
        <w:rPr>
          <w:lang w:val="en-GB"/>
        </w:rPr>
      </w:pPr>
      <w:r w:rsidRPr="004439AC">
        <w:rPr>
          <w:lang w:val="en-GB"/>
        </w:rPr>
        <w:t>Importer submits once to home country</w:t>
      </w:r>
    </w:p>
    <w:p w14:paraId="0EB0090F" w14:textId="77777777" w:rsidR="001A7721" w:rsidRPr="004439AC" w:rsidRDefault="00000000">
      <w:pPr>
        <w:numPr>
          <w:ilvl w:val="0"/>
          <w:numId w:val="1485"/>
        </w:numPr>
        <w:rPr>
          <w:lang w:val="en-GB"/>
        </w:rPr>
      </w:pPr>
      <w:r w:rsidRPr="004439AC">
        <w:rPr>
          <w:lang w:val="en-GB"/>
        </w:rPr>
        <w:t>Data shared with transit and destination countries</w:t>
      </w:r>
    </w:p>
    <w:p w14:paraId="125835D5" w14:textId="77777777" w:rsidR="001A7721" w:rsidRPr="004439AC" w:rsidRDefault="00000000">
      <w:pPr>
        <w:numPr>
          <w:ilvl w:val="0"/>
          <w:numId w:val="1486"/>
        </w:numPr>
        <w:rPr>
          <w:lang w:val="en-GB"/>
        </w:rPr>
      </w:pPr>
      <w:r w:rsidRPr="004439AC">
        <w:rPr>
          <w:lang w:val="en-GB"/>
        </w:rPr>
        <w:t>Automated risk assessment</w:t>
      </w:r>
    </w:p>
    <w:p w14:paraId="5D15D464" w14:textId="77777777" w:rsidR="001A7721" w:rsidRPr="004439AC" w:rsidRDefault="00000000">
      <w:pPr>
        <w:numPr>
          <w:ilvl w:val="0"/>
          <w:numId w:val="1487"/>
        </w:numPr>
        <w:rPr>
          <w:lang w:val="en-GB"/>
        </w:rPr>
      </w:pPr>
      <w:r w:rsidRPr="004439AC">
        <w:rPr>
          <w:lang w:val="en-GB"/>
        </w:rPr>
        <w:t>Coordinated inspections if needed</w:t>
      </w:r>
    </w:p>
    <w:p w14:paraId="2981DA05" w14:textId="77777777" w:rsidR="001A7721" w:rsidRPr="004439AC" w:rsidRDefault="00000000">
      <w:pPr>
        <w:pStyle w:val="FirstParagraph"/>
        <w:rPr>
          <w:lang w:val="en-GB"/>
        </w:rPr>
      </w:pPr>
      <w:r w:rsidRPr="004439AC">
        <w:rPr>
          <w:b/>
          <w:bCs/>
          <w:lang w:val="en-GB"/>
        </w:rPr>
        <w:t>11.3.2 Cross-Border Implementation Approach</w:t>
      </w:r>
    </w:p>
    <w:p w14:paraId="7595B58C" w14:textId="77777777" w:rsidR="001A7721" w:rsidRPr="004439AC" w:rsidRDefault="00000000">
      <w:pPr>
        <w:pStyle w:val="BodyText"/>
        <w:rPr>
          <w:lang w:val="en-GB"/>
        </w:rPr>
      </w:pPr>
      <w:r w:rsidRPr="004439AC">
        <w:rPr>
          <w:b/>
          <w:bCs/>
          <w:lang w:val="en-GB"/>
        </w:rPr>
        <w:t>Phased Cross-Border Implementation:</w:t>
      </w:r>
    </w:p>
    <w:p w14:paraId="0B62C3DC" w14:textId="77777777" w:rsidR="001A7721" w:rsidRPr="004439AC" w:rsidRDefault="00000000">
      <w:pPr>
        <w:pStyle w:val="BodyText"/>
        <w:rPr>
          <w:lang w:val="en-GB"/>
        </w:rPr>
      </w:pPr>
      <w:r w:rsidRPr="004439AC">
        <w:rPr>
          <w:b/>
          <w:bCs/>
          <w:lang w:val="en-GB"/>
        </w:rPr>
        <w:t>Phase 1: Bilateral Pilots (Year 1-2)</w:t>
      </w:r>
    </w:p>
    <w:p w14:paraId="6700761B" w14:textId="77777777" w:rsidR="001A7721" w:rsidRPr="004439AC" w:rsidRDefault="00000000">
      <w:pPr>
        <w:numPr>
          <w:ilvl w:val="0"/>
          <w:numId w:val="1488"/>
        </w:numPr>
        <w:rPr>
          <w:lang w:val="en-GB"/>
        </w:rPr>
      </w:pPr>
      <w:r w:rsidRPr="004439AC">
        <w:rPr>
          <w:lang w:val="en-GB"/>
        </w:rPr>
        <w:t>Select 1-2 use cases with highest priority</w:t>
      </w:r>
    </w:p>
    <w:p w14:paraId="17BFE9F0" w14:textId="77777777" w:rsidR="001A7721" w:rsidRPr="004439AC" w:rsidRDefault="00000000">
      <w:pPr>
        <w:numPr>
          <w:ilvl w:val="0"/>
          <w:numId w:val="1489"/>
        </w:numPr>
        <w:rPr>
          <w:lang w:val="en-GB"/>
        </w:rPr>
      </w:pPr>
      <w:r w:rsidRPr="004439AC">
        <w:rPr>
          <w:lang w:val="en-GB"/>
        </w:rPr>
        <w:t xml:space="preserve">Implement with 1 </w:t>
      </w:r>
      <w:proofErr w:type="spellStart"/>
      <w:r w:rsidRPr="004439AC">
        <w:rPr>
          <w:lang w:val="en-GB"/>
        </w:rPr>
        <w:t>neighboring</w:t>
      </w:r>
      <w:proofErr w:type="spellEnd"/>
      <w:r w:rsidRPr="004439AC">
        <w:rPr>
          <w:lang w:val="en-GB"/>
        </w:rPr>
        <w:t xml:space="preserve"> country</w:t>
      </w:r>
    </w:p>
    <w:p w14:paraId="387E66E4" w14:textId="77777777" w:rsidR="001A7721" w:rsidRPr="004439AC" w:rsidRDefault="00000000">
      <w:pPr>
        <w:numPr>
          <w:ilvl w:val="0"/>
          <w:numId w:val="1490"/>
        </w:numPr>
        <w:rPr>
          <w:lang w:val="en-GB"/>
        </w:rPr>
      </w:pPr>
      <w:r w:rsidRPr="004439AC">
        <w:rPr>
          <w:lang w:val="en-GB"/>
        </w:rPr>
        <w:t>Prove concept and refine approach</w:t>
      </w:r>
    </w:p>
    <w:p w14:paraId="643E1656" w14:textId="77777777" w:rsidR="001A7721" w:rsidRPr="004439AC" w:rsidRDefault="00000000">
      <w:pPr>
        <w:numPr>
          <w:ilvl w:val="0"/>
          <w:numId w:val="1491"/>
        </w:numPr>
        <w:rPr>
          <w:lang w:val="en-GB"/>
        </w:rPr>
      </w:pPr>
      <w:r w:rsidRPr="004439AC">
        <w:rPr>
          <w:lang w:val="en-GB"/>
        </w:rPr>
        <w:t>Document lessons learned</w:t>
      </w:r>
    </w:p>
    <w:p w14:paraId="3CEBD575" w14:textId="77777777" w:rsidR="001A7721" w:rsidRPr="004439AC" w:rsidRDefault="00000000">
      <w:pPr>
        <w:pStyle w:val="FirstParagraph"/>
        <w:rPr>
          <w:lang w:val="en-GB"/>
        </w:rPr>
      </w:pPr>
      <w:r w:rsidRPr="004439AC">
        <w:rPr>
          <w:b/>
          <w:bCs/>
          <w:lang w:val="en-GB"/>
        </w:rPr>
        <w:t>Phase 2: Regional Expansion (Year 2-3)</w:t>
      </w:r>
    </w:p>
    <w:p w14:paraId="3E68B8C7" w14:textId="77777777" w:rsidR="001A7721" w:rsidRPr="004439AC" w:rsidRDefault="00000000">
      <w:pPr>
        <w:numPr>
          <w:ilvl w:val="0"/>
          <w:numId w:val="1492"/>
        </w:numPr>
        <w:rPr>
          <w:lang w:val="en-GB"/>
        </w:rPr>
      </w:pPr>
      <w:r w:rsidRPr="004439AC">
        <w:rPr>
          <w:lang w:val="en-GB"/>
        </w:rPr>
        <w:t>Expand proven use cases to more countries</w:t>
      </w:r>
    </w:p>
    <w:p w14:paraId="52858AE0" w14:textId="77777777" w:rsidR="001A7721" w:rsidRPr="004439AC" w:rsidRDefault="00000000">
      <w:pPr>
        <w:numPr>
          <w:ilvl w:val="0"/>
          <w:numId w:val="1493"/>
        </w:numPr>
        <w:rPr>
          <w:lang w:val="en-GB"/>
        </w:rPr>
      </w:pPr>
      <w:r w:rsidRPr="004439AC">
        <w:rPr>
          <w:lang w:val="en-GB"/>
        </w:rPr>
        <w:t>Add additional use cases</w:t>
      </w:r>
    </w:p>
    <w:p w14:paraId="682D9262" w14:textId="77777777" w:rsidR="001A7721" w:rsidRPr="004439AC" w:rsidRDefault="00000000">
      <w:pPr>
        <w:numPr>
          <w:ilvl w:val="0"/>
          <w:numId w:val="1494"/>
        </w:numPr>
        <w:rPr>
          <w:lang w:val="en-GB"/>
        </w:rPr>
      </w:pPr>
      <w:r w:rsidRPr="004439AC">
        <w:rPr>
          <w:lang w:val="en-GB"/>
        </w:rPr>
        <w:t>Establish regional governance</w:t>
      </w:r>
    </w:p>
    <w:p w14:paraId="37559FBB" w14:textId="77777777" w:rsidR="001A7721" w:rsidRPr="004439AC" w:rsidRDefault="00000000">
      <w:pPr>
        <w:numPr>
          <w:ilvl w:val="0"/>
          <w:numId w:val="1495"/>
        </w:numPr>
        <w:rPr>
          <w:lang w:val="en-GB"/>
        </w:rPr>
      </w:pPr>
      <w:r w:rsidRPr="004439AC">
        <w:rPr>
          <w:lang w:val="en-GB"/>
        </w:rPr>
        <w:t>Build regional capacity</w:t>
      </w:r>
    </w:p>
    <w:p w14:paraId="6ADD9283" w14:textId="77777777" w:rsidR="001A7721" w:rsidRPr="004439AC" w:rsidRDefault="00000000">
      <w:pPr>
        <w:pStyle w:val="FirstParagraph"/>
        <w:rPr>
          <w:lang w:val="en-GB"/>
        </w:rPr>
      </w:pPr>
      <w:r w:rsidRPr="004439AC">
        <w:rPr>
          <w:b/>
          <w:bCs/>
          <w:lang w:val="en-GB"/>
        </w:rPr>
        <w:t>Phase 3: Regional Integration (Year 3-4)</w:t>
      </w:r>
    </w:p>
    <w:p w14:paraId="514A93AA" w14:textId="77777777" w:rsidR="001A7721" w:rsidRPr="004439AC" w:rsidRDefault="00000000">
      <w:pPr>
        <w:numPr>
          <w:ilvl w:val="0"/>
          <w:numId w:val="1496"/>
        </w:numPr>
        <w:rPr>
          <w:lang w:val="en-GB"/>
        </w:rPr>
      </w:pPr>
      <w:r w:rsidRPr="004439AC">
        <w:rPr>
          <w:lang w:val="en-GB"/>
        </w:rPr>
        <w:t>Full regional interoperability for core services</w:t>
      </w:r>
    </w:p>
    <w:p w14:paraId="350FC623" w14:textId="77777777" w:rsidR="001A7721" w:rsidRPr="004439AC" w:rsidRDefault="00000000">
      <w:pPr>
        <w:numPr>
          <w:ilvl w:val="0"/>
          <w:numId w:val="1497"/>
        </w:numPr>
        <w:rPr>
          <w:lang w:val="en-GB"/>
        </w:rPr>
      </w:pPr>
      <w:r w:rsidRPr="004439AC">
        <w:rPr>
          <w:lang w:val="en-GB"/>
        </w:rPr>
        <w:t>Standardized approach across region</w:t>
      </w:r>
    </w:p>
    <w:p w14:paraId="3930FD57" w14:textId="77777777" w:rsidR="001A7721" w:rsidRPr="004439AC" w:rsidRDefault="00000000">
      <w:pPr>
        <w:numPr>
          <w:ilvl w:val="0"/>
          <w:numId w:val="1498"/>
        </w:numPr>
        <w:rPr>
          <w:lang w:val="en-GB"/>
        </w:rPr>
      </w:pPr>
      <w:r w:rsidRPr="004439AC">
        <w:rPr>
          <w:lang w:val="en-GB"/>
        </w:rPr>
        <w:t>Sustainable regional governance</w:t>
      </w:r>
    </w:p>
    <w:p w14:paraId="2773B72B" w14:textId="77777777" w:rsidR="001A7721" w:rsidRPr="004439AC" w:rsidRDefault="00000000">
      <w:pPr>
        <w:numPr>
          <w:ilvl w:val="0"/>
          <w:numId w:val="1499"/>
        </w:numPr>
        <w:rPr>
          <w:lang w:val="en-GB"/>
        </w:rPr>
      </w:pPr>
      <w:r w:rsidRPr="004439AC">
        <w:rPr>
          <w:lang w:val="en-GB"/>
        </w:rPr>
        <w:t>Continuous improvement</w:t>
      </w:r>
    </w:p>
    <w:p w14:paraId="1D46A7D1" w14:textId="77777777" w:rsidR="001A7721" w:rsidRPr="004439AC" w:rsidRDefault="00000000">
      <w:pPr>
        <w:pStyle w:val="FirstParagraph"/>
        <w:rPr>
          <w:lang w:val="en-GB"/>
        </w:rPr>
      </w:pPr>
      <w:r w:rsidRPr="004439AC">
        <w:rPr>
          <w:b/>
          <w:bCs/>
          <w:lang w:val="en-GB"/>
        </w:rPr>
        <w:t>Critical Success Factors:</w:t>
      </w:r>
    </w:p>
    <w:p w14:paraId="3AA0C36F" w14:textId="77777777" w:rsidR="001A7721" w:rsidRPr="004439AC" w:rsidRDefault="00000000">
      <w:pPr>
        <w:numPr>
          <w:ilvl w:val="0"/>
          <w:numId w:val="1500"/>
        </w:numPr>
        <w:rPr>
          <w:lang w:val="en-GB"/>
        </w:rPr>
      </w:pPr>
      <w:r w:rsidRPr="004439AC">
        <w:rPr>
          <w:lang w:val="en-GB"/>
        </w:rPr>
        <w:t>Strong political commitment in all countries</w:t>
      </w:r>
    </w:p>
    <w:p w14:paraId="4476503E" w14:textId="77777777" w:rsidR="001A7721" w:rsidRPr="004439AC" w:rsidRDefault="00000000">
      <w:pPr>
        <w:numPr>
          <w:ilvl w:val="0"/>
          <w:numId w:val="1501"/>
        </w:numPr>
        <w:rPr>
          <w:lang w:val="en-GB"/>
        </w:rPr>
      </w:pPr>
      <w:r w:rsidRPr="004439AC">
        <w:rPr>
          <w:lang w:val="en-GB"/>
        </w:rPr>
        <w:t>Adequate resources for coordination</w:t>
      </w:r>
    </w:p>
    <w:p w14:paraId="09F128FA" w14:textId="77777777" w:rsidR="001A7721" w:rsidRPr="004439AC" w:rsidRDefault="00000000">
      <w:pPr>
        <w:numPr>
          <w:ilvl w:val="0"/>
          <w:numId w:val="1502"/>
        </w:numPr>
        <w:rPr>
          <w:lang w:val="en-GB"/>
        </w:rPr>
      </w:pPr>
      <w:r w:rsidRPr="004439AC">
        <w:rPr>
          <w:lang w:val="en-GB"/>
        </w:rPr>
        <w:t>Patient implementation (cross-border is complex)</w:t>
      </w:r>
    </w:p>
    <w:p w14:paraId="03BDB91E" w14:textId="77777777" w:rsidR="001A7721" w:rsidRPr="004439AC" w:rsidRDefault="00000000">
      <w:pPr>
        <w:numPr>
          <w:ilvl w:val="0"/>
          <w:numId w:val="1503"/>
        </w:numPr>
        <w:rPr>
          <w:lang w:val="en-GB"/>
        </w:rPr>
      </w:pPr>
      <w:r w:rsidRPr="004439AC">
        <w:rPr>
          <w:lang w:val="en-GB"/>
        </w:rPr>
        <w:lastRenderedPageBreak/>
        <w:t>Learning from setbacks</w:t>
      </w:r>
    </w:p>
    <w:p w14:paraId="20737384" w14:textId="77777777" w:rsidR="001A7721" w:rsidRPr="004439AC" w:rsidRDefault="00000000">
      <w:pPr>
        <w:numPr>
          <w:ilvl w:val="0"/>
          <w:numId w:val="1504"/>
        </w:numPr>
        <w:rPr>
          <w:lang w:val="en-GB"/>
        </w:rPr>
      </w:pPr>
      <w:bookmarkStart w:id="120" w:name="regional-international-integration"/>
      <w:r w:rsidRPr="004439AC">
        <w:rPr>
          <w:lang w:val="en-GB"/>
        </w:rPr>
        <w:t>Celebration of successes</w:t>
      </w:r>
      <w:bookmarkEnd w:id="120"/>
    </w:p>
    <w:p w14:paraId="08234A9A" w14:textId="77777777" w:rsidR="001A7721" w:rsidRPr="004439AC" w:rsidRDefault="00000000">
      <w:pPr>
        <w:pStyle w:val="Heading1"/>
        <w:rPr>
          <w:lang w:val="en-GB"/>
        </w:rPr>
      </w:pPr>
      <w:bookmarkStart w:id="121" w:name="_Toc232354638"/>
      <w:r w:rsidRPr="004439AC">
        <w:rPr>
          <w:lang w:val="en-GB"/>
        </w:rPr>
        <w:t>12. Sustainability Model</w:t>
      </w:r>
      <w:bookmarkEnd w:id="121"/>
    </w:p>
    <w:p w14:paraId="4CF19989" w14:textId="77777777" w:rsidR="001A7721" w:rsidRPr="004439AC" w:rsidRDefault="00000000">
      <w:pPr>
        <w:pStyle w:val="FirstParagraph"/>
        <w:rPr>
          <w:lang w:val="en-GB"/>
        </w:rPr>
      </w:pPr>
      <w:r w:rsidRPr="004439AC">
        <w:rPr>
          <w:b/>
          <w:bCs/>
          <w:lang w:val="en-GB"/>
        </w:rPr>
        <w:t>12.1 Financial Sustainability</w:t>
      </w:r>
    </w:p>
    <w:p w14:paraId="6B9C0152" w14:textId="77777777" w:rsidR="001A7721" w:rsidRPr="004439AC" w:rsidRDefault="00000000">
      <w:pPr>
        <w:pStyle w:val="BodyText"/>
        <w:rPr>
          <w:lang w:val="en-GB"/>
        </w:rPr>
      </w:pPr>
      <w:r w:rsidRPr="004439AC">
        <w:rPr>
          <w:b/>
          <w:bCs/>
          <w:lang w:val="en-GB"/>
        </w:rPr>
        <w:t>Revenue Models</w:t>
      </w:r>
    </w:p>
    <w:p w14:paraId="5AEB9DD9" w14:textId="77777777" w:rsidR="001A7721" w:rsidRPr="004439AC" w:rsidRDefault="00000000">
      <w:pPr>
        <w:numPr>
          <w:ilvl w:val="0"/>
          <w:numId w:val="1505"/>
        </w:numPr>
        <w:rPr>
          <w:lang w:val="en-GB"/>
        </w:rPr>
      </w:pPr>
      <w:r w:rsidRPr="004439AC">
        <w:rPr>
          <w:lang w:val="en-GB"/>
        </w:rPr>
        <w:t>Transaction fees: €0.01-0.10 per transaction</w:t>
      </w:r>
    </w:p>
    <w:p w14:paraId="1C137FCD" w14:textId="77777777" w:rsidR="001A7721" w:rsidRPr="004439AC" w:rsidRDefault="00000000">
      <w:pPr>
        <w:numPr>
          <w:ilvl w:val="0"/>
          <w:numId w:val="1506"/>
        </w:numPr>
        <w:rPr>
          <w:lang w:val="en-GB"/>
        </w:rPr>
      </w:pPr>
      <w:r w:rsidRPr="004439AC">
        <w:rPr>
          <w:lang w:val="en-GB"/>
        </w:rPr>
        <w:t>Service fees: Tiered based on usage</w:t>
      </w:r>
    </w:p>
    <w:p w14:paraId="331A9984" w14:textId="77777777" w:rsidR="001A7721" w:rsidRPr="004439AC" w:rsidRDefault="00000000">
      <w:pPr>
        <w:numPr>
          <w:ilvl w:val="0"/>
          <w:numId w:val="1507"/>
        </w:numPr>
        <w:rPr>
          <w:lang w:val="en-GB"/>
        </w:rPr>
      </w:pPr>
      <w:r w:rsidRPr="004439AC">
        <w:rPr>
          <w:lang w:val="en-GB"/>
        </w:rPr>
        <w:t>Premium services: Advanced features</w:t>
      </w:r>
    </w:p>
    <w:p w14:paraId="1E801FB7" w14:textId="77777777" w:rsidR="001A7721" w:rsidRPr="004439AC" w:rsidRDefault="00000000">
      <w:pPr>
        <w:numPr>
          <w:ilvl w:val="0"/>
          <w:numId w:val="1508"/>
        </w:numPr>
        <w:rPr>
          <w:lang w:val="en-GB"/>
        </w:rPr>
      </w:pPr>
      <w:r w:rsidRPr="004439AC">
        <w:rPr>
          <w:lang w:val="en-GB"/>
        </w:rPr>
        <w:t>Public-private partnerships: Shared investment</w:t>
      </w:r>
    </w:p>
    <w:p w14:paraId="344D8340" w14:textId="77777777" w:rsidR="001A7721" w:rsidRPr="004439AC" w:rsidRDefault="00000000">
      <w:pPr>
        <w:pStyle w:val="FirstParagraph"/>
        <w:rPr>
          <w:lang w:val="en-GB"/>
        </w:rPr>
      </w:pPr>
      <w:r w:rsidRPr="004439AC">
        <w:rPr>
          <w:b/>
          <w:bCs/>
          <w:lang w:val="en-GB"/>
        </w:rPr>
        <w:t>12.2 Operational Sustainability</w:t>
      </w:r>
    </w:p>
    <w:p w14:paraId="1CB10AF0" w14:textId="77777777" w:rsidR="001A7721" w:rsidRPr="004439AC" w:rsidRDefault="00000000">
      <w:pPr>
        <w:pStyle w:val="BodyText"/>
        <w:rPr>
          <w:lang w:val="en-GB"/>
        </w:rPr>
      </w:pPr>
      <w:r w:rsidRPr="004439AC">
        <w:rPr>
          <w:b/>
          <w:bCs/>
          <w:lang w:val="en-GB"/>
        </w:rPr>
        <w:t>Capacity Building Framework</w:t>
      </w:r>
    </w:p>
    <w:p w14:paraId="4EFD671D" w14:textId="77777777" w:rsidR="001A7721" w:rsidRPr="004439AC" w:rsidRDefault="00000000">
      <w:pPr>
        <w:numPr>
          <w:ilvl w:val="0"/>
          <w:numId w:val="1509"/>
        </w:numPr>
        <w:rPr>
          <w:lang w:val="en-GB"/>
        </w:rPr>
      </w:pPr>
      <w:r w:rsidRPr="004439AC">
        <w:rPr>
          <w:lang w:val="en-GB"/>
        </w:rPr>
        <w:t>Technical training programs</w:t>
      </w:r>
    </w:p>
    <w:p w14:paraId="6A6999C6" w14:textId="77777777" w:rsidR="001A7721" w:rsidRPr="004439AC" w:rsidRDefault="00000000">
      <w:pPr>
        <w:numPr>
          <w:ilvl w:val="0"/>
          <w:numId w:val="1510"/>
        </w:numPr>
        <w:rPr>
          <w:lang w:val="en-GB"/>
        </w:rPr>
      </w:pPr>
      <w:r w:rsidRPr="004439AC">
        <w:rPr>
          <w:lang w:val="en-GB"/>
        </w:rPr>
        <w:t>Certification pathways</w:t>
      </w:r>
    </w:p>
    <w:p w14:paraId="703D43C0" w14:textId="77777777" w:rsidR="001A7721" w:rsidRPr="004439AC" w:rsidRDefault="00000000">
      <w:pPr>
        <w:numPr>
          <w:ilvl w:val="0"/>
          <w:numId w:val="1511"/>
        </w:numPr>
        <w:rPr>
          <w:lang w:val="en-GB"/>
        </w:rPr>
      </w:pPr>
      <w:r w:rsidRPr="004439AC">
        <w:rPr>
          <w:lang w:val="en-GB"/>
        </w:rPr>
        <w:t>Knowledge management system</w:t>
      </w:r>
    </w:p>
    <w:p w14:paraId="795D227E" w14:textId="77777777" w:rsidR="001A7721" w:rsidRPr="004439AC" w:rsidRDefault="00000000">
      <w:pPr>
        <w:numPr>
          <w:ilvl w:val="0"/>
          <w:numId w:val="1512"/>
        </w:numPr>
        <w:rPr>
          <w:lang w:val="en-GB"/>
        </w:rPr>
      </w:pPr>
      <w:r w:rsidRPr="004439AC">
        <w:rPr>
          <w:lang w:val="en-GB"/>
        </w:rPr>
        <w:t>Community of practice</w:t>
      </w:r>
    </w:p>
    <w:p w14:paraId="050144D2" w14:textId="77777777" w:rsidR="001A7721" w:rsidRPr="004439AC" w:rsidRDefault="00000000">
      <w:pPr>
        <w:numPr>
          <w:ilvl w:val="0"/>
          <w:numId w:val="1513"/>
        </w:numPr>
        <w:rPr>
          <w:lang w:val="en-GB"/>
        </w:rPr>
      </w:pPr>
      <w:bookmarkStart w:id="122" w:name="sustainability-model"/>
      <w:r w:rsidRPr="004439AC">
        <w:rPr>
          <w:lang w:val="en-GB"/>
        </w:rPr>
        <w:t>International partnerships</w:t>
      </w:r>
      <w:bookmarkEnd w:id="122"/>
    </w:p>
    <w:p w14:paraId="1CB9E84F" w14:textId="77777777" w:rsidR="001A7721" w:rsidRPr="004439AC" w:rsidRDefault="00000000">
      <w:pPr>
        <w:pStyle w:val="Heading1"/>
        <w:rPr>
          <w:lang w:val="en-GB"/>
        </w:rPr>
      </w:pPr>
      <w:bookmarkStart w:id="123" w:name="_Toc232354639"/>
      <w:r w:rsidRPr="004439AC">
        <w:rPr>
          <w:lang w:val="en-GB"/>
        </w:rPr>
        <w:t xml:space="preserve">13. Executive Proposal &amp; First-Year </w:t>
      </w:r>
      <w:proofErr w:type="spellStart"/>
      <w:r w:rsidRPr="004439AC">
        <w:rPr>
          <w:lang w:val="en-GB"/>
        </w:rPr>
        <w:t>Tasklist</w:t>
      </w:r>
      <w:bookmarkEnd w:id="123"/>
      <w:proofErr w:type="spellEnd"/>
    </w:p>
    <w:p w14:paraId="2311E522" w14:textId="77777777" w:rsidR="001A7721" w:rsidRPr="004439AC" w:rsidRDefault="00000000">
      <w:pPr>
        <w:pStyle w:val="Heading3"/>
        <w:rPr>
          <w:lang w:val="en-GB"/>
        </w:rPr>
      </w:pPr>
      <w:bookmarkStart w:id="124" w:name="executive-proposal"/>
      <w:bookmarkStart w:id="125" w:name="_Toc232354640"/>
      <w:r w:rsidRPr="004439AC">
        <w:rPr>
          <w:lang w:val="en-GB"/>
        </w:rPr>
        <w:t>13.1 Executive proposal</w:t>
      </w:r>
      <w:bookmarkEnd w:id="125"/>
    </w:p>
    <w:p w14:paraId="0090194E" w14:textId="77777777" w:rsidR="001A7721" w:rsidRPr="004439AC" w:rsidRDefault="00000000">
      <w:pPr>
        <w:pStyle w:val="FirstParagraph"/>
        <w:rPr>
          <w:lang w:val="en-GB"/>
        </w:rPr>
      </w:pPr>
      <w:r w:rsidRPr="004439AC">
        <w:rPr>
          <w:lang w:val="en-GB"/>
        </w:rPr>
        <w:t>This architecture turns digital-government goals into practical rules for every public institution. It addresses stand-alone, duplicating systems by requiring new and upgraded services to connect through the national interoperability platform, reuse data the State already holds, and follow common standards from the start. Organised across the legal, organizational, semantic, technical and infrastructure layers — with governance and legal cross-cutting — it defines who owns a service, how data is described, how systems connect, and what controls keep services reliable and secure.</w:t>
      </w:r>
    </w:p>
    <w:p w14:paraId="3327718B" w14:textId="77777777" w:rsidR="001A7721" w:rsidRPr="004439AC" w:rsidRDefault="00000000">
      <w:pPr>
        <w:pStyle w:val="BodyText"/>
        <w:rPr>
          <w:lang w:val="en-GB"/>
        </w:rPr>
      </w:pPr>
      <w:r w:rsidRPr="004439AC">
        <w:rPr>
          <w:b/>
          <w:bCs/>
          <w:lang w:val="en-GB"/>
        </w:rPr>
        <w:t>Responsibilities are clear.</w:t>
      </w:r>
      <w:r w:rsidRPr="004439AC">
        <w:rPr>
          <w:lang w:val="en-GB"/>
        </w:rPr>
        <w:t xml:space="preserve"> The regulator owns the architecture, maintains it and oversees compliance. The platform operator runs the national interoperability platform and maintains the technical conditions for its use. Ministries and agencies remain responsible </w:t>
      </w:r>
      <w:r w:rsidRPr="004439AC">
        <w:rPr>
          <w:lang w:val="en-GB"/>
        </w:rPr>
        <w:lastRenderedPageBreak/>
        <w:t xml:space="preserve">for their own services and </w:t>
      </w:r>
      <w:proofErr w:type="gramStart"/>
      <w:r w:rsidRPr="004439AC">
        <w:rPr>
          <w:lang w:val="en-GB"/>
        </w:rPr>
        <w:t>data, and</w:t>
      </w:r>
      <w:proofErr w:type="gramEnd"/>
      <w:r w:rsidRPr="004439AC">
        <w:rPr>
          <w:lang w:val="en-GB"/>
        </w:rPr>
        <w:t xml:space="preserve"> demonstrate compliance before launch and during operation.</w:t>
      </w:r>
    </w:p>
    <w:p w14:paraId="0B3BC1C9" w14:textId="77777777" w:rsidR="001A7721" w:rsidRPr="004439AC" w:rsidRDefault="00000000">
      <w:pPr>
        <w:pStyle w:val="BodyText"/>
        <w:rPr>
          <w:lang w:val="en-GB"/>
        </w:rPr>
      </w:pPr>
      <w:r w:rsidRPr="004439AC">
        <w:rPr>
          <w:b/>
          <w:bCs/>
          <w:lang w:val="en-GB"/>
        </w:rPr>
        <w:t>Why adopt it.</w:t>
      </w:r>
      <w:r w:rsidRPr="004439AC">
        <w:rPr>
          <w:lang w:val="en-GB"/>
        </w:rPr>
        <w:t xml:space="preserve"> Adoption gives the government one rulebook for procurement, integration and audit. It reduces duplication, improves service quality, and builds trust because compliance is checked before procurement and before go-live. The architecture is not only a statement of principles: it sets mandatory rules for compliance, agreements, authoritative-data use, security baselines, resilience, traceability and the controlled use of shared capabilities — while detailed standards, templates and checklists sit in supporting guides that can be updated more often than the architecture itself.</w:t>
      </w:r>
      <w:bookmarkEnd w:id="124"/>
    </w:p>
    <w:p w14:paraId="0E85E44C" w14:textId="77777777" w:rsidR="001A7721" w:rsidRPr="004439AC" w:rsidRDefault="00000000">
      <w:pPr>
        <w:pStyle w:val="Heading3"/>
        <w:rPr>
          <w:lang w:val="en-GB"/>
        </w:rPr>
      </w:pPr>
      <w:bookmarkStart w:id="126" w:name="_Toc232354641"/>
      <w:r w:rsidRPr="004439AC">
        <w:rPr>
          <w:lang w:val="en-GB"/>
        </w:rPr>
        <w:t xml:space="preserve">13.2 First-year implementation </w:t>
      </w:r>
      <w:proofErr w:type="spellStart"/>
      <w:r w:rsidRPr="004439AC">
        <w:rPr>
          <w:lang w:val="en-GB"/>
        </w:rPr>
        <w:t>tasklist</w:t>
      </w:r>
      <w:bookmarkEnd w:id="126"/>
      <w:proofErr w:type="spellEnd"/>
    </w:p>
    <w:p w14:paraId="4193F025" w14:textId="77777777" w:rsidR="001A7721" w:rsidRPr="004439AC" w:rsidRDefault="00000000">
      <w:pPr>
        <w:pStyle w:val="FirstParagraph"/>
        <w:rPr>
          <w:lang w:val="en-GB"/>
        </w:rPr>
      </w:pPr>
      <w:r w:rsidRPr="004439AC">
        <w:rPr>
          <w:lang w:val="en-GB"/>
        </w:rPr>
        <w:t>An adaptable template of the critical first-year activities, split by role. The activities are recommended and may be re-ordered to suit national circumstances.</w:t>
      </w:r>
    </w:p>
    <w:tbl>
      <w:tblPr>
        <w:tblStyle w:val="Table"/>
        <w:tblW w:w="5000" w:type="pct"/>
        <w:tblInd w:w="108" w:type="dxa"/>
        <w:tblLayout w:type="fixed"/>
        <w:tblLook w:val="0000" w:firstRow="0" w:lastRow="0" w:firstColumn="0" w:lastColumn="0" w:noHBand="0" w:noVBand="0"/>
      </w:tblPr>
      <w:tblGrid>
        <w:gridCol w:w="9576"/>
      </w:tblGrid>
      <w:tr w:rsidR="001A7721" w:rsidRPr="004439AC" w14:paraId="5FA1D8DC" w14:textId="77777777" w:rsidTr="001A7721">
        <w:tc>
          <w:tcPr>
            <w:tcW w:w="9360" w:type="dxa"/>
          </w:tcPr>
          <w:p w14:paraId="637083EF" w14:textId="77777777" w:rsidR="001A7721" w:rsidRPr="004439AC" w:rsidRDefault="00000000">
            <w:pPr>
              <w:rPr>
                <w:rFonts w:ascii="Cambria" w:eastAsia="Cambria" w:hAnsi="Cambria"/>
                <w:lang w:val="en-GB"/>
              </w:rPr>
            </w:pPr>
            <w:r w:rsidRPr="004439AC">
              <w:rPr>
                <w:rFonts w:eastAsia="Cambria"/>
                <w:b/>
                <w:bCs/>
                <w:lang w:val="en-GB"/>
              </w:rPr>
              <w:t>REGULATOR — FIRST-YEAR ACTIVITIES</w:t>
            </w:r>
            <w:r w:rsidRPr="004439AC">
              <w:rPr>
                <w:rFonts w:eastAsia="Cambria"/>
                <w:lang w:val="en-GB"/>
              </w:rPr>
              <w:t xml:space="preserve"> </w:t>
            </w:r>
            <w:r w:rsidRPr="004439AC">
              <w:rPr>
                <w:rFonts w:eastAsia="Cambria"/>
                <w:i/>
                <w:iCs/>
                <w:lang w:val="en-GB"/>
              </w:rPr>
              <w:t>(adaptable template)</w:t>
            </w:r>
          </w:p>
          <w:p w14:paraId="6E824ACD" w14:textId="77777777" w:rsidR="001A7721" w:rsidRPr="004439AC" w:rsidRDefault="00000000">
            <w:pPr>
              <w:pStyle w:val="BlockText"/>
              <w:rPr>
                <w:rFonts w:ascii="Cambria" w:eastAsia="Cambria" w:hAnsi="Cambria"/>
                <w:lang w:val="en-GB"/>
              </w:rPr>
            </w:pPr>
            <w:r w:rsidRPr="004439AC">
              <w:rPr>
                <w:rFonts w:eastAsia="Cambria"/>
                <w:lang w:val="en-GB"/>
              </w:rPr>
              <w:t>☐ ADOPT THE ARCHITECTURE AS MANDATORY POLICY AND PUBLISH IT UNDER VERSION CONTROL, COMMUNICATING ITS STATUS TO ALL INSTITUTIONS.</w:t>
            </w:r>
          </w:p>
          <w:p w14:paraId="177C98A8" w14:textId="77777777" w:rsidR="001A7721" w:rsidRPr="004439AC" w:rsidRDefault="00000000">
            <w:pPr>
              <w:pStyle w:val="BlockText"/>
              <w:rPr>
                <w:rFonts w:ascii="Cambria" w:eastAsia="Cambria" w:hAnsi="Cambria"/>
                <w:lang w:val="en-GB"/>
              </w:rPr>
            </w:pPr>
            <w:r w:rsidRPr="004439AC">
              <w:rPr>
                <w:rFonts w:eastAsia="Cambria"/>
                <w:lang w:val="en-GB"/>
              </w:rPr>
              <w:t xml:space="preserve">☐ DEFINE THE COMPLIANCE METHOD, CHECKLIST AND </w:t>
            </w:r>
            <w:proofErr w:type="gramStart"/>
            <w:r w:rsidRPr="004439AC">
              <w:rPr>
                <w:rFonts w:eastAsia="Cambria"/>
                <w:lang w:val="en-GB"/>
              </w:rPr>
              <w:t>MINIMUM SECURITY</w:t>
            </w:r>
            <w:proofErr w:type="gramEnd"/>
            <w:r w:rsidRPr="004439AC">
              <w:rPr>
                <w:rFonts w:eastAsia="Cambria"/>
                <w:lang w:val="en-GB"/>
              </w:rPr>
              <w:t xml:space="preserve"> BASELINE FOR CONNECTED INSTITUTIONS.</w:t>
            </w:r>
          </w:p>
          <w:p w14:paraId="21F91403" w14:textId="77777777" w:rsidR="001A7721" w:rsidRPr="004439AC" w:rsidRDefault="00000000">
            <w:pPr>
              <w:pStyle w:val="BlockText"/>
              <w:rPr>
                <w:rFonts w:ascii="Cambria" w:eastAsia="Cambria" w:hAnsi="Cambria"/>
                <w:lang w:val="en-GB"/>
              </w:rPr>
            </w:pPr>
            <w:r w:rsidRPr="004439AC">
              <w:rPr>
                <w:rFonts w:eastAsia="Cambria"/>
                <w:lang w:val="en-GB"/>
              </w:rPr>
              <w:t>☐ PUBLISH THE FIRST STANDARDS CATALOGUE AND THE DATA-SHARING AGREEMENT TEMPLATE.</w:t>
            </w:r>
          </w:p>
          <w:p w14:paraId="6B818CA8" w14:textId="77777777" w:rsidR="001A7721" w:rsidRPr="004439AC" w:rsidRDefault="00000000">
            <w:pPr>
              <w:pStyle w:val="BlockText"/>
              <w:rPr>
                <w:rFonts w:ascii="Cambria" w:eastAsia="Cambria" w:hAnsi="Cambria"/>
                <w:lang w:val="en-GB"/>
              </w:rPr>
            </w:pPr>
            <w:r w:rsidRPr="004439AC">
              <w:rPr>
                <w:rFonts w:eastAsia="Cambria"/>
                <w:lang w:val="en-GB"/>
              </w:rPr>
              <w:t>☐ CONVENE THE GOVERNANCE WORKGROUPS (TECHNICAL STEERING, DATA GOVERNANCE, ARCHITECTURE REVIEW).</w:t>
            </w:r>
          </w:p>
          <w:p w14:paraId="63FDF381" w14:textId="77777777" w:rsidR="001A7721" w:rsidRPr="004439AC" w:rsidRDefault="00000000">
            <w:pPr>
              <w:pStyle w:val="BlockText"/>
              <w:rPr>
                <w:rFonts w:ascii="Cambria" w:eastAsia="Cambria" w:hAnsi="Cambria"/>
                <w:lang w:val="en-GB"/>
              </w:rPr>
            </w:pPr>
            <w:r w:rsidRPr="004439AC">
              <w:rPr>
                <w:rFonts w:eastAsia="Cambria"/>
                <w:lang w:val="en-GB"/>
              </w:rPr>
              <w:t>☐ PLAN AND HOST THE FIRST NATIONAL ARCHITECTURE COMMUNITY EVENT, JOINTLY WITH THE OPERATOR.</w:t>
            </w:r>
          </w:p>
          <w:p w14:paraId="20737A0D" w14:textId="77777777" w:rsidR="001A7721" w:rsidRPr="004439AC" w:rsidRDefault="00000000">
            <w:pPr>
              <w:pStyle w:val="BlockText"/>
              <w:rPr>
                <w:rFonts w:ascii="Cambria" w:eastAsia="Cambria" w:hAnsi="Cambria"/>
                <w:lang w:val="en-GB"/>
              </w:rPr>
            </w:pPr>
            <w:r w:rsidRPr="004439AC">
              <w:rPr>
                <w:rFonts w:eastAsia="Cambria"/>
                <w:lang w:val="en-GB"/>
              </w:rPr>
              <w:t>☐ BEGIN COMPLIANCE REVIEWS FOR NEW PROCUREMENTS AND MAJOR DIGITAL SERVICE PROJECTS.</w:t>
            </w:r>
          </w:p>
          <w:p w14:paraId="091E0491" w14:textId="77777777" w:rsidR="001A7721" w:rsidRPr="004439AC" w:rsidRDefault="00000000">
            <w:pPr>
              <w:pStyle w:val="BlockText"/>
              <w:rPr>
                <w:rFonts w:ascii="Cambria" w:eastAsia="Cambria" w:hAnsi="Cambria"/>
                <w:lang w:val="en-GB"/>
              </w:rPr>
            </w:pPr>
            <w:r w:rsidRPr="004439AC">
              <w:rPr>
                <w:rFonts w:eastAsia="Cambria"/>
                <w:lang w:val="en-GB"/>
              </w:rPr>
              <w:t>☐ CONDUCT THE FIRST ANNUAL REVIEW AND PUBLISH AN UPDATED VERSION.</w:t>
            </w:r>
          </w:p>
        </w:tc>
      </w:tr>
    </w:tbl>
    <w:p w14:paraId="5F0953E0" w14:textId="77777777" w:rsidR="001A7721" w:rsidRPr="004439AC" w:rsidRDefault="001A7721">
      <w:pPr>
        <w:rPr>
          <w:lang w:val="en-GB"/>
        </w:rPr>
      </w:pPr>
    </w:p>
    <w:tbl>
      <w:tblPr>
        <w:tblStyle w:val="Table"/>
        <w:tblW w:w="5000" w:type="pct"/>
        <w:tblInd w:w="108" w:type="dxa"/>
        <w:tblLayout w:type="fixed"/>
        <w:tblLook w:val="0000" w:firstRow="0" w:lastRow="0" w:firstColumn="0" w:lastColumn="0" w:noHBand="0" w:noVBand="0"/>
      </w:tblPr>
      <w:tblGrid>
        <w:gridCol w:w="9576"/>
      </w:tblGrid>
      <w:tr w:rsidR="001A7721" w:rsidRPr="004439AC" w14:paraId="6AFCF512" w14:textId="77777777" w:rsidTr="001A7721">
        <w:tc>
          <w:tcPr>
            <w:tcW w:w="9360" w:type="dxa"/>
          </w:tcPr>
          <w:p w14:paraId="03E39E0F" w14:textId="77777777" w:rsidR="001A7721" w:rsidRPr="004439AC" w:rsidRDefault="00000000">
            <w:pPr>
              <w:rPr>
                <w:rFonts w:ascii="Cambria" w:eastAsia="Cambria" w:hAnsi="Cambria"/>
                <w:lang w:val="en-GB"/>
              </w:rPr>
            </w:pPr>
            <w:r w:rsidRPr="004439AC">
              <w:rPr>
                <w:rFonts w:eastAsia="Cambria"/>
                <w:b/>
                <w:bCs/>
                <w:lang w:val="en-GB"/>
              </w:rPr>
              <w:t>OPERATOR — FIRST-YEAR ACTIVITIES</w:t>
            </w:r>
            <w:r w:rsidRPr="004439AC">
              <w:rPr>
                <w:rFonts w:eastAsia="Cambria"/>
                <w:lang w:val="en-GB"/>
              </w:rPr>
              <w:t xml:space="preserve"> </w:t>
            </w:r>
            <w:r w:rsidRPr="004439AC">
              <w:rPr>
                <w:rFonts w:eastAsia="Cambria"/>
                <w:i/>
                <w:iCs/>
                <w:lang w:val="en-GB"/>
              </w:rPr>
              <w:t>(adaptable template)</w:t>
            </w:r>
          </w:p>
          <w:p w14:paraId="4E334538" w14:textId="77777777" w:rsidR="001A7721" w:rsidRPr="004439AC" w:rsidRDefault="00000000">
            <w:pPr>
              <w:pStyle w:val="BlockText"/>
              <w:rPr>
                <w:rFonts w:ascii="Cambria" w:eastAsia="Cambria" w:hAnsi="Cambria"/>
                <w:lang w:val="en-GB"/>
              </w:rPr>
            </w:pPr>
            <w:r w:rsidRPr="004439AC">
              <w:rPr>
                <w:rFonts w:eastAsia="Cambria"/>
                <w:lang w:val="en-GB"/>
              </w:rPr>
              <w:t>☐ PUBLISH THE PLATFORM MEMBERSHIP AGREEMENT, ONBOARDING GUIDE AND OPERATING RULES.</w:t>
            </w:r>
          </w:p>
          <w:p w14:paraId="1FF34FC9" w14:textId="77777777" w:rsidR="001A7721" w:rsidRPr="004439AC" w:rsidRDefault="00000000">
            <w:pPr>
              <w:pStyle w:val="BlockText"/>
              <w:rPr>
                <w:rFonts w:ascii="Cambria" w:eastAsia="Cambria" w:hAnsi="Cambria"/>
                <w:lang w:val="en-GB"/>
              </w:rPr>
            </w:pPr>
            <w:r w:rsidRPr="004439AC">
              <w:rPr>
                <w:rFonts w:eastAsia="Cambria"/>
                <w:lang w:val="en-GB"/>
              </w:rPr>
              <w:t>☐ COMPLETE PLATFORM TECHNICAL READINESS, INCLUDING SEPARATED DEVELOPMENT, TEST AND PRODUCTION ENVIRONMENTS.</w:t>
            </w:r>
          </w:p>
          <w:p w14:paraId="54488EB6" w14:textId="77777777" w:rsidR="001A7721" w:rsidRPr="004439AC" w:rsidRDefault="00000000">
            <w:pPr>
              <w:pStyle w:val="BlockText"/>
              <w:rPr>
                <w:rFonts w:ascii="Cambria" w:eastAsia="Cambria" w:hAnsi="Cambria"/>
                <w:lang w:val="en-GB"/>
              </w:rPr>
            </w:pPr>
            <w:r w:rsidRPr="004439AC">
              <w:rPr>
                <w:rFonts w:eastAsia="Cambria"/>
                <w:lang w:val="en-GB"/>
              </w:rPr>
              <w:t>☐ ONBOARD A FIRST PILOT INSTITUTION WITH A LIVE EXCHANGE AND PUBLISH INITIAL CATALOGUE ENTRIES.</w:t>
            </w:r>
          </w:p>
          <w:p w14:paraId="7E97BAE6" w14:textId="77777777" w:rsidR="001A7721" w:rsidRPr="004439AC" w:rsidRDefault="00000000">
            <w:pPr>
              <w:pStyle w:val="BlockText"/>
              <w:rPr>
                <w:rFonts w:ascii="Cambria" w:eastAsia="Cambria" w:hAnsi="Cambria"/>
                <w:lang w:val="en-GB"/>
              </w:rPr>
            </w:pPr>
            <w:r w:rsidRPr="004439AC">
              <w:rPr>
                <w:rFonts w:eastAsia="Cambria"/>
                <w:lang w:val="en-GB"/>
              </w:rPr>
              <w:t xml:space="preserve">☐ ESTABLISH OPERATIONAL MONITORING, INCIDENT RESPONSE AND </w:t>
            </w:r>
            <w:r w:rsidRPr="004439AC">
              <w:rPr>
                <w:rFonts w:eastAsia="Cambria"/>
                <w:lang w:val="en-GB"/>
              </w:rPr>
              <w:lastRenderedPageBreak/>
              <w:t>SUPPORT PROCEDURES.</w:t>
            </w:r>
          </w:p>
          <w:p w14:paraId="1DEA0125" w14:textId="77777777" w:rsidR="001A7721" w:rsidRPr="004439AC" w:rsidRDefault="00000000">
            <w:pPr>
              <w:pStyle w:val="BlockText"/>
              <w:rPr>
                <w:rFonts w:ascii="Cambria" w:eastAsia="Cambria" w:hAnsi="Cambria"/>
                <w:lang w:val="en-GB"/>
              </w:rPr>
            </w:pPr>
            <w:r w:rsidRPr="004439AC">
              <w:rPr>
                <w:rFonts w:eastAsia="Cambria"/>
                <w:lang w:val="en-GB"/>
              </w:rPr>
              <w:t>☐ CO-HOST THE FIRST NATIONAL ARCHITECTURE COMMUNITY EVENT AND LAUNCH RECURRING TECHNICAL WORKING-GROUP SESSIONS.</w:t>
            </w:r>
          </w:p>
          <w:p w14:paraId="353A9806" w14:textId="77777777" w:rsidR="001A7721" w:rsidRPr="004439AC" w:rsidRDefault="00000000">
            <w:pPr>
              <w:pStyle w:val="BlockText"/>
              <w:rPr>
                <w:rFonts w:ascii="Cambria" w:eastAsia="Cambria" w:hAnsi="Cambria"/>
                <w:lang w:val="en-GB"/>
              </w:rPr>
            </w:pPr>
            <w:r w:rsidRPr="004439AC">
              <w:rPr>
                <w:rFonts w:eastAsia="Cambria"/>
                <w:lang w:val="en-GB"/>
              </w:rPr>
              <w:t>☐ PREPARE AND PUBLISH TRAINING MATERIALS AND REFERENCE IMPLEMENTATIONS FOR MEMBER INSTITUTIONS.</w:t>
            </w:r>
          </w:p>
          <w:p w14:paraId="23E6DEC5" w14:textId="77777777" w:rsidR="001A7721" w:rsidRPr="004439AC" w:rsidRDefault="00000000">
            <w:pPr>
              <w:pStyle w:val="BlockText"/>
              <w:rPr>
                <w:rFonts w:ascii="Cambria" w:eastAsia="Cambria" w:hAnsi="Cambria"/>
                <w:lang w:val="en-GB"/>
              </w:rPr>
            </w:pPr>
            <w:r w:rsidRPr="004439AC">
              <w:rPr>
                <w:rFonts w:eastAsia="Cambria"/>
                <w:lang w:val="en-GB"/>
              </w:rPr>
              <w:t>☐ PUBLISH A FIRST-YEAR PLATFORM STATUS AND LESSONS-LEARNED REPORT.</w:t>
            </w:r>
          </w:p>
        </w:tc>
      </w:tr>
    </w:tbl>
    <w:p w14:paraId="055294A6" w14:textId="77777777" w:rsidR="001A7721" w:rsidRPr="004439AC" w:rsidRDefault="00000000">
      <w:pPr>
        <w:pStyle w:val="FirstParagraph"/>
        <w:rPr>
          <w:lang w:val="en-GB"/>
        </w:rPr>
      </w:pPr>
      <w:bookmarkStart w:id="127" w:name="executive-proposal-first-year-tasklist"/>
      <w:bookmarkStart w:id="128" w:name="first-year-implementation-tasklist"/>
      <w:r w:rsidRPr="004439AC">
        <w:rPr>
          <w:i/>
          <w:iCs/>
          <w:lang w:val="en-GB"/>
        </w:rPr>
        <w:lastRenderedPageBreak/>
        <w:t>These two lists complement the lifecycle in §1.4 (the regulator's annual review) and the onboarding lifecycle in §7.13 (the operator's onboarding stages); see §4.7 for the compliance checkpoints the reviews enforce.</w:t>
      </w:r>
      <w:bookmarkEnd w:id="127"/>
      <w:bookmarkEnd w:id="128"/>
    </w:p>
    <w:sectPr w:rsidR="001A7721" w:rsidRPr="004439AC">
      <w:pgSz w:w="12240" w:h="15840"/>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2841E" w14:textId="77777777" w:rsidR="00A60885" w:rsidRDefault="00A60885">
      <w:pPr>
        <w:spacing w:after="0"/>
      </w:pPr>
      <w:r>
        <w:separator/>
      </w:r>
    </w:p>
  </w:endnote>
  <w:endnote w:type="continuationSeparator" w:id="0">
    <w:p w14:paraId="385C810D" w14:textId="77777777" w:rsidR="00A60885" w:rsidRDefault="00A608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FreeSan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CDE06" w14:textId="77777777" w:rsidR="00A60885" w:rsidRDefault="00A60885">
      <w:pPr>
        <w:rPr>
          <w:sz w:val="12"/>
        </w:rPr>
      </w:pPr>
      <w:r>
        <w:separator/>
      </w:r>
    </w:p>
  </w:footnote>
  <w:footnote w:type="continuationSeparator" w:id="0">
    <w:p w14:paraId="6EECEC1B" w14:textId="77777777" w:rsidR="00A60885" w:rsidRDefault="00A60885">
      <w:pPr>
        <w:rPr>
          <w:sz w:val="12"/>
        </w:rPr>
      </w:pPr>
      <w:r>
        <w:continuationSeparator/>
      </w:r>
    </w:p>
  </w:footnote>
  <w:footnote w:id="1">
    <w:p w14:paraId="5F777525" w14:textId="77777777" w:rsidR="001A7721" w:rsidRDefault="00000000">
      <w:pPr>
        <w:pStyle w:val="FootnoteText"/>
      </w:pPr>
      <w:r>
        <w:rPr>
          <w:rStyle w:val="FootnoteCharacters"/>
        </w:rPr>
        <w:footnoteRef/>
      </w:r>
      <w:r>
        <w:t xml:space="preserve"> European Interoperability Framework (EIF), Communication COM(2017) 134, European Commission — the recognised reference model for the interoperability layers and cross-cutting concerns adopted here.</w:t>
      </w:r>
    </w:p>
  </w:footnote>
  <w:footnote w:id="2">
    <w:p w14:paraId="04D5ED41" w14:textId="77777777" w:rsidR="001A7721" w:rsidRDefault="00000000">
      <w:pPr>
        <w:pStyle w:val="FootnoteText"/>
      </w:pPr>
      <w:r>
        <w:rPr>
          <w:rStyle w:val="FootnoteCharacters"/>
        </w:rPr>
        <w:footnoteRef/>
      </w:r>
      <w:r>
        <w:t xml:space="preserve"> The Open Group Architecture Framework (TOGAF), The Open Group — the enterprise-architecture method used to describe current and target architectures and govern the transition between them.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EBE"/>
    <w:multiLevelType w:val="multilevel"/>
    <w:tmpl w:val="7C86B79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011F3EA6"/>
    <w:multiLevelType w:val="multilevel"/>
    <w:tmpl w:val="3966467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02191848"/>
    <w:multiLevelType w:val="multilevel"/>
    <w:tmpl w:val="83C6D58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021F0095"/>
    <w:multiLevelType w:val="multilevel"/>
    <w:tmpl w:val="FD1826F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02437313"/>
    <w:multiLevelType w:val="multilevel"/>
    <w:tmpl w:val="BE787FD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034F09F2"/>
    <w:multiLevelType w:val="multilevel"/>
    <w:tmpl w:val="7640F1A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035A35DC"/>
    <w:multiLevelType w:val="multilevel"/>
    <w:tmpl w:val="EC20173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03F80246"/>
    <w:multiLevelType w:val="multilevel"/>
    <w:tmpl w:val="A9525DA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 w15:restartNumberingAfterBreak="0">
    <w:nsid w:val="04D16CCF"/>
    <w:multiLevelType w:val="multilevel"/>
    <w:tmpl w:val="37B2145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 w15:restartNumberingAfterBreak="0">
    <w:nsid w:val="06367C8D"/>
    <w:multiLevelType w:val="multilevel"/>
    <w:tmpl w:val="FD30E17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 w15:restartNumberingAfterBreak="0">
    <w:nsid w:val="06395739"/>
    <w:multiLevelType w:val="multilevel"/>
    <w:tmpl w:val="DA0EF73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 w15:restartNumberingAfterBreak="0">
    <w:nsid w:val="063E254C"/>
    <w:multiLevelType w:val="multilevel"/>
    <w:tmpl w:val="21ECAF6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 w15:restartNumberingAfterBreak="0">
    <w:nsid w:val="067979E6"/>
    <w:multiLevelType w:val="multilevel"/>
    <w:tmpl w:val="6C4AE13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 w15:restartNumberingAfterBreak="0">
    <w:nsid w:val="07445F07"/>
    <w:multiLevelType w:val="multilevel"/>
    <w:tmpl w:val="D444BEE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 w15:restartNumberingAfterBreak="0">
    <w:nsid w:val="076C775B"/>
    <w:multiLevelType w:val="multilevel"/>
    <w:tmpl w:val="478AD0C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 w15:restartNumberingAfterBreak="0">
    <w:nsid w:val="07DF139F"/>
    <w:multiLevelType w:val="multilevel"/>
    <w:tmpl w:val="EA36BD4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 w15:restartNumberingAfterBreak="0">
    <w:nsid w:val="07F57509"/>
    <w:multiLevelType w:val="multilevel"/>
    <w:tmpl w:val="5B1A69A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7" w15:restartNumberingAfterBreak="0">
    <w:nsid w:val="080904F7"/>
    <w:multiLevelType w:val="multilevel"/>
    <w:tmpl w:val="38A6911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8" w15:restartNumberingAfterBreak="0">
    <w:nsid w:val="08A07FFA"/>
    <w:multiLevelType w:val="multilevel"/>
    <w:tmpl w:val="B75E49E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9" w15:restartNumberingAfterBreak="0">
    <w:nsid w:val="092579B6"/>
    <w:multiLevelType w:val="multilevel"/>
    <w:tmpl w:val="F7528BA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0" w15:restartNumberingAfterBreak="0">
    <w:nsid w:val="09F81271"/>
    <w:multiLevelType w:val="multilevel"/>
    <w:tmpl w:val="49EA1FC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1" w15:restartNumberingAfterBreak="0">
    <w:nsid w:val="0A2320A7"/>
    <w:multiLevelType w:val="multilevel"/>
    <w:tmpl w:val="C87A687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2" w15:restartNumberingAfterBreak="0">
    <w:nsid w:val="0AD24B0C"/>
    <w:multiLevelType w:val="multilevel"/>
    <w:tmpl w:val="8D40743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 w15:restartNumberingAfterBreak="0">
    <w:nsid w:val="0AE63AA9"/>
    <w:multiLevelType w:val="multilevel"/>
    <w:tmpl w:val="63ECCB7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4" w15:restartNumberingAfterBreak="0">
    <w:nsid w:val="0AF74568"/>
    <w:multiLevelType w:val="multilevel"/>
    <w:tmpl w:val="C9D4663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5" w15:restartNumberingAfterBreak="0">
    <w:nsid w:val="0B1551EC"/>
    <w:multiLevelType w:val="multilevel"/>
    <w:tmpl w:val="273C9A8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6" w15:restartNumberingAfterBreak="0">
    <w:nsid w:val="0B6265A3"/>
    <w:multiLevelType w:val="multilevel"/>
    <w:tmpl w:val="DF740ED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 w15:restartNumberingAfterBreak="0">
    <w:nsid w:val="0B8F2196"/>
    <w:multiLevelType w:val="multilevel"/>
    <w:tmpl w:val="852203C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 w15:restartNumberingAfterBreak="0">
    <w:nsid w:val="0C4434AF"/>
    <w:multiLevelType w:val="multilevel"/>
    <w:tmpl w:val="A344E62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9" w15:restartNumberingAfterBreak="0">
    <w:nsid w:val="0CBC364F"/>
    <w:multiLevelType w:val="multilevel"/>
    <w:tmpl w:val="4FF84FE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0" w15:restartNumberingAfterBreak="0">
    <w:nsid w:val="0D244927"/>
    <w:multiLevelType w:val="multilevel"/>
    <w:tmpl w:val="39DE63C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1" w15:restartNumberingAfterBreak="0">
    <w:nsid w:val="0D6D3927"/>
    <w:multiLevelType w:val="multilevel"/>
    <w:tmpl w:val="94284E1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2" w15:restartNumberingAfterBreak="0">
    <w:nsid w:val="0D8E230F"/>
    <w:multiLevelType w:val="multilevel"/>
    <w:tmpl w:val="5934A2E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3" w15:restartNumberingAfterBreak="0">
    <w:nsid w:val="0D936881"/>
    <w:multiLevelType w:val="multilevel"/>
    <w:tmpl w:val="E3ACD02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4" w15:restartNumberingAfterBreak="0">
    <w:nsid w:val="0E5749F2"/>
    <w:multiLevelType w:val="multilevel"/>
    <w:tmpl w:val="F7923B4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5" w15:restartNumberingAfterBreak="0">
    <w:nsid w:val="0E5F0E44"/>
    <w:multiLevelType w:val="multilevel"/>
    <w:tmpl w:val="CF64C08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6" w15:restartNumberingAfterBreak="0">
    <w:nsid w:val="0E6911EC"/>
    <w:multiLevelType w:val="multilevel"/>
    <w:tmpl w:val="665C4CF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7" w15:restartNumberingAfterBreak="0">
    <w:nsid w:val="0E80067A"/>
    <w:multiLevelType w:val="multilevel"/>
    <w:tmpl w:val="4296DFC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8" w15:restartNumberingAfterBreak="0">
    <w:nsid w:val="0EFA4BA9"/>
    <w:multiLevelType w:val="multilevel"/>
    <w:tmpl w:val="963E51C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9" w15:restartNumberingAfterBreak="0">
    <w:nsid w:val="0F113A23"/>
    <w:multiLevelType w:val="multilevel"/>
    <w:tmpl w:val="3F1C683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0" w15:restartNumberingAfterBreak="0">
    <w:nsid w:val="0F351BCA"/>
    <w:multiLevelType w:val="multilevel"/>
    <w:tmpl w:val="7D0A733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1" w15:restartNumberingAfterBreak="0">
    <w:nsid w:val="0F3A524A"/>
    <w:multiLevelType w:val="multilevel"/>
    <w:tmpl w:val="4FCCB8A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2" w15:restartNumberingAfterBreak="0">
    <w:nsid w:val="10EE2E27"/>
    <w:multiLevelType w:val="multilevel"/>
    <w:tmpl w:val="758031F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3" w15:restartNumberingAfterBreak="0">
    <w:nsid w:val="152A21A4"/>
    <w:multiLevelType w:val="multilevel"/>
    <w:tmpl w:val="6C7E767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4" w15:restartNumberingAfterBreak="0">
    <w:nsid w:val="1587216F"/>
    <w:multiLevelType w:val="multilevel"/>
    <w:tmpl w:val="CD7A6E9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5" w15:restartNumberingAfterBreak="0">
    <w:nsid w:val="15934EAA"/>
    <w:multiLevelType w:val="multilevel"/>
    <w:tmpl w:val="383CC85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6" w15:restartNumberingAfterBreak="0">
    <w:nsid w:val="15AB6D70"/>
    <w:multiLevelType w:val="multilevel"/>
    <w:tmpl w:val="54C8022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7" w15:restartNumberingAfterBreak="0">
    <w:nsid w:val="15BB6842"/>
    <w:multiLevelType w:val="multilevel"/>
    <w:tmpl w:val="14F099A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8" w15:restartNumberingAfterBreak="0">
    <w:nsid w:val="166024F4"/>
    <w:multiLevelType w:val="multilevel"/>
    <w:tmpl w:val="C4F43E8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9" w15:restartNumberingAfterBreak="0">
    <w:nsid w:val="16AD125C"/>
    <w:multiLevelType w:val="multilevel"/>
    <w:tmpl w:val="300C814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0" w15:restartNumberingAfterBreak="0">
    <w:nsid w:val="16F97603"/>
    <w:multiLevelType w:val="multilevel"/>
    <w:tmpl w:val="50FA1BC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1" w15:restartNumberingAfterBreak="0">
    <w:nsid w:val="17567B5B"/>
    <w:multiLevelType w:val="multilevel"/>
    <w:tmpl w:val="4A88D24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2" w15:restartNumberingAfterBreak="0">
    <w:nsid w:val="179C6BB1"/>
    <w:multiLevelType w:val="multilevel"/>
    <w:tmpl w:val="51186E9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3" w15:restartNumberingAfterBreak="0">
    <w:nsid w:val="18117801"/>
    <w:multiLevelType w:val="multilevel"/>
    <w:tmpl w:val="0666EFD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4" w15:restartNumberingAfterBreak="0">
    <w:nsid w:val="182322B9"/>
    <w:multiLevelType w:val="multilevel"/>
    <w:tmpl w:val="78FA6F4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5" w15:restartNumberingAfterBreak="0">
    <w:nsid w:val="187734F8"/>
    <w:multiLevelType w:val="multilevel"/>
    <w:tmpl w:val="8610868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6" w15:restartNumberingAfterBreak="0">
    <w:nsid w:val="18A05DE8"/>
    <w:multiLevelType w:val="multilevel"/>
    <w:tmpl w:val="8A602E2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7" w15:restartNumberingAfterBreak="0">
    <w:nsid w:val="18FA56ED"/>
    <w:multiLevelType w:val="multilevel"/>
    <w:tmpl w:val="FE9650C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8" w15:restartNumberingAfterBreak="0">
    <w:nsid w:val="19D23B65"/>
    <w:multiLevelType w:val="multilevel"/>
    <w:tmpl w:val="8BDAA92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9" w15:restartNumberingAfterBreak="0">
    <w:nsid w:val="1A1713CE"/>
    <w:multiLevelType w:val="multilevel"/>
    <w:tmpl w:val="0E1EDE0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0" w15:restartNumberingAfterBreak="0">
    <w:nsid w:val="1AF54D77"/>
    <w:multiLevelType w:val="multilevel"/>
    <w:tmpl w:val="2E7CA74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1" w15:restartNumberingAfterBreak="0">
    <w:nsid w:val="1B1D661D"/>
    <w:multiLevelType w:val="multilevel"/>
    <w:tmpl w:val="657E139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2" w15:restartNumberingAfterBreak="0">
    <w:nsid w:val="1B925375"/>
    <w:multiLevelType w:val="multilevel"/>
    <w:tmpl w:val="D568B00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3" w15:restartNumberingAfterBreak="0">
    <w:nsid w:val="1BF66F8F"/>
    <w:multiLevelType w:val="multilevel"/>
    <w:tmpl w:val="22B293D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4" w15:restartNumberingAfterBreak="0">
    <w:nsid w:val="1C400302"/>
    <w:multiLevelType w:val="multilevel"/>
    <w:tmpl w:val="3182B44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5" w15:restartNumberingAfterBreak="0">
    <w:nsid w:val="1CC9717F"/>
    <w:multiLevelType w:val="multilevel"/>
    <w:tmpl w:val="DEECB4F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6" w15:restartNumberingAfterBreak="0">
    <w:nsid w:val="1D1F7000"/>
    <w:multiLevelType w:val="multilevel"/>
    <w:tmpl w:val="1356299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7" w15:restartNumberingAfterBreak="0">
    <w:nsid w:val="1D5913B9"/>
    <w:multiLevelType w:val="multilevel"/>
    <w:tmpl w:val="A276093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8" w15:restartNumberingAfterBreak="0">
    <w:nsid w:val="1D7C421F"/>
    <w:multiLevelType w:val="multilevel"/>
    <w:tmpl w:val="D03C373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9" w15:restartNumberingAfterBreak="0">
    <w:nsid w:val="1EB12C7B"/>
    <w:multiLevelType w:val="multilevel"/>
    <w:tmpl w:val="51441D3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0" w15:restartNumberingAfterBreak="0">
    <w:nsid w:val="1ECE065E"/>
    <w:multiLevelType w:val="multilevel"/>
    <w:tmpl w:val="C37AC61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1" w15:restartNumberingAfterBreak="0">
    <w:nsid w:val="1F0B2349"/>
    <w:multiLevelType w:val="multilevel"/>
    <w:tmpl w:val="BD2E028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2" w15:restartNumberingAfterBreak="0">
    <w:nsid w:val="1F2573B7"/>
    <w:multiLevelType w:val="multilevel"/>
    <w:tmpl w:val="F7C4CE5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3" w15:restartNumberingAfterBreak="0">
    <w:nsid w:val="1F456159"/>
    <w:multiLevelType w:val="multilevel"/>
    <w:tmpl w:val="D40C5B9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4" w15:restartNumberingAfterBreak="0">
    <w:nsid w:val="1FB6406B"/>
    <w:multiLevelType w:val="multilevel"/>
    <w:tmpl w:val="1BACE4D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5" w15:restartNumberingAfterBreak="0">
    <w:nsid w:val="1FD55BAD"/>
    <w:multiLevelType w:val="multilevel"/>
    <w:tmpl w:val="8D72BB2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6" w15:restartNumberingAfterBreak="0">
    <w:nsid w:val="1FF541C6"/>
    <w:multiLevelType w:val="multilevel"/>
    <w:tmpl w:val="36EA0F1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7" w15:restartNumberingAfterBreak="0">
    <w:nsid w:val="20307D94"/>
    <w:multiLevelType w:val="multilevel"/>
    <w:tmpl w:val="DCFC3E2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8" w15:restartNumberingAfterBreak="0">
    <w:nsid w:val="20447A95"/>
    <w:multiLevelType w:val="multilevel"/>
    <w:tmpl w:val="0192872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9" w15:restartNumberingAfterBreak="0">
    <w:nsid w:val="21143CC7"/>
    <w:multiLevelType w:val="multilevel"/>
    <w:tmpl w:val="B75CD29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0" w15:restartNumberingAfterBreak="0">
    <w:nsid w:val="21FB4F3B"/>
    <w:multiLevelType w:val="multilevel"/>
    <w:tmpl w:val="C53E8D6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1" w15:restartNumberingAfterBreak="0">
    <w:nsid w:val="25031772"/>
    <w:multiLevelType w:val="multilevel"/>
    <w:tmpl w:val="641E2E1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2" w15:restartNumberingAfterBreak="0">
    <w:nsid w:val="25520705"/>
    <w:multiLevelType w:val="multilevel"/>
    <w:tmpl w:val="0EE2560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3" w15:restartNumberingAfterBreak="0">
    <w:nsid w:val="25A032EA"/>
    <w:multiLevelType w:val="multilevel"/>
    <w:tmpl w:val="E3E41DA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4" w15:restartNumberingAfterBreak="0">
    <w:nsid w:val="25F44486"/>
    <w:multiLevelType w:val="multilevel"/>
    <w:tmpl w:val="1C0C7A1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5" w15:restartNumberingAfterBreak="0">
    <w:nsid w:val="25FE2C26"/>
    <w:multiLevelType w:val="multilevel"/>
    <w:tmpl w:val="C712B2A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6" w15:restartNumberingAfterBreak="0">
    <w:nsid w:val="26344038"/>
    <w:multiLevelType w:val="multilevel"/>
    <w:tmpl w:val="AC189AA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7" w15:restartNumberingAfterBreak="0">
    <w:nsid w:val="26CE6787"/>
    <w:multiLevelType w:val="multilevel"/>
    <w:tmpl w:val="C8D2D9B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8" w15:restartNumberingAfterBreak="0">
    <w:nsid w:val="26D203B0"/>
    <w:multiLevelType w:val="multilevel"/>
    <w:tmpl w:val="52C4A31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9" w15:restartNumberingAfterBreak="0">
    <w:nsid w:val="284474DB"/>
    <w:multiLevelType w:val="multilevel"/>
    <w:tmpl w:val="6B88A50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0" w15:restartNumberingAfterBreak="0">
    <w:nsid w:val="28D351A0"/>
    <w:multiLevelType w:val="multilevel"/>
    <w:tmpl w:val="7A0815D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1" w15:restartNumberingAfterBreak="0">
    <w:nsid w:val="28FD2368"/>
    <w:multiLevelType w:val="multilevel"/>
    <w:tmpl w:val="E6A0469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2" w15:restartNumberingAfterBreak="0">
    <w:nsid w:val="290C7A31"/>
    <w:multiLevelType w:val="multilevel"/>
    <w:tmpl w:val="037AA56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3" w15:restartNumberingAfterBreak="0">
    <w:nsid w:val="29320AB4"/>
    <w:multiLevelType w:val="multilevel"/>
    <w:tmpl w:val="A3405B4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4" w15:restartNumberingAfterBreak="0">
    <w:nsid w:val="296D67C3"/>
    <w:multiLevelType w:val="multilevel"/>
    <w:tmpl w:val="CD165C0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5" w15:restartNumberingAfterBreak="0">
    <w:nsid w:val="29DD44AD"/>
    <w:multiLevelType w:val="multilevel"/>
    <w:tmpl w:val="CF101C1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6" w15:restartNumberingAfterBreak="0">
    <w:nsid w:val="2BA80D4E"/>
    <w:multiLevelType w:val="multilevel"/>
    <w:tmpl w:val="52F2A07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7" w15:restartNumberingAfterBreak="0">
    <w:nsid w:val="2BC31789"/>
    <w:multiLevelType w:val="multilevel"/>
    <w:tmpl w:val="174C325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8" w15:restartNumberingAfterBreak="0">
    <w:nsid w:val="2C33535A"/>
    <w:multiLevelType w:val="multilevel"/>
    <w:tmpl w:val="DA9C312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9" w15:restartNumberingAfterBreak="0">
    <w:nsid w:val="2C4C239A"/>
    <w:multiLevelType w:val="multilevel"/>
    <w:tmpl w:val="241E008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0" w15:restartNumberingAfterBreak="0">
    <w:nsid w:val="2C4E5EE1"/>
    <w:multiLevelType w:val="multilevel"/>
    <w:tmpl w:val="3A34408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1" w15:restartNumberingAfterBreak="0">
    <w:nsid w:val="2CFE59B9"/>
    <w:multiLevelType w:val="multilevel"/>
    <w:tmpl w:val="BFE43F8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2" w15:restartNumberingAfterBreak="0">
    <w:nsid w:val="2E27385D"/>
    <w:multiLevelType w:val="multilevel"/>
    <w:tmpl w:val="001A544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3" w15:restartNumberingAfterBreak="0">
    <w:nsid w:val="31025009"/>
    <w:multiLevelType w:val="multilevel"/>
    <w:tmpl w:val="3C005F1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4" w15:restartNumberingAfterBreak="0">
    <w:nsid w:val="31E314F7"/>
    <w:multiLevelType w:val="multilevel"/>
    <w:tmpl w:val="E982B60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5" w15:restartNumberingAfterBreak="0">
    <w:nsid w:val="345C718C"/>
    <w:multiLevelType w:val="multilevel"/>
    <w:tmpl w:val="BB32F07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6" w15:restartNumberingAfterBreak="0">
    <w:nsid w:val="349D25FA"/>
    <w:multiLevelType w:val="multilevel"/>
    <w:tmpl w:val="51A6D07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7" w15:restartNumberingAfterBreak="0">
    <w:nsid w:val="34C658C1"/>
    <w:multiLevelType w:val="multilevel"/>
    <w:tmpl w:val="591C08A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8" w15:restartNumberingAfterBreak="0">
    <w:nsid w:val="35844A9A"/>
    <w:multiLevelType w:val="multilevel"/>
    <w:tmpl w:val="6E10C8E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9" w15:restartNumberingAfterBreak="0">
    <w:nsid w:val="35FF3641"/>
    <w:multiLevelType w:val="multilevel"/>
    <w:tmpl w:val="203E661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0" w15:restartNumberingAfterBreak="0">
    <w:nsid w:val="368B352C"/>
    <w:multiLevelType w:val="multilevel"/>
    <w:tmpl w:val="4724A79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1" w15:restartNumberingAfterBreak="0">
    <w:nsid w:val="36C15331"/>
    <w:multiLevelType w:val="multilevel"/>
    <w:tmpl w:val="9122507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2" w15:restartNumberingAfterBreak="0">
    <w:nsid w:val="37B559E5"/>
    <w:multiLevelType w:val="multilevel"/>
    <w:tmpl w:val="D73A742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3" w15:restartNumberingAfterBreak="0">
    <w:nsid w:val="38722A57"/>
    <w:multiLevelType w:val="multilevel"/>
    <w:tmpl w:val="EE1EBE2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4" w15:restartNumberingAfterBreak="0">
    <w:nsid w:val="38F60766"/>
    <w:multiLevelType w:val="multilevel"/>
    <w:tmpl w:val="1D8E1DF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5" w15:restartNumberingAfterBreak="0">
    <w:nsid w:val="393C7DCB"/>
    <w:multiLevelType w:val="multilevel"/>
    <w:tmpl w:val="5BC63A2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6" w15:restartNumberingAfterBreak="0">
    <w:nsid w:val="39A05D35"/>
    <w:multiLevelType w:val="multilevel"/>
    <w:tmpl w:val="E84E9BD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7" w15:restartNumberingAfterBreak="0">
    <w:nsid w:val="3A4F2CB9"/>
    <w:multiLevelType w:val="multilevel"/>
    <w:tmpl w:val="DBE0A7F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8" w15:restartNumberingAfterBreak="0">
    <w:nsid w:val="3B2F4BF4"/>
    <w:multiLevelType w:val="multilevel"/>
    <w:tmpl w:val="088420E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9" w15:restartNumberingAfterBreak="0">
    <w:nsid w:val="3B876BF2"/>
    <w:multiLevelType w:val="multilevel"/>
    <w:tmpl w:val="D722BAE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0" w15:restartNumberingAfterBreak="0">
    <w:nsid w:val="3BFC743A"/>
    <w:multiLevelType w:val="multilevel"/>
    <w:tmpl w:val="6E50966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1" w15:restartNumberingAfterBreak="0">
    <w:nsid w:val="3C861B26"/>
    <w:multiLevelType w:val="multilevel"/>
    <w:tmpl w:val="55C619D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2" w15:restartNumberingAfterBreak="0">
    <w:nsid w:val="3CCA462E"/>
    <w:multiLevelType w:val="multilevel"/>
    <w:tmpl w:val="49C6BB3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3" w15:restartNumberingAfterBreak="0">
    <w:nsid w:val="3D397939"/>
    <w:multiLevelType w:val="multilevel"/>
    <w:tmpl w:val="C520EFB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4" w15:restartNumberingAfterBreak="0">
    <w:nsid w:val="3D3B3E7C"/>
    <w:multiLevelType w:val="multilevel"/>
    <w:tmpl w:val="D0D4E5B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5" w15:restartNumberingAfterBreak="0">
    <w:nsid w:val="3D66218C"/>
    <w:multiLevelType w:val="multilevel"/>
    <w:tmpl w:val="6B2A8A1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6" w15:restartNumberingAfterBreak="0">
    <w:nsid w:val="3E4B0ADB"/>
    <w:multiLevelType w:val="multilevel"/>
    <w:tmpl w:val="52C270E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7" w15:restartNumberingAfterBreak="0">
    <w:nsid w:val="3EBE3832"/>
    <w:multiLevelType w:val="multilevel"/>
    <w:tmpl w:val="176E51C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8" w15:restartNumberingAfterBreak="0">
    <w:nsid w:val="3FE45DED"/>
    <w:multiLevelType w:val="multilevel"/>
    <w:tmpl w:val="13D2B81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9" w15:restartNumberingAfterBreak="0">
    <w:nsid w:val="40E83BCF"/>
    <w:multiLevelType w:val="multilevel"/>
    <w:tmpl w:val="4844D52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0" w15:restartNumberingAfterBreak="0">
    <w:nsid w:val="41447F8D"/>
    <w:multiLevelType w:val="multilevel"/>
    <w:tmpl w:val="5512086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1" w15:restartNumberingAfterBreak="0">
    <w:nsid w:val="422122F3"/>
    <w:multiLevelType w:val="multilevel"/>
    <w:tmpl w:val="02EC97E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2" w15:restartNumberingAfterBreak="0">
    <w:nsid w:val="4309018B"/>
    <w:multiLevelType w:val="multilevel"/>
    <w:tmpl w:val="9C26C41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3" w15:restartNumberingAfterBreak="0">
    <w:nsid w:val="44274FA9"/>
    <w:multiLevelType w:val="multilevel"/>
    <w:tmpl w:val="9976C1C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4" w15:restartNumberingAfterBreak="0">
    <w:nsid w:val="448271E6"/>
    <w:multiLevelType w:val="multilevel"/>
    <w:tmpl w:val="8D6E2AF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5" w15:restartNumberingAfterBreak="0">
    <w:nsid w:val="449B29A5"/>
    <w:multiLevelType w:val="multilevel"/>
    <w:tmpl w:val="A3C8C0C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6" w15:restartNumberingAfterBreak="0">
    <w:nsid w:val="44C170F5"/>
    <w:multiLevelType w:val="multilevel"/>
    <w:tmpl w:val="554A82C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7" w15:restartNumberingAfterBreak="0">
    <w:nsid w:val="45040003"/>
    <w:multiLevelType w:val="multilevel"/>
    <w:tmpl w:val="64B04BF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8" w15:restartNumberingAfterBreak="0">
    <w:nsid w:val="45325969"/>
    <w:multiLevelType w:val="multilevel"/>
    <w:tmpl w:val="C422FC5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9" w15:restartNumberingAfterBreak="0">
    <w:nsid w:val="45330488"/>
    <w:multiLevelType w:val="multilevel"/>
    <w:tmpl w:val="2CDC5D2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0" w15:restartNumberingAfterBreak="0">
    <w:nsid w:val="4579683D"/>
    <w:multiLevelType w:val="multilevel"/>
    <w:tmpl w:val="728E4B8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1" w15:restartNumberingAfterBreak="0">
    <w:nsid w:val="46D65029"/>
    <w:multiLevelType w:val="multilevel"/>
    <w:tmpl w:val="EA9C0C8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2" w15:restartNumberingAfterBreak="0">
    <w:nsid w:val="46ED3F2F"/>
    <w:multiLevelType w:val="multilevel"/>
    <w:tmpl w:val="7B225BC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3" w15:restartNumberingAfterBreak="0">
    <w:nsid w:val="4713596A"/>
    <w:multiLevelType w:val="multilevel"/>
    <w:tmpl w:val="F39E73B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4" w15:restartNumberingAfterBreak="0">
    <w:nsid w:val="47FD6BA6"/>
    <w:multiLevelType w:val="multilevel"/>
    <w:tmpl w:val="21DC38A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5" w15:restartNumberingAfterBreak="0">
    <w:nsid w:val="47FF38E6"/>
    <w:multiLevelType w:val="multilevel"/>
    <w:tmpl w:val="104A4E8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6" w15:restartNumberingAfterBreak="0">
    <w:nsid w:val="480659FC"/>
    <w:multiLevelType w:val="multilevel"/>
    <w:tmpl w:val="B69C18C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7" w15:restartNumberingAfterBreak="0">
    <w:nsid w:val="48DF5BE7"/>
    <w:multiLevelType w:val="multilevel"/>
    <w:tmpl w:val="E6EA4FF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8" w15:restartNumberingAfterBreak="0">
    <w:nsid w:val="48F22184"/>
    <w:multiLevelType w:val="multilevel"/>
    <w:tmpl w:val="1E1A20B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9" w15:restartNumberingAfterBreak="0">
    <w:nsid w:val="49021E7E"/>
    <w:multiLevelType w:val="multilevel"/>
    <w:tmpl w:val="23D4EBC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0" w15:restartNumberingAfterBreak="0">
    <w:nsid w:val="49422BA9"/>
    <w:multiLevelType w:val="multilevel"/>
    <w:tmpl w:val="70A871E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1" w15:restartNumberingAfterBreak="0">
    <w:nsid w:val="494F2DB4"/>
    <w:multiLevelType w:val="multilevel"/>
    <w:tmpl w:val="367A692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2" w15:restartNumberingAfterBreak="0">
    <w:nsid w:val="49FC0916"/>
    <w:multiLevelType w:val="multilevel"/>
    <w:tmpl w:val="8D88030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3" w15:restartNumberingAfterBreak="0">
    <w:nsid w:val="4A305298"/>
    <w:multiLevelType w:val="multilevel"/>
    <w:tmpl w:val="D04233C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4" w15:restartNumberingAfterBreak="0">
    <w:nsid w:val="4A667645"/>
    <w:multiLevelType w:val="multilevel"/>
    <w:tmpl w:val="0DFCEBE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5" w15:restartNumberingAfterBreak="0">
    <w:nsid w:val="4B6A5AA9"/>
    <w:multiLevelType w:val="multilevel"/>
    <w:tmpl w:val="ABE0417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6" w15:restartNumberingAfterBreak="0">
    <w:nsid w:val="4BFA07C5"/>
    <w:multiLevelType w:val="multilevel"/>
    <w:tmpl w:val="646CDA2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7" w15:restartNumberingAfterBreak="0">
    <w:nsid w:val="4C121A45"/>
    <w:multiLevelType w:val="multilevel"/>
    <w:tmpl w:val="FF10D0B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8" w15:restartNumberingAfterBreak="0">
    <w:nsid w:val="4C14544B"/>
    <w:multiLevelType w:val="multilevel"/>
    <w:tmpl w:val="0368141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59" w15:restartNumberingAfterBreak="0">
    <w:nsid w:val="4CA05190"/>
    <w:multiLevelType w:val="multilevel"/>
    <w:tmpl w:val="877038F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0" w15:restartNumberingAfterBreak="0">
    <w:nsid w:val="4D0D25A9"/>
    <w:multiLevelType w:val="multilevel"/>
    <w:tmpl w:val="EF3426E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1" w15:restartNumberingAfterBreak="0">
    <w:nsid w:val="4EBF40B9"/>
    <w:multiLevelType w:val="multilevel"/>
    <w:tmpl w:val="50E834A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2" w15:restartNumberingAfterBreak="0">
    <w:nsid w:val="4EF41D8F"/>
    <w:multiLevelType w:val="multilevel"/>
    <w:tmpl w:val="562E9AA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3" w15:restartNumberingAfterBreak="0">
    <w:nsid w:val="4F680523"/>
    <w:multiLevelType w:val="multilevel"/>
    <w:tmpl w:val="920C5C4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4" w15:restartNumberingAfterBreak="0">
    <w:nsid w:val="4F931081"/>
    <w:multiLevelType w:val="multilevel"/>
    <w:tmpl w:val="B1C454D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5" w15:restartNumberingAfterBreak="0">
    <w:nsid w:val="4FDA36AA"/>
    <w:multiLevelType w:val="multilevel"/>
    <w:tmpl w:val="8A0C520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6" w15:restartNumberingAfterBreak="0">
    <w:nsid w:val="506E4354"/>
    <w:multiLevelType w:val="multilevel"/>
    <w:tmpl w:val="79F8B63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7" w15:restartNumberingAfterBreak="0">
    <w:nsid w:val="508E0FCC"/>
    <w:multiLevelType w:val="multilevel"/>
    <w:tmpl w:val="4B926D8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8" w15:restartNumberingAfterBreak="0">
    <w:nsid w:val="50DD7926"/>
    <w:multiLevelType w:val="multilevel"/>
    <w:tmpl w:val="1188F3A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69" w15:restartNumberingAfterBreak="0">
    <w:nsid w:val="50F625E8"/>
    <w:multiLevelType w:val="multilevel"/>
    <w:tmpl w:val="C038CCB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70" w15:restartNumberingAfterBreak="0">
    <w:nsid w:val="510A3D64"/>
    <w:multiLevelType w:val="multilevel"/>
    <w:tmpl w:val="C18CB34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71" w15:restartNumberingAfterBreak="0">
    <w:nsid w:val="515D35B1"/>
    <w:multiLevelType w:val="multilevel"/>
    <w:tmpl w:val="EEAAB83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72" w15:restartNumberingAfterBreak="0">
    <w:nsid w:val="516A15DA"/>
    <w:multiLevelType w:val="multilevel"/>
    <w:tmpl w:val="E80A5A5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73" w15:restartNumberingAfterBreak="0">
    <w:nsid w:val="51B0256F"/>
    <w:multiLevelType w:val="multilevel"/>
    <w:tmpl w:val="9B1C081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74" w15:restartNumberingAfterBreak="0">
    <w:nsid w:val="52955E17"/>
    <w:multiLevelType w:val="multilevel"/>
    <w:tmpl w:val="A142F67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75" w15:restartNumberingAfterBreak="0">
    <w:nsid w:val="52B4102D"/>
    <w:multiLevelType w:val="multilevel"/>
    <w:tmpl w:val="9868546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76" w15:restartNumberingAfterBreak="0">
    <w:nsid w:val="53A5229D"/>
    <w:multiLevelType w:val="multilevel"/>
    <w:tmpl w:val="1836509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77" w15:restartNumberingAfterBreak="0">
    <w:nsid w:val="53CA3C25"/>
    <w:multiLevelType w:val="multilevel"/>
    <w:tmpl w:val="171E389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78" w15:restartNumberingAfterBreak="0">
    <w:nsid w:val="54353CB7"/>
    <w:multiLevelType w:val="multilevel"/>
    <w:tmpl w:val="D7D6C68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79" w15:restartNumberingAfterBreak="0">
    <w:nsid w:val="54354ED2"/>
    <w:multiLevelType w:val="multilevel"/>
    <w:tmpl w:val="43F0D98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80" w15:restartNumberingAfterBreak="0">
    <w:nsid w:val="54C14089"/>
    <w:multiLevelType w:val="multilevel"/>
    <w:tmpl w:val="10945C6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81" w15:restartNumberingAfterBreak="0">
    <w:nsid w:val="54F031AD"/>
    <w:multiLevelType w:val="multilevel"/>
    <w:tmpl w:val="0780284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82" w15:restartNumberingAfterBreak="0">
    <w:nsid w:val="55236609"/>
    <w:multiLevelType w:val="multilevel"/>
    <w:tmpl w:val="7AAEF3B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83" w15:restartNumberingAfterBreak="0">
    <w:nsid w:val="55311296"/>
    <w:multiLevelType w:val="multilevel"/>
    <w:tmpl w:val="603A147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84" w15:restartNumberingAfterBreak="0">
    <w:nsid w:val="554B68A8"/>
    <w:multiLevelType w:val="multilevel"/>
    <w:tmpl w:val="9C4CAD8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85" w15:restartNumberingAfterBreak="0">
    <w:nsid w:val="55613D80"/>
    <w:multiLevelType w:val="multilevel"/>
    <w:tmpl w:val="45ECE6F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86" w15:restartNumberingAfterBreak="0">
    <w:nsid w:val="5569675B"/>
    <w:multiLevelType w:val="multilevel"/>
    <w:tmpl w:val="BB8A159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87" w15:restartNumberingAfterBreak="0">
    <w:nsid w:val="55723612"/>
    <w:multiLevelType w:val="multilevel"/>
    <w:tmpl w:val="0E4E150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88" w15:restartNumberingAfterBreak="0">
    <w:nsid w:val="56E7187D"/>
    <w:multiLevelType w:val="multilevel"/>
    <w:tmpl w:val="4C863F1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89" w15:restartNumberingAfterBreak="0">
    <w:nsid w:val="573856B7"/>
    <w:multiLevelType w:val="multilevel"/>
    <w:tmpl w:val="0568C66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90" w15:restartNumberingAfterBreak="0">
    <w:nsid w:val="57440F9B"/>
    <w:multiLevelType w:val="multilevel"/>
    <w:tmpl w:val="C2DC137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91" w15:restartNumberingAfterBreak="0">
    <w:nsid w:val="574F2B94"/>
    <w:multiLevelType w:val="multilevel"/>
    <w:tmpl w:val="3182D32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92" w15:restartNumberingAfterBreak="0">
    <w:nsid w:val="58590CB6"/>
    <w:multiLevelType w:val="multilevel"/>
    <w:tmpl w:val="A1BE7E9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93" w15:restartNumberingAfterBreak="0">
    <w:nsid w:val="58FF7B4F"/>
    <w:multiLevelType w:val="multilevel"/>
    <w:tmpl w:val="AE14DCA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94" w15:restartNumberingAfterBreak="0">
    <w:nsid w:val="59196058"/>
    <w:multiLevelType w:val="multilevel"/>
    <w:tmpl w:val="B8786E2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95" w15:restartNumberingAfterBreak="0">
    <w:nsid w:val="592056E9"/>
    <w:multiLevelType w:val="multilevel"/>
    <w:tmpl w:val="067E7E9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96" w15:restartNumberingAfterBreak="0">
    <w:nsid w:val="593D3864"/>
    <w:multiLevelType w:val="multilevel"/>
    <w:tmpl w:val="3AA2A25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97" w15:restartNumberingAfterBreak="0">
    <w:nsid w:val="59862AC2"/>
    <w:multiLevelType w:val="multilevel"/>
    <w:tmpl w:val="3CDC2C2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98" w15:restartNumberingAfterBreak="0">
    <w:nsid w:val="59D7467C"/>
    <w:multiLevelType w:val="multilevel"/>
    <w:tmpl w:val="99887A0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99" w15:restartNumberingAfterBreak="0">
    <w:nsid w:val="5A7A56CE"/>
    <w:multiLevelType w:val="multilevel"/>
    <w:tmpl w:val="A7481BC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00" w15:restartNumberingAfterBreak="0">
    <w:nsid w:val="5A85771B"/>
    <w:multiLevelType w:val="multilevel"/>
    <w:tmpl w:val="12CC86F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01" w15:restartNumberingAfterBreak="0">
    <w:nsid w:val="5B5A46BF"/>
    <w:multiLevelType w:val="multilevel"/>
    <w:tmpl w:val="94ECC94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02" w15:restartNumberingAfterBreak="0">
    <w:nsid w:val="5B9A626F"/>
    <w:multiLevelType w:val="multilevel"/>
    <w:tmpl w:val="133C2F7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03" w15:restartNumberingAfterBreak="0">
    <w:nsid w:val="5C4F7D35"/>
    <w:multiLevelType w:val="multilevel"/>
    <w:tmpl w:val="51080F0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04" w15:restartNumberingAfterBreak="0">
    <w:nsid w:val="5CAA27A1"/>
    <w:multiLevelType w:val="multilevel"/>
    <w:tmpl w:val="23A2585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05" w15:restartNumberingAfterBreak="0">
    <w:nsid w:val="5CC4071D"/>
    <w:multiLevelType w:val="multilevel"/>
    <w:tmpl w:val="42E258C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06" w15:restartNumberingAfterBreak="0">
    <w:nsid w:val="5CD40B80"/>
    <w:multiLevelType w:val="multilevel"/>
    <w:tmpl w:val="A5A89DF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07" w15:restartNumberingAfterBreak="0">
    <w:nsid w:val="5D6C3EB5"/>
    <w:multiLevelType w:val="multilevel"/>
    <w:tmpl w:val="AA085DF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08" w15:restartNumberingAfterBreak="0">
    <w:nsid w:val="5DC64404"/>
    <w:multiLevelType w:val="multilevel"/>
    <w:tmpl w:val="3C22480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09" w15:restartNumberingAfterBreak="0">
    <w:nsid w:val="5DD15FB3"/>
    <w:multiLevelType w:val="multilevel"/>
    <w:tmpl w:val="415A9BC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10" w15:restartNumberingAfterBreak="0">
    <w:nsid w:val="5DFA0319"/>
    <w:multiLevelType w:val="multilevel"/>
    <w:tmpl w:val="13C48B9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11" w15:restartNumberingAfterBreak="0">
    <w:nsid w:val="5E5F3EB1"/>
    <w:multiLevelType w:val="multilevel"/>
    <w:tmpl w:val="B0D6722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12" w15:restartNumberingAfterBreak="0">
    <w:nsid w:val="5E792469"/>
    <w:multiLevelType w:val="multilevel"/>
    <w:tmpl w:val="26FCFE2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13" w15:restartNumberingAfterBreak="0">
    <w:nsid w:val="5EEB273F"/>
    <w:multiLevelType w:val="multilevel"/>
    <w:tmpl w:val="9FEEF866"/>
    <w:lvl w:ilvl="0">
      <w:start w:val="6"/>
      <w:numFmt w:val="decimal"/>
      <w:lvlText w:val="%1."/>
      <w:lvlJc w:val="left"/>
      <w:pPr>
        <w:tabs>
          <w:tab w:val="num" w:pos="0"/>
        </w:tabs>
        <w:ind w:left="720" w:hanging="480"/>
      </w:pPr>
    </w:lvl>
    <w:lvl w:ilvl="1">
      <w:start w:val="6"/>
      <w:numFmt w:val="decimal"/>
      <w:lvlText w:val="%2."/>
      <w:lvlJc w:val="left"/>
      <w:pPr>
        <w:tabs>
          <w:tab w:val="num" w:pos="0"/>
        </w:tabs>
        <w:ind w:left="1440" w:hanging="480"/>
      </w:pPr>
    </w:lvl>
    <w:lvl w:ilvl="2">
      <w:start w:val="6"/>
      <w:numFmt w:val="decimal"/>
      <w:lvlText w:val="%3."/>
      <w:lvlJc w:val="left"/>
      <w:pPr>
        <w:tabs>
          <w:tab w:val="num" w:pos="0"/>
        </w:tabs>
        <w:ind w:left="2160" w:hanging="480"/>
      </w:pPr>
    </w:lvl>
    <w:lvl w:ilvl="3">
      <w:start w:val="6"/>
      <w:numFmt w:val="decimal"/>
      <w:lvlText w:val="%4."/>
      <w:lvlJc w:val="left"/>
      <w:pPr>
        <w:tabs>
          <w:tab w:val="num" w:pos="0"/>
        </w:tabs>
        <w:ind w:left="2880" w:hanging="480"/>
      </w:pPr>
    </w:lvl>
    <w:lvl w:ilvl="4">
      <w:start w:val="6"/>
      <w:numFmt w:val="decimal"/>
      <w:lvlText w:val="%5."/>
      <w:lvlJc w:val="left"/>
      <w:pPr>
        <w:tabs>
          <w:tab w:val="num" w:pos="0"/>
        </w:tabs>
        <w:ind w:left="3600" w:hanging="480"/>
      </w:pPr>
    </w:lvl>
    <w:lvl w:ilvl="5">
      <w:start w:val="6"/>
      <w:numFmt w:val="decimal"/>
      <w:lvlText w:val="%6."/>
      <w:lvlJc w:val="left"/>
      <w:pPr>
        <w:tabs>
          <w:tab w:val="num" w:pos="0"/>
        </w:tabs>
        <w:ind w:left="4320" w:hanging="480"/>
      </w:pPr>
    </w:lvl>
    <w:lvl w:ilvl="6">
      <w:start w:val="6"/>
      <w:numFmt w:val="decimal"/>
      <w:lvlText w:val="%7."/>
      <w:lvlJc w:val="left"/>
      <w:pPr>
        <w:tabs>
          <w:tab w:val="num" w:pos="0"/>
        </w:tabs>
        <w:ind w:left="5040" w:hanging="480"/>
      </w:pPr>
    </w:lvl>
    <w:lvl w:ilvl="7">
      <w:start w:val="6"/>
      <w:numFmt w:val="decimal"/>
      <w:lvlText w:val="%8."/>
      <w:lvlJc w:val="left"/>
      <w:pPr>
        <w:tabs>
          <w:tab w:val="num" w:pos="0"/>
        </w:tabs>
        <w:ind w:left="5760" w:hanging="480"/>
      </w:pPr>
    </w:lvl>
    <w:lvl w:ilvl="8">
      <w:start w:val="6"/>
      <w:numFmt w:val="decimal"/>
      <w:lvlText w:val="%9."/>
      <w:lvlJc w:val="left"/>
      <w:pPr>
        <w:tabs>
          <w:tab w:val="num" w:pos="0"/>
        </w:tabs>
        <w:ind w:left="6480" w:hanging="480"/>
      </w:pPr>
    </w:lvl>
  </w:abstractNum>
  <w:abstractNum w:abstractNumId="214" w15:restartNumberingAfterBreak="0">
    <w:nsid w:val="5F144AB1"/>
    <w:multiLevelType w:val="multilevel"/>
    <w:tmpl w:val="5F1C351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15" w15:restartNumberingAfterBreak="0">
    <w:nsid w:val="5F3A7052"/>
    <w:multiLevelType w:val="multilevel"/>
    <w:tmpl w:val="A952588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16" w15:restartNumberingAfterBreak="0">
    <w:nsid w:val="5FA7499F"/>
    <w:multiLevelType w:val="multilevel"/>
    <w:tmpl w:val="249E287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17" w15:restartNumberingAfterBreak="0">
    <w:nsid w:val="5FB02D84"/>
    <w:multiLevelType w:val="multilevel"/>
    <w:tmpl w:val="CA5A841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18" w15:restartNumberingAfterBreak="0">
    <w:nsid w:val="60AC6B53"/>
    <w:multiLevelType w:val="multilevel"/>
    <w:tmpl w:val="5850870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19" w15:restartNumberingAfterBreak="0">
    <w:nsid w:val="61024BA1"/>
    <w:multiLevelType w:val="multilevel"/>
    <w:tmpl w:val="5B8224C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20" w15:restartNumberingAfterBreak="0">
    <w:nsid w:val="6164097C"/>
    <w:multiLevelType w:val="multilevel"/>
    <w:tmpl w:val="09181E4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21" w15:restartNumberingAfterBreak="0">
    <w:nsid w:val="61750B48"/>
    <w:multiLevelType w:val="multilevel"/>
    <w:tmpl w:val="171A95B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22" w15:restartNumberingAfterBreak="0">
    <w:nsid w:val="61AF4B9A"/>
    <w:multiLevelType w:val="multilevel"/>
    <w:tmpl w:val="2864012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23" w15:restartNumberingAfterBreak="0">
    <w:nsid w:val="61CF06D6"/>
    <w:multiLevelType w:val="multilevel"/>
    <w:tmpl w:val="EDBA90C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24" w15:restartNumberingAfterBreak="0">
    <w:nsid w:val="63921553"/>
    <w:multiLevelType w:val="multilevel"/>
    <w:tmpl w:val="A776F1B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25" w15:restartNumberingAfterBreak="0">
    <w:nsid w:val="639E7BDF"/>
    <w:multiLevelType w:val="multilevel"/>
    <w:tmpl w:val="BDC2410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26" w15:restartNumberingAfterBreak="0">
    <w:nsid w:val="63AE4401"/>
    <w:multiLevelType w:val="multilevel"/>
    <w:tmpl w:val="2BC4732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27" w15:restartNumberingAfterBreak="0">
    <w:nsid w:val="63DB1CDD"/>
    <w:multiLevelType w:val="multilevel"/>
    <w:tmpl w:val="2602824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28" w15:restartNumberingAfterBreak="0">
    <w:nsid w:val="64920D77"/>
    <w:multiLevelType w:val="multilevel"/>
    <w:tmpl w:val="5FA0FE7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29" w15:restartNumberingAfterBreak="0">
    <w:nsid w:val="64957B4A"/>
    <w:multiLevelType w:val="multilevel"/>
    <w:tmpl w:val="51022ED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0" w15:restartNumberingAfterBreak="0">
    <w:nsid w:val="652216ED"/>
    <w:multiLevelType w:val="multilevel"/>
    <w:tmpl w:val="528AEB2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1" w15:restartNumberingAfterBreak="0">
    <w:nsid w:val="65577D73"/>
    <w:multiLevelType w:val="multilevel"/>
    <w:tmpl w:val="08CCC84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2" w15:restartNumberingAfterBreak="0">
    <w:nsid w:val="656A63ED"/>
    <w:multiLevelType w:val="multilevel"/>
    <w:tmpl w:val="B4BCFCE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3" w15:restartNumberingAfterBreak="0">
    <w:nsid w:val="66424A1B"/>
    <w:multiLevelType w:val="multilevel"/>
    <w:tmpl w:val="61569C1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4" w15:restartNumberingAfterBreak="0">
    <w:nsid w:val="66773B85"/>
    <w:multiLevelType w:val="multilevel"/>
    <w:tmpl w:val="51221C8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5" w15:restartNumberingAfterBreak="0">
    <w:nsid w:val="6698163E"/>
    <w:multiLevelType w:val="multilevel"/>
    <w:tmpl w:val="007288C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6" w15:restartNumberingAfterBreak="0">
    <w:nsid w:val="66B16C92"/>
    <w:multiLevelType w:val="multilevel"/>
    <w:tmpl w:val="CC00952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7" w15:restartNumberingAfterBreak="0">
    <w:nsid w:val="67410537"/>
    <w:multiLevelType w:val="multilevel"/>
    <w:tmpl w:val="7F28982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8" w15:restartNumberingAfterBreak="0">
    <w:nsid w:val="67585F97"/>
    <w:multiLevelType w:val="multilevel"/>
    <w:tmpl w:val="C040D65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9" w15:restartNumberingAfterBreak="0">
    <w:nsid w:val="67E7694E"/>
    <w:multiLevelType w:val="multilevel"/>
    <w:tmpl w:val="5E94F2A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40" w15:restartNumberingAfterBreak="0">
    <w:nsid w:val="68140C48"/>
    <w:multiLevelType w:val="multilevel"/>
    <w:tmpl w:val="A3B612D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41" w15:restartNumberingAfterBreak="0">
    <w:nsid w:val="681C3D90"/>
    <w:multiLevelType w:val="multilevel"/>
    <w:tmpl w:val="E8E671F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42" w15:restartNumberingAfterBreak="0">
    <w:nsid w:val="68C06C16"/>
    <w:multiLevelType w:val="multilevel"/>
    <w:tmpl w:val="BD505B9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43" w15:restartNumberingAfterBreak="0">
    <w:nsid w:val="697156FA"/>
    <w:multiLevelType w:val="multilevel"/>
    <w:tmpl w:val="F2B22F7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44" w15:restartNumberingAfterBreak="0">
    <w:nsid w:val="69884B97"/>
    <w:multiLevelType w:val="multilevel"/>
    <w:tmpl w:val="3182961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45" w15:restartNumberingAfterBreak="0">
    <w:nsid w:val="69F80AD9"/>
    <w:multiLevelType w:val="multilevel"/>
    <w:tmpl w:val="D39A5D2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46" w15:restartNumberingAfterBreak="0">
    <w:nsid w:val="6AE92B33"/>
    <w:multiLevelType w:val="multilevel"/>
    <w:tmpl w:val="E5B4DD8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47" w15:restartNumberingAfterBreak="0">
    <w:nsid w:val="6B5B54BB"/>
    <w:multiLevelType w:val="multilevel"/>
    <w:tmpl w:val="8A66E1A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48" w15:restartNumberingAfterBreak="0">
    <w:nsid w:val="6BFA1DF2"/>
    <w:multiLevelType w:val="multilevel"/>
    <w:tmpl w:val="E7261C3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49" w15:restartNumberingAfterBreak="0">
    <w:nsid w:val="6C181F50"/>
    <w:multiLevelType w:val="multilevel"/>
    <w:tmpl w:val="EE1C35D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50" w15:restartNumberingAfterBreak="0">
    <w:nsid w:val="6C1A6F5B"/>
    <w:multiLevelType w:val="multilevel"/>
    <w:tmpl w:val="84D8E38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51" w15:restartNumberingAfterBreak="0">
    <w:nsid w:val="6C2A57A0"/>
    <w:multiLevelType w:val="multilevel"/>
    <w:tmpl w:val="DE3400E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52" w15:restartNumberingAfterBreak="0">
    <w:nsid w:val="6D010BAE"/>
    <w:multiLevelType w:val="multilevel"/>
    <w:tmpl w:val="A74C9BA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53" w15:restartNumberingAfterBreak="0">
    <w:nsid w:val="6D4303D7"/>
    <w:multiLevelType w:val="multilevel"/>
    <w:tmpl w:val="0EFE751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54" w15:restartNumberingAfterBreak="0">
    <w:nsid w:val="6E075AFC"/>
    <w:multiLevelType w:val="multilevel"/>
    <w:tmpl w:val="85404DE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55" w15:restartNumberingAfterBreak="0">
    <w:nsid w:val="6EBC6358"/>
    <w:multiLevelType w:val="multilevel"/>
    <w:tmpl w:val="E4CC09E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56" w15:restartNumberingAfterBreak="0">
    <w:nsid w:val="6F491D93"/>
    <w:multiLevelType w:val="multilevel"/>
    <w:tmpl w:val="8C565B9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57" w15:restartNumberingAfterBreak="0">
    <w:nsid w:val="6F671DCB"/>
    <w:multiLevelType w:val="multilevel"/>
    <w:tmpl w:val="6624F0F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58" w15:restartNumberingAfterBreak="0">
    <w:nsid w:val="6F8F1D23"/>
    <w:multiLevelType w:val="multilevel"/>
    <w:tmpl w:val="15C4467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59" w15:restartNumberingAfterBreak="0">
    <w:nsid w:val="70220A81"/>
    <w:multiLevelType w:val="multilevel"/>
    <w:tmpl w:val="2FEE36E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60" w15:restartNumberingAfterBreak="0">
    <w:nsid w:val="70483C3C"/>
    <w:multiLevelType w:val="multilevel"/>
    <w:tmpl w:val="269C897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61" w15:restartNumberingAfterBreak="0">
    <w:nsid w:val="71047020"/>
    <w:multiLevelType w:val="multilevel"/>
    <w:tmpl w:val="76ECD7C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62" w15:restartNumberingAfterBreak="0">
    <w:nsid w:val="72643102"/>
    <w:multiLevelType w:val="multilevel"/>
    <w:tmpl w:val="8D78C08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63" w15:restartNumberingAfterBreak="0">
    <w:nsid w:val="73932E81"/>
    <w:multiLevelType w:val="multilevel"/>
    <w:tmpl w:val="9C3AC3E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64" w15:restartNumberingAfterBreak="0">
    <w:nsid w:val="73FF497E"/>
    <w:multiLevelType w:val="multilevel"/>
    <w:tmpl w:val="3540378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65" w15:restartNumberingAfterBreak="0">
    <w:nsid w:val="74606A9C"/>
    <w:multiLevelType w:val="multilevel"/>
    <w:tmpl w:val="40FE9F9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66" w15:restartNumberingAfterBreak="0">
    <w:nsid w:val="75B74A97"/>
    <w:multiLevelType w:val="multilevel"/>
    <w:tmpl w:val="75803C8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67" w15:restartNumberingAfterBreak="0">
    <w:nsid w:val="765E45B3"/>
    <w:multiLevelType w:val="multilevel"/>
    <w:tmpl w:val="2926F7D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68" w15:restartNumberingAfterBreak="0">
    <w:nsid w:val="769749C1"/>
    <w:multiLevelType w:val="multilevel"/>
    <w:tmpl w:val="46ACB5A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69" w15:restartNumberingAfterBreak="0">
    <w:nsid w:val="76A2050D"/>
    <w:multiLevelType w:val="multilevel"/>
    <w:tmpl w:val="0188F5A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0" w15:restartNumberingAfterBreak="0">
    <w:nsid w:val="77A71EC3"/>
    <w:multiLevelType w:val="multilevel"/>
    <w:tmpl w:val="99C82BB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1" w15:restartNumberingAfterBreak="0">
    <w:nsid w:val="77D211A4"/>
    <w:multiLevelType w:val="multilevel"/>
    <w:tmpl w:val="0BB8048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2" w15:restartNumberingAfterBreak="0">
    <w:nsid w:val="78A806B0"/>
    <w:multiLevelType w:val="multilevel"/>
    <w:tmpl w:val="8A985ED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3" w15:restartNumberingAfterBreak="0">
    <w:nsid w:val="78C32BF5"/>
    <w:multiLevelType w:val="multilevel"/>
    <w:tmpl w:val="46405CC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4" w15:restartNumberingAfterBreak="0">
    <w:nsid w:val="78C97716"/>
    <w:multiLevelType w:val="multilevel"/>
    <w:tmpl w:val="CB2CF04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5" w15:restartNumberingAfterBreak="0">
    <w:nsid w:val="795328D2"/>
    <w:multiLevelType w:val="multilevel"/>
    <w:tmpl w:val="6708FA6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6" w15:restartNumberingAfterBreak="0">
    <w:nsid w:val="79A03A7F"/>
    <w:multiLevelType w:val="multilevel"/>
    <w:tmpl w:val="B38A43D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7" w15:restartNumberingAfterBreak="0">
    <w:nsid w:val="79EE7BDA"/>
    <w:multiLevelType w:val="multilevel"/>
    <w:tmpl w:val="6B505E3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8" w15:restartNumberingAfterBreak="0">
    <w:nsid w:val="7A060B58"/>
    <w:multiLevelType w:val="multilevel"/>
    <w:tmpl w:val="AAF4CFB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9" w15:restartNumberingAfterBreak="0">
    <w:nsid w:val="7A823091"/>
    <w:multiLevelType w:val="multilevel"/>
    <w:tmpl w:val="AE00AAB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0" w15:restartNumberingAfterBreak="0">
    <w:nsid w:val="7AD919EF"/>
    <w:multiLevelType w:val="multilevel"/>
    <w:tmpl w:val="5BC874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1" w15:restartNumberingAfterBreak="0">
    <w:nsid w:val="7AFC6A93"/>
    <w:multiLevelType w:val="multilevel"/>
    <w:tmpl w:val="8E92D92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2" w15:restartNumberingAfterBreak="0">
    <w:nsid w:val="7B6A7312"/>
    <w:multiLevelType w:val="multilevel"/>
    <w:tmpl w:val="71EE29C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3" w15:restartNumberingAfterBreak="0">
    <w:nsid w:val="7C301E75"/>
    <w:multiLevelType w:val="multilevel"/>
    <w:tmpl w:val="6422E68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4" w15:restartNumberingAfterBreak="0">
    <w:nsid w:val="7D016E25"/>
    <w:multiLevelType w:val="multilevel"/>
    <w:tmpl w:val="8486B24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5" w15:restartNumberingAfterBreak="0">
    <w:nsid w:val="7D64414E"/>
    <w:multiLevelType w:val="multilevel"/>
    <w:tmpl w:val="292AA81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6" w15:restartNumberingAfterBreak="0">
    <w:nsid w:val="7DA872FE"/>
    <w:multiLevelType w:val="multilevel"/>
    <w:tmpl w:val="BA52616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7" w15:restartNumberingAfterBreak="0">
    <w:nsid w:val="7DF02471"/>
    <w:multiLevelType w:val="multilevel"/>
    <w:tmpl w:val="6F347D9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8" w15:restartNumberingAfterBreak="0">
    <w:nsid w:val="7DF97D9F"/>
    <w:multiLevelType w:val="multilevel"/>
    <w:tmpl w:val="1BF4C1E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9" w15:restartNumberingAfterBreak="0">
    <w:nsid w:val="7E10060D"/>
    <w:multiLevelType w:val="multilevel"/>
    <w:tmpl w:val="890612B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90" w15:restartNumberingAfterBreak="0">
    <w:nsid w:val="7E6C576F"/>
    <w:multiLevelType w:val="multilevel"/>
    <w:tmpl w:val="1AFCBDA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91" w15:restartNumberingAfterBreak="0">
    <w:nsid w:val="7EFA0B95"/>
    <w:multiLevelType w:val="multilevel"/>
    <w:tmpl w:val="FEE42C0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92" w15:restartNumberingAfterBreak="0">
    <w:nsid w:val="7F5F433E"/>
    <w:multiLevelType w:val="multilevel"/>
    <w:tmpl w:val="DD28C05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93" w15:restartNumberingAfterBreak="0">
    <w:nsid w:val="7F9E29C6"/>
    <w:multiLevelType w:val="multilevel"/>
    <w:tmpl w:val="B3DA24F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94" w15:restartNumberingAfterBreak="0">
    <w:nsid w:val="7FB64D36"/>
    <w:multiLevelType w:val="multilevel"/>
    <w:tmpl w:val="CB1C86F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393696818">
    <w:abstractNumId w:val="223"/>
  </w:num>
  <w:num w:numId="2" w16cid:durableId="678234216">
    <w:abstractNumId w:val="12"/>
  </w:num>
  <w:num w:numId="3" w16cid:durableId="848369163">
    <w:abstractNumId w:val="4"/>
  </w:num>
  <w:num w:numId="4" w16cid:durableId="33586089">
    <w:abstractNumId w:val="50"/>
  </w:num>
  <w:num w:numId="5" w16cid:durableId="976036358">
    <w:abstractNumId w:val="77"/>
  </w:num>
  <w:num w:numId="6" w16cid:durableId="1300841919">
    <w:abstractNumId w:val="270"/>
  </w:num>
  <w:num w:numId="7" w16cid:durableId="160048699">
    <w:abstractNumId w:val="195"/>
  </w:num>
  <w:num w:numId="8" w16cid:durableId="1319073058">
    <w:abstractNumId w:val="221"/>
  </w:num>
  <w:num w:numId="9" w16cid:durableId="499350519">
    <w:abstractNumId w:val="123"/>
  </w:num>
  <w:num w:numId="10" w16cid:durableId="160436810">
    <w:abstractNumId w:val="218"/>
  </w:num>
  <w:num w:numId="11" w16cid:durableId="2032030013">
    <w:abstractNumId w:val="70"/>
  </w:num>
  <w:num w:numId="12" w16cid:durableId="1993479823">
    <w:abstractNumId w:val="190"/>
  </w:num>
  <w:num w:numId="13" w16cid:durableId="2062173996">
    <w:abstractNumId w:val="294"/>
  </w:num>
  <w:num w:numId="14" w16cid:durableId="864713388">
    <w:abstractNumId w:val="174"/>
  </w:num>
  <w:num w:numId="15" w16cid:durableId="790513983">
    <w:abstractNumId w:val="68"/>
  </w:num>
  <w:num w:numId="16" w16cid:durableId="818496601">
    <w:abstractNumId w:val="80"/>
  </w:num>
  <w:num w:numId="17" w16cid:durableId="148450299">
    <w:abstractNumId w:val="256"/>
  </w:num>
  <w:num w:numId="18" w16cid:durableId="444154410">
    <w:abstractNumId w:val="248"/>
  </w:num>
  <w:num w:numId="19" w16cid:durableId="1016274070">
    <w:abstractNumId w:val="78"/>
  </w:num>
  <w:num w:numId="20" w16cid:durableId="2041776790">
    <w:abstractNumId w:val="118"/>
  </w:num>
  <w:num w:numId="21" w16cid:durableId="345982579">
    <w:abstractNumId w:val="181"/>
  </w:num>
  <w:num w:numId="22" w16cid:durableId="1246961130">
    <w:abstractNumId w:val="203"/>
  </w:num>
  <w:num w:numId="23" w16cid:durableId="1024938097">
    <w:abstractNumId w:val="225"/>
  </w:num>
  <w:num w:numId="24" w16cid:durableId="1422097700">
    <w:abstractNumId w:val="206"/>
  </w:num>
  <w:num w:numId="25" w16cid:durableId="2017727499">
    <w:abstractNumId w:val="288"/>
  </w:num>
  <w:num w:numId="26" w16cid:durableId="1683509568">
    <w:abstractNumId w:val="182"/>
  </w:num>
  <w:num w:numId="27" w16cid:durableId="862551321">
    <w:abstractNumId w:val="139"/>
  </w:num>
  <w:num w:numId="28" w16cid:durableId="337390081">
    <w:abstractNumId w:val="282"/>
  </w:num>
  <w:num w:numId="29" w16cid:durableId="408579685">
    <w:abstractNumId w:val="156"/>
  </w:num>
  <w:num w:numId="30" w16cid:durableId="588659517">
    <w:abstractNumId w:val="7"/>
  </w:num>
  <w:num w:numId="31" w16cid:durableId="1235700945">
    <w:abstractNumId w:val="24"/>
  </w:num>
  <w:num w:numId="32" w16cid:durableId="1046489491">
    <w:abstractNumId w:val="64"/>
  </w:num>
  <w:num w:numId="33" w16cid:durableId="1177962493">
    <w:abstractNumId w:val="101"/>
  </w:num>
  <w:num w:numId="34" w16cid:durableId="1786462369">
    <w:abstractNumId w:val="69"/>
  </w:num>
  <w:num w:numId="35" w16cid:durableId="1433626336">
    <w:abstractNumId w:val="117"/>
  </w:num>
  <w:num w:numId="36" w16cid:durableId="129514994">
    <w:abstractNumId w:val="199"/>
  </w:num>
  <w:num w:numId="37" w16cid:durableId="1163354965">
    <w:abstractNumId w:val="231"/>
  </w:num>
  <w:num w:numId="38" w16cid:durableId="1771929262">
    <w:abstractNumId w:val="42"/>
  </w:num>
  <w:num w:numId="39" w16cid:durableId="184095962">
    <w:abstractNumId w:val="52"/>
  </w:num>
  <w:num w:numId="40" w16cid:durableId="1860507316">
    <w:abstractNumId w:val="212"/>
  </w:num>
  <w:num w:numId="41" w16cid:durableId="1647079395">
    <w:abstractNumId w:val="170"/>
  </w:num>
  <w:num w:numId="42" w16cid:durableId="190341996">
    <w:abstractNumId w:val="96"/>
  </w:num>
  <w:num w:numId="43" w16cid:durableId="1507944071">
    <w:abstractNumId w:val="172"/>
  </w:num>
  <w:num w:numId="44" w16cid:durableId="1508403900">
    <w:abstractNumId w:val="197"/>
  </w:num>
  <w:num w:numId="45" w16cid:durableId="1531869969">
    <w:abstractNumId w:val="159"/>
  </w:num>
  <w:num w:numId="46" w16cid:durableId="1337073953">
    <w:abstractNumId w:val="36"/>
  </w:num>
  <w:num w:numId="47" w16cid:durableId="1412393286">
    <w:abstractNumId w:val="129"/>
  </w:num>
  <w:num w:numId="48" w16cid:durableId="794255897">
    <w:abstractNumId w:val="208"/>
  </w:num>
  <w:num w:numId="49" w16cid:durableId="402996663">
    <w:abstractNumId w:val="114"/>
  </w:num>
  <w:num w:numId="50" w16cid:durableId="1835098560">
    <w:abstractNumId w:val="151"/>
  </w:num>
  <w:num w:numId="51" w16cid:durableId="1662151666">
    <w:abstractNumId w:val="143"/>
  </w:num>
  <w:num w:numId="52" w16cid:durableId="1248878725">
    <w:abstractNumId w:val="251"/>
  </w:num>
  <w:num w:numId="53" w16cid:durableId="1502964346">
    <w:abstractNumId w:val="164"/>
  </w:num>
  <w:num w:numId="54" w16cid:durableId="1269386718">
    <w:abstractNumId w:val="237"/>
  </w:num>
  <w:num w:numId="55" w16cid:durableId="1294679959">
    <w:abstractNumId w:val="258"/>
  </w:num>
  <w:num w:numId="56" w16cid:durableId="1654749267">
    <w:abstractNumId w:val="146"/>
  </w:num>
  <w:num w:numId="57" w16cid:durableId="1154444182">
    <w:abstractNumId w:val="81"/>
  </w:num>
  <w:num w:numId="58" w16cid:durableId="1148782321">
    <w:abstractNumId w:val="38"/>
  </w:num>
  <w:num w:numId="59" w16cid:durableId="1090590531">
    <w:abstractNumId w:val="107"/>
  </w:num>
  <w:num w:numId="60" w16cid:durableId="825248432">
    <w:abstractNumId w:val="51"/>
  </w:num>
  <w:num w:numId="61" w16cid:durableId="880748055">
    <w:abstractNumId w:val="111"/>
  </w:num>
  <w:num w:numId="62" w16cid:durableId="1672565694">
    <w:abstractNumId w:val="191"/>
  </w:num>
  <w:num w:numId="63" w16cid:durableId="2112964873">
    <w:abstractNumId w:val="238"/>
  </w:num>
  <w:num w:numId="64" w16cid:durableId="1388650042">
    <w:abstractNumId w:val="8"/>
  </w:num>
  <w:num w:numId="65" w16cid:durableId="586614352">
    <w:abstractNumId w:val="85"/>
  </w:num>
  <w:num w:numId="66" w16cid:durableId="59401100">
    <w:abstractNumId w:val="130"/>
  </w:num>
  <w:num w:numId="67" w16cid:durableId="1770615149">
    <w:abstractNumId w:val="103"/>
  </w:num>
  <w:num w:numId="68" w16cid:durableId="1974285736">
    <w:abstractNumId w:val="135"/>
  </w:num>
  <w:num w:numId="69" w16cid:durableId="981423569">
    <w:abstractNumId w:val="263"/>
  </w:num>
  <w:num w:numId="70" w16cid:durableId="1651252612">
    <w:abstractNumId w:val="67"/>
  </w:num>
  <w:num w:numId="71" w16cid:durableId="1599409067">
    <w:abstractNumId w:val="207"/>
  </w:num>
  <w:num w:numId="72" w16cid:durableId="1185287896">
    <w:abstractNumId w:val="99"/>
  </w:num>
  <w:num w:numId="73" w16cid:durableId="1003242772">
    <w:abstractNumId w:val="189"/>
  </w:num>
  <w:num w:numId="74" w16cid:durableId="574052553">
    <w:abstractNumId w:val="126"/>
  </w:num>
  <w:num w:numId="75" w16cid:durableId="1879125817">
    <w:abstractNumId w:val="184"/>
  </w:num>
  <w:num w:numId="76" w16cid:durableId="91053665">
    <w:abstractNumId w:val="233"/>
  </w:num>
  <w:num w:numId="77" w16cid:durableId="1323318689">
    <w:abstractNumId w:val="158"/>
  </w:num>
  <w:num w:numId="78" w16cid:durableId="334118288">
    <w:abstractNumId w:val="224"/>
  </w:num>
  <w:num w:numId="79" w16cid:durableId="6296957">
    <w:abstractNumId w:val="61"/>
  </w:num>
  <w:num w:numId="80" w16cid:durableId="41174887">
    <w:abstractNumId w:val="166"/>
  </w:num>
  <w:num w:numId="81" w16cid:durableId="1320422365">
    <w:abstractNumId w:val="163"/>
  </w:num>
  <w:num w:numId="82" w16cid:durableId="1497260055">
    <w:abstractNumId w:val="287"/>
  </w:num>
  <w:num w:numId="83" w16cid:durableId="1065639743">
    <w:abstractNumId w:val="136"/>
  </w:num>
  <w:num w:numId="84" w16cid:durableId="1182167837">
    <w:abstractNumId w:val="31"/>
  </w:num>
  <w:num w:numId="85" w16cid:durableId="826819558">
    <w:abstractNumId w:val="173"/>
  </w:num>
  <w:num w:numId="86" w16cid:durableId="1514689797">
    <w:abstractNumId w:val="194"/>
  </w:num>
  <w:num w:numId="87" w16cid:durableId="163278737">
    <w:abstractNumId w:val="279"/>
  </w:num>
  <w:num w:numId="88" w16cid:durableId="397284298">
    <w:abstractNumId w:val="209"/>
  </w:num>
  <w:num w:numId="89" w16cid:durableId="1226718894">
    <w:abstractNumId w:val="169"/>
  </w:num>
  <w:num w:numId="90" w16cid:durableId="2108035081">
    <w:abstractNumId w:val="21"/>
  </w:num>
  <w:num w:numId="91" w16cid:durableId="166675575">
    <w:abstractNumId w:val="152"/>
  </w:num>
  <w:num w:numId="92" w16cid:durableId="1957911014">
    <w:abstractNumId w:val="262"/>
  </w:num>
  <w:num w:numId="93" w16cid:durableId="1176505314">
    <w:abstractNumId w:val="162"/>
  </w:num>
  <w:num w:numId="94" w16cid:durableId="1637563627">
    <w:abstractNumId w:val="257"/>
  </w:num>
  <w:num w:numId="95" w16cid:durableId="474102463">
    <w:abstractNumId w:val="176"/>
  </w:num>
  <w:num w:numId="96" w16cid:durableId="574701477">
    <w:abstractNumId w:val="98"/>
  </w:num>
  <w:num w:numId="97" w16cid:durableId="88543866">
    <w:abstractNumId w:val="219"/>
  </w:num>
  <w:num w:numId="98" w16cid:durableId="1784501009">
    <w:abstractNumId w:val="149"/>
  </w:num>
  <w:num w:numId="99" w16cid:durableId="970668181">
    <w:abstractNumId w:val="234"/>
  </w:num>
  <w:num w:numId="100" w16cid:durableId="252783001">
    <w:abstractNumId w:val="0"/>
  </w:num>
  <w:num w:numId="101" w16cid:durableId="597179495">
    <w:abstractNumId w:val="93"/>
  </w:num>
  <w:num w:numId="102" w16cid:durableId="9141492">
    <w:abstractNumId w:val="242"/>
  </w:num>
  <w:num w:numId="103" w16cid:durableId="1064986442">
    <w:abstractNumId w:val="84"/>
  </w:num>
  <w:num w:numId="104" w16cid:durableId="1795441271">
    <w:abstractNumId w:val="94"/>
  </w:num>
  <w:num w:numId="105" w16cid:durableId="705133044">
    <w:abstractNumId w:val="6"/>
  </w:num>
  <w:num w:numId="106" w16cid:durableId="1792285290">
    <w:abstractNumId w:val="46"/>
  </w:num>
  <w:num w:numId="107" w16cid:durableId="1116364890">
    <w:abstractNumId w:val="161"/>
  </w:num>
  <w:num w:numId="108" w16cid:durableId="519047095">
    <w:abstractNumId w:val="53"/>
  </w:num>
  <w:num w:numId="109" w16cid:durableId="190147083">
    <w:abstractNumId w:val="215"/>
  </w:num>
  <w:num w:numId="110" w16cid:durableId="515073180">
    <w:abstractNumId w:val="153"/>
  </w:num>
  <w:num w:numId="111" w16cid:durableId="1463771584">
    <w:abstractNumId w:val="246"/>
  </w:num>
  <w:num w:numId="112" w16cid:durableId="1230726596">
    <w:abstractNumId w:val="222"/>
  </w:num>
  <w:num w:numId="113" w16cid:durableId="1836216249">
    <w:abstractNumId w:val="186"/>
  </w:num>
  <w:num w:numId="114" w16cid:durableId="1694960796">
    <w:abstractNumId w:val="44"/>
  </w:num>
  <w:num w:numId="115" w16cid:durableId="1235049153">
    <w:abstractNumId w:val="119"/>
  </w:num>
  <w:num w:numId="116" w16cid:durableId="552237769">
    <w:abstractNumId w:val="110"/>
  </w:num>
  <w:num w:numId="117" w16cid:durableId="1223254466">
    <w:abstractNumId w:val="122"/>
  </w:num>
  <w:num w:numId="118" w16cid:durableId="475148999">
    <w:abstractNumId w:val="137"/>
  </w:num>
  <w:num w:numId="119" w16cid:durableId="299843306">
    <w:abstractNumId w:val="188"/>
  </w:num>
  <w:num w:numId="120" w16cid:durableId="1077551214">
    <w:abstractNumId w:val="25"/>
  </w:num>
  <w:num w:numId="121" w16cid:durableId="80680831">
    <w:abstractNumId w:val="235"/>
  </w:num>
  <w:num w:numId="122" w16cid:durableId="1582331547">
    <w:abstractNumId w:val="11"/>
  </w:num>
  <w:num w:numId="123" w16cid:durableId="2099062696">
    <w:abstractNumId w:val="175"/>
  </w:num>
  <w:num w:numId="124" w16cid:durableId="62266465">
    <w:abstractNumId w:val="177"/>
  </w:num>
  <w:num w:numId="125" w16cid:durableId="1760253118">
    <w:abstractNumId w:val="9"/>
  </w:num>
  <w:num w:numId="126" w16cid:durableId="1960721691">
    <w:abstractNumId w:val="116"/>
  </w:num>
  <w:num w:numId="127" w16cid:durableId="1192454222">
    <w:abstractNumId w:val="281"/>
  </w:num>
  <w:num w:numId="128" w16cid:durableId="636030968">
    <w:abstractNumId w:val="29"/>
  </w:num>
  <w:num w:numId="129" w16cid:durableId="1426994102">
    <w:abstractNumId w:val="147"/>
  </w:num>
  <w:num w:numId="130" w16cid:durableId="331758117">
    <w:abstractNumId w:val="104"/>
  </w:num>
  <w:num w:numId="131" w16cid:durableId="1086800360">
    <w:abstractNumId w:val="292"/>
  </w:num>
  <w:num w:numId="132" w16cid:durableId="463695581">
    <w:abstractNumId w:val="133"/>
  </w:num>
  <w:num w:numId="133" w16cid:durableId="855971238">
    <w:abstractNumId w:val="23"/>
  </w:num>
  <w:num w:numId="134" w16cid:durableId="234171600">
    <w:abstractNumId w:val="160"/>
  </w:num>
  <w:num w:numId="135" w16cid:durableId="655185195">
    <w:abstractNumId w:val="155"/>
  </w:num>
  <w:num w:numId="136" w16cid:durableId="1586764269">
    <w:abstractNumId w:val="230"/>
  </w:num>
  <w:num w:numId="137" w16cid:durableId="181433031">
    <w:abstractNumId w:val="92"/>
  </w:num>
  <w:num w:numId="138" w16cid:durableId="1222524739">
    <w:abstractNumId w:val="35"/>
  </w:num>
  <w:num w:numId="139" w16cid:durableId="54398720">
    <w:abstractNumId w:val="220"/>
  </w:num>
  <w:num w:numId="140" w16cid:durableId="610211380">
    <w:abstractNumId w:val="271"/>
  </w:num>
  <w:num w:numId="141" w16cid:durableId="1447970248">
    <w:abstractNumId w:val="210"/>
  </w:num>
  <w:num w:numId="142" w16cid:durableId="1682584891">
    <w:abstractNumId w:val="10"/>
  </w:num>
  <w:num w:numId="143" w16cid:durableId="1529416167">
    <w:abstractNumId w:val="254"/>
  </w:num>
  <w:num w:numId="144" w16cid:durableId="22947837">
    <w:abstractNumId w:val="293"/>
  </w:num>
  <w:num w:numId="145" w16cid:durableId="1685594500">
    <w:abstractNumId w:val="213"/>
  </w:num>
  <w:num w:numId="146" w16cid:durableId="1547638703">
    <w:abstractNumId w:val="91"/>
  </w:num>
  <w:num w:numId="147" w16cid:durableId="138109497">
    <w:abstractNumId w:val="105"/>
  </w:num>
  <w:num w:numId="148" w16cid:durableId="1633556826">
    <w:abstractNumId w:val="13"/>
  </w:num>
  <w:num w:numId="149" w16cid:durableId="1042828958">
    <w:abstractNumId w:val="47"/>
  </w:num>
  <w:num w:numId="150" w16cid:durableId="637491102">
    <w:abstractNumId w:val="201"/>
  </w:num>
  <w:num w:numId="151" w16cid:durableId="654990174">
    <w:abstractNumId w:val="88"/>
  </w:num>
  <w:num w:numId="152" w16cid:durableId="507646193">
    <w:abstractNumId w:val="20"/>
  </w:num>
  <w:num w:numId="153" w16cid:durableId="428088705">
    <w:abstractNumId w:val="150"/>
  </w:num>
  <w:num w:numId="154" w16cid:durableId="237255419">
    <w:abstractNumId w:val="65"/>
  </w:num>
  <w:num w:numId="155" w16cid:durableId="2140101878">
    <w:abstractNumId w:val="196"/>
  </w:num>
  <w:num w:numId="156" w16cid:durableId="1106198359">
    <w:abstractNumId w:val="236"/>
  </w:num>
  <w:num w:numId="157" w16cid:durableId="1801993456">
    <w:abstractNumId w:val="112"/>
  </w:num>
  <w:num w:numId="158" w16cid:durableId="1759059817">
    <w:abstractNumId w:val="58"/>
  </w:num>
  <w:num w:numId="159" w16cid:durableId="2031101623">
    <w:abstractNumId w:val="205"/>
  </w:num>
  <w:num w:numId="160" w16cid:durableId="711736228">
    <w:abstractNumId w:val="187"/>
  </w:num>
  <w:num w:numId="161" w16cid:durableId="1612975140">
    <w:abstractNumId w:val="28"/>
  </w:num>
  <w:num w:numId="162" w16cid:durableId="2079133080">
    <w:abstractNumId w:val="82"/>
  </w:num>
  <w:num w:numId="163" w16cid:durableId="1794784282">
    <w:abstractNumId w:val="115"/>
  </w:num>
  <w:num w:numId="164" w16cid:durableId="1706635860">
    <w:abstractNumId w:val="17"/>
  </w:num>
  <w:num w:numId="165" w16cid:durableId="641081440">
    <w:abstractNumId w:val="228"/>
  </w:num>
  <w:num w:numId="166" w16cid:durableId="528420501">
    <w:abstractNumId w:val="289"/>
  </w:num>
  <w:num w:numId="167" w16cid:durableId="2109231486">
    <w:abstractNumId w:val="260"/>
  </w:num>
  <w:num w:numId="168" w16cid:durableId="569854471">
    <w:abstractNumId w:val="284"/>
  </w:num>
  <w:num w:numId="169" w16cid:durableId="273489285">
    <w:abstractNumId w:val="134"/>
  </w:num>
  <w:num w:numId="170" w16cid:durableId="1979607302">
    <w:abstractNumId w:val="171"/>
  </w:num>
  <w:num w:numId="171" w16cid:durableId="1583563083">
    <w:abstractNumId w:val="183"/>
  </w:num>
  <w:num w:numId="172" w16cid:durableId="650671356">
    <w:abstractNumId w:val="33"/>
  </w:num>
  <w:num w:numId="173" w16cid:durableId="1399786600">
    <w:abstractNumId w:val="97"/>
  </w:num>
  <w:num w:numId="174" w16cid:durableId="1912930459">
    <w:abstractNumId w:val="244"/>
  </w:num>
  <w:num w:numId="175" w16cid:durableId="1419906721">
    <w:abstractNumId w:val="138"/>
  </w:num>
  <w:num w:numId="176" w16cid:durableId="1688217501">
    <w:abstractNumId w:val="72"/>
  </w:num>
  <w:num w:numId="177" w16cid:durableId="1336376958">
    <w:abstractNumId w:val="241"/>
  </w:num>
  <w:num w:numId="178" w16cid:durableId="397901712">
    <w:abstractNumId w:val="204"/>
  </w:num>
  <w:num w:numId="179" w16cid:durableId="454370811">
    <w:abstractNumId w:val="202"/>
  </w:num>
  <w:num w:numId="180" w16cid:durableId="473959525">
    <w:abstractNumId w:val="71"/>
  </w:num>
  <w:num w:numId="181" w16cid:durableId="1614432658">
    <w:abstractNumId w:val="14"/>
  </w:num>
  <w:num w:numId="182" w16cid:durableId="631909431">
    <w:abstractNumId w:val="32"/>
  </w:num>
  <w:num w:numId="183" w16cid:durableId="198786619">
    <w:abstractNumId w:val="37"/>
  </w:num>
  <w:num w:numId="184" w16cid:durableId="1548026677">
    <w:abstractNumId w:val="167"/>
  </w:num>
  <w:num w:numId="185" w16cid:durableId="163011440">
    <w:abstractNumId w:val="100"/>
  </w:num>
  <w:num w:numId="186" w16cid:durableId="284582250">
    <w:abstractNumId w:val="128"/>
  </w:num>
  <w:num w:numId="187" w16cid:durableId="1220164157">
    <w:abstractNumId w:val="109"/>
  </w:num>
  <w:num w:numId="188" w16cid:durableId="601882713">
    <w:abstractNumId w:val="30"/>
  </w:num>
  <w:num w:numId="189" w16cid:durableId="422530712">
    <w:abstractNumId w:val="66"/>
  </w:num>
  <w:num w:numId="190" w16cid:durableId="962419711">
    <w:abstractNumId w:val="178"/>
  </w:num>
  <w:num w:numId="191" w16cid:durableId="497429154">
    <w:abstractNumId w:val="48"/>
  </w:num>
  <w:num w:numId="192" w16cid:durableId="618225923">
    <w:abstractNumId w:val="125"/>
  </w:num>
  <w:num w:numId="193" w16cid:durableId="293870761">
    <w:abstractNumId w:val="157"/>
  </w:num>
  <w:num w:numId="194" w16cid:durableId="1138300294">
    <w:abstractNumId w:val="277"/>
  </w:num>
  <w:num w:numId="195" w16cid:durableId="1635401289">
    <w:abstractNumId w:val="269"/>
  </w:num>
  <w:num w:numId="196" w16cid:durableId="1746611304">
    <w:abstractNumId w:val="267"/>
  </w:num>
  <w:num w:numId="197" w16cid:durableId="1377778533">
    <w:abstractNumId w:val="145"/>
  </w:num>
  <w:num w:numId="198" w16cid:durableId="683020439">
    <w:abstractNumId w:val="124"/>
  </w:num>
  <w:num w:numId="199" w16cid:durableId="1195116628">
    <w:abstractNumId w:val="239"/>
  </w:num>
  <w:num w:numId="200" w16cid:durableId="312684983">
    <w:abstractNumId w:val="192"/>
  </w:num>
  <w:num w:numId="201" w16cid:durableId="1860654294">
    <w:abstractNumId w:val="214"/>
  </w:num>
  <w:num w:numId="202" w16cid:durableId="1418400069">
    <w:abstractNumId w:val="102"/>
  </w:num>
  <w:num w:numId="203" w16cid:durableId="115487533">
    <w:abstractNumId w:val="76"/>
  </w:num>
  <w:num w:numId="204" w16cid:durableId="780613348">
    <w:abstractNumId w:val="113"/>
  </w:num>
  <w:num w:numId="205" w16cid:durableId="531109451">
    <w:abstractNumId w:val="290"/>
  </w:num>
  <w:num w:numId="206" w16cid:durableId="1035348447">
    <w:abstractNumId w:val="83"/>
  </w:num>
  <w:num w:numId="207" w16cid:durableId="26565650">
    <w:abstractNumId w:val="56"/>
  </w:num>
  <w:num w:numId="208" w16cid:durableId="1942370977">
    <w:abstractNumId w:val="217"/>
  </w:num>
  <w:num w:numId="209" w16cid:durableId="761102054">
    <w:abstractNumId w:val="273"/>
  </w:num>
  <w:num w:numId="210" w16cid:durableId="2141071983">
    <w:abstractNumId w:val="75"/>
  </w:num>
  <w:num w:numId="211" w16cid:durableId="392237878">
    <w:abstractNumId w:val="193"/>
  </w:num>
  <w:num w:numId="212" w16cid:durableId="510753405">
    <w:abstractNumId w:val="255"/>
  </w:num>
  <w:num w:numId="213" w16cid:durableId="1289555796">
    <w:abstractNumId w:val="57"/>
  </w:num>
  <w:num w:numId="214" w16cid:durableId="483280567">
    <w:abstractNumId w:val="243"/>
  </w:num>
  <w:num w:numId="215" w16cid:durableId="184368952">
    <w:abstractNumId w:val="268"/>
  </w:num>
  <w:num w:numId="216" w16cid:durableId="1364747206">
    <w:abstractNumId w:val="286"/>
  </w:num>
  <w:num w:numId="217" w16cid:durableId="494229644">
    <w:abstractNumId w:val="272"/>
  </w:num>
  <w:num w:numId="218" w16cid:durableId="1339969638">
    <w:abstractNumId w:val="131"/>
  </w:num>
  <w:num w:numId="219" w16cid:durableId="739789198">
    <w:abstractNumId w:val="142"/>
  </w:num>
  <w:num w:numId="220" w16cid:durableId="1205630079">
    <w:abstractNumId w:val="276"/>
  </w:num>
  <w:num w:numId="221" w16cid:durableId="921333590">
    <w:abstractNumId w:val="90"/>
  </w:num>
  <w:num w:numId="222" w16cid:durableId="1420175481">
    <w:abstractNumId w:val="165"/>
  </w:num>
  <w:num w:numId="223" w16cid:durableId="448745498">
    <w:abstractNumId w:val="265"/>
  </w:num>
  <w:num w:numId="224" w16cid:durableId="1191457151">
    <w:abstractNumId w:val="54"/>
  </w:num>
  <w:num w:numId="225" w16cid:durableId="402261397">
    <w:abstractNumId w:val="168"/>
  </w:num>
  <w:num w:numId="226" w16cid:durableId="1247034446">
    <w:abstractNumId w:val="148"/>
  </w:num>
  <w:num w:numId="227" w16cid:durableId="946931662">
    <w:abstractNumId w:val="259"/>
  </w:num>
  <w:num w:numId="228" w16cid:durableId="1606184540">
    <w:abstractNumId w:val="108"/>
  </w:num>
  <w:num w:numId="229" w16cid:durableId="2098283588">
    <w:abstractNumId w:val="232"/>
  </w:num>
  <w:num w:numId="230" w16cid:durableId="1154564980">
    <w:abstractNumId w:val="45"/>
  </w:num>
  <w:num w:numId="231" w16cid:durableId="273559654">
    <w:abstractNumId w:val="132"/>
  </w:num>
  <w:num w:numId="232" w16cid:durableId="1498304255">
    <w:abstractNumId w:val="226"/>
  </w:num>
  <w:num w:numId="233" w16cid:durableId="808212235">
    <w:abstractNumId w:val="275"/>
  </w:num>
  <w:num w:numId="234" w16cid:durableId="840195261">
    <w:abstractNumId w:val="227"/>
  </w:num>
  <w:num w:numId="235" w16cid:durableId="1536498787">
    <w:abstractNumId w:val="73"/>
  </w:num>
  <w:num w:numId="236" w16cid:durableId="1267496721">
    <w:abstractNumId w:val="180"/>
  </w:num>
  <w:num w:numId="237" w16cid:durableId="503204612">
    <w:abstractNumId w:val="261"/>
  </w:num>
  <w:num w:numId="238" w16cid:durableId="1198003397">
    <w:abstractNumId w:val="245"/>
  </w:num>
  <w:num w:numId="239" w16cid:durableId="518352177">
    <w:abstractNumId w:val="249"/>
  </w:num>
  <w:num w:numId="240" w16cid:durableId="111636669">
    <w:abstractNumId w:val="247"/>
  </w:num>
  <w:num w:numId="241" w16cid:durableId="15010564">
    <w:abstractNumId w:val="2"/>
  </w:num>
  <w:num w:numId="242" w16cid:durableId="2095585074">
    <w:abstractNumId w:val="27"/>
  </w:num>
  <w:num w:numId="243" w16cid:durableId="1018001736">
    <w:abstractNumId w:val="253"/>
  </w:num>
  <w:num w:numId="244" w16cid:durableId="695498098">
    <w:abstractNumId w:val="266"/>
  </w:num>
  <w:num w:numId="245" w16cid:durableId="1893997118">
    <w:abstractNumId w:val="26"/>
  </w:num>
  <w:num w:numId="246" w16cid:durableId="930771057">
    <w:abstractNumId w:val="22"/>
  </w:num>
  <w:num w:numId="247" w16cid:durableId="1100494428">
    <w:abstractNumId w:val="179"/>
  </w:num>
  <w:num w:numId="248" w16cid:durableId="856044311">
    <w:abstractNumId w:val="95"/>
  </w:num>
  <w:num w:numId="249" w16cid:durableId="2011906419">
    <w:abstractNumId w:val="43"/>
  </w:num>
  <w:num w:numId="250" w16cid:durableId="854347370">
    <w:abstractNumId w:val="185"/>
  </w:num>
  <w:num w:numId="251" w16cid:durableId="1974675272">
    <w:abstractNumId w:val="240"/>
  </w:num>
  <w:num w:numId="252" w16cid:durableId="426002513">
    <w:abstractNumId w:val="140"/>
  </w:num>
  <w:num w:numId="253" w16cid:durableId="875502430">
    <w:abstractNumId w:val="250"/>
  </w:num>
  <w:num w:numId="254" w16cid:durableId="1435445478">
    <w:abstractNumId w:val="89"/>
  </w:num>
  <w:num w:numId="255" w16cid:durableId="1115171229">
    <w:abstractNumId w:val="74"/>
  </w:num>
  <w:num w:numId="256" w16cid:durableId="2134908956">
    <w:abstractNumId w:val="86"/>
  </w:num>
  <w:num w:numId="257" w16cid:durableId="1849950412">
    <w:abstractNumId w:val="59"/>
  </w:num>
  <w:num w:numId="258" w16cid:durableId="363212991">
    <w:abstractNumId w:val="19"/>
  </w:num>
  <w:num w:numId="259" w16cid:durableId="986396328">
    <w:abstractNumId w:val="34"/>
  </w:num>
  <w:num w:numId="260" w16cid:durableId="1986816161">
    <w:abstractNumId w:val="264"/>
  </w:num>
  <w:num w:numId="261" w16cid:durableId="1321690374">
    <w:abstractNumId w:val="283"/>
  </w:num>
  <w:num w:numId="262" w16cid:durableId="635648747">
    <w:abstractNumId w:val="87"/>
  </w:num>
  <w:num w:numId="263" w16cid:durableId="1248268011">
    <w:abstractNumId w:val="200"/>
  </w:num>
  <w:num w:numId="264" w16cid:durableId="50813621">
    <w:abstractNumId w:val="3"/>
  </w:num>
  <w:num w:numId="265" w16cid:durableId="1777169193">
    <w:abstractNumId w:val="62"/>
  </w:num>
  <w:num w:numId="266" w16cid:durableId="519438867">
    <w:abstractNumId w:val="216"/>
  </w:num>
  <w:num w:numId="267" w16cid:durableId="1435129892">
    <w:abstractNumId w:val="15"/>
  </w:num>
  <w:num w:numId="268" w16cid:durableId="1124930387">
    <w:abstractNumId w:val="18"/>
  </w:num>
  <w:num w:numId="269" w16cid:durableId="238179647">
    <w:abstractNumId w:val="252"/>
  </w:num>
  <w:num w:numId="270" w16cid:durableId="1566990305">
    <w:abstractNumId w:val="106"/>
  </w:num>
  <w:num w:numId="271" w16cid:durableId="1461145919">
    <w:abstractNumId w:val="120"/>
  </w:num>
  <w:num w:numId="272" w16cid:durableId="1416244248">
    <w:abstractNumId w:val="141"/>
  </w:num>
  <w:num w:numId="273" w16cid:durableId="1588153767">
    <w:abstractNumId w:val="121"/>
  </w:num>
  <w:num w:numId="274" w16cid:durableId="1853252487">
    <w:abstractNumId w:val="127"/>
  </w:num>
  <w:num w:numId="275" w16cid:durableId="1558862067">
    <w:abstractNumId w:val="144"/>
  </w:num>
  <w:num w:numId="276" w16cid:durableId="1419209141">
    <w:abstractNumId w:val="79"/>
  </w:num>
  <w:num w:numId="277" w16cid:durableId="139924703">
    <w:abstractNumId w:val="1"/>
  </w:num>
  <w:num w:numId="278" w16cid:durableId="176429726">
    <w:abstractNumId w:val="16"/>
  </w:num>
  <w:num w:numId="279" w16cid:durableId="1483276297">
    <w:abstractNumId w:val="198"/>
  </w:num>
  <w:num w:numId="280" w16cid:durableId="868682427">
    <w:abstractNumId w:val="274"/>
  </w:num>
  <w:num w:numId="281" w16cid:durableId="1700815619">
    <w:abstractNumId w:val="39"/>
  </w:num>
  <w:num w:numId="282" w16cid:durableId="1064447837">
    <w:abstractNumId w:val="285"/>
  </w:num>
  <w:num w:numId="283" w16cid:durableId="1310327809">
    <w:abstractNumId w:val="291"/>
  </w:num>
  <w:num w:numId="284" w16cid:durableId="1681275224">
    <w:abstractNumId w:val="211"/>
  </w:num>
  <w:num w:numId="285" w16cid:durableId="1837379833">
    <w:abstractNumId w:val="40"/>
  </w:num>
  <w:num w:numId="286" w16cid:durableId="1669626878">
    <w:abstractNumId w:val="49"/>
  </w:num>
  <w:num w:numId="287" w16cid:durableId="1734155376">
    <w:abstractNumId w:val="41"/>
  </w:num>
  <w:num w:numId="288" w16cid:durableId="1665938429">
    <w:abstractNumId w:val="60"/>
  </w:num>
  <w:num w:numId="289" w16cid:durableId="681710987">
    <w:abstractNumId w:val="154"/>
  </w:num>
  <w:num w:numId="290" w16cid:durableId="990600834">
    <w:abstractNumId w:val="63"/>
  </w:num>
  <w:num w:numId="291" w16cid:durableId="1177616685">
    <w:abstractNumId w:val="5"/>
  </w:num>
  <w:num w:numId="292" w16cid:durableId="597324919">
    <w:abstractNumId w:val="278"/>
  </w:num>
  <w:num w:numId="293" w16cid:durableId="551381692">
    <w:abstractNumId w:val="55"/>
  </w:num>
  <w:num w:numId="294" w16cid:durableId="2008243517">
    <w:abstractNumId w:val="229"/>
  </w:num>
  <w:num w:numId="295" w16cid:durableId="955256358">
    <w:abstractNumId w:val="280"/>
  </w:num>
  <w:num w:numId="296" w16cid:durableId="592393954">
    <w:abstractNumId w:val="223"/>
  </w:num>
  <w:num w:numId="297" w16cid:durableId="612127015">
    <w:abstractNumId w:val="223"/>
  </w:num>
  <w:num w:numId="298" w16cid:durableId="153374227">
    <w:abstractNumId w:val="223"/>
  </w:num>
  <w:num w:numId="299" w16cid:durableId="1446579271">
    <w:abstractNumId w:val="223"/>
  </w:num>
  <w:num w:numId="300" w16cid:durableId="776675780">
    <w:abstractNumId w:val="223"/>
  </w:num>
  <w:num w:numId="301" w16cid:durableId="1848983816">
    <w:abstractNumId w:val="223"/>
  </w:num>
  <w:num w:numId="302" w16cid:durableId="1551112439">
    <w:abstractNumId w:val="223"/>
  </w:num>
  <w:num w:numId="303" w16cid:durableId="2047875227">
    <w:abstractNumId w:val="223"/>
  </w:num>
  <w:num w:numId="304" w16cid:durableId="1081413858">
    <w:abstractNumId w:val="223"/>
  </w:num>
  <w:num w:numId="305" w16cid:durableId="1109818339">
    <w:abstractNumId w:val="223"/>
  </w:num>
  <w:num w:numId="306" w16cid:durableId="1450275959">
    <w:abstractNumId w:val="223"/>
  </w:num>
  <w:num w:numId="307" w16cid:durableId="142964105">
    <w:abstractNumId w:val="223"/>
  </w:num>
  <w:num w:numId="308" w16cid:durableId="236716068">
    <w:abstractNumId w:val="223"/>
  </w:num>
  <w:num w:numId="309" w16cid:durableId="648560868">
    <w:abstractNumId w:val="223"/>
  </w:num>
  <w:num w:numId="310" w16cid:durableId="891893096">
    <w:abstractNumId w:val="223"/>
  </w:num>
  <w:num w:numId="311" w16cid:durableId="166600000">
    <w:abstractNumId w:val="223"/>
  </w:num>
  <w:num w:numId="312" w16cid:durableId="1960381710">
    <w:abstractNumId w:val="223"/>
  </w:num>
  <w:num w:numId="313" w16cid:durableId="753286415">
    <w:abstractNumId w:val="223"/>
  </w:num>
  <w:num w:numId="314" w16cid:durableId="1728989372">
    <w:abstractNumId w:val="223"/>
  </w:num>
  <w:num w:numId="315" w16cid:durableId="795757955">
    <w:abstractNumId w:val="223"/>
  </w:num>
  <w:num w:numId="316" w16cid:durableId="960186325">
    <w:abstractNumId w:val="223"/>
  </w:num>
  <w:num w:numId="317" w16cid:durableId="491986517">
    <w:abstractNumId w:val="221"/>
    <w:lvlOverride w:ilvl="0">
      <w:startOverride w:val="1"/>
    </w:lvlOverride>
  </w:num>
  <w:num w:numId="318" w16cid:durableId="1659648621">
    <w:abstractNumId w:val="223"/>
  </w:num>
  <w:num w:numId="319" w16cid:durableId="1452018459">
    <w:abstractNumId w:val="223"/>
  </w:num>
  <w:num w:numId="320" w16cid:durableId="302198300">
    <w:abstractNumId w:val="223"/>
  </w:num>
  <w:num w:numId="321" w16cid:durableId="1864585120">
    <w:abstractNumId w:val="223"/>
  </w:num>
  <w:num w:numId="322" w16cid:durableId="682971793">
    <w:abstractNumId w:val="223"/>
  </w:num>
  <w:num w:numId="323" w16cid:durableId="1507481133">
    <w:abstractNumId w:val="223"/>
  </w:num>
  <w:num w:numId="324" w16cid:durableId="1873221547">
    <w:abstractNumId w:val="223"/>
  </w:num>
  <w:num w:numId="325" w16cid:durableId="169102178">
    <w:abstractNumId w:val="223"/>
  </w:num>
  <w:num w:numId="326" w16cid:durableId="1907378859">
    <w:abstractNumId w:val="223"/>
  </w:num>
  <w:num w:numId="327" w16cid:durableId="48772494">
    <w:abstractNumId w:val="223"/>
  </w:num>
  <w:num w:numId="328" w16cid:durableId="1078553686">
    <w:abstractNumId w:val="223"/>
  </w:num>
  <w:num w:numId="329" w16cid:durableId="160700517">
    <w:abstractNumId w:val="223"/>
  </w:num>
  <w:num w:numId="330" w16cid:durableId="347997278">
    <w:abstractNumId w:val="223"/>
  </w:num>
  <w:num w:numId="331" w16cid:durableId="974599909">
    <w:abstractNumId w:val="223"/>
  </w:num>
  <w:num w:numId="332" w16cid:durableId="734474574">
    <w:abstractNumId w:val="223"/>
  </w:num>
  <w:num w:numId="333" w16cid:durableId="547642153">
    <w:abstractNumId w:val="223"/>
  </w:num>
  <w:num w:numId="334" w16cid:durableId="1632781765">
    <w:abstractNumId w:val="223"/>
  </w:num>
  <w:num w:numId="335" w16cid:durableId="1165165909">
    <w:abstractNumId w:val="223"/>
  </w:num>
  <w:num w:numId="336" w16cid:durableId="19279100">
    <w:abstractNumId w:val="223"/>
  </w:num>
  <w:num w:numId="337" w16cid:durableId="2006741590">
    <w:abstractNumId w:val="223"/>
  </w:num>
  <w:num w:numId="338" w16cid:durableId="22560069">
    <w:abstractNumId w:val="223"/>
  </w:num>
  <w:num w:numId="339" w16cid:durableId="218636760">
    <w:abstractNumId w:val="223"/>
  </w:num>
  <w:num w:numId="340" w16cid:durableId="1825197593">
    <w:abstractNumId w:val="223"/>
  </w:num>
  <w:num w:numId="341" w16cid:durableId="1797797152">
    <w:abstractNumId w:val="223"/>
  </w:num>
  <w:num w:numId="342" w16cid:durableId="1680035280">
    <w:abstractNumId w:val="223"/>
  </w:num>
  <w:num w:numId="343" w16cid:durableId="1802504022">
    <w:abstractNumId w:val="223"/>
  </w:num>
  <w:num w:numId="344" w16cid:durableId="1940484550">
    <w:abstractNumId w:val="223"/>
  </w:num>
  <w:num w:numId="345" w16cid:durableId="461386757">
    <w:abstractNumId w:val="223"/>
  </w:num>
  <w:num w:numId="346" w16cid:durableId="868839047">
    <w:abstractNumId w:val="223"/>
  </w:num>
  <w:num w:numId="347" w16cid:durableId="1190218684">
    <w:abstractNumId w:val="223"/>
  </w:num>
  <w:num w:numId="348" w16cid:durableId="157814900">
    <w:abstractNumId w:val="223"/>
  </w:num>
  <w:num w:numId="349" w16cid:durableId="538469284">
    <w:abstractNumId w:val="223"/>
  </w:num>
  <w:num w:numId="350" w16cid:durableId="714157285">
    <w:abstractNumId w:val="223"/>
  </w:num>
  <w:num w:numId="351" w16cid:durableId="514927821">
    <w:abstractNumId w:val="223"/>
  </w:num>
  <w:num w:numId="352" w16cid:durableId="340280283">
    <w:abstractNumId w:val="223"/>
  </w:num>
  <w:num w:numId="353" w16cid:durableId="742685359">
    <w:abstractNumId w:val="223"/>
  </w:num>
  <w:num w:numId="354" w16cid:durableId="1420130783">
    <w:abstractNumId w:val="223"/>
  </w:num>
  <w:num w:numId="355" w16cid:durableId="1433207574">
    <w:abstractNumId w:val="223"/>
  </w:num>
  <w:num w:numId="356" w16cid:durableId="767042565">
    <w:abstractNumId w:val="223"/>
  </w:num>
  <w:num w:numId="357" w16cid:durableId="2025089959">
    <w:abstractNumId w:val="223"/>
  </w:num>
  <w:num w:numId="358" w16cid:durableId="1174109039">
    <w:abstractNumId w:val="223"/>
  </w:num>
  <w:num w:numId="359" w16cid:durableId="443498509">
    <w:abstractNumId w:val="223"/>
  </w:num>
  <w:num w:numId="360" w16cid:durableId="2085831277">
    <w:abstractNumId w:val="223"/>
  </w:num>
  <w:num w:numId="361" w16cid:durableId="665398683">
    <w:abstractNumId w:val="223"/>
  </w:num>
  <w:num w:numId="362" w16cid:durableId="1188786673">
    <w:abstractNumId w:val="223"/>
  </w:num>
  <w:num w:numId="363" w16cid:durableId="722338771">
    <w:abstractNumId w:val="223"/>
  </w:num>
  <w:num w:numId="364" w16cid:durableId="1897546252">
    <w:abstractNumId w:val="223"/>
  </w:num>
  <w:num w:numId="365" w16cid:durableId="1334989837">
    <w:abstractNumId w:val="223"/>
  </w:num>
  <w:num w:numId="366" w16cid:durableId="1566837686">
    <w:abstractNumId w:val="223"/>
  </w:num>
  <w:num w:numId="367" w16cid:durableId="758212217">
    <w:abstractNumId w:val="223"/>
  </w:num>
  <w:num w:numId="368" w16cid:durableId="1573468297">
    <w:abstractNumId w:val="223"/>
  </w:num>
  <w:num w:numId="369" w16cid:durableId="1074744863">
    <w:abstractNumId w:val="223"/>
  </w:num>
  <w:num w:numId="370" w16cid:durableId="181826175">
    <w:abstractNumId w:val="223"/>
  </w:num>
  <w:num w:numId="371" w16cid:durableId="1281037649">
    <w:abstractNumId w:val="223"/>
  </w:num>
  <w:num w:numId="372" w16cid:durableId="124667638">
    <w:abstractNumId w:val="223"/>
  </w:num>
  <w:num w:numId="373" w16cid:durableId="1127890460">
    <w:abstractNumId w:val="223"/>
  </w:num>
  <w:num w:numId="374" w16cid:durableId="2009601329">
    <w:abstractNumId w:val="223"/>
  </w:num>
  <w:num w:numId="375" w16cid:durableId="504243146">
    <w:abstractNumId w:val="223"/>
  </w:num>
  <w:num w:numId="376" w16cid:durableId="31537322">
    <w:abstractNumId w:val="223"/>
  </w:num>
  <w:num w:numId="377" w16cid:durableId="526795960">
    <w:abstractNumId w:val="223"/>
  </w:num>
  <w:num w:numId="378" w16cid:durableId="1484930821">
    <w:abstractNumId w:val="223"/>
  </w:num>
  <w:num w:numId="379" w16cid:durableId="1836190190">
    <w:abstractNumId w:val="223"/>
  </w:num>
  <w:num w:numId="380" w16cid:durableId="1317996599">
    <w:abstractNumId w:val="223"/>
  </w:num>
  <w:num w:numId="381" w16cid:durableId="1032270925">
    <w:abstractNumId w:val="223"/>
  </w:num>
  <w:num w:numId="382" w16cid:durableId="466316236">
    <w:abstractNumId w:val="223"/>
  </w:num>
  <w:num w:numId="383" w16cid:durableId="489445663">
    <w:abstractNumId w:val="223"/>
  </w:num>
  <w:num w:numId="384" w16cid:durableId="621618497">
    <w:abstractNumId w:val="223"/>
  </w:num>
  <w:num w:numId="385" w16cid:durableId="708148419">
    <w:abstractNumId w:val="223"/>
  </w:num>
  <w:num w:numId="386" w16cid:durableId="1428113246">
    <w:abstractNumId w:val="223"/>
  </w:num>
  <w:num w:numId="387" w16cid:durableId="123277867">
    <w:abstractNumId w:val="223"/>
  </w:num>
  <w:num w:numId="388" w16cid:durableId="1377505354">
    <w:abstractNumId w:val="223"/>
  </w:num>
  <w:num w:numId="389" w16cid:durableId="1053501039">
    <w:abstractNumId w:val="223"/>
  </w:num>
  <w:num w:numId="390" w16cid:durableId="1325935267">
    <w:abstractNumId w:val="223"/>
  </w:num>
  <w:num w:numId="391" w16cid:durableId="1388139424">
    <w:abstractNumId w:val="223"/>
  </w:num>
  <w:num w:numId="392" w16cid:durableId="1462308437">
    <w:abstractNumId w:val="223"/>
  </w:num>
  <w:num w:numId="393" w16cid:durableId="691348160">
    <w:abstractNumId w:val="223"/>
  </w:num>
  <w:num w:numId="394" w16cid:durableId="2125616364">
    <w:abstractNumId w:val="223"/>
  </w:num>
  <w:num w:numId="395" w16cid:durableId="2019579552">
    <w:abstractNumId w:val="223"/>
  </w:num>
  <w:num w:numId="396" w16cid:durableId="207037585">
    <w:abstractNumId w:val="223"/>
  </w:num>
  <w:num w:numId="397" w16cid:durableId="1717200410">
    <w:abstractNumId w:val="223"/>
  </w:num>
  <w:num w:numId="398" w16cid:durableId="1885870319">
    <w:abstractNumId w:val="223"/>
  </w:num>
  <w:num w:numId="399" w16cid:durableId="1287001951">
    <w:abstractNumId w:val="223"/>
  </w:num>
  <w:num w:numId="400" w16cid:durableId="736517371">
    <w:abstractNumId w:val="223"/>
  </w:num>
  <w:num w:numId="401" w16cid:durableId="624821630">
    <w:abstractNumId w:val="223"/>
  </w:num>
  <w:num w:numId="402" w16cid:durableId="1437556970">
    <w:abstractNumId w:val="223"/>
  </w:num>
  <w:num w:numId="403" w16cid:durableId="1186216919">
    <w:abstractNumId w:val="223"/>
  </w:num>
  <w:num w:numId="404" w16cid:durableId="1303341021">
    <w:abstractNumId w:val="223"/>
  </w:num>
  <w:num w:numId="405" w16cid:durableId="1190604680">
    <w:abstractNumId w:val="223"/>
  </w:num>
  <w:num w:numId="406" w16cid:durableId="412746392">
    <w:abstractNumId w:val="223"/>
  </w:num>
  <w:num w:numId="407" w16cid:durableId="159932625">
    <w:abstractNumId w:val="223"/>
  </w:num>
  <w:num w:numId="408" w16cid:durableId="1919828282">
    <w:abstractNumId w:val="223"/>
  </w:num>
  <w:num w:numId="409" w16cid:durableId="508646031">
    <w:abstractNumId w:val="223"/>
  </w:num>
  <w:num w:numId="410" w16cid:durableId="178351790">
    <w:abstractNumId w:val="223"/>
  </w:num>
  <w:num w:numId="411" w16cid:durableId="3749630">
    <w:abstractNumId w:val="223"/>
  </w:num>
  <w:num w:numId="412" w16cid:durableId="1041974611">
    <w:abstractNumId w:val="223"/>
  </w:num>
  <w:num w:numId="413" w16cid:durableId="1437746889">
    <w:abstractNumId w:val="223"/>
  </w:num>
  <w:num w:numId="414" w16cid:durableId="2018120764">
    <w:abstractNumId w:val="223"/>
  </w:num>
  <w:num w:numId="415" w16cid:durableId="708996294">
    <w:abstractNumId w:val="223"/>
  </w:num>
  <w:num w:numId="416" w16cid:durableId="1565070558">
    <w:abstractNumId w:val="223"/>
  </w:num>
  <w:num w:numId="417" w16cid:durableId="1523324924">
    <w:abstractNumId w:val="223"/>
  </w:num>
  <w:num w:numId="418" w16cid:durableId="1716462086">
    <w:abstractNumId w:val="223"/>
  </w:num>
  <w:num w:numId="419" w16cid:durableId="598220665">
    <w:abstractNumId w:val="223"/>
  </w:num>
  <w:num w:numId="420" w16cid:durableId="277296082">
    <w:abstractNumId w:val="223"/>
  </w:num>
  <w:num w:numId="421" w16cid:durableId="965087159">
    <w:abstractNumId w:val="223"/>
  </w:num>
  <w:num w:numId="422" w16cid:durableId="381250615">
    <w:abstractNumId w:val="223"/>
  </w:num>
  <w:num w:numId="423" w16cid:durableId="2080202443">
    <w:abstractNumId w:val="223"/>
  </w:num>
  <w:num w:numId="424" w16cid:durableId="1617176848">
    <w:abstractNumId w:val="223"/>
  </w:num>
  <w:num w:numId="425" w16cid:durableId="1366254297">
    <w:abstractNumId w:val="223"/>
  </w:num>
  <w:num w:numId="426" w16cid:durableId="1383748874">
    <w:abstractNumId w:val="223"/>
  </w:num>
  <w:num w:numId="427" w16cid:durableId="2096975625">
    <w:abstractNumId w:val="223"/>
  </w:num>
  <w:num w:numId="428" w16cid:durableId="1848061924">
    <w:abstractNumId w:val="223"/>
  </w:num>
  <w:num w:numId="429" w16cid:durableId="656425077">
    <w:abstractNumId w:val="223"/>
  </w:num>
  <w:num w:numId="430" w16cid:durableId="177159829">
    <w:abstractNumId w:val="223"/>
  </w:num>
  <w:num w:numId="431" w16cid:durableId="2056611683">
    <w:abstractNumId w:val="223"/>
  </w:num>
  <w:num w:numId="432" w16cid:durableId="512914790">
    <w:abstractNumId w:val="223"/>
  </w:num>
  <w:num w:numId="433" w16cid:durableId="197164570">
    <w:abstractNumId w:val="223"/>
  </w:num>
  <w:num w:numId="434" w16cid:durableId="1642612441">
    <w:abstractNumId w:val="223"/>
  </w:num>
  <w:num w:numId="435" w16cid:durableId="1388843347">
    <w:abstractNumId w:val="223"/>
  </w:num>
  <w:num w:numId="436" w16cid:durableId="90905163">
    <w:abstractNumId w:val="223"/>
  </w:num>
  <w:num w:numId="437" w16cid:durableId="1906720093">
    <w:abstractNumId w:val="223"/>
  </w:num>
  <w:num w:numId="438" w16cid:durableId="598607952">
    <w:abstractNumId w:val="223"/>
  </w:num>
  <w:num w:numId="439" w16cid:durableId="1647927991">
    <w:abstractNumId w:val="223"/>
  </w:num>
  <w:num w:numId="440" w16cid:durableId="1231574907">
    <w:abstractNumId w:val="223"/>
  </w:num>
  <w:num w:numId="441" w16cid:durableId="868372942">
    <w:abstractNumId w:val="223"/>
  </w:num>
  <w:num w:numId="442" w16cid:durableId="432283146">
    <w:abstractNumId w:val="223"/>
  </w:num>
  <w:num w:numId="443" w16cid:durableId="161169223">
    <w:abstractNumId w:val="223"/>
  </w:num>
  <w:num w:numId="444" w16cid:durableId="521556984">
    <w:abstractNumId w:val="223"/>
  </w:num>
  <w:num w:numId="445" w16cid:durableId="1100368803">
    <w:abstractNumId w:val="223"/>
  </w:num>
  <w:num w:numId="446" w16cid:durableId="95685965">
    <w:abstractNumId w:val="223"/>
  </w:num>
  <w:num w:numId="447" w16cid:durableId="1729769230">
    <w:abstractNumId w:val="223"/>
  </w:num>
  <w:num w:numId="448" w16cid:durableId="344481852">
    <w:abstractNumId w:val="223"/>
  </w:num>
  <w:num w:numId="449" w16cid:durableId="537936452">
    <w:abstractNumId w:val="223"/>
  </w:num>
  <w:num w:numId="450" w16cid:durableId="2089694027">
    <w:abstractNumId w:val="223"/>
  </w:num>
  <w:num w:numId="451" w16cid:durableId="417676914">
    <w:abstractNumId w:val="223"/>
  </w:num>
  <w:num w:numId="452" w16cid:durableId="1349529083">
    <w:abstractNumId w:val="223"/>
  </w:num>
  <w:num w:numId="453" w16cid:durableId="375935712">
    <w:abstractNumId w:val="223"/>
  </w:num>
  <w:num w:numId="454" w16cid:durableId="1879656697">
    <w:abstractNumId w:val="223"/>
  </w:num>
  <w:num w:numId="455" w16cid:durableId="1645352659">
    <w:abstractNumId w:val="223"/>
  </w:num>
  <w:num w:numId="456" w16cid:durableId="1681732843">
    <w:abstractNumId w:val="223"/>
  </w:num>
  <w:num w:numId="457" w16cid:durableId="1023750302">
    <w:abstractNumId w:val="223"/>
  </w:num>
  <w:num w:numId="458" w16cid:durableId="1572739415">
    <w:abstractNumId w:val="223"/>
  </w:num>
  <w:num w:numId="459" w16cid:durableId="886261133">
    <w:abstractNumId w:val="223"/>
  </w:num>
  <w:num w:numId="460" w16cid:durableId="1049458398">
    <w:abstractNumId w:val="223"/>
  </w:num>
  <w:num w:numId="461" w16cid:durableId="1740710244">
    <w:abstractNumId w:val="223"/>
  </w:num>
  <w:num w:numId="462" w16cid:durableId="2075086250">
    <w:abstractNumId w:val="223"/>
  </w:num>
  <w:num w:numId="463" w16cid:durableId="1131630699">
    <w:abstractNumId w:val="223"/>
  </w:num>
  <w:num w:numId="464" w16cid:durableId="1781488715">
    <w:abstractNumId w:val="223"/>
  </w:num>
  <w:num w:numId="465" w16cid:durableId="995769065">
    <w:abstractNumId w:val="223"/>
  </w:num>
  <w:num w:numId="466" w16cid:durableId="2135056325">
    <w:abstractNumId w:val="223"/>
  </w:num>
  <w:num w:numId="467" w16cid:durableId="660278061">
    <w:abstractNumId w:val="223"/>
  </w:num>
  <w:num w:numId="468" w16cid:durableId="315884254">
    <w:abstractNumId w:val="223"/>
  </w:num>
  <w:num w:numId="469" w16cid:durableId="541333358">
    <w:abstractNumId w:val="223"/>
  </w:num>
  <w:num w:numId="470" w16cid:durableId="653603827">
    <w:abstractNumId w:val="223"/>
  </w:num>
  <w:num w:numId="471" w16cid:durableId="540627809">
    <w:abstractNumId w:val="223"/>
  </w:num>
  <w:num w:numId="472" w16cid:durableId="342169075">
    <w:abstractNumId w:val="223"/>
  </w:num>
  <w:num w:numId="473" w16cid:durableId="1048993256">
    <w:abstractNumId w:val="223"/>
  </w:num>
  <w:num w:numId="474" w16cid:durableId="2079089707">
    <w:abstractNumId w:val="223"/>
  </w:num>
  <w:num w:numId="475" w16cid:durableId="1154683462">
    <w:abstractNumId w:val="223"/>
  </w:num>
  <w:num w:numId="476" w16cid:durableId="763498661">
    <w:abstractNumId w:val="223"/>
  </w:num>
  <w:num w:numId="477" w16cid:durableId="354424780">
    <w:abstractNumId w:val="223"/>
  </w:num>
  <w:num w:numId="478" w16cid:durableId="839123972">
    <w:abstractNumId w:val="223"/>
  </w:num>
  <w:num w:numId="479" w16cid:durableId="1711491633">
    <w:abstractNumId w:val="223"/>
  </w:num>
  <w:num w:numId="480" w16cid:durableId="619265932">
    <w:abstractNumId w:val="223"/>
  </w:num>
  <w:num w:numId="481" w16cid:durableId="2039968892">
    <w:abstractNumId w:val="223"/>
  </w:num>
  <w:num w:numId="482" w16cid:durableId="2056000177">
    <w:abstractNumId w:val="223"/>
  </w:num>
  <w:num w:numId="483" w16cid:durableId="1880586651">
    <w:abstractNumId w:val="223"/>
  </w:num>
  <w:num w:numId="484" w16cid:durableId="1099062664">
    <w:abstractNumId w:val="223"/>
  </w:num>
  <w:num w:numId="485" w16cid:durableId="1410228640">
    <w:abstractNumId w:val="223"/>
  </w:num>
  <w:num w:numId="486" w16cid:durableId="1781993661">
    <w:abstractNumId w:val="223"/>
  </w:num>
  <w:num w:numId="487" w16cid:durableId="1585988440">
    <w:abstractNumId w:val="223"/>
  </w:num>
  <w:num w:numId="488" w16cid:durableId="1687093429">
    <w:abstractNumId w:val="223"/>
  </w:num>
  <w:num w:numId="489" w16cid:durableId="472063297">
    <w:abstractNumId w:val="223"/>
  </w:num>
  <w:num w:numId="490" w16cid:durableId="1199010900">
    <w:abstractNumId w:val="223"/>
  </w:num>
  <w:num w:numId="491" w16cid:durableId="243225978">
    <w:abstractNumId w:val="223"/>
  </w:num>
  <w:num w:numId="492" w16cid:durableId="18706406">
    <w:abstractNumId w:val="223"/>
  </w:num>
  <w:num w:numId="493" w16cid:durableId="1704595585">
    <w:abstractNumId w:val="223"/>
  </w:num>
  <w:num w:numId="494" w16cid:durableId="1431124993">
    <w:abstractNumId w:val="223"/>
  </w:num>
  <w:num w:numId="495" w16cid:durableId="796141543">
    <w:abstractNumId w:val="223"/>
  </w:num>
  <w:num w:numId="496" w16cid:durableId="1704595693">
    <w:abstractNumId w:val="223"/>
  </w:num>
  <w:num w:numId="497" w16cid:durableId="871767378">
    <w:abstractNumId w:val="223"/>
  </w:num>
  <w:num w:numId="498" w16cid:durableId="2120370783">
    <w:abstractNumId w:val="223"/>
  </w:num>
  <w:num w:numId="499" w16cid:durableId="361512382">
    <w:abstractNumId w:val="223"/>
  </w:num>
  <w:num w:numId="500" w16cid:durableId="957028527">
    <w:abstractNumId w:val="223"/>
  </w:num>
  <w:num w:numId="501" w16cid:durableId="2005740670">
    <w:abstractNumId w:val="223"/>
  </w:num>
  <w:num w:numId="502" w16cid:durableId="146017510">
    <w:abstractNumId w:val="223"/>
  </w:num>
  <w:num w:numId="503" w16cid:durableId="2124223489">
    <w:abstractNumId w:val="223"/>
  </w:num>
  <w:num w:numId="504" w16cid:durableId="513039150">
    <w:abstractNumId w:val="223"/>
  </w:num>
  <w:num w:numId="505" w16cid:durableId="1696728239">
    <w:abstractNumId w:val="223"/>
  </w:num>
  <w:num w:numId="506" w16cid:durableId="1378237598">
    <w:abstractNumId w:val="223"/>
  </w:num>
  <w:num w:numId="507" w16cid:durableId="995033208">
    <w:abstractNumId w:val="223"/>
  </w:num>
  <w:num w:numId="508" w16cid:durableId="33386596">
    <w:abstractNumId w:val="223"/>
  </w:num>
  <w:num w:numId="509" w16cid:durableId="703218520">
    <w:abstractNumId w:val="223"/>
  </w:num>
  <w:num w:numId="510" w16cid:durableId="913121550">
    <w:abstractNumId w:val="223"/>
  </w:num>
  <w:num w:numId="511" w16cid:durableId="1972708210">
    <w:abstractNumId w:val="223"/>
  </w:num>
  <w:num w:numId="512" w16cid:durableId="678504490">
    <w:abstractNumId w:val="223"/>
  </w:num>
  <w:num w:numId="513" w16cid:durableId="427969109">
    <w:abstractNumId w:val="223"/>
  </w:num>
  <w:num w:numId="514" w16cid:durableId="494537596">
    <w:abstractNumId w:val="223"/>
  </w:num>
  <w:num w:numId="515" w16cid:durableId="522792547">
    <w:abstractNumId w:val="223"/>
  </w:num>
  <w:num w:numId="516" w16cid:durableId="738989769">
    <w:abstractNumId w:val="223"/>
  </w:num>
  <w:num w:numId="517" w16cid:durableId="1230001074">
    <w:abstractNumId w:val="223"/>
  </w:num>
  <w:num w:numId="518" w16cid:durableId="1662197344">
    <w:abstractNumId w:val="223"/>
  </w:num>
  <w:num w:numId="519" w16cid:durableId="1469712993">
    <w:abstractNumId w:val="223"/>
  </w:num>
  <w:num w:numId="520" w16cid:durableId="1566185480">
    <w:abstractNumId w:val="223"/>
  </w:num>
  <w:num w:numId="521" w16cid:durableId="1237741836">
    <w:abstractNumId w:val="223"/>
  </w:num>
  <w:num w:numId="522" w16cid:durableId="805854739">
    <w:abstractNumId w:val="223"/>
  </w:num>
  <w:num w:numId="523" w16cid:durableId="1378699088">
    <w:abstractNumId w:val="223"/>
  </w:num>
  <w:num w:numId="524" w16cid:durableId="1701391728">
    <w:abstractNumId w:val="223"/>
  </w:num>
  <w:num w:numId="525" w16cid:durableId="618605661">
    <w:abstractNumId w:val="223"/>
  </w:num>
  <w:num w:numId="526" w16cid:durableId="909733048">
    <w:abstractNumId w:val="223"/>
  </w:num>
  <w:num w:numId="527" w16cid:durableId="603150645">
    <w:abstractNumId w:val="223"/>
  </w:num>
  <w:num w:numId="528" w16cid:durableId="1407874299">
    <w:abstractNumId w:val="223"/>
  </w:num>
  <w:num w:numId="529" w16cid:durableId="1814642225">
    <w:abstractNumId w:val="223"/>
  </w:num>
  <w:num w:numId="530" w16cid:durableId="2075002414">
    <w:abstractNumId w:val="223"/>
  </w:num>
  <w:num w:numId="531" w16cid:durableId="762068655">
    <w:abstractNumId w:val="223"/>
  </w:num>
  <w:num w:numId="532" w16cid:durableId="600378160">
    <w:abstractNumId w:val="223"/>
  </w:num>
  <w:num w:numId="533" w16cid:durableId="205875839">
    <w:abstractNumId w:val="223"/>
  </w:num>
  <w:num w:numId="534" w16cid:durableId="778796229">
    <w:abstractNumId w:val="223"/>
  </w:num>
  <w:num w:numId="535" w16cid:durableId="1196695399">
    <w:abstractNumId w:val="223"/>
  </w:num>
  <w:num w:numId="536" w16cid:durableId="1866484353">
    <w:abstractNumId w:val="223"/>
  </w:num>
  <w:num w:numId="537" w16cid:durableId="578290061">
    <w:abstractNumId w:val="223"/>
  </w:num>
  <w:num w:numId="538" w16cid:durableId="1872451864">
    <w:abstractNumId w:val="223"/>
  </w:num>
  <w:num w:numId="539" w16cid:durableId="613827054">
    <w:abstractNumId w:val="223"/>
  </w:num>
  <w:num w:numId="540" w16cid:durableId="383989635">
    <w:abstractNumId w:val="223"/>
  </w:num>
  <w:num w:numId="541" w16cid:durableId="924729295">
    <w:abstractNumId w:val="223"/>
  </w:num>
  <w:num w:numId="542" w16cid:durableId="1254626884">
    <w:abstractNumId w:val="223"/>
  </w:num>
  <w:num w:numId="543" w16cid:durableId="2090689665">
    <w:abstractNumId w:val="223"/>
  </w:num>
  <w:num w:numId="544" w16cid:durableId="1626279101">
    <w:abstractNumId w:val="223"/>
  </w:num>
  <w:num w:numId="545" w16cid:durableId="677272818">
    <w:abstractNumId w:val="223"/>
  </w:num>
  <w:num w:numId="546" w16cid:durableId="60567931">
    <w:abstractNumId w:val="223"/>
  </w:num>
  <w:num w:numId="547" w16cid:durableId="1242327687">
    <w:abstractNumId w:val="223"/>
  </w:num>
  <w:num w:numId="548" w16cid:durableId="1623607150">
    <w:abstractNumId w:val="223"/>
  </w:num>
  <w:num w:numId="549" w16cid:durableId="9138355">
    <w:abstractNumId w:val="223"/>
  </w:num>
  <w:num w:numId="550" w16cid:durableId="892616031">
    <w:abstractNumId w:val="223"/>
  </w:num>
  <w:num w:numId="551" w16cid:durableId="219244802">
    <w:abstractNumId w:val="223"/>
  </w:num>
  <w:num w:numId="552" w16cid:durableId="798382401">
    <w:abstractNumId w:val="223"/>
  </w:num>
  <w:num w:numId="553" w16cid:durableId="786700359">
    <w:abstractNumId w:val="223"/>
  </w:num>
  <w:num w:numId="554" w16cid:durableId="1814709374">
    <w:abstractNumId w:val="223"/>
  </w:num>
  <w:num w:numId="555" w16cid:durableId="1156726784">
    <w:abstractNumId w:val="223"/>
  </w:num>
  <w:num w:numId="556" w16cid:durableId="23555086">
    <w:abstractNumId w:val="223"/>
  </w:num>
  <w:num w:numId="557" w16cid:durableId="266159790">
    <w:abstractNumId w:val="223"/>
  </w:num>
  <w:num w:numId="558" w16cid:durableId="1894074925">
    <w:abstractNumId w:val="223"/>
  </w:num>
  <w:num w:numId="559" w16cid:durableId="1491142123">
    <w:abstractNumId w:val="223"/>
  </w:num>
  <w:num w:numId="560" w16cid:durableId="360132694">
    <w:abstractNumId w:val="223"/>
  </w:num>
  <w:num w:numId="561" w16cid:durableId="1775902265">
    <w:abstractNumId w:val="223"/>
  </w:num>
  <w:num w:numId="562" w16cid:durableId="944843531">
    <w:abstractNumId w:val="223"/>
  </w:num>
  <w:num w:numId="563" w16cid:durableId="469398134">
    <w:abstractNumId w:val="223"/>
  </w:num>
  <w:num w:numId="564" w16cid:durableId="1762409592">
    <w:abstractNumId w:val="223"/>
  </w:num>
  <w:num w:numId="565" w16cid:durableId="913929908">
    <w:abstractNumId w:val="223"/>
  </w:num>
  <w:num w:numId="566" w16cid:durableId="472873441">
    <w:abstractNumId w:val="223"/>
  </w:num>
  <w:num w:numId="567" w16cid:durableId="220294432">
    <w:abstractNumId w:val="223"/>
  </w:num>
  <w:num w:numId="568" w16cid:durableId="1324509677">
    <w:abstractNumId w:val="223"/>
  </w:num>
  <w:num w:numId="569" w16cid:durableId="1025055454">
    <w:abstractNumId w:val="223"/>
  </w:num>
  <w:num w:numId="570" w16cid:durableId="444615629">
    <w:abstractNumId w:val="223"/>
  </w:num>
  <w:num w:numId="571" w16cid:durableId="274219413">
    <w:abstractNumId w:val="223"/>
  </w:num>
  <w:num w:numId="572" w16cid:durableId="2067605827">
    <w:abstractNumId w:val="223"/>
  </w:num>
  <w:num w:numId="573" w16cid:durableId="1838880865">
    <w:abstractNumId w:val="223"/>
  </w:num>
  <w:num w:numId="574" w16cid:durableId="320087186">
    <w:abstractNumId w:val="223"/>
  </w:num>
  <w:num w:numId="575" w16cid:durableId="1828085748">
    <w:abstractNumId w:val="223"/>
  </w:num>
  <w:num w:numId="576" w16cid:durableId="649603245">
    <w:abstractNumId w:val="223"/>
  </w:num>
  <w:num w:numId="577" w16cid:durableId="484709251">
    <w:abstractNumId w:val="223"/>
  </w:num>
  <w:num w:numId="578" w16cid:durableId="1555040970">
    <w:abstractNumId w:val="223"/>
  </w:num>
  <w:num w:numId="579" w16cid:durableId="869998317">
    <w:abstractNumId w:val="223"/>
  </w:num>
  <w:num w:numId="580" w16cid:durableId="218170821">
    <w:abstractNumId w:val="223"/>
  </w:num>
  <w:num w:numId="581" w16cid:durableId="1047610897">
    <w:abstractNumId w:val="223"/>
  </w:num>
  <w:num w:numId="582" w16cid:durableId="1385057125">
    <w:abstractNumId w:val="223"/>
  </w:num>
  <w:num w:numId="583" w16cid:durableId="125705363">
    <w:abstractNumId w:val="223"/>
  </w:num>
  <w:num w:numId="584" w16cid:durableId="1000891611">
    <w:abstractNumId w:val="223"/>
  </w:num>
  <w:num w:numId="585" w16cid:durableId="1693922311">
    <w:abstractNumId w:val="223"/>
  </w:num>
  <w:num w:numId="586" w16cid:durableId="768895059">
    <w:abstractNumId w:val="223"/>
  </w:num>
  <w:num w:numId="587" w16cid:durableId="941835872">
    <w:abstractNumId w:val="223"/>
  </w:num>
  <w:num w:numId="588" w16cid:durableId="80883080">
    <w:abstractNumId w:val="223"/>
  </w:num>
  <w:num w:numId="589" w16cid:durableId="1428698167">
    <w:abstractNumId w:val="223"/>
  </w:num>
  <w:num w:numId="590" w16cid:durableId="694228893">
    <w:abstractNumId w:val="223"/>
  </w:num>
  <w:num w:numId="591" w16cid:durableId="1342930200">
    <w:abstractNumId w:val="223"/>
  </w:num>
  <w:num w:numId="592" w16cid:durableId="458686580">
    <w:abstractNumId w:val="223"/>
  </w:num>
  <w:num w:numId="593" w16cid:durableId="2099864144">
    <w:abstractNumId w:val="223"/>
  </w:num>
  <w:num w:numId="594" w16cid:durableId="642663508">
    <w:abstractNumId w:val="223"/>
  </w:num>
  <w:num w:numId="595" w16cid:durableId="1394278574">
    <w:abstractNumId w:val="223"/>
  </w:num>
  <w:num w:numId="596" w16cid:durableId="819420035">
    <w:abstractNumId w:val="223"/>
  </w:num>
  <w:num w:numId="597" w16cid:durableId="1947536564">
    <w:abstractNumId w:val="223"/>
  </w:num>
  <w:num w:numId="598" w16cid:durableId="1065757826">
    <w:abstractNumId w:val="223"/>
  </w:num>
  <w:num w:numId="599" w16cid:durableId="2034840863">
    <w:abstractNumId w:val="223"/>
  </w:num>
  <w:num w:numId="600" w16cid:durableId="599722864">
    <w:abstractNumId w:val="223"/>
  </w:num>
  <w:num w:numId="601" w16cid:durableId="1075662919">
    <w:abstractNumId w:val="223"/>
  </w:num>
  <w:num w:numId="602" w16cid:durableId="918825456">
    <w:abstractNumId w:val="223"/>
  </w:num>
  <w:num w:numId="603" w16cid:durableId="1399550357">
    <w:abstractNumId w:val="223"/>
  </w:num>
  <w:num w:numId="604" w16cid:durableId="1692755691">
    <w:abstractNumId w:val="223"/>
  </w:num>
  <w:num w:numId="605" w16cid:durableId="1214316939">
    <w:abstractNumId w:val="223"/>
  </w:num>
  <w:num w:numId="606" w16cid:durableId="1586185994">
    <w:abstractNumId w:val="223"/>
  </w:num>
  <w:num w:numId="607" w16cid:durableId="830676352">
    <w:abstractNumId w:val="223"/>
  </w:num>
  <w:num w:numId="608" w16cid:durableId="114375185">
    <w:abstractNumId w:val="223"/>
  </w:num>
  <w:num w:numId="609" w16cid:durableId="1969119140">
    <w:abstractNumId w:val="223"/>
  </w:num>
  <w:num w:numId="610" w16cid:durableId="344138913">
    <w:abstractNumId w:val="223"/>
  </w:num>
  <w:num w:numId="611" w16cid:durableId="462694588">
    <w:abstractNumId w:val="223"/>
  </w:num>
  <w:num w:numId="612" w16cid:durableId="4721545">
    <w:abstractNumId w:val="223"/>
  </w:num>
  <w:num w:numId="613" w16cid:durableId="1958096638">
    <w:abstractNumId w:val="223"/>
  </w:num>
  <w:num w:numId="614" w16cid:durableId="560794411">
    <w:abstractNumId w:val="223"/>
  </w:num>
  <w:num w:numId="615" w16cid:durableId="600992000">
    <w:abstractNumId w:val="223"/>
  </w:num>
  <w:num w:numId="616" w16cid:durableId="2018069148">
    <w:abstractNumId w:val="223"/>
  </w:num>
  <w:num w:numId="617" w16cid:durableId="1019089615">
    <w:abstractNumId w:val="223"/>
  </w:num>
  <w:num w:numId="618" w16cid:durableId="1450978056">
    <w:abstractNumId w:val="223"/>
  </w:num>
  <w:num w:numId="619" w16cid:durableId="2046521619">
    <w:abstractNumId w:val="223"/>
  </w:num>
  <w:num w:numId="620" w16cid:durableId="916285001">
    <w:abstractNumId w:val="223"/>
  </w:num>
  <w:num w:numId="621" w16cid:durableId="395399249">
    <w:abstractNumId w:val="223"/>
  </w:num>
  <w:num w:numId="622" w16cid:durableId="809400722">
    <w:abstractNumId w:val="223"/>
  </w:num>
  <w:num w:numId="623" w16cid:durableId="1580140004">
    <w:abstractNumId w:val="223"/>
  </w:num>
  <w:num w:numId="624" w16cid:durableId="1165634143">
    <w:abstractNumId w:val="223"/>
  </w:num>
  <w:num w:numId="625" w16cid:durableId="327949629">
    <w:abstractNumId w:val="223"/>
  </w:num>
  <w:num w:numId="626" w16cid:durableId="1262687632">
    <w:abstractNumId w:val="223"/>
  </w:num>
  <w:num w:numId="627" w16cid:durableId="802112278">
    <w:abstractNumId w:val="223"/>
  </w:num>
  <w:num w:numId="628" w16cid:durableId="1083719056">
    <w:abstractNumId w:val="223"/>
  </w:num>
  <w:num w:numId="629" w16cid:durableId="600453082">
    <w:abstractNumId w:val="223"/>
  </w:num>
  <w:num w:numId="630" w16cid:durableId="724111473">
    <w:abstractNumId w:val="223"/>
  </w:num>
  <w:num w:numId="631" w16cid:durableId="1543596329">
    <w:abstractNumId w:val="223"/>
  </w:num>
  <w:num w:numId="632" w16cid:durableId="1990012863">
    <w:abstractNumId w:val="223"/>
  </w:num>
  <w:num w:numId="633" w16cid:durableId="1964264253">
    <w:abstractNumId w:val="223"/>
  </w:num>
  <w:num w:numId="634" w16cid:durableId="2053000032">
    <w:abstractNumId w:val="223"/>
  </w:num>
  <w:num w:numId="635" w16cid:durableId="1239825518">
    <w:abstractNumId w:val="223"/>
  </w:num>
  <w:num w:numId="636" w16cid:durableId="1992054815">
    <w:abstractNumId w:val="223"/>
  </w:num>
  <w:num w:numId="637" w16cid:durableId="717313544">
    <w:abstractNumId w:val="223"/>
  </w:num>
  <w:num w:numId="638" w16cid:durableId="405107002">
    <w:abstractNumId w:val="223"/>
  </w:num>
  <w:num w:numId="639" w16cid:durableId="1260483840">
    <w:abstractNumId w:val="223"/>
  </w:num>
  <w:num w:numId="640" w16cid:durableId="893736897">
    <w:abstractNumId w:val="223"/>
  </w:num>
  <w:num w:numId="641" w16cid:durableId="2060132818">
    <w:abstractNumId w:val="223"/>
  </w:num>
  <w:num w:numId="642" w16cid:durableId="2137678334">
    <w:abstractNumId w:val="223"/>
  </w:num>
  <w:num w:numId="643" w16cid:durableId="214438203">
    <w:abstractNumId w:val="223"/>
  </w:num>
  <w:num w:numId="644" w16cid:durableId="396588079">
    <w:abstractNumId w:val="223"/>
  </w:num>
  <w:num w:numId="645" w16cid:durableId="1567491906">
    <w:abstractNumId w:val="223"/>
  </w:num>
  <w:num w:numId="646" w16cid:durableId="806357477">
    <w:abstractNumId w:val="223"/>
  </w:num>
  <w:num w:numId="647" w16cid:durableId="1776712837">
    <w:abstractNumId w:val="223"/>
  </w:num>
  <w:num w:numId="648" w16cid:durableId="1045449167">
    <w:abstractNumId w:val="223"/>
  </w:num>
  <w:num w:numId="649" w16cid:durableId="195967560">
    <w:abstractNumId w:val="223"/>
  </w:num>
  <w:num w:numId="650" w16cid:durableId="1407147044">
    <w:abstractNumId w:val="223"/>
  </w:num>
  <w:num w:numId="651" w16cid:durableId="36128028">
    <w:abstractNumId w:val="223"/>
  </w:num>
  <w:num w:numId="652" w16cid:durableId="799037497">
    <w:abstractNumId w:val="223"/>
  </w:num>
  <w:num w:numId="653" w16cid:durableId="171919607">
    <w:abstractNumId w:val="223"/>
  </w:num>
  <w:num w:numId="654" w16cid:durableId="1540313127">
    <w:abstractNumId w:val="223"/>
  </w:num>
  <w:num w:numId="655" w16cid:durableId="1668942321">
    <w:abstractNumId w:val="223"/>
  </w:num>
  <w:num w:numId="656" w16cid:durableId="1540362882">
    <w:abstractNumId w:val="223"/>
  </w:num>
  <w:num w:numId="657" w16cid:durableId="343938314">
    <w:abstractNumId w:val="223"/>
  </w:num>
  <w:num w:numId="658" w16cid:durableId="1263299429">
    <w:abstractNumId w:val="223"/>
  </w:num>
  <w:num w:numId="659" w16cid:durableId="375551194">
    <w:abstractNumId w:val="223"/>
  </w:num>
  <w:num w:numId="660" w16cid:durableId="752628300">
    <w:abstractNumId w:val="223"/>
  </w:num>
  <w:num w:numId="661" w16cid:durableId="1509951730">
    <w:abstractNumId w:val="223"/>
  </w:num>
  <w:num w:numId="662" w16cid:durableId="1871868551">
    <w:abstractNumId w:val="223"/>
  </w:num>
  <w:num w:numId="663" w16cid:durableId="1660498146">
    <w:abstractNumId w:val="223"/>
  </w:num>
  <w:num w:numId="664" w16cid:durableId="1619943828">
    <w:abstractNumId w:val="223"/>
  </w:num>
  <w:num w:numId="665" w16cid:durableId="531842110">
    <w:abstractNumId w:val="223"/>
  </w:num>
  <w:num w:numId="666" w16cid:durableId="656957402">
    <w:abstractNumId w:val="223"/>
  </w:num>
  <w:num w:numId="667" w16cid:durableId="2044671173">
    <w:abstractNumId w:val="223"/>
  </w:num>
  <w:num w:numId="668" w16cid:durableId="1139103809">
    <w:abstractNumId w:val="223"/>
  </w:num>
  <w:num w:numId="669" w16cid:durableId="783109581">
    <w:abstractNumId w:val="223"/>
  </w:num>
  <w:num w:numId="670" w16cid:durableId="1445029426">
    <w:abstractNumId w:val="223"/>
  </w:num>
  <w:num w:numId="671" w16cid:durableId="1022823636">
    <w:abstractNumId w:val="223"/>
  </w:num>
  <w:num w:numId="672" w16cid:durableId="1719819249">
    <w:abstractNumId w:val="223"/>
  </w:num>
  <w:num w:numId="673" w16cid:durableId="2037730031">
    <w:abstractNumId w:val="223"/>
  </w:num>
  <w:num w:numId="674" w16cid:durableId="605964034">
    <w:abstractNumId w:val="223"/>
  </w:num>
  <w:num w:numId="675" w16cid:durableId="1822114043">
    <w:abstractNumId w:val="223"/>
  </w:num>
  <w:num w:numId="676" w16cid:durableId="376003739">
    <w:abstractNumId w:val="223"/>
  </w:num>
  <w:num w:numId="677" w16cid:durableId="639579832">
    <w:abstractNumId w:val="223"/>
  </w:num>
  <w:num w:numId="678" w16cid:durableId="1006251146">
    <w:abstractNumId w:val="223"/>
  </w:num>
  <w:num w:numId="679" w16cid:durableId="323556197">
    <w:abstractNumId w:val="223"/>
  </w:num>
  <w:num w:numId="680" w16cid:durableId="689262768">
    <w:abstractNumId w:val="223"/>
  </w:num>
  <w:num w:numId="681" w16cid:durableId="34090186">
    <w:abstractNumId w:val="223"/>
  </w:num>
  <w:num w:numId="682" w16cid:durableId="2004046649">
    <w:abstractNumId w:val="223"/>
  </w:num>
  <w:num w:numId="683" w16cid:durableId="1203057072">
    <w:abstractNumId w:val="223"/>
  </w:num>
  <w:num w:numId="684" w16cid:durableId="1730684860">
    <w:abstractNumId w:val="223"/>
  </w:num>
  <w:num w:numId="685" w16cid:durableId="1217550610">
    <w:abstractNumId w:val="223"/>
  </w:num>
  <w:num w:numId="686" w16cid:durableId="804856555">
    <w:abstractNumId w:val="223"/>
  </w:num>
  <w:num w:numId="687" w16cid:durableId="361127711">
    <w:abstractNumId w:val="223"/>
  </w:num>
  <w:num w:numId="688" w16cid:durableId="508764313">
    <w:abstractNumId w:val="223"/>
  </w:num>
  <w:num w:numId="689" w16cid:durableId="1081482794">
    <w:abstractNumId w:val="223"/>
  </w:num>
  <w:num w:numId="690" w16cid:durableId="746607841">
    <w:abstractNumId w:val="223"/>
  </w:num>
  <w:num w:numId="691" w16cid:durableId="955912236">
    <w:abstractNumId w:val="223"/>
  </w:num>
  <w:num w:numId="692" w16cid:durableId="1268655279">
    <w:abstractNumId w:val="223"/>
  </w:num>
  <w:num w:numId="693" w16cid:durableId="1660041085">
    <w:abstractNumId w:val="223"/>
  </w:num>
  <w:num w:numId="694" w16cid:durableId="499199166">
    <w:abstractNumId w:val="223"/>
  </w:num>
  <w:num w:numId="695" w16cid:durableId="1071852151">
    <w:abstractNumId w:val="223"/>
  </w:num>
  <w:num w:numId="696" w16cid:durableId="1898123120">
    <w:abstractNumId w:val="223"/>
  </w:num>
  <w:num w:numId="697" w16cid:durableId="886992358">
    <w:abstractNumId w:val="223"/>
  </w:num>
  <w:num w:numId="698" w16cid:durableId="558175448">
    <w:abstractNumId w:val="223"/>
  </w:num>
  <w:num w:numId="699" w16cid:durableId="686952436">
    <w:abstractNumId w:val="223"/>
  </w:num>
  <w:num w:numId="700" w16cid:durableId="718631225">
    <w:abstractNumId w:val="223"/>
  </w:num>
  <w:num w:numId="701" w16cid:durableId="500967199">
    <w:abstractNumId w:val="223"/>
  </w:num>
  <w:num w:numId="702" w16cid:durableId="1238056146">
    <w:abstractNumId w:val="223"/>
  </w:num>
  <w:num w:numId="703" w16cid:durableId="1039474054">
    <w:abstractNumId w:val="223"/>
  </w:num>
  <w:num w:numId="704" w16cid:durableId="421292616">
    <w:abstractNumId w:val="223"/>
  </w:num>
  <w:num w:numId="705" w16cid:durableId="565261271">
    <w:abstractNumId w:val="223"/>
  </w:num>
  <w:num w:numId="706" w16cid:durableId="1595212903">
    <w:abstractNumId w:val="223"/>
  </w:num>
  <w:num w:numId="707" w16cid:durableId="1502888485">
    <w:abstractNumId w:val="223"/>
  </w:num>
  <w:num w:numId="708" w16cid:durableId="1123883130">
    <w:abstractNumId w:val="223"/>
  </w:num>
  <w:num w:numId="709" w16cid:durableId="2113357222">
    <w:abstractNumId w:val="223"/>
  </w:num>
  <w:num w:numId="710" w16cid:durableId="1747610626">
    <w:abstractNumId w:val="223"/>
  </w:num>
  <w:num w:numId="711" w16cid:durableId="327641091">
    <w:abstractNumId w:val="223"/>
  </w:num>
  <w:num w:numId="712" w16cid:durableId="628783803">
    <w:abstractNumId w:val="223"/>
  </w:num>
  <w:num w:numId="713" w16cid:durableId="1339305549">
    <w:abstractNumId w:val="223"/>
  </w:num>
  <w:num w:numId="714" w16cid:durableId="956524936">
    <w:abstractNumId w:val="223"/>
  </w:num>
  <w:num w:numId="715" w16cid:durableId="1321344547">
    <w:abstractNumId w:val="223"/>
  </w:num>
  <w:num w:numId="716" w16cid:durableId="1820270636">
    <w:abstractNumId w:val="223"/>
  </w:num>
  <w:num w:numId="717" w16cid:durableId="240724615">
    <w:abstractNumId w:val="223"/>
  </w:num>
  <w:num w:numId="718" w16cid:durableId="244925265">
    <w:abstractNumId w:val="223"/>
  </w:num>
  <w:num w:numId="719" w16cid:durableId="1416392913">
    <w:abstractNumId w:val="223"/>
  </w:num>
  <w:num w:numId="720" w16cid:durableId="1543862692">
    <w:abstractNumId w:val="223"/>
  </w:num>
  <w:num w:numId="721" w16cid:durableId="295990844">
    <w:abstractNumId w:val="223"/>
  </w:num>
  <w:num w:numId="722" w16cid:durableId="868956149">
    <w:abstractNumId w:val="223"/>
  </w:num>
  <w:num w:numId="723" w16cid:durableId="1125153984">
    <w:abstractNumId w:val="223"/>
  </w:num>
  <w:num w:numId="724" w16cid:durableId="741298345">
    <w:abstractNumId w:val="223"/>
  </w:num>
  <w:num w:numId="725" w16cid:durableId="613560810">
    <w:abstractNumId w:val="223"/>
  </w:num>
  <w:num w:numId="726" w16cid:durableId="1410150997">
    <w:abstractNumId w:val="223"/>
  </w:num>
  <w:num w:numId="727" w16cid:durableId="876619963">
    <w:abstractNumId w:val="223"/>
  </w:num>
  <w:num w:numId="728" w16cid:durableId="2017342045">
    <w:abstractNumId w:val="223"/>
  </w:num>
  <w:num w:numId="729" w16cid:durableId="421027799">
    <w:abstractNumId w:val="223"/>
  </w:num>
  <w:num w:numId="730" w16cid:durableId="2093619150">
    <w:abstractNumId w:val="223"/>
  </w:num>
  <w:num w:numId="731" w16cid:durableId="1572542167">
    <w:abstractNumId w:val="223"/>
  </w:num>
  <w:num w:numId="732" w16cid:durableId="1585455287">
    <w:abstractNumId w:val="223"/>
  </w:num>
  <w:num w:numId="733" w16cid:durableId="1610963795">
    <w:abstractNumId w:val="223"/>
  </w:num>
  <w:num w:numId="734" w16cid:durableId="2110226265">
    <w:abstractNumId w:val="223"/>
  </w:num>
  <w:num w:numId="735" w16cid:durableId="305360689">
    <w:abstractNumId w:val="223"/>
  </w:num>
  <w:num w:numId="736" w16cid:durableId="1453016843">
    <w:abstractNumId w:val="223"/>
  </w:num>
  <w:num w:numId="737" w16cid:durableId="2090611394">
    <w:abstractNumId w:val="223"/>
  </w:num>
  <w:num w:numId="738" w16cid:durableId="916327332">
    <w:abstractNumId w:val="223"/>
  </w:num>
  <w:num w:numId="739" w16cid:durableId="1635519195">
    <w:abstractNumId w:val="223"/>
  </w:num>
  <w:num w:numId="740" w16cid:durableId="2002460426">
    <w:abstractNumId w:val="223"/>
  </w:num>
  <w:num w:numId="741" w16cid:durableId="1883057271">
    <w:abstractNumId w:val="223"/>
  </w:num>
  <w:num w:numId="742" w16cid:durableId="348525504">
    <w:abstractNumId w:val="223"/>
  </w:num>
  <w:num w:numId="743" w16cid:durableId="1379813942">
    <w:abstractNumId w:val="223"/>
  </w:num>
  <w:num w:numId="744" w16cid:durableId="701706189">
    <w:abstractNumId w:val="223"/>
  </w:num>
  <w:num w:numId="745" w16cid:durableId="699159794">
    <w:abstractNumId w:val="223"/>
  </w:num>
  <w:num w:numId="746" w16cid:durableId="2133939721">
    <w:abstractNumId w:val="223"/>
  </w:num>
  <w:num w:numId="747" w16cid:durableId="1670600892">
    <w:abstractNumId w:val="223"/>
  </w:num>
  <w:num w:numId="748" w16cid:durableId="1095830537">
    <w:abstractNumId w:val="223"/>
  </w:num>
  <w:num w:numId="749" w16cid:durableId="857352951">
    <w:abstractNumId w:val="223"/>
  </w:num>
  <w:num w:numId="750" w16cid:durableId="1960601418">
    <w:abstractNumId w:val="223"/>
  </w:num>
  <w:num w:numId="751" w16cid:durableId="1274050943">
    <w:abstractNumId w:val="223"/>
  </w:num>
  <w:num w:numId="752" w16cid:durableId="779571634">
    <w:abstractNumId w:val="223"/>
  </w:num>
  <w:num w:numId="753" w16cid:durableId="1166096571">
    <w:abstractNumId w:val="223"/>
  </w:num>
  <w:num w:numId="754" w16cid:durableId="1000037272">
    <w:abstractNumId w:val="223"/>
  </w:num>
  <w:num w:numId="755" w16cid:durableId="338390987">
    <w:abstractNumId w:val="223"/>
  </w:num>
  <w:num w:numId="756" w16cid:durableId="1584293188">
    <w:abstractNumId w:val="223"/>
  </w:num>
  <w:num w:numId="757" w16cid:durableId="479808437">
    <w:abstractNumId w:val="223"/>
  </w:num>
  <w:num w:numId="758" w16cid:durableId="1991861790">
    <w:abstractNumId w:val="223"/>
  </w:num>
  <w:num w:numId="759" w16cid:durableId="1953976931">
    <w:abstractNumId w:val="223"/>
  </w:num>
  <w:num w:numId="760" w16cid:durableId="226262039">
    <w:abstractNumId w:val="223"/>
  </w:num>
  <w:num w:numId="761" w16cid:durableId="1304971532">
    <w:abstractNumId w:val="223"/>
  </w:num>
  <w:num w:numId="762" w16cid:durableId="1652900466">
    <w:abstractNumId w:val="223"/>
  </w:num>
  <w:num w:numId="763" w16cid:durableId="421685687">
    <w:abstractNumId w:val="223"/>
  </w:num>
  <w:num w:numId="764" w16cid:durableId="379791859">
    <w:abstractNumId w:val="223"/>
  </w:num>
  <w:num w:numId="765" w16cid:durableId="742334178">
    <w:abstractNumId w:val="223"/>
  </w:num>
  <w:num w:numId="766" w16cid:durableId="863861041">
    <w:abstractNumId w:val="223"/>
  </w:num>
  <w:num w:numId="767" w16cid:durableId="1182815843">
    <w:abstractNumId w:val="223"/>
  </w:num>
  <w:num w:numId="768" w16cid:durableId="655689068">
    <w:abstractNumId w:val="223"/>
  </w:num>
  <w:num w:numId="769" w16cid:durableId="660036891">
    <w:abstractNumId w:val="223"/>
  </w:num>
  <w:num w:numId="770" w16cid:durableId="565536836">
    <w:abstractNumId w:val="223"/>
  </w:num>
  <w:num w:numId="771" w16cid:durableId="921180608">
    <w:abstractNumId w:val="223"/>
  </w:num>
  <w:num w:numId="772" w16cid:durableId="2050179521">
    <w:abstractNumId w:val="223"/>
  </w:num>
  <w:num w:numId="773" w16cid:durableId="826477385">
    <w:abstractNumId w:val="223"/>
  </w:num>
  <w:num w:numId="774" w16cid:durableId="1667322894">
    <w:abstractNumId w:val="223"/>
  </w:num>
  <w:num w:numId="775" w16cid:durableId="1836191537">
    <w:abstractNumId w:val="223"/>
  </w:num>
  <w:num w:numId="776" w16cid:durableId="896012335">
    <w:abstractNumId w:val="223"/>
  </w:num>
  <w:num w:numId="777" w16cid:durableId="1680426774">
    <w:abstractNumId w:val="223"/>
  </w:num>
  <w:num w:numId="778" w16cid:durableId="349796369">
    <w:abstractNumId w:val="223"/>
  </w:num>
  <w:num w:numId="779" w16cid:durableId="618026027">
    <w:abstractNumId w:val="223"/>
  </w:num>
  <w:num w:numId="780" w16cid:durableId="1682006707">
    <w:abstractNumId w:val="223"/>
  </w:num>
  <w:num w:numId="781" w16cid:durableId="1699774165">
    <w:abstractNumId w:val="223"/>
  </w:num>
  <w:num w:numId="782" w16cid:durableId="2031450399">
    <w:abstractNumId w:val="223"/>
  </w:num>
  <w:num w:numId="783" w16cid:durableId="140465126">
    <w:abstractNumId w:val="223"/>
  </w:num>
  <w:num w:numId="784" w16cid:durableId="588465228">
    <w:abstractNumId w:val="223"/>
  </w:num>
  <w:num w:numId="785" w16cid:durableId="298924624">
    <w:abstractNumId w:val="223"/>
  </w:num>
  <w:num w:numId="786" w16cid:durableId="382369099">
    <w:abstractNumId w:val="223"/>
  </w:num>
  <w:num w:numId="787" w16cid:durableId="888959934">
    <w:abstractNumId w:val="223"/>
  </w:num>
  <w:num w:numId="788" w16cid:durableId="855078820">
    <w:abstractNumId w:val="223"/>
  </w:num>
  <w:num w:numId="789" w16cid:durableId="25061024">
    <w:abstractNumId w:val="223"/>
  </w:num>
  <w:num w:numId="790" w16cid:durableId="740257619">
    <w:abstractNumId w:val="223"/>
  </w:num>
  <w:num w:numId="791" w16cid:durableId="1630284021">
    <w:abstractNumId w:val="223"/>
  </w:num>
  <w:num w:numId="792" w16cid:durableId="1081562953">
    <w:abstractNumId w:val="223"/>
  </w:num>
  <w:num w:numId="793" w16cid:durableId="326444574">
    <w:abstractNumId w:val="223"/>
  </w:num>
  <w:num w:numId="794" w16cid:durableId="1402868628">
    <w:abstractNumId w:val="223"/>
  </w:num>
  <w:num w:numId="795" w16cid:durableId="163589160">
    <w:abstractNumId w:val="223"/>
  </w:num>
  <w:num w:numId="796" w16cid:durableId="844050025">
    <w:abstractNumId w:val="223"/>
  </w:num>
  <w:num w:numId="797" w16cid:durableId="48262624">
    <w:abstractNumId w:val="223"/>
  </w:num>
  <w:num w:numId="798" w16cid:durableId="406927739">
    <w:abstractNumId w:val="223"/>
  </w:num>
  <w:num w:numId="799" w16cid:durableId="1077819708">
    <w:abstractNumId w:val="223"/>
  </w:num>
  <w:num w:numId="800" w16cid:durableId="896162488">
    <w:abstractNumId w:val="223"/>
  </w:num>
  <w:num w:numId="801" w16cid:durableId="394858643">
    <w:abstractNumId w:val="223"/>
  </w:num>
  <w:num w:numId="802" w16cid:durableId="1093085102">
    <w:abstractNumId w:val="223"/>
  </w:num>
  <w:num w:numId="803" w16cid:durableId="1055005412">
    <w:abstractNumId w:val="223"/>
  </w:num>
  <w:num w:numId="804" w16cid:durableId="1507359476">
    <w:abstractNumId w:val="223"/>
  </w:num>
  <w:num w:numId="805" w16cid:durableId="61217388">
    <w:abstractNumId w:val="223"/>
  </w:num>
  <w:num w:numId="806" w16cid:durableId="550767920">
    <w:abstractNumId w:val="223"/>
  </w:num>
  <w:num w:numId="807" w16cid:durableId="1029448913">
    <w:abstractNumId w:val="223"/>
  </w:num>
  <w:num w:numId="808" w16cid:durableId="1501698656">
    <w:abstractNumId w:val="223"/>
  </w:num>
  <w:num w:numId="809" w16cid:durableId="682126802">
    <w:abstractNumId w:val="223"/>
  </w:num>
  <w:num w:numId="810" w16cid:durableId="1160850026">
    <w:abstractNumId w:val="223"/>
  </w:num>
  <w:num w:numId="811" w16cid:durableId="373845636">
    <w:abstractNumId w:val="223"/>
  </w:num>
  <w:num w:numId="812" w16cid:durableId="265580165">
    <w:abstractNumId w:val="223"/>
  </w:num>
  <w:num w:numId="813" w16cid:durableId="850873718">
    <w:abstractNumId w:val="223"/>
  </w:num>
  <w:num w:numId="814" w16cid:durableId="1658729298">
    <w:abstractNumId w:val="223"/>
  </w:num>
  <w:num w:numId="815" w16cid:durableId="1786650599">
    <w:abstractNumId w:val="223"/>
  </w:num>
  <w:num w:numId="816" w16cid:durableId="1967471211">
    <w:abstractNumId w:val="223"/>
  </w:num>
  <w:num w:numId="817" w16cid:durableId="40594509">
    <w:abstractNumId w:val="223"/>
  </w:num>
  <w:num w:numId="818" w16cid:durableId="271481351">
    <w:abstractNumId w:val="223"/>
  </w:num>
  <w:num w:numId="819" w16cid:durableId="581063392">
    <w:abstractNumId w:val="223"/>
  </w:num>
  <w:num w:numId="820" w16cid:durableId="1423994208">
    <w:abstractNumId w:val="223"/>
  </w:num>
  <w:num w:numId="821" w16cid:durableId="1500194205">
    <w:abstractNumId w:val="223"/>
  </w:num>
  <w:num w:numId="822" w16cid:durableId="296840017">
    <w:abstractNumId w:val="223"/>
  </w:num>
  <w:num w:numId="823" w16cid:durableId="2147039086">
    <w:abstractNumId w:val="223"/>
  </w:num>
  <w:num w:numId="824" w16cid:durableId="775295427">
    <w:abstractNumId w:val="223"/>
  </w:num>
  <w:num w:numId="825" w16cid:durableId="1399398401">
    <w:abstractNumId w:val="223"/>
  </w:num>
  <w:num w:numId="826" w16cid:durableId="925117721">
    <w:abstractNumId w:val="223"/>
  </w:num>
  <w:num w:numId="827" w16cid:durableId="38675181">
    <w:abstractNumId w:val="223"/>
  </w:num>
  <w:num w:numId="828" w16cid:durableId="2109423158">
    <w:abstractNumId w:val="223"/>
  </w:num>
  <w:num w:numId="829" w16cid:durableId="1076168203">
    <w:abstractNumId w:val="223"/>
  </w:num>
  <w:num w:numId="830" w16cid:durableId="78529089">
    <w:abstractNumId w:val="223"/>
  </w:num>
  <w:num w:numId="831" w16cid:durableId="1338919422">
    <w:abstractNumId w:val="223"/>
  </w:num>
  <w:num w:numId="832" w16cid:durableId="498161370">
    <w:abstractNumId w:val="223"/>
  </w:num>
  <w:num w:numId="833" w16cid:durableId="245044416">
    <w:abstractNumId w:val="223"/>
  </w:num>
  <w:num w:numId="834" w16cid:durableId="1554586620">
    <w:abstractNumId w:val="223"/>
  </w:num>
  <w:num w:numId="835" w16cid:durableId="933786703">
    <w:abstractNumId w:val="223"/>
  </w:num>
  <w:num w:numId="836" w16cid:durableId="619578171">
    <w:abstractNumId w:val="223"/>
  </w:num>
  <w:num w:numId="837" w16cid:durableId="1044214364">
    <w:abstractNumId w:val="223"/>
  </w:num>
  <w:num w:numId="838" w16cid:durableId="1268198966">
    <w:abstractNumId w:val="223"/>
  </w:num>
  <w:num w:numId="839" w16cid:durableId="1072193795">
    <w:abstractNumId w:val="223"/>
  </w:num>
  <w:num w:numId="840" w16cid:durableId="1808744943">
    <w:abstractNumId w:val="223"/>
  </w:num>
  <w:num w:numId="841" w16cid:durableId="977220272">
    <w:abstractNumId w:val="223"/>
  </w:num>
  <w:num w:numId="842" w16cid:durableId="1373462789">
    <w:abstractNumId w:val="223"/>
  </w:num>
  <w:num w:numId="843" w16cid:durableId="1599633712">
    <w:abstractNumId w:val="223"/>
  </w:num>
  <w:num w:numId="844" w16cid:durableId="53437405">
    <w:abstractNumId w:val="223"/>
  </w:num>
  <w:num w:numId="845" w16cid:durableId="1492520145">
    <w:abstractNumId w:val="223"/>
  </w:num>
  <w:num w:numId="846" w16cid:durableId="1918436799">
    <w:abstractNumId w:val="223"/>
  </w:num>
  <w:num w:numId="847" w16cid:durableId="1881163809">
    <w:abstractNumId w:val="223"/>
  </w:num>
  <w:num w:numId="848" w16cid:durableId="382215505">
    <w:abstractNumId w:val="223"/>
  </w:num>
  <w:num w:numId="849" w16cid:durableId="1191988652">
    <w:abstractNumId w:val="223"/>
  </w:num>
  <w:num w:numId="850" w16cid:durableId="958028654">
    <w:abstractNumId w:val="223"/>
  </w:num>
  <w:num w:numId="851" w16cid:durableId="292714092">
    <w:abstractNumId w:val="223"/>
  </w:num>
  <w:num w:numId="852" w16cid:durableId="179005666">
    <w:abstractNumId w:val="223"/>
  </w:num>
  <w:num w:numId="853" w16cid:durableId="579102595">
    <w:abstractNumId w:val="223"/>
  </w:num>
  <w:num w:numId="854" w16cid:durableId="75905979">
    <w:abstractNumId w:val="223"/>
  </w:num>
  <w:num w:numId="855" w16cid:durableId="171072284">
    <w:abstractNumId w:val="223"/>
  </w:num>
  <w:num w:numId="856" w16cid:durableId="1732120374">
    <w:abstractNumId w:val="223"/>
  </w:num>
  <w:num w:numId="857" w16cid:durableId="1558277339">
    <w:abstractNumId w:val="223"/>
  </w:num>
  <w:num w:numId="858" w16cid:durableId="694817822">
    <w:abstractNumId w:val="223"/>
  </w:num>
  <w:num w:numId="859" w16cid:durableId="1273171002">
    <w:abstractNumId w:val="223"/>
  </w:num>
  <w:num w:numId="860" w16cid:durableId="645621910">
    <w:abstractNumId w:val="223"/>
  </w:num>
  <w:num w:numId="861" w16cid:durableId="1144197965">
    <w:abstractNumId w:val="223"/>
  </w:num>
  <w:num w:numId="862" w16cid:durableId="358699310">
    <w:abstractNumId w:val="223"/>
  </w:num>
  <w:num w:numId="863" w16cid:durableId="893471395">
    <w:abstractNumId w:val="223"/>
  </w:num>
  <w:num w:numId="864" w16cid:durableId="1056660761">
    <w:abstractNumId w:val="223"/>
  </w:num>
  <w:num w:numId="865" w16cid:durableId="1411923271">
    <w:abstractNumId w:val="223"/>
  </w:num>
  <w:num w:numId="866" w16cid:durableId="1537423209">
    <w:abstractNumId w:val="223"/>
  </w:num>
  <w:num w:numId="867" w16cid:durableId="1218125973">
    <w:abstractNumId w:val="223"/>
  </w:num>
  <w:num w:numId="868" w16cid:durableId="2094161465">
    <w:abstractNumId w:val="223"/>
  </w:num>
  <w:num w:numId="869" w16cid:durableId="1823886089">
    <w:abstractNumId w:val="223"/>
  </w:num>
  <w:num w:numId="870" w16cid:durableId="987972875">
    <w:abstractNumId w:val="223"/>
  </w:num>
  <w:num w:numId="871" w16cid:durableId="837574257">
    <w:abstractNumId w:val="223"/>
  </w:num>
  <w:num w:numId="872" w16cid:durableId="296767768">
    <w:abstractNumId w:val="223"/>
  </w:num>
  <w:num w:numId="873" w16cid:durableId="703602426">
    <w:abstractNumId w:val="223"/>
  </w:num>
  <w:num w:numId="874" w16cid:durableId="441150435">
    <w:abstractNumId w:val="223"/>
  </w:num>
  <w:num w:numId="875" w16cid:durableId="471337066">
    <w:abstractNumId w:val="223"/>
  </w:num>
  <w:num w:numId="876" w16cid:durableId="1329091453">
    <w:abstractNumId w:val="223"/>
  </w:num>
  <w:num w:numId="877" w16cid:durableId="1945070884">
    <w:abstractNumId w:val="223"/>
  </w:num>
  <w:num w:numId="878" w16cid:durableId="1847861682">
    <w:abstractNumId w:val="223"/>
  </w:num>
  <w:num w:numId="879" w16cid:durableId="933510880">
    <w:abstractNumId w:val="223"/>
  </w:num>
  <w:num w:numId="880" w16cid:durableId="298925598">
    <w:abstractNumId w:val="223"/>
  </w:num>
  <w:num w:numId="881" w16cid:durableId="520047259">
    <w:abstractNumId w:val="223"/>
  </w:num>
  <w:num w:numId="882" w16cid:durableId="1355618631">
    <w:abstractNumId w:val="223"/>
  </w:num>
  <w:num w:numId="883" w16cid:durableId="788401668">
    <w:abstractNumId w:val="223"/>
  </w:num>
  <w:num w:numId="884" w16cid:durableId="2096389691">
    <w:abstractNumId w:val="223"/>
  </w:num>
  <w:num w:numId="885" w16cid:durableId="138227935">
    <w:abstractNumId w:val="223"/>
  </w:num>
  <w:num w:numId="886" w16cid:durableId="1106467194">
    <w:abstractNumId w:val="223"/>
  </w:num>
  <w:num w:numId="887" w16cid:durableId="1935672365">
    <w:abstractNumId w:val="223"/>
  </w:num>
  <w:num w:numId="888" w16cid:durableId="1162543237">
    <w:abstractNumId w:val="223"/>
  </w:num>
  <w:num w:numId="889" w16cid:durableId="69206029">
    <w:abstractNumId w:val="223"/>
  </w:num>
  <w:num w:numId="890" w16cid:durableId="1644382243">
    <w:abstractNumId w:val="223"/>
  </w:num>
  <w:num w:numId="891" w16cid:durableId="265235508">
    <w:abstractNumId w:val="223"/>
  </w:num>
  <w:num w:numId="892" w16cid:durableId="71513249">
    <w:abstractNumId w:val="223"/>
  </w:num>
  <w:num w:numId="893" w16cid:durableId="1287586555">
    <w:abstractNumId w:val="223"/>
  </w:num>
  <w:num w:numId="894" w16cid:durableId="1968074748">
    <w:abstractNumId w:val="223"/>
  </w:num>
  <w:num w:numId="895" w16cid:durableId="1863280210">
    <w:abstractNumId w:val="223"/>
  </w:num>
  <w:num w:numId="896" w16cid:durableId="288054700">
    <w:abstractNumId w:val="223"/>
  </w:num>
  <w:num w:numId="897" w16cid:durableId="990913584">
    <w:abstractNumId w:val="223"/>
  </w:num>
  <w:num w:numId="898" w16cid:durableId="934823966">
    <w:abstractNumId w:val="223"/>
  </w:num>
  <w:num w:numId="899" w16cid:durableId="1182623980">
    <w:abstractNumId w:val="223"/>
  </w:num>
  <w:num w:numId="900" w16cid:durableId="1756054724">
    <w:abstractNumId w:val="213"/>
    <w:lvlOverride w:ilvl="0">
      <w:startOverride w:val="6"/>
    </w:lvlOverride>
  </w:num>
  <w:num w:numId="901" w16cid:durableId="1961910911">
    <w:abstractNumId w:val="223"/>
  </w:num>
  <w:num w:numId="902" w16cid:durableId="670067258">
    <w:abstractNumId w:val="223"/>
  </w:num>
  <w:num w:numId="903" w16cid:durableId="366681132">
    <w:abstractNumId w:val="223"/>
  </w:num>
  <w:num w:numId="904" w16cid:durableId="265308303">
    <w:abstractNumId w:val="223"/>
  </w:num>
  <w:num w:numId="905" w16cid:durableId="736366127">
    <w:abstractNumId w:val="223"/>
  </w:num>
  <w:num w:numId="906" w16cid:durableId="459767062">
    <w:abstractNumId w:val="223"/>
  </w:num>
  <w:num w:numId="907" w16cid:durableId="791944046">
    <w:abstractNumId w:val="223"/>
  </w:num>
  <w:num w:numId="908" w16cid:durableId="838084097">
    <w:abstractNumId w:val="223"/>
  </w:num>
  <w:num w:numId="909" w16cid:durableId="1792434537">
    <w:abstractNumId w:val="223"/>
  </w:num>
  <w:num w:numId="910" w16cid:durableId="1819608066">
    <w:abstractNumId w:val="223"/>
  </w:num>
  <w:num w:numId="911" w16cid:durableId="1141115943">
    <w:abstractNumId w:val="223"/>
  </w:num>
  <w:num w:numId="912" w16cid:durableId="1796171004">
    <w:abstractNumId w:val="223"/>
  </w:num>
  <w:num w:numId="913" w16cid:durableId="1965772001">
    <w:abstractNumId w:val="223"/>
  </w:num>
  <w:num w:numId="914" w16cid:durableId="1426539600">
    <w:abstractNumId w:val="223"/>
  </w:num>
  <w:num w:numId="915" w16cid:durableId="1137141695">
    <w:abstractNumId w:val="223"/>
  </w:num>
  <w:num w:numId="916" w16cid:durableId="1338923758">
    <w:abstractNumId w:val="223"/>
  </w:num>
  <w:num w:numId="917" w16cid:durableId="1975331572">
    <w:abstractNumId w:val="223"/>
  </w:num>
  <w:num w:numId="918" w16cid:durableId="1065374742">
    <w:abstractNumId w:val="223"/>
  </w:num>
  <w:num w:numId="919" w16cid:durableId="1041633817">
    <w:abstractNumId w:val="223"/>
  </w:num>
  <w:num w:numId="920" w16cid:durableId="1971521040">
    <w:abstractNumId w:val="223"/>
  </w:num>
  <w:num w:numId="921" w16cid:durableId="355929970">
    <w:abstractNumId w:val="223"/>
  </w:num>
  <w:num w:numId="922" w16cid:durableId="2008558308">
    <w:abstractNumId w:val="223"/>
  </w:num>
  <w:num w:numId="923" w16cid:durableId="790172662">
    <w:abstractNumId w:val="223"/>
  </w:num>
  <w:num w:numId="924" w16cid:durableId="1698964312">
    <w:abstractNumId w:val="223"/>
  </w:num>
  <w:num w:numId="925" w16cid:durableId="2139909514">
    <w:abstractNumId w:val="223"/>
  </w:num>
  <w:num w:numId="926" w16cid:durableId="700326159">
    <w:abstractNumId w:val="223"/>
  </w:num>
  <w:num w:numId="927" w16cid:durableId="1955093125">
    <w:abstractNumId w:val="223"/>
  </w:num>
  <w:num w:numId="928" w16cid:durableId="1906992897">
    <w:abstractNumId w:val="223"/>
  </w:num>
  <w:num w:numId="929" w16cid:durableId="381298099">
    <w:abstractNumId w:val="223"/>
  </w:num>
  <w:num w:numId="930" w16cid:durableId="2030569896">
    <w:abstractNumId w:val="223"/>
  </w:num>
  <w:num w:numId="931" w16cid:durableId="1965112863">
    <w:abstractNumId w:val="223"/>
  </w:num>
  <w:num w:numId="932" w16cid:durableId="541096082">
    <w:abstractNumId w:val="223"/>
  </w:num>
  <w:num w:numId="933" w16cid:durableId="973408436">
    <w:abstractNumId w:val="223"/>
  </w:num>
  <w:num w:numId="934" w16cid:durableId="166135190">
    <w:abstractNumId w:val="223"/>
  </w:num>
  <w:num w:numId="935" w16cid:durableId="1779376679">
    <w:abstractNumId w:val="223"/>
  </w:num>
  <w:num w:numId="936" w16cid:durableId="369112731">
    <w:abstractNumId w:val="223"/>
  </w:num>
  <w:num w:numId="937" w16cid:durableId="1059402698">
    <w:abstractNumId w:val="223"/>
  </w:num>
  <w:num w:numId="938" w16cid:durableId="1908414560">
    <w:abstractNumId w:val="223"/>
  </w:num>
  <w:num w:numId="939" w16cid:durableId="1249735455">
    <w:abstractNumId w:val="223"/>
  </w:num>
  <w:num w:numId="940" w16cid:durableId="2042440130">
    <w:abstractNumId w:val="223"/>
  </w:num>
  <w:num w:numId="941" w16cid:durableId="1948929298">
    <w:abstractNumId w:val="223"/>
  </w:num>
  <w:num w:numId="942" w16cid:durableId="2110925137">
    <w:abstractNumId w:val="223"/>
  </w:num>
  <w:num w:numId="943" w16cid:durableId="729691429">
    <w:abstractNumId w:val="223"/>
  </w:num>
  <w:num w:numId="944" w16cid:durableId="1434398361">
    <w:abstractNumId w:val="223"/>
  </w:num>
  <w:num w:numId="945" w16cid:durableId="1766728824">
    <w:abstractNumId w:val="223"/>
  </w:num>
  <w:num w:numId="946" w16cid:durableId="710693428">
    <w:abstractNumId w:val="223"/>
  </w:num>
  <w:num w:numId="947" w16cid:durableId="2071534611">
    <w:abstractNumId w:val="223"/>
  </w:num>
  <w:num w:numId="948" w16cid:durableId="923957951">
    <w:abstractNumId w:val="223"/>
  </w:num>
  <w:num w:numId="949" w16cid:durableId="2016223355">
    <w:abstractNumId w:val="223"/>
  </w:num>
  <w:num w:numId="950" w16cid:durableId="34357792">
    <w:abstractNumId w:val="223"/>
  </w:num>
  <w:num w:numId="951" w16cid:durableId="490414724">
    <w:abstractNumId w:val="223"/>
  </w:num>
  <w:num w:numId="952" w16cid:durableId="1003779894">
    <w:abstractNumId w:val="223"/>
  </w:num>
  <w:num w:numId="953" w16cid:durableId="1593661369">
    <w:abstractNumId w:val="223"/>
  </w:num>
  <w:num w:numId="954" w16cid:durableId="1807161220">
    <w:abstractNumId w:val="223"/>
  </w:num>
  <w:num w:numId="955" w16cid:durableId="164176145">
    <w:abstractNumId w:val="223"/>
  </w:num>
  <w:num w:numId="956" w16cid:durableId="1881819239">
    <w:abstractNumId w:val="223"/>
  </w:num>
  <w:num w:numId="957" w16cid:durableId="380711685">
    <w:abstractNumId w:val="223"/>
  </w:num>
  <w:num w:numId="958" w16cid:durableId="233318301">
    <w:abstractNumId w:val="223"/>
  </w:num>
  <w:num w:numId="959" w16cid:durableId="890768566">
    <w:abstractNumId w:val="223"/>
  </w:num>
  <w:num w:numId="960" w16cid:durableId="1581478081">
    <w:abstractNumId w:val="223"/>
  </w:num>
  <w:num w:numId="961" w16cid:durableId="1282758562">
    <w:abstractNumId w:val="223"/>
  </w:num>
  <w:num w:numId="962" w16cid:durableId="1376933236">
    <w:abstractNumId w:val="223"/>
  </w:num>
  <w:num w:numId="963" w16cid:durableId="1125586748">
    <w:abstractNumId w:val="223"/>
  </w:num>
  <w:num w:numId="964" w16cid:durableId="1244291505">
    <w:abstractNumId w:val="223"/>
  </w:num>
  <w:num w:numId="965" w16cid:durableId="435254529">
    <w:abstractNumId w:val="223"/>
  </w:num>
  <w:num w:numId="966" w16cid:durableId="1875773418">
    <w:abstractNumId w:val="223"/>
  </w:num>
  <w:num w:numId="967" w16cid:durableId="2140101456">
    <w:abstractNumId w:val="223"/>
  </w:num>
  <w:num w:numId="968" w16cid:durableId="1456406976">
    <w:abstractNumId w:val="223"/>
  </w:num>
  <w:num w:numId="969" w16cid:durableId="1829512963">
    <w:abstractNumId w:val="223"/>
  </w:num>
  <w:num w:numId="970" w16cid:durableId="920530626">
    <w:abstractNumId w:val="223"/>
  </w:num>
  <w:num w:numId="971" w16cid:durableId="1510632114">
    <w:abstractNumId w:val="223"/>
  </w:num>
  <w:num w:numId="972" w16cid:durableId="1209756548">
    <w:abstractNumId w:val="223"/>
  </w:num>
  <w:num w:numId="973" w16cid:durableId="928391357">
    <w:abstractNumId w:val="223"/>
  </w:num>
  <w:num w:numId="974" w16cid:durableId="675229637">
    <w:abstractNumId w:val="223"/>
  </w:num>
  <w:num w:numId="975" w16cid:durableId="586034258">
    <w:abstractNumId w:val="223"/>
  </w:num>
  <w:num w:numId="976" w16cid:durableId="544022256">
    <w:abstractNumId w:val="223"/>
  </w:num>
  <w:num w:numId="977" w16cid:durableId="1128937960">
    <w:abstractNumId w:val="223"/>
  </w:num>
  <w:num w:numId="978" w16cid:durableId="1882666616">
    <w:abstractNumId w:val="223"/>
  </w:num>
  <w:num w:numId="979" w16cid:durableId="1578317370">
    <w:abstractNumId w:val="223"/>
  </w:num>
  <w:num w:numId="980" w16cid:durableId="992837005">
    <w:abstractNumId w:val="223"/>
  </w:num>
  <w:num w:numId="981" w16cid:durableId="72633222">
    <w:abstractNumId w:val="223"/>
  </w:num>
  <w:num w:numId="982" w16cid:durableId="1875994784">
    <w:abstractNumId w:val="223"/>
  </w:num>
  <w:num w:numId="983" w16cid:durableId="1775395584">
    <w:abstractNumId w:val="223"/>
  </w:num>
  <w:num w:numId="984" w16cid:durableId="903485929">
    <w:abstractNumId w:val="223"/>
  </w:num>
  <w:num w:numId="985" w16cid:durableId="692196182">
    <w:abstractNumId w:val="223"/>
  </w:num>
  <w:num w:numId="986" w16cid:durableId="540636573">
    <w:abstractNumId w:val="223"/>
  </w:num>
  <w:num w:numId="987" w16cid:durableId="174659436">
    <w:abstractNumId w:val="223"/>
  </w:num>
  <w:num w:numId="988" w16cid:durableId="976957452">
    <w:abstractNumId w:val="223"/>
  </w:num>
  <w:num w:numId="989" w16cid:durableId="1955675803">
    <w:abstractNumId w:val="223"/>
  </w:num>
  <w:num w:numId="990" w16cid:durableId="987824329">
    <w:abstractNumId w:val="223"/>
  </w:num>
  <w:num w:numId="991" w16cid:durableId="866606052">
    <w:abstractNumId w:val="223"/>
  </w:num>
  <w:num w:numId="992" w16cid:durableId="918635258">
    <w:abstractNumId w:val="223"/>
  </w:num>
  <w:num w:numId="993" w16cid:durableId="1678968683">
    <w:abstractNumId w:val="223"/>
  </w:num>
  <w:num w:numId="994" w16cid:durableId="1416896235">
    <w:abstractNumId w:val="223"/>
  </w:num>
  <w:num w:numId="995" w16cid:durableId="1869023807">
    <w:abstractNumId w:val="223"/>
  </w:num>
  <w:num w:numId="996" w16cid:durableId="370955790">
    <w:abstractNumId w:val="223"/>
  </w:num>
  <w:num w:numId="997" w16cid:durableId="1780951668">
    <w:abstractNumId w:val="223"/>
  </w:num>
  <w:num w:numId="998" w16cid:durableId="2055304590">
    <w:abstractNumId w:val="223"/>
  </w:num>
  <w:num w:numId="999" w16cid:durableId="1424377470">
    <w:abstractNumId w:val="223"/>
  </w:num>
  <w:num w:numId="1000" w16cid:durableId="1462961892">
    <w:abstractNumId w:val="223"/>
  </w:num>
  <w:num w:numId="1001" w16cid:durableId="1173958975">
    <w:abstractNumId w:val="223"/>
  </w:num>
  <w:num w:numId="1002" w16cid:durableId="792944875">
    <w:abstractNumId w:val="223"/>
  </w:num>
  <w:num w:numId="1003" w16cid:durableId="344868984">
    <w:abstractNumId w:val="223"/>
  </w:num>
  <w:num w:numId="1004" w16cid:durableId="441193314">
    <w:abstractNumId w:val="223"/>
  </w:num>
  <w:num w:numId="1005" w16cid:durableId="1936091819">
    <w:abstractNumId w:val="223"/>
  </w:num>
  <w:num w:numId="1006" w16cid:durableId="141966179">
    <w:abstractNumId w:val="223"/>
  </w:num>
  <w:num w:numId="1007" w16cid:durableId="2136828625">
    <w:abstractNumId w:val="223"/>
  </w:num>
  <w:num w:numId="1008" w16cid:durableId="340666265">
    <w:abstractNumId w:val="223"/>
  </w:num>
  <w:num w:numId="1009" w16cid:durableId="1634217878">
    <w:abstractNumId w:val="223"/>
  </w:num>
  <w:num w:numId="1010" w16cid:durableId="832598561">
    <w:abstractNumId w:val="223"/>
  </w:num>
  <w:num w:numId="1011" w16cid:durableId="1055662085">
    <w:abstractNumId w:val="223"/>
  </w:num>
  <w:num w:numId="1012" w16cid:durableId="1561403987">
    <w:abstractNumId w:val="223"/>
  </w:num>
  <w:num w:numId="1013" w16cid:durableId="998770457">
    <w:abstractNumId w:val="223"/>
  </w:num>
  <w:num w:numId="1014" w16cid:durableId="1158229877">
    <w:abstractNumId w:val="223"/>
  </w:num>
  <w:num w:numId="1015" w16cid:durableId="1096756435">
    <w:abstractNumId w:val="223"/>
  </w:num>
  <w:num w:numId="1016" w16cid:durableId="1085689669">
    <w:abstractNumId w:val="223"/>
  </w:num>
  <w:num w:numId="1017" w16cid:durableId="1607078805">
    <w:abstractNumId w:val="223"/>
  </w:num>
  <w:num w:numId="1018" w16cid:durableId="2081905635">
    <w:abstractNumId w:val="223"/>
  </w:num>
  <w:num w:numId="1019" w16cid:durableId="45953914">
    <w:abstractNumId w:val="223"/>
  </w:num>
  <w:num w:numId="1020" w16cid:durableId="174657321">
    <w:abstractNumId w:val="223"/>
  </w:num>
  <w:num w:numId="1021" w16cid:durableId="62606379">
    <w:abstractNumId w:val="223"/>
  </w:num>
  <w:num w:numId="1022" w16cid:durableId="174417286">
    <w:abstractNumId w:val="223"/>
  </w:num>
  <w:num w:numId="1023" w16cid:durableId="1684014104">
    <w:abstractNumId w:val="223"/>
  </w:num>
  <w:num w:numId="1024" w16cid:durableId="594939240">
    <w:abstractNumId w:val="223"/>
  </w:num>
  <w:num w:numId="1025" w16cid:durableId="1537699066">
    <w:abstractNumId w:val="223"/>
  </w:num>
  <w:num w:numId="1026" w16cid:durableId="1982075447">
    <w:abstractNumId w:val="223"/>
  </w:num>
  <w:num w:numId="1027" w16cid:durableId="173499388">
    <w:abstractNumId w:val="223"/>
  </w:num>
  <w:num w:numId="1028" w16cid:durableId="1091851465">
    <w:abstractNumId w:val="223"/>
  </w:num>
  <w:num w:numId="1029" w16cid:durableId="1689211052">
    <w:abstractNumId w:val="223"/>
  </w:num>
  <w:num w:numId="1030" w16cid:durableId="622689600">
    <w:abstractNumId w:val="223"/>
  </w:num>
  <w:num w:numId="1031" w16cid:durableId="2104295778">
    <w:abstractNumId w:val="223"/>
  </w:num>
  <w:num w:numId="1032" w16cid:durableId="1688561183">
    <w:abstractNumId w:val="223"/>
  </w:num>
  <w:num w:numId="1033" w16cid:durableId="1563712031">
    <w:abstractNumId w:val="223"/>
  </w:num>
  <w:num w:numId="1034" w16cid:durableId="1834488656">
    <w:abstractNumId w:val="223"/>
  </w:num>
  <w:num w:numId="1035" w16cid:durableId="1753811647">
    <w:abstractNumId w:val="223"/>
  </w:num>
  <w:num w:numId="1036" w16cid:durableId="1492526672">
    <w:abstractNumId w:val="223"/>
  </w:num>
  <w:num w:numId="1037" w16cid:durableId="1912419575">
    <w:abstractNumId w:val="223"/>
  </w:num>
  <w:num w:numId="1038" w16cid:durableId="1979801879">
    <w:abstractNumId w:val="223"/>
  </w:num>
  <w:num w:numId="1039" w16cid:durableId="1774518985">
    <w:abstractNumId w:val="223"/>
  </w:num>
  <w:num w:numId="1040" w16cid:durableId="1013264786">
    <w:abstractNumId w:val="223"/>
  </w:num>
  <w:num w:numId="1041" w16cid:durableId="748843130">
    <w:abstractNumId w:val="223"/>
  </w:num>
  <w:num w:numId="1042" w16cid:durableId="808671035">
    <w:abstractNumId w:val="223"/>
  </w:num>
  <w:num w:numId="1043" w16cid:durableId="85032604">
    <w:abstractNumId w:val="223"/>
  </w:num>
  <w:num w:numId="1044" w16cid:durableId="480972285">
    <w:abstractNumId w:val="223"/>
  </w:num>
  <w:num w:numId="1045" w16cid:durableId="2066371540">
    <w:abstractNumId w:val="223"/>
  </w:num>
  <w:num w:numId="1046" w16cid:durableId="1628196676">
    <w:abstractNumId w:val="223"/>
  </w:num>
  <w:num w:numId="1047" w16cid:durableId="1926062350">
    <w:abstractNumId w:val="223"/>
  </w:num>
  <w:num w:numId="1048" w16cid:durableId="1617256292">
    <w:abstractNumId w:val="223"/>
  </w:num>
  <w:num w:numId="1049" w16cid:durableId="1347096447">
    <w:abstractNumId w:val="223"/>
  </w:num>
  <w:num w:numId="1050" w16cid:durableId="1719429148">
    <w:abstractNumId w:val="223"/>
  </w:num>
  <w:num w:numId="1051" w16cid:durableId="638535800">
    <w:abstractNumId w:val="223"/>
  </w:num>
  <w:num w:numId="1052" w16cid:durableId="638418553">
    <w:abstractNumId w:val="223"/>
  </w:num>
  <w:num w:numId="1053" w16cid:durableId="1869492418">
    <w:abstractNumId w:val="223"/>
  </w:num>
  <w:num w:numId="1054" w16cid:durableId="179858194">
    <w:abstractNumId w:val="223"/>
  </w:num>
  <w:num w:numId="1055" w16cid:durableId="1102190680">
    <w:abstractNumId w:val="223"/>
  </w:num>
  <w:num w:numId="1056" w16cid:durableId="1512376013">
    <w:abstractNumId w:val="223"/>
  </w:num>
  <w:num w:numId="1057" w16cid:durableId="203907786">
    <w:abstractNumId w:val="223"/>
  </w:num>
  <w:num w:numId="1058" w16cid:durableId="877933722">
    <w:abstractNumId w:val="223"/>
  </w:num>
  <w:num w:numId="1059" w16cid:durableId="816070633">
    <w:abstractNumId w:val="223"/>
  </w:num>
  <w:num w:numId="1060" w16cid:durableId="1635065368">
    <w:abstractNumId w:val="223"/>
  </w:num>
  <w:num w:numId="1061" w16cid:durableId="1243754192">
    <w:abstractNumId w:val="223"/>
  </w:num>
  <w:num w:numId="1062" w16cid:durableId="2039505403">
    <w:abstractNumId w:val="223"/>
  </w:num>
  <w:num w:numId="1063" w16cid:durableId="155145945">
    <w:abstractNumId w:val="223"/>
  </w:num>
  <w:num w:numId="1064" w16cid:durableId="1402174355">
    <w:abstractNumId w:val="223"/>
  </w:num>
  <w:num w:numId="1065" w16cid:durableId="1550143731">
    <w:abstractNumId w:val="223"/>
  </w:num>
  <w:num w:numId="1066" w16cid:durableId="1223370212">
    <w:abstractNumId w:val="223"/>
  </w:num>
  <w:num w:numId="1067" w16cid:durableId="2116749242">
    <w:abstractNumId w:val="223"/>
  </w:num>
  <w:num w:numId="1068" w16cid:durableId="1034815618">
    <w:abstractNumId w:val="223"/>
  </w:num>
  <w:num w:numId="1069" w16cid:durableId="1626812989">
    <w:abstractNumId w:val="223"/>
  </w:num>
  <w:num w:numId="1070" w16cid:durableId="1127429428">
    <w:abstractNumId w:val="223"/>
  </w:num>
  <w:num w:numId="1071" w16cid:durableId="2140410410">
    <w:abstractNumId w:val="223"/>
  </w:num>
  <w:num w:numId="1072" w16cid:durableId="2142843509">
    <w:abstractNumId w:val="223"/>
  </w:num>
  <w:num w:numId="1073" w16cid:durableId="1361055881">
    <w:abstractNumId w:val="223"/>
  </w:num>
  <w:num w:numId="1074" w16cid:durableId="1698387635">
    <w:abstractNumId w:val="223"/>
  </w:num>
  <w:num w:numId="1075" w16cid:durableId="2089308676">
    <w:abstractNumId w:val="223"/>
  </w:num>
  <w:num w:numId="1076" w16cid:durableId="1565213304">
    <w:abstractNumId w:val="223"/>
  </w:num>
  <w:num w:numId="1077" w16cid:durableId="754399363">
    <w:abstractNumId w:val="223"/>
  </w:num>
  <w:num w:numId="1078" w16cid:durableId="1902667806">
    <w:abstractNumId w:val="223"/>
  </w:num>
  <w:num w:numId="1079" w16cid:durableId="1389109306">
    <w:abstractNumId w:val="223"/>
  </w:num>
  <w:num w:numId="1080" w16cid:durableId="464397472">
    <w:abstractNumId w:val="223"/>
  </w:num>
  <w:num w:numId="1081" w16cid:durableId="1347974731">
    <w:abstractNumId w:val="223"/>
  </w:num>
  <w:num w:numId="1082" w16cid:durableId="747772325">
    <w:abstractNumId w:val="223"/>
  </w:num>
  <w:num w:numId="1083" w16cid:durableId="1639260687">
    <w:abstractNumId w:val="223"/>
  </w:num>
  <w:num w:numId="1084" w16cid:durableId="141048754">
    <w:abstractNumId w:val="223"/>
  </w:num>
  <w:num w:numId="1085" w16cid:durableId="1700619990">
    <w:abstractNumId w:val="223"/>
  </w:num>
  <w:num w:numId="1086" w16cid:durableId="285157296">
    <w:abstractNumId w:val="223"/>
  </w:num>
  <w:num w:numId="1087" w16cid:durableId="89203474">
    <w:abstractNumId w:val="223"/>
  </w:num>
  <w:num w:numId="1088" w16cid:durableId="2113935007">
    <w:abstractNumId w:val="223"/>
  </w:num>
  <w:num w:numId="1089" w16cid:durableId="1879584653">
    <w:abstractNumId w:val="223"/>
  </w:num>
  <w:num w:numId="1090" w16cid:durableId="1402484987">
    <w:abstractNumId w:val="223"/>
  </w:num>
  <w:num w:numId="1091" w16cid:durableId="147405117">
    <w:abstractNumId w:val="223"/>
  </w:num>
  <w:num w:numId="1092" w16cid:durableId="279918146">
    <w:abstractNumId w:val="223"/>
  </w:num>
  <w:num w:numId="1093" w16cid:durableId="2005938713">
    <w:abstractNumId w:val="223"/>
  </w:num>
  <w:num w:numId="1094" w16cid:durableId="1678380325">
    <w:abstractNumId w:val="223"/>
  </w:num>
  <w:num w:numId="1095" w16cid:durableId="575747098">
    <w:abstractNumId w:val="223"/>
  </w:num>
  <w:num w:numId="1096" w16cid:durableId="2107847915">
    <w:abstractNumId w:val="223"/>
  </w:num>
  <w:num w:numId="1097" w16cid:durableId="1859662770">
    <w:abstractNumId w:val="223"/>
  </w:num>
  <w:num w:numId="1098" w16cid:durableId="2094008674">
    <w:abstractNumId w:val="223"/>
  </w:num>
  <w:num w:numId="1099" w16cid:durableId="782841723">
    <w:abstractNumId w:val="223"/>
  </w:num>
  <w:num w:numId="1100" w16cid:durableId="272173938">
    <w:abstractNumId w:val="223"/>
  </w:num>
  <w:num w:numId="1101" w16cid:durableId="868571634">
    <w:abstractNumId w:val="223"/>
  </w:num>
  <w:num w:numId="1102" w16cid:durableId="1666780704">
    <w:abstractNumId w:val="223"/>
  </w:num>
  <w:num w:numId="1103" w16cid:durableId="1125465621">
    <w:abstractNumId w:val="223"/>
  </w:num>
  <w:num w:numId="1104" w16cid:durableId="1791363463">
    <w:abstractNumId w:val="223"/>
  </w:num>
  <w:num w:numId="1105" w16cid:durableId="1596550416">
    <w:abstractNumId w:val="223"/>
  </w:num>
  <w:num w:numId="1106" w16cid:durableId="1331788418">
    <w:abstractNumId w:val="223"/>
  </w:num>
  <w:num w:numId="1107" w16cid:durableId="2041469236">
    <w:abstractNumId w:val="223"/>
  </w:num>
  <w:num w:numId="1108" w16cid:durableId="2041736797">
    <w:abstractNumId w:val="223"/>
  </w:num>
  <w:num w:numId="1109" w16cid:durableId="558587929">
    <w:abstractNumId w:val="223"/>
  </w:num>
  <w:num w:numId="1110" w16cid:durableId="1987977585">
    <w:abstractNumId w:val="223"/>
  </w:num>
  <w:num w:numId="1111" w16cid:durableId="437725033">
    <w:abstractNumId w:val="223"/>
  </w:num>
  <w:num w:numId="1112" w16cid:durableId="161119118">
    <w:abstractNumId w:val="223"/>
  </w:num>
  <w:num w:numId="1113" w16cid:durableId="153497171">
    <w:abstractNumId w:val="223"/>
  </w:num>
  <w:num w:numId="1114" w16cid:durableId="345524082">
    <w:abstractNumId w:val="223"/>
  </w:num>
  <w:num w:numId="1115" w16cid:durableId="1240217072">
    <w:abstractNumId w:val="223"/>
  </w:num>
  <w:num w:numId="1116" w16cid:durableId="2033650444">
    <w:abstractNumId w:val="223"/>
  </w:num>
  <w:num w:numId="1117" w16cid:durableId="1907183693">
    <w:abstractNumId w:val="223"/>
  </w:num>
  <w:num w:numId="1118" w16cid:durableId="1336959270">
    <w:abstractNumId w:val="223"/>
  </w:num>
  <w:num w:numId="1119" w16cid:durableId="1730954942">
    <w:abstractNumId w:val="223"/>
  </w:num>
  <w:num w:numId="1120" w16cid:durableId="711805098">
    <w:abstractNumId w:val="223"/>
  </w:num>
  <w:num w:numId="1121" w16cid:durableId="693847173">
    <w:abstractNumId w:val="223"/>
  </w:num>
  <w:num w:numId="1122" w16cid:durableId="693577907">
    <w:abstractNumId w:val="223"/>
  </w:num>
  <w:num w:numId="1123" w16cid:durableId="740758187">
    <w:abstractNumId w:val="223"/>
  </w:num>
  <w:num w:numId="1124" w16cid:durableId="1463883058">
    <w:abstractNumId w:val="223"/>
  </w:num>
  <w:num w:numId="1125" w16cid:durableId="734856744">
    <w:abstractNumId w:val="223"/>
  </w:num>
  <w:num w:numId="1126" w16cid:durableId="1029985942">
    <w:abstractNumId w:val="223"/>
  </w:num>
  <w:num w:numId="1127" w16cid:durableId="1160774882">
    <w:abstractNumId w:val="223"/>
  </w:num>
  <w:num w:numId="1128" w16cid:durableId="1864123538">
    <w:abstractNumId w:val="223"/>
  </w:num>
  <w:num w:numId="1129" w16cid:durableId="1488984079">
    <w:abstractNumId w:val="223"/>
  </w:num>
  <w:num w:numId="1130" w16cid:durableId="176891915">
    <w:abstractNumId w:val="223"/>
  </w:num>
  <w:num w:numId="1131" w16cid:durableId="29571161">
    <w:abstractNumId w:val="223"/>
  </w:num>
  <w:num w:numId="1132" w16cid:durableId="226696106">
    <w:abstractNumId w:val="223"/>
  </w:num>
  <w:num w:numId="1133" w16cid:durableId="260534869">
    <w:abstractNumId w:val="223"/>
  </w:num>
  <w:num w:numId="1134" w16cid:durableId="2013141927">
    <w:abstractNumId w:val="223"/>
  </w:num>
  <w:num w:numId="1135" w16cid:durableId="810293148">
    <w:abstractNumId w:val="223"/>
  </w:num>
  <w:num w:numId="1136" w16cid:durableId="550308413">
    <w:abstractNumId w:val="223"/>
  </w:num>
  <w:num w:numId="1137" w16cid:durableId="1591507766">
    <w:abstractNumId w:val="223"/>
  </w:num>
  <w:num w:numId="1138" w16cid:durableId="1825702314">
    <w:abstractNumId w:val="223"/>
  </w:num>
  <w:num w:numId="1139" w16cid:durableId="1356030520">
    <w:abstractNumId w:val="223"/>
  </w:num>
  <w:num w:numId="1140" w16cid:durableId="145634331">
    <w:abstractNumId w:val="223"/>
  </w:num>
  <w:num w:numId="1141" w16cid:durableId="834229166">
    <w:abstractNumId w:val="223"/>
  </w:num>
  <w:num w:numId="1142" w16cid:durableId="92747189">
    <w:abstractNumId w:val="223"/>
  </w:num>
  <w:num w:numId="1143" w16cid:durableId="1527675866">
    <w:abstractNumId w:val="223"/>
  </w:num>
  <w:num w:numId="1144" w16cid:durableId="1876775976">
    <w:abstractNumId w:val="223"/>
  </w:num>
  <w:num w:numId="1145" w16cid:durableId="2119058491">
    <w:abstractNumId w:val="223"/>
  </w:num>
  <w:num w:numId="1146" w16cid:durableId="1018235199">
    <w:abstractNumId w:val="223"/>
  </w:num>
  <w:num w:numId="1147" w16cid:durableId="867186549">
    <w:abstractNumId w:val="223"/>
  </w:num>
  <w:num w:numId="1148" w16cid:durableId="1226645911">
    <w:abstractNumId w:val="223"/>
  </w:num>
  <w:num w:numId="1149" w16cid:durableId="1459687233">
    <w:abstractNumId w:val="223"/>
  </w:num>
  <w:num w:numId="1150" w16cid:durableId="522667056">
    <w:abstractNumId w:val="223"/>
  </w:num>
  <w:num w:numId="1151" w16cid:durableId="902760645">
    <w:abstractNumId w:val="223"/>
  </w:num>
  <w:num w:numId="1152" w16cid:durableId="1506433443">
    <w:abstractNumId w:val="223"/>
  </w:num>
  <w:num w:numId="1153" w16cid:durableId="1726831985">
    <w:abstractNumId w:val="223"/>
  </w:num>
  <w:num w:numId="1154" w16cid:durableId="1479417830">
    <w:abstractNumId w:val="223"/>
  </w:num>
  <w:num w:numId="1155" w16cid:durableId="623266148">
    <w:abstractNumId w:val="223"/>
  </w:num>
  <w:num w:numId="1156" w16cid:durableId="1601453206">
    <w:abstractNumId w:val="223"/>
  </w:num>
  <w:num w:numId="1157" w16cid:durableId="1864126352">
    <w:abstractNumId w:val="223"/>
  </w:num>
  <w:num w:numId="1158" w16cid:durableId="935092079">
    <w:abstractNumId w:val="223"/>
  </w:num>
  <w:num w:numId="1159" w16cid:durableId="461575389">
    <w:abstractNumId w:val="223"/>
  </w:num>
  <w:num w:numId="1160" w16cid:durableId="1187255903">
    <w:abstractNumId w:val="223"/>
  </w:num>
  <w:num w:numId="1161" w16cid:durableId="2077244658">
    <w:abstractNumId w:val="223"/>
  </w:num>
  <w:num w:numId="1162" w16cid:durableId="29577957">
    <w:abstractNumId w:val="223"/>
  </w:num>
  <w:num w:numId="1163" w16cid:durableId="1514882329">
    <w:abstractNumId w:val="223"/>
  </w:num>
  <w:num w:numId="1164" w16cid:durableId="1641034681">
    <w:abstractNumId w:val="223"/>
  </w:num>
  <w:num w:numId="1165" w16cid:durableId="1336494229">
    <w:abstractNumId w:val="223"/>
  </w:num>
  <w:num w:numId="1166" w16cid:durableId="961692718">
    <w:abstractNumId w:val="223"/>
  </w:num>
  <w:num w:numId="1167" w16cid:durableId="764308526">
    <w:abstractNumId w:val="223"/>
  </w:num>
  <w:num w:numId="1168" w16cid:durableId="1309092468">
    <w:abstractNumId w:val="223"/>
  </w:num>
  <w:num w:numId="1169" w16cid:durableId="711613765">
    <w:abstractNumId w:val="223"/>
  </w:num>
  <w:num w:numId="1170" w16cid:durableId="1947998648">
    <w:abstractNumId w:val="223"/>
  </w:num>
  <w:num w:numId="1171" w16cid:durableId="1287660354">
    <w:abstractNumId w:val="223"/>
  </w:num>
  <w:num w:numId="1172" w16cid:durableId="76249438">
    <w:abstractNumId w:val="223"/>
  </w:num>
  <w:num w:numId="1173" w16cid:durableId="440299576">
    <w:abstractNumId w:val="223"/>
  </w:num>
  <w:num w:numId="1174" w16cid:durableId="97721809">
    <w:abstractNumId w:val="223"/>
  </w:num>
  <w:num w:numId="1175" w16cid:durableId="131795024">
    <w:abstractNumId w:val="223"/>
  </w:num>
  <w:num w:numId="1176" w16cid:durableId="446118194">
    <w:abstractNumId w:val="223"/>
  </w:num>
  <w:num w:numId="1177" w16cid:durableId="413167790">
    <w:abstractNumId w:val="223"/>
  </w:num>
  <w:num w:numId="1178" w16cid:durableId="1392844877">
    <w:abstractNumId w:val="223"/>
  </w:num>
  <w:num w:numId="1179" w16cid:durableId="44643277">
    <w:abstractNumId w:val="223"/>
  </w:num>
  <w:num w:numId="1180" w16cid:durableId="2122415346">
    <w:abstractNumId w:val="223"/>
  </w:num>
  <w:num w:numId="1181" w16cid:durableId="143082336">
    <w:abstractNumId w:val="223"/>
  </w:num>
  <w:num w:numId="1182" w16cid:durableId="206380455">
    <w:abstractNumId w:val="223"/>
  </w:num>
  <w:num w:numId="1183" w16cid:durableId="1719670728">
    <w:abstractNumId w:val="223"/>
  </w:num>
  <w:num w:numId="1184" w16cid:durableId="1141967473">
    <w:abstractNumId w:val="223"/>
  </w:num>
  <w:num w:numId="1185" w16cid:durableId="1389264150">
    <w:abstractNumId w:val="223"/>
  </w:num>
  <w:num w:numId="1186" w16cid:durableId="967055109">
    <w:abstractNumId w:val="223"/>
  </w:num>
  <w:num w:numId="1187" w16cid:durableId="904873940">
    <w:abstractNumId w:val="223"/>
  </w:num>
  <w:num w:numId="1188" w16cid:durableId="1839884553">
    <w:abstractNumId w:val="223"/>
  </w:num>
  <w:num w:numId="1189" w16cid:durableId="1732197169">
    <w:abstractNumId w:val="223"/>
  </w:num>
  <w:num w:numId="1190" w16cid:durableId="1116219721">
    <w:abstractNumId w:val="223"/>
  </w:num>
  <w:num w:numId="1191" w16cid:durableId="930773449">
    <w:abstractNumId w:val="223"/>
  </w:num>
  <w:num w:numId="1192" w16cid:durableId="1881555768">
    <w:abstractNumId w:val="223"/>
  </w:num>
  <w:num w:numId="1193" w16cid:durableId="766660901">
    <w:abstractNumId w:val="223"/>
  </w:num>
  <w:num w:numId="1194" w16cid:durableId="2036420387">
    <w:abstractNumId w:val="223"/>
  </w:num>
  <w:num w:numId="1195" w16cid:durableId="308293957">
    <w:abstractNumId w:val="223"/>
  </w:num>
  <w:num w:numId="1196" w16cid:durableId="2065788415">
    <w:abstractNumId w:val="223"/>
  </w:num>
  <w:num w:numId="1197" w16cid:durableId="728841594">
    <w:abstractNumId w:val="223"/>
  </w:num>
  <w:num w:numId="1198" w16cid:durableId="1562904566">
    <w:abstractNumId w:val="223"/>
  </w:num>
  <w:num w:numId="1199" w16cid:durableId="484205322">
    <w:abstractNumId w:val="223"/>
  </w:num>
  <w:num w:numId="1200" w16cid:durableId="91633237">
    <w:abstractNumId w:val="223"/>
  </w:num>
  <w:num w:numId="1201" w16cid:durableId="1360467102">
    <w:abstractNumId w:val="223"/>
  </w:num>
  <w:num w:numId="1202" w16cid:durableId="1291597104">
    <w:abstractNumId w:val="223"/>
  </w:num>
  <w:num w:numId="1203" w16cid:durableId="116149969">
    <w:abstractNumId w:val="223"/>
  </w:num>
  <w:num w:numId="1204" w16cid:durableId="468013540">
    <w:abstractNumId w:val="223"/>
  </w:num>
  <w:num w:numId="1205" w16cid:durableId="1914654868">
    <w:abstractNumId w:val="223"/>
  </w:num>
  <w:num w:numId="1206" w16cid:durableId="961615906">
    <w:abstractNumId w:val="223"/>
  </w:num>
  <w:num w:numId="1207" w16cid:durableId="715423651">
    <w:abstractNumId w:val="223"/>
  </w:num>
  <w:num w:numId="1208" w16cid:durableId="482241116">
    <w:abstractNumId w:val="223"/>
  </w:num>
  <w:num w:numId="1209" w16cid:durableId="1078943230">
    <w:abstractNumId w:val="223"/>
  </w:num>
  <w:num w:numId="1210" w16cid:durableId="1713921885">
    <w:abstractNumId w:val="223"/>
  </w:num>
  <w:num w:numId="1211" w16cid:durableId="160437105">
    <w:abstractNumId w:val="223"/>
  </w:num>
  <w:num w:numId="1212" w16cid:durableId="648554585">
    <w:abstractNumId w:val="223"/>
  </w:num>
  <w:num w:numId="1213" w16cid:durableId="1289892777">
    <w:abstractNumId w:val="223"/>
  </w:num>
  <w:num w:numId="1214" w16cid:durableId="758021494">
    <w:abstractNumId w:val="223"/>
  </w:num>
  <w:num w:numId="1215" w16cid:durableId="1854954048">
    <w:abstractNumId w:val="223"/>
  </w:num>
  <w:num w:numId="1216" w16cid:durableId="1010762567">
    <w:abstractNumId w:val="223"/>
  </w:num>
  <w:num w:numId="1217" w16cid:durableId="1910264617">
    <w:abstractNumId w:val="223"/>
  </w:num>
  <w:num w:numId="1218" w16cid:durableId="1416709070">
    <w:abstractNumId w:val="223"/>
  </w:num>
  <w:num w:numId="1219" w16cid:durableId="43911492">
    <w:abstractNumId w:val="223"/>
  </w:num>
  <w:num w:numId="1220" w16cid:durableId="296034911">
    <w:abstractNumId w:val="223"/>
  </w:num>
  <w:num w:numId="1221" w16cid:durableId="2137332260">
    <w:abstractNumId w:val="223"/>
  </w:num>
  <w:num w:numId="1222" w16cid:durableId="1253784489">
    <w:abstractNumId w:val="223"/>
  </w:num>
  <w:num w:numId="1223" w16cid:durableId="299044250">
    <w:abstractNumId w:val="223"/>
  </w:num>
  <w:num w:numId="1224" w16cid:durableId="1683243129">
    <w:abstractNumId w:val="223"/>
  </w:num>
  <w:num w:numId="1225" w16cid:durableId="88627409">
    <w:abstractNumId w:val="223"/>
  </w:num>
  <w:num w:numId="1226" w16cid:durableId="1642887459">
    <w:abstractNumId w:val="223"/>
  </w:num>
  <w:num w:numId="1227" w16cid:durableId="1687512213">
    <w:abstractNumId w:val="223"/>
  </w:num>
  <w:num w:numId="1228" w16cid:durableId="1358769587">
    <w:abstractNumId w:val="223"/>
  </w:num>
  <w:num w:numId="1229" w16cid:durableId="1354262189">
    <w:abstractNumId w:val="223"/>
  </w:num>
  <w:num w:numId="1230" w16cid:durableId="984550438">
    <w:abstractNumId w:val="223"/>
  </w:num>
  <w:num w:numId="1231" w16cid:durableId="1591623394">
    <w:abstractNumId w:val="223"/>
  </w:num>
  <w:num w:numId="1232" w16cid:durableId="971010985">
    <w:abstractNumId w:val="223"/>
  </w:num>
  <w:num w:numId="1233" w16cid:durableId="1927376049">
    <w:abstractNumId w:val="223"/>
  </w:num>
  <w:num w:numId="1234" w16cid:durableId="1033186480">
    <w:abstractNumId w:val="223"/>
  </w:num>
  <w:num w:numId="1235" w16cid:durableId="2008359760">
    <w:abstractNumId w:val="223"/>
  </w:num>
  <w:num w:numId="1236" w16cid:durableId="909658964">
    <w:abstractNumId w:val="223"/>
  </w:num>
  <w:num w:numId="1237" w16cid:durableId="1842313370">
    <w:abstractNumId w:val="223"/>
  </w:num>
  <w:num w:numId="1238" w16cid:durableId="1936203085">
    <w:abstractNumId w:val="223"/>
  </w:num>
  <w:num w:numId="1239" w16cid:durableId="264390593">
    <w:abstractNumId w:val="223"/>
  </w:num>
  <w:num w:numId="1240" w16cid:durableId="954486913">
    <w:abstractNumId w:val="223"/>
  </w:num>
  <w:num w:numId="1241" w16cid:durableId="248005315">
    <w:abstractNumId w:val="223"/>
  </w:num>
  <w:num w:numId="1242" w16cid:durableId="628584825">
    <w:abstractNumId w:val="223"/>
  </w:num>
  <w:num w:numId="1243" w16cid:durableId="1389106720">
    <w:abstractNumId w:val="223"/>
  </w:num>
  <w:num w:numId="1244" w16cid:durableId="1629387871">
    <w:abstractNumId w:val="223"/>
  </w:num>
  <w:num w:numId="1245" w16cid:durableId="1282229698">
    <w:abstractNumId w:val="223"/>
  </w:num>
  <w:num w:numId="1246" w16cid:durableId="1868369612">
    <w:abstractNumId w:val="223"/>
  </w:num>
  <w:num w:numId="1247" w16cid:durableId="1755858472">
    <w:abstractNumId w:val="223"/>
  </w:num>
  <w:num w:numId="1248" w16cid:durableId="634795136">
    <w:abstractNumId w:val="223"/>
  </w:num>
  <w:num w:numId="1249" w16cid:durableId="597375870">
    <w:abstractNumId w:val="223"/>
  </w:num>
  <w:num w:numId="1250" w16cid:durableId="968362913">
    <w:abstractNumId w:val="223"/>
  </w:num>
  <w:num w:numId="1251" w16cid:durableId="2028016782">
    <w:abstractNumId w:val="223"/>
  </w:num>
  <w:num w:numId="1252" w16cid:durableId="28460601">
    <w:abstractNumId w:val="223"/>
  </w:num>
  <w:num w:numId="1253" w16cid:durableId="1443914445">
    <w:abstractNumId w:val="223"/>
  </w:num>
  <w:num w:numId="1254" w16cid:durableId="1165703774">
    <w:abstractNumId w:val="223"/>
  </w:num>
  <w:num w:numId="1255" w16cid:durableId="2017540515">
    <w:abstractNumId w:val="223"/>
  </w:num>
  <w:num w:numId="1256" w16cid:durableId="1837380762">
    <w:abstractNumId w:val="223"/>
  </w:num>
  <w:num w:numId="1257" w16cid:durableId="1203399053">
    <w:abstractNumId w:val="223"/>
  </w:num>
  <w:num w:numId="1258" w16cid:durableId="1691831112">
    <w:abstractNumId w:val="223"/>
  </w:num>
  <w:num w:numId="1259" w16cid:durableId="372466389">
    <w:abstractNumId w:val="223"/>
  </w:num>
  <w:num w:numId="1260" w16cid:durableId="1291478873">
    <w:abstractNumId w:val="223"/>
  </w:num>
  <w:num w:numId="1261" w16cid:durableId="13194025">
    <w:abstractNumId w:val="223"/>
  </w:num>
  <w:num w:numId="1262" w16cid:durableId="1565338569">
    <w:abstractNumId w:val="223"/>
  </w:num>
  <w:num w:numId="1263" w16cid:durableId="116799913">
    <w:abstractNumId w:val="223"/>
  </w:num>
  <w:num w:numId="1264" w16cid:durableId="1864904597">
    <w:abstractNumId w:val="223"/>
  </w:num>
  <w:num w:numId="1265" w16cid:durableId="1164279203">
    <w:abstractNumId w:val="223"/>
  </w:num>
  <w:num w:numId="1266" w16cid:durableId="2070422829">
    <w:abstractNumId w:val="223"/>
  </w:num>
  <w:num w:numId="1267" w16cid:durableId="1753693799">
    <w:abstractNumId w:val="223"/>
  </w:num>
  <w:num w:numId="1268" w16cid:durableId="1830637678">
    <w:abstractNumId w:val="223"/>
  </w:num>
  <w:num w:numId="1269" w16cid:durableId="428505966">
    <w:abstractNumId w:val="223"/>
  </w:num>
  <w:num w:numId="1270" w16cid:durableId="1616257180">
    <w:abstractNumId w:val="223"/>
  </w:num>
  <w:num w:numId="1271" w16cid:durableId="1669749293">
    <w:abstractNumId w:val="223"/>
  </w:num>
  <w:num w:numId="1272" w16cid:durableId="258026457">
    <w:abstractNumId w:val="223"/>
  </w:num>
  <w:num w:numId="1273" w16cid:durableId="739640084">
    <w:abstractNumId w:val="223"/>
  </w:num>
  <w:num w:numId="1274" w16cid:durableId="221259943">
    <w:abstractNumId w:val="223"/>
  </w:num>
  <w:num w:numId="1275" w16cid:durableId="2142842637">
    <w:abstractNumId w:val="223"/>
  </w:num>
  <w:num w:numId="1276" w16cid:durableId="164170919">
    <w:abstractNumId w:val="223"/>
  </w:num>
  <w:num w:numId="1277" w16cid:durableId="1786919475">
    <w:abstractNumId w:val="223"/>
  </w:num>
  <w:num w:numId="1278" w16cid:durableId="1339307883">
    <w:abstractNumId w:val="223"/>
  </w:num>
  <w:num w:numId="1279" w16cid:durableId="833840406">
    <w:abstractNumId w:val="223"/>
  </w:num>
  <w:num w:numId="1280" w16cid:durableId="795217538">
    <w:abstractNumId w:val="223"/>
  </w:num>
  <w:num w:numId="1281" w16cid:durableId="705909769">
    <w:abstractNumId w:val="223"/>
  </w:num>
  <w:num w:numId="1282" w16cid:durableId="1713309275">
    <w:abstractNumId w:val="223"/>
  </w:num>
  <w:num w:numId="1283" w16cid:durableId="620303746">
    <w:abstractNumId w:val="223"/>
  </w:num>
  <w:num w:numId="1284" w16cid:durableId="1950351715">
    <w:abstractNumId w:val="223"/>
  </w:num>
  <w:num w:numId="1285" w16cid:durableId="1836457429">
    <w:abstractNumId w:val="223"/>
  </w:num>
  <w:num w:numId="1286" w16cid:durableId="1615332386">
    <w:abstractNumId w:val="223"/>
  </w:num>
  <w:num w:numId="1287" w16cid:durableId="998342594">
    <w:abstractNumId w:val="223"/>
  </w:num>
  <w:num w:numId="1288" w16cid:durableId="257374101">
    <w:abstractNumId w:val="223"/>
  </w:num>
  <w:num w:numId="1289" w16cid:durableId="1979992469">
    <w:abstractNumId w:val="223"/>
  </w:num>
  <w:num w:numId="1290" w16cid:durableId="178782707">
    <w:abstractNumId w:val="223"/>
  </w:num>
  <w:num w:numId="1291" w16cid:durableId="831023532">
    <w:abstractNumId w:val="223"/>
  </w:num>
  <w:num w:numId="1292" w16cid:durableId="885410655">
    <w:abstractNumId w:val="223"/>
  </w:num>
  <w:num w:numId="1293" w16cid:durableId="1270893810">
    <w:abstractNumId w:val="223"/>
  </w:num>
  <w:num w:numId="1294" w16cid:durableId="2097240203">
    <w:abstractNumId w:val="223"/>
  </w:num>
  <w:num w:numId="1295" w16cid:durableId="1688946562">
    <w:abstractNumId w:val="223"/>
  </w:num>
  <w:num w:numId="1296" w16cid:durableId="960453578">
    <w:abstractNumId w:val="223"/>
  </w:num>
  <w:num w:numId="1297" w16cid:durableId="661738022">
    <w:abstractNumId w:val="223"/>
  </w:num>
  <w:num w:numId="1298" w16cid:durableId="832719510">
    <w:abstractNumId w:val="223"/>
  </w:num>
  <w:num w:numId="1299" w16cid:durableId="602079251">
    <w:abstractNumId w:val="223"/>
  </w:num>
  <w:num w:numId="1300" w16cid:durableId="2007393017">
    <w:abstractNumId w:val="223"/>
  </w:num>
  <w:num w:numId="1301" w16cid:durableId="1592542190">
    <w:abstractNumId w:val="223"/>
  </w:num>
  <w:num w:numId="1302" w16cid:durableId="918365099">
    <w:abstractNumId w:val="223"/>
  </w:num>
  <w:num w:numId="1303" w16cid:durableId="987632395">
    <w:abstractNumId w:val="223"/>
  </w:num>
  <w:num w:numId="1304" w16cid:durableId="442115494">
    <w:abstractNumId w:val="223"/>
  </w:num>
  <w:num w:numId="1305" w16cid:durableId="926157446">
    <w:abstractNumId w:val="223"/>
  </w:num>
  <w:num w:numId="1306" w16cid:durableId="754933100">
    <w:abstractNumId w:val="223"/>
  </w:num>
  <w:num w:numId="1307" w16cid:durableId="1653943504">
    <w:abstractNumId w:val="223"/>
  </w:num>
  <w:num w:numId="1308" w16cid:durableId="914971558">
    <w:abstractNumId w:val="223"/>
  </w:num>
  <w:num w:numId="1309" w16cid:durableId="479426165">
    <w:abstractNumId w:val="223"/>
  </w:num>
  <w:num w:numId="1310" w16cid:durableId="777144359">
    <w:abstractNumId w:val="223"/>
  </w:num>
  <w:num w:numId="1311" w16cid:durableId="839854764">
    <w:abstractNumId w:val="223"/>
  </w:num>
  <w:num w:numId="1312" w16cid:durableId="1933468296">
    <w:abstractNumId w:val="223"/>
  </w:num>
  <w:num w:numId="1313" w16cid:durableId="1087844833">
    <w:abstractNumId w:val="223"/>
  </w:num>
  <w:num w:numId="1314" w16cid:durableId="655643240">
    <w:abstractNumId w:val="223"/>
  </w:num>
  <w:num w:numId="1315" w16cid:durableId="1931498094">
    <w:abstractNumId w:val="223"/>
  </w:num>
  <w:num w:numId="1316" w16cid:durableId="1908302636">
    <w:abstractNumId w:val="223"/>
  </w:num>
  <w:num w:numId="1317" w16cid:durableId="1258515699">
    <w:abstractNumId w:val="223"/>
  </w:num>
  <w:num w:numId="1318" w16cid:durableId="1271081744">
    <w:abstractNumId w:val="223"/>
  </w:num>
  <w:num w:numId="1319" w16cid:durableId="462891587">
    <w:abstractNumId w:val="223"/>
  </w:num>
  <w:num w:numId="1320" w16cid:durableId="187498882">
    <w:abstractNumId w:val="223"/>
  </w:num>
  <w:num w:numId="1321" w16cid:durableId="303631728">
    <w:abstractNumId w:val="223"/>
  </w:num>
  <w:num w:numId="1322" w16cid:durableId="1134635950">
    <w:abstractNumId w:val="223"/>
  </w:num>
  <w:num w:numId="1323" w16cid:durableId="734857517">
    <w:abstractNumId w:val="223"/>
  </w:num>
  <w:num w:numId="1324" w16cid:durableId="818959650">
    <w:abstractNumId w:val="223"/>
  </w:num>
  <w:num w:numId="1325" w16cid:durableId="1620604806">
    <w:abstractNumId w:val="223"/>
  </w:num>
  <w:num w:numId="1326" w16cid:durableId="518395629">
    <w:abstractNumId w:val="223"/>
  </w:num>
  <w:num w:numId="1327" w16cid:durableId="128523934">
    <w:abstractNumId w:val="223"/>
  </w:num>
  <w:num w:numId="1328" w16cid:durableId="101070075">
    <w:abstractNumId w:val="223"/>
  </w:num>
  <w:num w:numId="1329" w16cid:durableId="705374654">
    <w:abstractNumId w:val="223"/>
  </w:num>
  <w:num w:numId="1330" w16cid:durableId="237836757">
    <w:abstractNumId w:val="223"/>
  </w:num>
  <w:num w:numId="1331" w16cid:durableId="1291209210">
    <w:abstractNumId w:val="223"/>
  </w:num>
  <w:num w:numId="1332" w16cid:durableId="1230504995">
    <w:abstractNumId w:val="223"/>
  </w:num>
  <w:num w:numId="1333" w16cid:durableId="1713505483">
    <w:abstractNumId w:val="223"/>
  </w:num>
  <w:num w:numId="1334" w16cid:durableId="1037509454">
    <w:abstractNumId w:val="223"/>
  </w:num>
  <w:num w:numId="1335" w16cid:durableId="44718225">
    <w:abstractNumId w:val="223"/>
  </w:num>
  <w:num w:numId="1336" w16cid:durableId="177502168">
    <w:abstractNumId w:val="223"/>
  </w:num>
  <w:num w:numId="1337" w16cid:durableId="5908165">
    <w:abstractNumId w:val="223"/>
  </w:num>
  <w:num w:numId="1338" w16cid:durableId="1843201933">
    <w:abstractNumId w:val="223"/>
  </w:num>
  <w:num w:numId="1339" w16cid:durableId="1920553398">
    <w:abstractNumId w:val="223"/>
  </w:num>
  <w:num w:numId="1340" w16cid:durableId="1351105366">
    <w:abstractNumId w:val="223"/>
  </w:num>
  <w:num w:numId="1341" w16cid:durableId="1594707587">
    <w:abstractNumId w:val="223"/>
  </w:num>
  <w:num w:numId="1342" w16cid:durableId="209147995">
    <w:abstractNumId w:val="223"/>
  </w:num>
  <w:num w:numId="1343" w16cid:durableId="1944654082">
    <w:abstractNumId w:val="223"/>
  </w:num>
  <w:num w:numId="1344" w16cid:durableId="1567645050">
    <w:abstractNumId w:val="223"/>
  </w:num>
  <w:num w:numId="1345" w16cid:durableId="2099788537">
    <w:abstractNumId w:val="223"/>
  </w:num>
  <w:num w:numId="1346" w16cid:durableId="1593855131">
    <w:abstractNumId w:val="223"/>
  </w:num>
  <w:num w:numId="1347" w16cid:durableId="1801071108">
    <w:abstractNumId w:val="223"/>
  </w:num>
  <w:num w:numId="1348" w16cid:durableId="757867777">
    <w:abstractNumId w:val="223"/>
  </w:num>
  <w:num w:numId="1349" w16cid:durableId="2072341650">
    <w:abstractNumId w:val="223"/>
  </w:num>
  <w:num w:numId="1350" w16cid:durableId="395977811">
    <w:abstractNumId w:val="223"/>
  </w:num>
  <w:num w:numId="1351" w16cid:durableId="1391611232">
    <w:abstractNumId w:val="223"/>
  </w:num>
  <w:num w:numId="1352" w16cid:durableId="1140999910">
    <w:abstractNumId w:val="223"/>
  </w:num>
  <w:num w:numId="1353" w16cid:durableId="471870827">
    <w:abstractNumId w:val="223"/>
  </w:num>
  <w:num w:numId="1354" w16cid:durableId="962883198">
    <w:abstractNumId w:val="223"/>
  </w:num>
  <w:num w:numId="1355" w16cid:durableId="1571892073">
    <w:abstractNumId w:val="223"/>
  </w:num>
  <w:num w:numId="1356" w16cid:durableId="499082232">
    <w:abstractNumId w:val="223"/>
  </w:num>
  <w:num w:numId="1357" w16cid:durableId="1314678045">
    <w:abstractNumId w:val="223"/>
  </w:num>
  <w:num w:numId="1358" w16cid:durableId="1746688598">
    <w:abstractNumId w:val="223"/>
  </w:num>
  <w:num w:numId="1359" w16cid:durableId="1073552964">
    <w:abstractNumId w:val="223"/>
  </w:num>
  <w:num w:numId="1360" w16cid:durableId="312223716">
    <w:abstractNumId w:val="223"/>
  </w:num>
  <w:num w:numId="1361" w16cid:durableId="263461409">
    <w:abstractNumId w:val="223"/>
  </w:num>
  <w:num w:numId="1362" w16cid:durableId="1378777972">
    <w:abstractNumId w:val="223"/>
  </w:num>
  <w:num w:numId="1363" w16cid:durableId="834540956">
    <w:abstractNumId w:val="223"/>
  </w:num>
  <w:num w:numId="1364" w16cid:durableId="1032917328">
    <w:abstractNumId w:val="223"/>
  </w:num>
  <w:num w:numId="1365" w16cid:durableId="340471869">
    <w:abstractNumId w:val="223"/>
  </w:num>
  <w:num w:numId="1366" w16cid:durableId="1411854200">
    <w:abstractNumId w:val="223"/>
  </w:num>
  <w:num w:numId="1367" w16cid:durableId="648249065">
    <w:abstractNumId w:val="223"/>
  </w:num>
  <w:num w:numId="1368" w16cid:durableId="365377063">
    <w:abstractNumId w:val="223"/>
  </w:num>
  <w:num w:numId="1369" w16cid:durableId="1074812422">
    <w:abstractNumId w:val="223"/>
  </w:num>
  <w:num w:numId="1370" w16cid:durableId="1652099811">
    <w:abstractNumId w:val="223"/>
  </w:num>
  <w:num w:numId="1371" w16cid:durableId="921569633">
    <w:abstractNumId w:val="223"/>
  </w:num>
  <w:num w:numId="1372" w16cid:durableId="1052579394">
    <w:abstractNumId w:val="223"/>
  </w:num>
  <w:num w:numId="1373" w16cid:durableId="1769159094">
    <w:abstractNumId w:val="223"/>
  </w:num>
  <w:num w:numId="1374" w16cid:durableId="739256917">
    <w:abstractNumId w:val="223"/>
  </w:num>
  <w:num w:numId="1375" w16cid:durableId="1281568573">
    <w:abstractNumId w:val="223"/>
  </w:num>
  <w:num w:numId="1376" w16cid:durableId="1292710267">
    <w:abstractNumId w:val="223"/>
  </w:num>
  <w:num w:numId="1377" w16cid:durableId="655064826">
    <w:abstractNumId w:val="223"/>
  </w:num>
  <w:num w:numId="1378" w16cid:durableId="1699427139">
    <w:abstractNumId w:val="223"/>
  </w:num>
  <w:num w:numId="1379" w16cid:durableId="405030029">
    <w:abstractNumId w:val="223"/>
  </w:num>
  <w:num w:numId="1380" w16cid:durableId="1339304987">
    <w:abstractNumId w:val="223"/>
  </w:num>
  <w:num w:numId="1381" w16cid:durableId="694506697">
    <w:abstractNumId w:val="223"/>
  </w:num>
  <w:num w:numId="1382" w16cid:durableId="313535988">
    <w:abstractNumId w:val="223"/>
  </w:num>
  <w:num w:numId="1383" w16cid:durableId="1918899501">
    <w:abstractNumId w:val="223"/>
  </w:num>
  <w:num w:numId="1384" w16cid:durableId="1626887403">
    <w:abstractNumId w:val="223"/>
  </w:num>
  <w:num w:numId="1385" w16cid:durableId="820583984">
    <w:abstractNumId w:val="223"/>
  </w:num>
  <w:num w:numId="1386" w16cid:durableId="1689941964">
    <w:abstractNumId w:val="223"/>
  </w:num>
  <w:num w:numId="1387" w16cid:durableId="2094425663">
    <w:abstractNumId w:val="223"/>
  </w:num>
  <w:num w:numId="1388" w16cid:durableId="372386212">
    <w:abstractNumId w:val="223"/>
  </w:num>
  <w:num w:numId="1389" w16cid:durableId="324748614">
    <w:abstractNumId w:val="223"/>
  </w:num>
  <w:num w:numId="1390" w16cid:durableId="22479626">
    <w:abstractNumId w:val="223"/>
  </w:num>
  <w:num w:numId="1391" w16cid:durableId="335889796">
    <w:abstractNumId w:val="223"/>
  </w:num>
  <w:num w:numId="1392" w16cid:durableId="1389500625">
    <w:abstractNumId w:val="223"/>
  </w:num>
  <w:num w:numId="1393" w16cid:durableId="1415081262">
    <w:abstractNumId w:val="223"/>
  </w:num>
  <w:num w:numId="1394" w16cid:durableId="1908177418">
    <w:abstractNumId w:val="223"/>
  </w:num>
  <w:num w:numId="1395" w16cid:durableId="639698963">
    <w:abstractNumId w:val="223"/>
  </w:num>
  <w:num w:numId="1396" w16cid:durableId="926616043">
    <w:abstractNumId w:val="223"/>
  </w:num>
  <w:num w:numId="1397" w16cid:durableId="132991707">
    <w:abstractNumId w:val="223"/>
  </w:num>
  <w:num w:numId="1398" w16cid:durableId="458032916">
    <w:abstractNumId w:val="223"/>
  </w:num>
  <w:num w:numId="1399" w16cid:durableId="1198280362">
    <w:abstractNumId w:val="223"/>
  </w:num>
  <w:num w:numId="1400" w16cid:durableId="1515849313">
    <w:abstractNumId w:val="223"/>
  </w:num>
  <w:num w:numId="1401" w16cid:durableId="1291937931">
    <w:abstractNumId w:val="223"/>
  </w:num>
  <w:num w:numId="1402" w16cid:durableId="321085380">
    <w:abstractNumId w:val="223"/>
  </w:num>
  <w:num w:numId="1403" w16cid:durableId="1951694819">
    <w:abstractNumId w:val="223"/>
  </w:num>
  <w:num w:numId="1404" w16cid:durableId="1699575867">
    <w:abstractNumId w:val="223"/>
  </w:num>
  <w:num w:numId="1405" w16cid:durableId="1790851319">
    <w:abstractNumId w:val="223"/>
  </w:num>
  <w:num w:numId="1406" w16cid:durableId="923953658">
    <w:abstractNumId w:val="223"/>
  </w:num>
  <w:num w:numId="1407" w16cid:durableId="1994719354">
    <w:abstractNumId w:val="223"/>
  </w:num>
  <w:num w:numId="1408" w16cid:durableId="815536322">
    <w:abstractNumId w:val="223"/>
  </w:num>
  <w:num w:numId="1409" w16cid:durableId="400058836">
    <w:abstractNumId w:val="223"/>
  </w:num>
  <w:num w:numId="1410" w16cid:durableId="482940134">
    <w:abstractNumId w:val="223"/>
  </w:num>
  <w:num w:numId="1411" w16cid:durableId="752236173">
    <w:abstractNumId w:val="223"/>
  </w:num>
  <w:num w:numId="1412" w16cid:durableId="579409171">
    <w:abstractNumId w:val="223"/>
  </w:num>
  <w:num w:numId="1413" w16cid:durableId="1932931559">
    <w:abstractNumId w:val="223"/>
  </w:num>
  <w:num w:numId="1414" w16cid:durableId="1559826315">
    <w:abstractNumId w:val="223"/>
  </w:num>
  <w:num w:numId="1415" w16cid:durableId="1605378502">
    <w:abstractNumId w:val="223"/>
  </w:num>
  <w:num w:numId="1416" w16cid:durableId="1588465871">
    <w:abstractNumId w:val="223"/>
  </w:num>
  <w:num w:numId="1417" w16cid:durableId="1174613123">
    <w:abstractNumId w:val="223"/>
  </w:num>
  <w:num w:numId="1418" w16cid:durableId="412043838">
    <w:abstractNumId w:val="223"/>
  </w:num>
  <w:num w:numId="1419" w16cid:durableId="772096918">
    <w:abstractNumId w:val="223"/>
  </w:num>
  <w:num w:numId="1420" w16cid:durableId="1137532392">
    <w:abstractNumId w:val="223"/>
  </w:num>
  <w:num w:numId="1421" w16cid:durableId="1417283686">
    <w:abstractNumId w:val="223"/>
  </w:num>
  <w:num w:numId="1422" w16cid:durableId="1598246666">
    <w:abstractNumId w:val="223"/>
  </w:num>
  <w:num w:numId="1423" w16cid:durableId="1723090158">
    <w:abstractNumId w:val="223"/>
  </w:num>
  <w:num w:numId="1424" w16cid:durableId="1291084661">
    <w:abstractNumId w:val="223"/>
  </w:num>
  <w:num w:numId="1425" w16cid:durableId="1370185525">
    <w:abstractNumId w:val="223"/>
  </w:num>
  <w:num w:numId="1426" w16cid:durableId="86728782">
    <w:abstractNumId w:val="223"/>
  </w:num>
  <w:num w:numId="1427" w16cid:durableId="638190403">
    <w:abstractNumId w:val="223"/>
  </w:num>
  <w:num w:numId="1428" w16cid:durableId="842476504">
    <w:abstractNumId w:val="223"/>
  </w:num>
  <w:num w:numId="1429" w16cid:durableId="213931446">
    <w:abstractNumId w:val="223"/>
  </w:num>
  <w:num w:numId="1430" w16cid:durableId="1371615148">
    <w:abstractNumId w:val="223"/>
  </w:num>
  <w:num w:numId="1431" w16cid:durableId="1677222632">
    <w:abstractNumId w:val="223"/>
  </w:num>
  <w:num w:numId="1432" w16cid:durableId="945161860">
    <w:abstractNumId w:val="223"/>
  </w:num>
  <w:num w:numId="1433" w16cid:durableId="1583175953">
    <w:abstractNumId w:val="223"/>
  </w:num>
  <w:num w:numId="1434" w16cid:durableId="2021004579">
    <w:abstractNumId w:val="223"/>
  </w:num>
  <w:num w:numId="1435" w16cid:durableId="540097282">
    <w:abstractNumId w:val="223"/>
  </w:num>
  <w:num w:numId="1436" w16cid:durableId="156700768">
    <w:abstractNumId w:val="223"/>
  </w:num>
  <w:num w:numId="1437" w16cid:durableId="938950519">
    <w:abstractNumId w:val="223"/>
  </w:num>
  <w:num w:numId="1438" w16cid:durableId="1755122096">
    <w:abstractNumId w:val="223"/>
  </w:num>
  <w:num w:numId="1439" w16cid:durableId="2131824245">
    <w:abstractNumId w:val="223"/>
  </w:num>
  <w:num w:numId="1440" w16cid:durableId="253711761">
    <w:abstractNumId w:val="223"/>
  </w:num>
  <w:num w:numId="1441" w16cid:durableId="2079014150">
    <w:abstractNumId w:val="223"/>
  </w:num>
  <w:num w:numId="1442" w16cid:durableId="1571962086">
    <w:abstractNumId w:val="223"/>
  </w:num>
  <w:num w:numId="1443" w16cid:durableId="2057586797">
    <w:abstractNumId w:val="223"/>
  </w:num>
  <w:num w:numId="1444" w16cid:durableId="1190988334">
    <w:abstractNumId w:val="223"/>
  </w:num>
  <w:num w:numId="1445" w16cid:durableId="827093423">
    <w:abstractNumId w:val="223"/>
  </w:num>
  <w:num w:numId="1446" w16cid:durableId="458494454">
    <w:abstractNumId w:val="223"/>
  </w:num>
  <w:num w:numId="1447" w16cid:durableId="755201447">
    <w:abstractNumId w:val="223"/>
  </w:num>
  <w:num w:numId="1448" w16cid:durableId="527182519">
    <w:abstractNumId w:val="223"/>
  </w:num>
  <w:num w:numId="1449" w16cid:durableId="1621688887">
    <w:abstractNumId w:val="223"/>
  </w:num>
  <w:num w:numId="1450" w16cid:durableId="1239906685">
    <w:abstractNumId w:val="223"/>
  </w:num>
  <w:num w:numId="1451" w16cid:durableId="639387866">
    <w:abstractNumId w:val="223"/>
  </w:num>
  <w:num w:numId="1452" w16cid:durableId="1637641696">
    <w:abstractNumId w:val="223"/>
  </w:num>
  <w:num w:numId="1453" w16cid:durableId="1925718251">
    <w:abstractNumId w:val="223"/>
  </w:num>
  <w:num w:numId="1454" w16cid:durableId="1556158698">
    <w:abstractNumId w:val="223"/>
  </w:num>
  <w:num w:numId="1455" w16cid:durableId="718044939">
    <w:abstractNumId w:val="223"/>
  </w:num>
  <w:num w:numId="1456" w16cid:durableId="597761744">
    <w:abstractNumId w:val="223"/>
  </w:num>
  <w:num w:numId="1457" w16cid:durableId="814372535">
    <w:abstractNumId w:val="223"/>
  </w:num>
  <w:num w:numId="1458" w16cid:durableId="354395">
    <w:abstractNumId w:val="223"/>
  </w:num>
  <w:num w:numId="1459" w16cid:durableId="1725567165">
    <w:abstractNumId w:val="223"/>
  </w:num>
  <w:num w:numId="1460" w16cid:durableId="1515730892">
    <w:abstractNumId w:val="223"/>
  </w:num>
  <w:num w:numId="1461" w16cid:durableId="1515415099">
    <w:abstractNumId w:val="223"/>
  </w:num>
  <w:num w:numId="1462" w16cid:durableId="974794013">
    <w:abstractNumId w:val="223"/>
  </w:num>
  <w:num w:numId="1463" w16cid:durableId="1943416019">
    <w:abstractNumId w:val="223"/>
  </w:num>
  <w:num w:numId="1464" w16cid:durableId="1574075536">
    <w:abstractNumId w:val="223"/>
  </w:num>
  <w:num w:numId="1465" w16cid:durableId="519589873">
    <w:abstractNumId w:val="223"/>
  </w:num>
  <w:num w:numId="1466" w16cid:durableId="1782409619">
    <w:abstractNumId w:val="223"/>
  </w:num>
  <w:num w:numId="1467" w16cid:durableId="621620962">
    <w:abstractNumId w:val="223"/>
  </w:num>
  <w:num w:numId="1468" w16cid:durableId="155609826">
    <w:abstractNumId w:val="223"/>
  </w:num>
  <w:num w:numId="1469" w16cid:durableId="1288782727">
    <w:abstractNumId w:val="223"/>
  </w:num>
  <w:num w:numId="1470" w16cid:durableId="74398861">
    <w:abstractNumId w:val="223"/>
  </w:num>
  <w:num w:numId="1471" w16cid:durableId="2080663263">
    <w:abstractNumId w:val="223"/>
  </w:num>
  <w:num w:numId="1472" w16cid:durableId="1093938947">
    <w:abstractNumId w:val="223"/>
  </w:num>
  <w:num w:numId="1473" w16cid:durableId="677199895">
    <w:abstractNumId w:val="223"/>
  </w:num>
  <w:num w:numId="1474" w16cid:durableId="993417130">
    <w:abstractNumId w:val="223"/>
  </w:num>
  <w:num w:numId="1475" w16cid:durableId="1323853930">
    <w:abstractNumId w:val="223"/>
  </w:num>
  <w:num w:numId="1476" w16cid:durableId="53357564">
    <w:abstractNumId w:val="223"/>
  </w:num>
  <w:num w:numId="1477" w16cid:durableId="2029867170">
    <w:abstractNumId w:val="223"/>
  </w:num>
  <w:num w:numId="1478" w16cid:durableId="1973754240">
    <w:abstractNumId w:val="223"/>
  </w:num>
  <w:num w:numId="1479" w16cid:durableId="1620409647">
    <w:abstractNumId w:val="223"/>
  </w:num>
  <w:num w:numId="1480" w16cid:durableId="1264148542">
    <w:abstractNumId w:val="223"/>
  </w:num>
  <w:num w:numId="1481" w16cid:durableId="900404666">
    <w:abstractNumId w:val="223"/>
  </w:num>
  <w:num w:numId="1482" w16cid:durableId="2083988998">
    <w:abstractNumId w:val="223"/>
  </w:num>
  <w:num w:numId="1483" w16cid:durableId="1720520005">
    <w:abstractNumId w:val="223"/>
  </w:num>
  <w:num w:numId="1484" w16cid:durableId="1685325837">
    <w:abstractNumId w:val="223"/>
  </w:num>
  <w:num w:numId="1485" w16cid:durableId="430584916">
    <w:abstractNumId w:val="223"/>
  </w:num>
  <w:num w:numId="1486" w16cid:durableId="464585193">
    <w:abstractNumId w:val="223"/>
  </w:num>
  <w:num w:numId="1487" w16cid:durableId="605234348">
    <w:abstractNumId w:val="223"/>
  </w:num>
  <w:num w:numId="1488" w16cid:durableId="601106690">
    <w:abstractNumId w:val="223"/>
  </w:num>
  <w:num w:numId="1489" w16cid:durableId="1477140313">
    <w:abstractNumId w:val="223"/>
  </w:num>
  <w:num w:numId="1490" w16cid:durableId="24254758">
    <w:abstractNumId w:val="223"/>
  </w:num>
  <w:num w:numId="1491" w16cid:durableId="599878702">
    <w:abstractNumId w:val="223"/>
  </w:num>
  <w:num w:numId="1492" w16cid:durableId="1585066840">
    <w:abstractNumId w:val="223"/>
  </w:num>
  <w:num w:numId="1493" w16cid:durableId="99840737">
    <w:abstractNumId w:val="223"/>
  </w:num>
  <w:num w:numId="1494" w16cid:durableId="340355725">
    <w:abstractNumId w:val="223"/>
  </w:num>
  <w:num w:numId="1495" w16cid:durableId="388304251">
    <w:abstractNumId w:val="223"/>
  </w:num>
  <w:num w:numId="1496" w16cid:durableId="1875606446">
    <w:abstractNumId w:val="223"/>
  </w:num>
  <w:num w:numId="1497" w16cid:durableId="863714703">
    <w:abstractNumId w:val="223"/>
  </w:num>
  <w:num w:numId="1498" w16cid:durableId="1737782017">
    <w:abstractNumId w:val="223"/>
  </w:num>
  <w:num w:numId="1499" w16cid:durableId="1778670926">
    <w:abstractNumId w:val="223"/>
  </w:num>
  <w:num w:numId="1500" w16cid:durableId="19823035">
    <w:abstractNumId w:val="223"/>
  </w:num>
  <w:num w:numId="1501" w16cid:durableId="1123114775">
    <w:abstractNumId w:val="223"/>
  </w:num>
  <w:num w:numId="1502" w16cid:durableId="361441438">
    <w:abstractNumId w:val="223"/>
  </w:num>
  <w:num w:numId="1503" w16cid:durableId="1898973419">
    <w:abstractNumId w:val="223"/>
  </w:num>
  <w:num w:numId="1504" w16cid:durableId="1710908874">
    <w:abstractNumId w:val="223"/>
  </w:num>
  <w:num w:numId="1505" w16cid:durableId="2147313823">
    <w:abstractNumId w:val="223"/>
  </w:num>
  <w:num w:numId="1506" w16cid:durableId="862668607">
    <w:abstractNumId w:val="223"/>
  </w:num>
  <w:num w:numId="1507" w16cid:durableId="1796868295">
    <w:abstractNumId w:val="223"/>
  </w:num>
  <w:num w:numId="1508" w16cid:durableId="888999493">
    <w:abstractNumId w:val="223"/>
  </w:num>
  <w:num w:numId="1509" w16cid:durableId="626736198">
    <w:abstractNumId w:val="223"/>
  </w:num>
  <w:num w:numId="1510" w16cid:durableId="983699385">
    <w:abstractNumId w:val="223"/>
  </w:num>
  <w:num w:numId="1511" w16cid:durableId="1785883071">
    <w:abstractNumId w:val="223"/>
  </w:num>
  <w:num w:numId="1512" w16cid:durableId="1717268015">
    <w:abstractNumId w:val="223"/>
  </w:num>
  <w:num w:numId="1513" w16cid:durableId="1925995843">
    <w:abstractNumId w:val="2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7721"/>
    <w:rsid w:val="001A7721"/>
    <w:rsid w:val="004439AC"/>
    <w:rsid w:val="00A60885"/>
    <w:rsid w:val="00F4693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A541DDD"/>
  <w15:docId w15:val="{D55F5FBF-AA7E-404C-94D3-9702DA9B7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qFormat/>
    <w:pPr>
      <w:spacing w:before="180" w:after="180"/>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1">
    <w:name w:val="toc 1"/>
    <w:basedOn w:val="Normal"/>
    <w:next w:val="Normal"/>
    <w:autoRedefine/>
    <w:uiPriority w:val="39"/>
    <w:rsid w:val="004439AC"/>
    <w:pPr>
      <w:spacing w:after="100"/>
    </w:pPr>
  </w:style>
  <w:style w:type="paragraph" w:styleId="TOC2">
    <w:name w:val="toc 2"/>
    <w:basedOn w:val="Normal"/>
    <w:next w:val="Normal"/>
    <w:autoRedefine/>
    <w:uiPriority w:val="39"/>
    <w:rsid w:val="004439AC"/>
    <w:pPr>
      <w:spacing w:after="100"/>
      <w:ind w:left="240"/>
    </w:pPr>
  </w:style>
  <w:style w:type="paragraph" w:styleId="TOC3">
    <w:name w:val="toc 3"/>
    <w:basedOn w:val="Normal"/>
    <w:next w:val="Normal"/>
    <w:autoRedefine/>
    <w:uiPriority w:val="39"/>
    <w:rsid w:val="004439A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168</Pages>
  <Words>37056</Words>
  <Characters>236790</Characters>
  <Application>Microsoft Office Word</Application>
  <DocSecurity>0</DocSecurity>
  <Lines>6765</Lines>
  <Paragraphs>5071</Paragraphs>
  <ScaleCrop>false</ScaleCrop>
  <Company/>
  <LinksUpToDate>false</LinksUpToDate>
  <CharactersWithSpaces>268775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Aare Laponin</cp:lastModifiedBy>
  <cp:revision>2</cp:revision>
  <dcterms:created xsi:type="dcterms:W3CDTF">2026-06-14T16:33:00Z</dcterms:created>
  <dcterms:modified xsi:type="dcterms:W3CDTF">2026-06-14T16:36:00Z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2026-06-14T16:30:36Z</dcterms:created>
  <dc:creator/>
  <dc:description/>
  <dc:language>en-US</dc:language>
  <cp:lastModifiedBy/>
  <dcterms:modified xsi:type="dcterms:W3CDTF">2026-06-14T16:30:36Z</dcterms:modified>
  <cp:revision>0</cp:revision>
  <dc:subject/>
  <dc:title>Interoperability Reference Architecture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Reference Architecture for Digital Government Interoperability — Version 1.0</vt:lpwstr>
  </property>
</Properties>
</file>