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8564" w14:textId="77777777" w:rsidR="004C68AB" w:rsidRDefault="00000000">
      <w:pPr>
        <w:pStyle w:val="Title"/>
      </w:pPr>
      <w:r>
        <w:t>Payload + Validation Implementation Pack</w:t>
      </w:r>
    </w:p>
    <w:p w14:paraId="75D93C98" w14:textId="77777777" w:rsidR="004C68AB" w:rsidRDefault="00000000">
      <w:pPr>
        <w:jc w:val="center"/>
      </w:pPr>
      <w:r>
        <w:rPr>
          <w:i/>
        </w:rPr>
        <w:t>Production-taseme ehitusetapi dokumentatsioon ja lähtekoodi alus</w:t>
      </w:r>
    </w:p>
    <w:p w14:paraId="29F68962" w14:textId="77777777" w:rsidR="004C68AB" w:rsidRDefault="00000000">
      <w:pPr>
        <w:pStyle w:val="Heading1"/>
      </w:pPr>
      <w:r>
        <w:t>Etapi eesmärk</w:t>
      </w:r>
    </w:p>
    <w:p w14:paraId="7201394F" w14:textId="77777777" w:rsidR="004C68AB" w:rsidRDefault="00000000">
      <w:r>
        <w:t>Selles etapis viiakse starter-repo protokolli tuum reaalselt kasutatavasse seisu. Ehituse keskmes on kolm kihti: payload-skeem, valideerimisreeglid ja workflow-ga seotud API endpointid. Süsteemi tõeallikaks jääb backend; AI kiht lisandub hiljem juhendava teenusena.</w:t>
      </w:r>
    </w:p>
    <w:p w14:paraId="34007B32" w14:textId="77777777" w:rsidR="004C68AB" w:rsidRDefault="00000000">
      <w:pPr>
        <w:pStyle w:val="Heading1"/>
      </w:pPr>
      <w:r>
        <w:t>Peamised ehitustulemused</w:t>
      </w:r>
    </w:p>
    <w:p w14:paraId="1182EB6F" w14:textId="77777777" w:rsidR="004C68AB" w:rsidRDefault="00000000">
      <w:pPr>
        <w:pStyle w:val="ListBullet"/>
      </w:pPr>
      <w:r>
        <w:t>Ühtne ProtocolPayload skeem, mis katab ametliku isiku läbivaatuse protokolli plokid.</w:t>
      </w:r>
    </w:p>
    <w:p w14:paraId="668EB2A0" w14:textId="77777777" w:rsidR="004C68AB" w:rsidRDefault="00000000">
      <w:pPr>
        <w:pStyle w:val="ListBullet"/>
      </w:pPr>
      <w:r>
        <w:t>Field-level, step-level ja submission-level validatorid.</w:t>
      </w:r>
    </w:p>
    <w:p w14:paraId="0B6791E6" w14:textId="77777777" w:rsidR="004C68AB" w:rsidRDefault="00000000">
      <w:pPr>
        <w:pStyle w:val="ListBullet"/>
      </w:pPr>
      <w:r>
        <w:t>Hoiatusreeglid järeldusliku keele tuvastamiseks kirjeldusväljades.</w:t>
      </w:r>
    </w:p>
    <w:p w14:paraId="1F54DC01" w14:textId="77777777" w:rsidR="004C68AB" w:rsidRDefault="00000000">
      <w:pPr>
        <w:pStyle w:val="ListBullet"/>
      </w:pPr>
      <w:r>
        <w:t>API endpointid payloadi salvestamiseks, sammu valideerimiseks ja järgmisse sammu liikumiseks.</w:t>
      </w:r>
    </w:p>
    <w:p w14:paraId="1588D5BA" w14:textId="77777777" w:rsidR="004C68AB" w:rsidRDefault="00000000">
      <w:pPr>
        <w:pStyle w:val="ListBullet"/>
      </w:pPr>
      <w:r>
        <w:t>Autosave jaoks sobiv andmestruktuur ja state-aware update loogika.</w:t>
      </w:r>
    </w:p>
    <w:p w14:paraId="3D7BFF5C" w14:textId="77777777" w:rsidR="004C68AB" w:rsidRDefault="00000000">
      <w:pPr>
        <w:pStyle w:val="ListBullet"/>
      </w:pPr>
      <w:r>
        <w:t>Read-only locked-protokolli jaoks vajalikud piirangud backendis.</w:t>
      </w:r>
    </w:p>
    <w:p w14:paraId="59004E80" w14:textId="77777777" w:rsidR="004C68AB" w:rsidRDefault="00000000">
      <w:pPr>
        <w:pStyle w:val="Heading1"/>
      </w:pPr>
      <w:r>
        <w:t>Tööpaketid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3528"/>
        <w:gridCol w:w="3528"/>
        <w:gridCol w:w="3528"/>
      </w:tblGrid>
      <w:tr w:rsidR="004C68AB" w14:paraId="44F75EA2" w14:textId="77777777">
        <w:tc>
          <w:tcPr>
            <w:tcW w:w="3528" w:type="dxa"/>
            <w:shd w:val="clear" w:color="auto" w:fill="D9EAF7"/>
          </w:tcPr>
          <w:p w14:paraId="7BD07BC8" w14:textId="77777777" w:rsidR="004C68AB" w:rsidRDefault="00000000">
            <w:r>
              <w:rPr>
                <w:b/>
                <w:sz w:val="20"/>
              </w:rPr>
              <w:t>WP</w:t>
            </w:r>
          </w:p>
        </w:tc>
        <w:tc>
          <w:tcPr>
            <w:tcW w:w="3528" w:type="dxa"/>
            <w:shd w:val="clear" w:color="auto" w:fill="D9EAF7"/>
          </w:tcPr>
          <w:p w14:paraId="0829AE75" w14:textId="77777777" w:rsidR="004C68AB" w:rsidRDefault="00000000">
            <w:r>
              <w:rPr>
                <w:b/>
                <w:sz w:val="20"/>
              </w:rPr>
              <w:t>Sisu</w:t>
            </w:r>
          </w:p>
        </w:tc>
        <w:tc>
          <w:tcPr>
            <w:tcW w:w="3528" w:type="dxa"/>
            <w:shd w:val="clear" w:color="auto" w:fill="D9EAF7"/>
          </w:tcPr>
          <w:p w14:paraId="4216694A" w14:textId="77777777" w:rsidR="004C68AB" w:rsidRDefault="00000000">
            <w:r>
              <w:rPr>
                <w:b/>
                <w:sz w:val="20"/>
              </w:rPr>
              <w:t>Peamine väljund</w:t>
            </w:r>
          </w:p>
        </w:tc>
        <w:tc>
          <w:tcPr>
            <w:tcW w:w="3528" w:type="dxa"/>
            <w:shd w:val="clear" w:color="auto" w:fill="D9EAF7"/>
          </w:tcPr>
          <w:p w14:paraId="70D20ADB" w14:textId="77777777" w:rsidR="004C68AB" w:rsidRDefault="00000000">
            <w:r>
              <w:rPr>
                <w:b/>
                <w:sz w:val="20"/>
              </w:rPr>
              <w:t>Definition of Done</w:t>
            </w:r>
          </w:p>
        </w:tc>
      </w:tr>
      <w:tr w:rsidR="004C68AB" w14:paraId="66FA7848" w14:textId="77777777">
        <w:tc>
          <w:tcPr>
            <w:tcW w:w="3528" w:type="dxa"/>
          </w:tcPr>
          <w:p w14:paraId="60F6360E" w14:textId="77777777" w:rsidR="004C68AB" w:rsidRDefault="00000000">
            <w:r>
              <w:rPr>
                <w:sz w:val="20"/>
              </w:rPr>
              <w:t>WP1</w:t>
            </w:r>
          </w:p>
        </w:tc>
        <w:tc>
          <w:tcPr>
            <w:tcW w:w="3528" w:type="dxa"/>
          </w:tcPr>
          <w:p w14:paraId="6084A2AE" w14:textId="77777777" w:rsidR="004C68AB" w:rsidRDefault="00000000">
            <w:r>
              <w:rPr>
                <w:sz w:val="20"/>
              </w:rPr>
              <w:t>Pydantic payload-skeemid</w:t>
            </w:r>
          </w:p>
        </w:tc>
        <w:tc>
          <w:tcPr>
            <w:tcW w:w="3528" w:type="dxa"/>
          </w:tcPr>
          <w:p w14:paraId="5B61E71E" w14:textId="77777777" w:rsidR="004C68AB" w:rsidRDefault="00000000">
            <w:r>
              <w:rPr>
                <w:sz w:val="20"/>
              </w:rPr>
              <w:t>Protokolli kõik plokid kirjeldatud DTO-dena</w:t>
            </w:r>
          </w:p>
        </w:tc>
        <w:tc>
          <w:tcPr>
            <w:tcW w:w="3528" w:type="dxa"/>
          </w:tcPr>
          <w:p w14:paraId="55EC580B" w14:textId="77777777" w:rsidR="004C68AB" w:rsidRDefault="00000000">
            <w:r>
              <w:rPr>
                <w:sz w:val="20"/>
              </w:rPr>
              <w:t>Payload laeb, salvestub ja serialiseerub korrektselt</w:t>
            </w:r>
          </w:p>
        </w:tc>
      </w:tr>
      <w:tr w:rsidR="004C68AB" w14:paraId="1F179F90" w14:textId="77777777">
        <w:tc>
          <w:tcPr>
            <w:tcW w:w="3528" w:type="dxa"/>
          </w:tcPr>
          <w:p w14:paraId="31E55DA4" w14:textId="77777777" w:rsidR="004C68AB" w:rsidRDefault="00000000">
            <w:r>
              <w:rPr>
                <w:sz w:val="20"/>
              </w:rPr>
              <w:t>WP2</w:t>
            </w:r>
          </w:p>
        </w:tc>
        <w:tc>
          <w:tcPr>
            <w:tcW w:w="3528" w:type="dxa"/>
          </w:tcPr>
          <w:p w14:paraId="47461D3E" w14:textId="77777777" w:rsidR="004C68AB" w:rsidRDefault="00000000">
            <w:r>
              <w:rPr>
                <w:sz w:val="20"/>
              </w:rPr>
              <w:t>Validatorite raamistik</w:t>
            </w:r>
          </w:p>
        </w:tc>
        <w:tc>
          <w:tcPr>
            <w:tcW w:w="3528" w:type="dxa"/>
          </w:tcPr>
          <w:p w14:paraId="67DCA3FF" w14:textId="77777777" w:rsidR="004C68AB" w:rsidRDefault="00000000">
            <w:r>
              <w:rPr>
                <w:sz w:val="20"/>
              </w:rPr>
              <w:t>required / conditional / warning / inference-check</w:t>
            </w:r>
          </w:p>
        </w:tc>
        <w:tc>
          <w:tcPr>
            <w:tcW w:w="3528" w:type="dxa"/>
          </w:tcPr>
          <w:p w14:paraId="168C4AA0" w14:textId="77777777" w:rsidR="004C68AB" w:rsidRDefault="00000000">
            <w:r>
              <w:rPr>
                <w:sz w:val="20"/>
              </w:rPr>
              <w:t>Vead ja hoiatused on sammupõhiselt eristatavad</w:t>
            </w:r>
          </w:p>
        </w:tc>
      </w:tr>
      <w:tr w:rsidR="004C68AB" w14:paraId="6562A9A5" w14:textId="77777777">
        <w:tc>
          <w:tcPr>
            <w:tcW w:w="3528" w:type="dxa"/>
          </w:tcPr>
          <w:p w14:paraId="68511D12" w14:textId="77777777" w:rsidR="004C68AB" w:rsidRDefault="00000000">
            <w:r>
              <w:rPr>
                <w:sz w:val="20"/>
              </w:rPr>
              <w:t>WP3</w:t>
            </w:r>
          </w:p>
        </w:tc>
        <w:tc>
          <w:tcPr>
            <w:tcW w:w="3528" w:type="dxa"/>
          </w:tcPr>
          <w:p w14:paraId="0AD51981" w14:textId="77777777" w:rsidR="004C68AB" w:rsidRDefault="00000000">
            <w:r>
              <w:rPr>
                <w:sz w:val="20"/>
              </w:rPr>
              <w:t>Protocol service uuendus</w:t>
            </w:r>
          </w:p>
        </w:tc>
        <w:tc>
          <w:tcPr>
            <w:tcW w:w="3528" w:type="dxa"/>
          </w:tcPr>
          <w:p w14:paraId="2C4014CC" w14:textId="77777777" w:rsidR="004C68AB" w:rsidRDefault="00000000">
            <w:r>
              <w:rPr>
                <w:sz w:val="20"/>
              </w:rPr>
              <w:t>state-aware save, next-step, submission guard</w:t>
            </w:r>
          </w:p>
        </w:tc>
        <w:tc>
          <w:tcPr>
            <w:tcW w:w="3528" w:type="dxa"/>
          </w:tcPr>
          <w:p w14:paraId="316AB306" w14:textId="77777777" w:rsidR="004C68AB" w:rsidRDefault="00000000">
            <w:r>
              <w:rPr>
                <w:sz w:val="20"/>
              </w:rPr>
              <w:t>Vale olekuga tegevus blokeeritakse backendis</w:t>
            </w:r>
          </w:p>
        </w:tc>
      </w:tr>
      <w:tr w:rsidR="004C68AB" w14:paraId="71C56D4E" w14:textId="77777777">
        <w:tc>
          <w:tcPr>
            <w:tcW w:w="3528" w:type="dxa"/>
          </w:tcPr>
          <w:p w14:paraId="15130F30" w14:textId="77777777" w:rsidR="004C68AB" w:rsidRDefault="00000000">
            <w:r>
              <w:rPr>
                <w:sz w:val="20"/>
              </w:rPr>
              <w:t>WP4</w:t>
            </w:r>
          </w:p>
        </w:tc>
        <w:tc>
          <w:tcPr>
            <w:tcW w:w="3528" w:type="dxa"/>
          </w:tcPr>
          <w:p w14:paraId="173A5BAA" w14:textId="77777777" w:rsidR="004C68AB" w:rsidRDefault="00000000">
            <w:r>
              <w:rPr>
                <w:sz w:val="20"/>
              </w:rPr>
              <w:t>API endpointid</w:t>
            </w:r>
          </w:p>
        </w:tc>
        <w:tc>
          <w:tcPr>
            <w:tcW w:w="3528" w:type="dxa"/>
          </w:tcPr>
          <w:p w14:paraId="34DB3737" w14:textId="77777777" w:rsidR="004C68AB" w:rsidRDefault="00000000">
            <w:r>
              <w:rPr>
                <w:sz w:val="20"/>
              </w:rPr>
              <w:t>save, validate, next, submit, copy</w:t>
            </w:r>
          </w:p>
        </w:tc>
        <w:tc>
          <w:tcPr>
            <w:tcW w:w="3528" w:type="dxa"/>
          </w:tcPr>
          <w:p w14:paraId="58E20422" w14:textId="77777777" w:rsidR="004C68AB" w:rsidRDefault="00000000">
            <w:r>
              <w:rPr>
                <w:sz w:val="20"/>
              </w:rPr>
              <w:t>Frontend saab kogu workflow juhtida API kaudu</w:t>
            </w:r>
          </w:p>
        </w:tc>
      </w:tr>
      <w:tr w:rsidR="004C68AB" w14:paraId="6FB4B0AE" w14:textId="77777777">
        <w:tc>
          <w:tcPr>
            <w:tcW w:w="3528" w:type="dxa"/>
          </w:tcPr>
          <w:p w14:paraId="3DFF4B30" w14:textId="77777777" w:rsidR="004C68AB" w:rsidRDefault="00000000">
            <w:r>
              <w:rPr>
                <w:sz w:val="20"/>
              </w:rPr>
              <w:t>WP5</w:t>
            </w:r>
          </w:p>
        </w:tc>
        <w:tc>
          <w:tcPr>
            <w:tcW w:w="3528" w:type="dxa"/>
          </w:tcPr>
          <w:p w14:paraId="05F4420A" w14:textId="77777777" w:rsidR="004C68AB" w:rsidRDefault="00000000">
            <w:r>
              <w:rPr>
                <w:sz w:val="20"/>
              </w:rPr>
              <w:t>Testid ja kontrollpunktid</w:t>
            </w:r>
          </w:p>
        </w:tc>
        <w:tc>
          <w:tcPr>
            <w:tcW w:w="3528" w:type="dxa"/>
          </w:tcPr>
          <w:p w14:paraId="069625B2" w14:textId="77777777" w:rsidR="004C68AB" w:rsidRDefault="00000000">
            <w:r>
              <w:rPr>
                <w:sz w:val="20"/>
              </w:rPr>
              <w:t>skeemi-, validatori- ja teenusetestid</w:t>
            </w:r>
          </w:p>
        </w:tc>
        <w:tc>
          <w:tcPr>
            <w:tcW w:w="3528" w:type="dxa"/>
          </w:tcPr>
          <w:p w14:paraId="4930C9A6" w14:textId="77777777" w:rsidR="004C68AB" w:rsidRDefault="00000000">
            <w:r>
              <w:rPr>
                <w:sz w:val="20"/>
              </w:rPr>
              <w:t>Vähemalt põhistsenaariumid läbivad automaatteste</w:t>
            </w:r>
          </w:p>
        </w:tc>
      </w:tr>
    </w:tbl>
    <w:p w14:paraId="01EAF914" w14:textId="77777777" w:rsidR="004C68AB" w:rsidRDefault="004C68AB"/>
    <w:p w14:paraId="2E621D1A" w14:textId="77777777" w:rsidR="004C68AB" w:rsidRDefault="00000000">
      <w:pPr>
        <w:pStyle w:val="Heading1"/>
      </w:pPr>
      <w:r>
        <w:t>Payload-struktuur</w:t>
      </w:r>
    </w:p>
    <w:p w14:paraId="05034811" w14:textId="77777777" w:rsidR="004C68AB" w:rsidRDefault="00000000">
      <w:r>
        <w:t>Soovitatud payloadi juurstruktuur: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4"/>
        <w:gridCol w:w="4704"/>
        <w:gridCol w:w="4704"/>
      </w:tblGrid>
      <w:tr w:rsidR="004C68AB" w14:paraId="7059596F" w14:textId="77777777">
        <w:tc>
          <w:tcPr>
            <w:tcW w:w="4704" w:type="dxa"/>
            <w:shd w:val="clear" w:color="auto" w:fill="EAF2F8"/>
          </w:tcPr>
          <w:p w14:paraId="69F06195" w14:textId="77777777" w:rsidR="004C68AB" w:rsidRDefault="00000000">
            <w:r>
              <w:rPr>
                <w:b/>
                <w:sz w:val="20"/>
              </w:rPr>
              <w:t>Plokk</w:t>
            </w:r>
          </w:p>
        </w:tc>
        <w:tc>
          <w:tcPr>
            <w:tcW w:w="4704" w:type="dxa"/>
            <w:shd w:val="clear" w:color="auto" w:fill="EAF2F8"/>
          </w:tcPr>
          <w:p w14:paraId="45DC6DD1" w14:textId="77777777" w:rsidR="004C68AB" w:rsidRDefault="00000000">
            <w:r>
              <w:rPr>
                <w:b/>
                <w:sz w:val="20"/>
              </w:rPr>
              <w:t>Kirjeldus</w:t>
            </w:r>
          </w:p>
        </w:tc>
        <w:tc>
          <w:tcPr>
            <w:tcW w:w="4704" w:type="dxa"/>
            <w:shd w:val="clear" w:color="auto" w:fill="EAF2F8"/>
          </w:tcPr>
          <w:p w14:paraId="346DB8DA" w14:textId="77777777" w:rsidR="004C68AB" w:rsidRDefault="00000000">
            <w:r>
              <w:rPr>
                <w:b/>
                <w:sz w:val="20"/>
              </w:rPr>
              <w:t>Näited / reeglid</w:t>
            </w:r>
          </w:p>
        </w:tc>
      </w:tr>
      <w:tr w:rsidR="004C68AB" w14:paraId="69BC5443" w14:textId="77777777">
        <w:tc>
          <w:tcPr>
            <w:tcW w:w="4704" w:type="dxa"/>
          </w:tcPr>
          <w:p w14:paraId="2EC8FA27" w14:textId="77777777" w:rsidR="004C68AB" w:rsidRDefault="00000000">
            <w:r>
              <w:rPr>
                <w:sz w:val="20"/>
              </w:rPr>
              <w:lastRenderedPageBreak/>
              <w:t>meta</w:t>
            </w:r>
          </w:p>
        </w:tc>
        <w:tc>
          <w:tcPr>
            <w:tcW w:w="4704" w:type="dxa"/>
          </w:tcPr>
          <w:p w14:paraId="6F316356" w14:textId="77777777" w:rsidR="004C68AB" w:rsidRDefault="00000000">
            <w:r>
              <w:rPr>
                <w:sz w:val="20"/>
              </w:rPr>
              <w:t>Kriminaalasja number, kuupäev, koht, algusaeg, lõppaeg</w:t>
            </w:r>
          </w:p>
        </w:tc>
        <w:tc>
          <w:tcPr>
            <w:tcW w:w="4704" w:type="dxa"/>
          </w:tcPr>
          <w:p w14:paraId="54BCCAC9" w14:textId="77777777" w:rsidR="004C68AB" w:rsidRDefault="00000000">
            <w:r>
              <w:rPr>
                <w:sz w:val="20"/>
              </w:rPr>
              <w:t>algus- ja lõppaeg kohustuslikud</w:t>
            </w:r>
          </w:p>
        </w:tc>
      </w:tr>
      <w:tr w:rsidR="004C68AB" w14:paraId="5DE1D7B4" w14:textId="77777777">
        <w:tc>
          <w:tcPr>
            <w:tcW w:w="4704" w:type="dxa"/>
          </w:tcPr>
          <w:p w14:paraId="78F986F9" w14:textId="77777777" w:rsidR="004C68AB" w:rsidRDefault="00000000">
            <w:r>
              <w:rPr>
                <w:sz w:val="20"/>
              </w:rPr>
              <w:t>composer</w:t>
            </w:r>
          </w:p>
        </w:tc>
        <w:tc>
          <w:tcPr>
            <w:tcW w:w="4704" w:type="dxa"/>
          </w:tcPr>
          <w:p w14:paraId="17BBE93C" w14:textId="77777777" w:rsidR="004C68AB" w:rsidRDefault="00000000">
            <w:r>
              <w:rPr>
                <w:sz w:val="20"/>
              </w:rPr>
              <w:t>Koostaja ametinimetus ja nimi</w:t>
            </w:r>
          </w:p>
        </w:tc>
        <w:tc>
          <w:tcPr>
            <w:tcW w:w="4704" w:type="dxa"/>
          </w:tcPr>
          <w:p w14:paraId="1EEF5021" w14:textId="77777777" w:rsidR="004C68AB" w:rsidRDefault="00000000">
            <w:r>
              <w:rPr>
                <w:sz w:val="20"/>
              </w:rPr>
              <w:t>seaduseviited tulevad süsteemist</w:t>
            </w:r>
          </w:p>
        </w:tc>
      </w:tr>
      <w:tr w:rsidR="004C68AB" w14:paraId="7D1CCD7A" w14:textId="77777777">
        <w:tc>
          <w:tcPr>
            <w:tcW w:w="4704" w:type="dxa"/>
          </w:tcPr>
          <w:p w14:paraId="3C1D0CCD" w14:textId="77777777" w:rsidR="004C68AB" w:rsidRDefault="00000000">
            <w:r>
              <w:rPr>
                <w:sz w:val="20"/>
              </w:rPr>
              <w:t>person</w:t>
            </w:r>
          </w:p>
        </w:tc>
        <w:tc>
          <w:tcPr>
            <w:tcW w:w="4704" w:type="dxa"/>
          </w:tcPr>
          <w:p w14:paraId="4180EA57" w14:textId="77777777" w:rsidR="004C68AB" w:rsidRDefault="00000000">
            <w:r>
              <w:rPr>
                <w:sz w:val="20"/>
              </w:rPr>
              <w:t>Isiku nimi, menetlusseisund, isikukood või sünniaeg, tuvastamise alus</w:t>
            </w:r>
          </w:p>
        </w:tc>
        <w:tc>
          <w:tcPr>
            <w:tcW w:w="4704" w:type="dxa"/>
          </w:tcPr>
          <w:p w14:paraId="09AAEB98" w14:textId="77777777" w:rsidR="004C68AB" w:rsidRDefault="00000000">
            <w:r>
              <w:rPr>
                <w:sz w:val="20"/>
              </w:rPr>
              <w:t>isikukood või sünniaeg: vähemalt üks</w:t>
            </w:r>
          </w:p>
        </w:tc>
      </w:tr>
      <w:tr w:rsidR="004C68AB" w14:paraId="5595EFC3" w14:textId="77777777">
        <w:tc>
          <w:tcPr>
            <w:tcW w:w="4704" w:type="dxa"/>
          </w:tcPr>
          <w:p w14:paraId="5503C86A" w14:textId="77777777" w:rsidR="004C68AB" w:rsidRDefault="00000000">
            <w:r>
              <w:rPr>
                <w:sz w:val="20"/>
              </w:rPr>
              <w:t>participants</w:t>
            </w:r>
          </w:p>
        </w:tc>
        <w:tc>
          <w:tcPr>
            <w:tcW w:w="4704" w:type="dxa"/>
          </w:tcPr>
          <w:p w14:paraId="0D2C7788" w14:textId="77777777" w:rsidR="004C68AB" w:rsidRDefault="00000000">
            <w:r>
              <w:rPr>
                <w:sz w:val="20"/>
              </w:rPr>
              <w:t>Protokollija, kohtuarst, muu isik, kontaktid</w:t>
            </w:r>
          </w:p>
        </w:tc>
        <w:tc>
          <w:tcPr>
            <w:tcW w:w="4704" w:type="dxa"/>
          </w:tcPr>
          <w:p w14:paraId="7DF25AE5" w14:textId="77777777" w:rsidR="004C68AB" w:rsidRDefault="00000000">
            <w:r>
              <w:rPr>
                <w:sz w:val="20"/>
              </w:rPr>
              <w:t>0..n kirjet</w:t>
            </w:r>
          </w:p>
        </w:tc>
      </w:tr>
      <w:tr w:rsidR="004C68AB" w14:paraId="2CFA9CC2" w14:textId="77777777">
        <w:tc>
          <w:tcPr>
            <w:tcW w:w="4704" w:type="dxa"/>
          </w:tcPr>
          <w:p w14:paraId="741BED52" w14:textId="77777777" w:rsidR="004C68AB" w:rsidRDefault="00000000">
            <w:r>
              <w:rPr>
                <w:sz w:val="20"/>
              </w:rPr>
              <w:t>translator</w:t>
            </w:r>
          </w:p>
        </w:tc>
        <w:tc>
          <w:tcPr>
            <w:tcW w:w="4704" w:type="dxa"/>
          </w:tcPr>
          <w:p w14:paraId="6E6C48B0" w14:textId="77777777" w:rsidR="004C68AB" w:rsidRDefault="00000000">
            <w:r>
              <w:rPr>
                <w:sz w:val="20"/>
              </w:rPr>
              <w:t>Tõlgi olemasolu, nimi, kinnituse staatus</w:t>
            </w:r>
          </w:p>
        </w:tc>
        <w:tc>
          <w:tcPr>
            <w:tcW w:w="4704" w:type="dxa"/>
          </w:tcPr>
          <w:p w14:paraId="4B2D8957" w14:textId="77777777" w:rsidR="004C68AB" w:rsidRDefault="00000000">
            <w:r>
              <w:rPr>
                <w:sz w:val="20"/>
              </w:rPr>
              <w:t>kohustuslik ainult kui tõlk osaleb</w:t>
            </w:r>
          </w:p>
        </w:tc>
      </w:tr>
      <w:tr w:rsidR="004C68AB" w14:paraId="1FFA7435" w14:textId="77777777">
        <w:tc>
          <w:tcPr>
            <w:tcW w:w="4704" w:type="dxa"/>
          </w:tcPr>
          <w:p w14:paraId="255C8343" w14:textId="77777777" w:rsidR="004C68AB" w:rsidRDefault="00000000">
            <w:r>
              <w:rPr>
                <w:sz w:val="20"/>
              </w:rPr>
              <w:t>tools</w:t>
            </w:r>
          </w:p>
        </w:tc>
        <w:tc>
          <w:tcPr>
            <w:tcW w:w="4704" w:type="dxa"/>
          </w:tcPr>
          <w:p w14:paraId="69247170" w14:textId="77777777" w:rsidR="004C68AB" w:rsidRDefault="00000000">
            <w:r>
              <w:rPr>
                <w:sz w:val="20"/>
              </w:rPr>
              <w:t>Kas tehnikavahendit kasutati, liik, mark</w:t>
            </w:r>
          </w:p>
        </w:tc>
        <w:tc>
          <w:tcPr>
            <w:tcW w:w="4704" w:type="dxa"/>
          </w:tcPr>
          <w:p w14:paraId="3620B632" w14:textId="77777777" w:rsidR="004C68AB" w:rsidRDefault="00000000">
            <w:r>
              <w:rPr>
                <w:sz w:val="20"/>
              </w:rPr>
              <w:t>kui jah, siis liik + mark kohustuslik</w:t>
            </w:r>
          </w:p>
        </w:tc>
      </w:tr>
      <w:tr w:rsidR="004C68AB" w14:paraId="3AD4DBA9" w14:textId="77777777">
        <w:tc>
          <w:tcPr>
            <w:tcW w:w="4704" w:type="dxa"/>
          </w:tcPr>
          <w:p w14:paraId="6648D923" w14:textId="77777777" w:rsidR="004C68AB" w:rsidRDefault="00000000">
            <w:r>
              <w:rPr>
                <w:sz w:val="20"/>
              </w:rPr>
              <w:t>traces</w:t>
            </w:r>
          </w:p>
        </w:tc>
        <w:tc>
          <w:tcPr>
            <w:tcW w:w="4704" w:type="dxa"/>
          </w:tcPr>
          <w:p w14:paraId="13BF0349" w14:textId="77777777" w:rsidR="004C68AB" w:rsidRDefault="00000000">
            <w:r>
              <w:rPr>
                <w:sz w:val="20"/>
              </w:rPr>
              <w:t>Kuriteojälgede kirjeldus või märge puudumise kohta</w:t>
            </w:r>
          </w:p>
        </w:tc>
        <w:tc>
          <w:tcPr>
            <w:tcW w:w="4704" w:type="dxa"/>
          </w:tcPr>
          <w:p w14:paraId="21EDCCC1" w14:textId="77777777" w:rsidR="004C68AB" w:rsidRDefault="00000000">
            <w:r>
              <w:rPr>
                <w:sz w:val="20"/>
              </w:rPr>
              <w:t>hoiatus järeldusliku keele korral</w:t>
            </w:r>
          </w:p>
        </w:tc>
      </w:tr>
      <w:tr w:rsidR="004C68AB" w14:paraId="3AC347E8" w14:textId="77777777">
        <w:tc>
          <w:tcPr>
            <w:tcW w:w="4704" w:type="dxa"/>
          </w:tcPr>
          <w:p w14:paraId="12FBAA2E" w14:textId="77777777" w:rsidR="004C68AB" w:rsidRDefault="00000000">
            <w:r>
              <w:rPr>
                <w:sz w:val="20"/>
              </w:rPr>
              <w:t>features</w:t>
            </w:r>
          </w:p>
        </w:tc>
        <w:tc>
          <w:tcPr>
            <w:tcW w:w="4704" w:type="dxa"/>
          </w:tcPr>
          <w:p w14:paraId="5BBC5AA3" w14:textId="77777777" w:rsidR="004C68AB" w:rsidRDefault="00000000">
            <w:r>
              <w:rPr>
                <w:sz w:val="20"/>
              </w:rPr>
              <w:t>Eritunnuste kirjeldus või märge puudumise kohta</w:t>
            </w:r>
          </w:p>
        </w:tc>
        <w:tc>
          <w:tcPr>
            <w:tcW w:w="4704" w:type="dxa"/>
          </w:tcPr>
          <w:p w14:paraId="63EDF455" w14:textId="77777777" w:rsidR="004C68AB" w:rsidRDefault="00000000">
            <w:r>
              <w:rPr>
                <w:sz w:val="20"/>
              </w:rPr>
              <w:t>hoiatus järeldusliku keele korral</w:t>
            </w:r>
          </w:p>
        </w:tc>
      </w:tr>
      <w:tr w:rsidR="004C68AB" w14:paraId="27EE37BB" w14:textId="77777777">
        <w:tc>
          <w:tcPr>
            <w:tcW w:w="4704" w:type="dxa"/>
          </w:tcPr>
          <w:p w14:paraId="70AA5FC0" w14:textId="77777777" w:rsidR="004C68AB" w:rsidRDefault="00000000">
            <w:r>
              <w:rPr>
                <w:sz w:val="20"/>
              </w:rPr>
              <w:t>objects</w:t>
            </w:r>
          </w:p>
        </w:tc>
        <w:tc>
          <w:tcPr>
            <w:tcW w:w="4704" w:type="dxa"/>
          </w:tcPr>
          <w:p w14:paraId="53284C19" w14:textId="77777777" w:rsidR="004C68AB" w:rsidRDefault="00000000">
            <w:r>
              <w:rPr>
                <w:sz w:val="20"/>
              </w:rPr>
              <w:t>Avastatud objektid või märge puudumise kohta</w:t>
            </w:r>
          </w:p>
        </w:tc>
        <w:tc>
          <w:tcPr>
            <w:tcW w:w="4704" w:type="dxa"/>
          </w:tcPr>
          <w:p w14:paraId="4BFC44F5" w14:textId="77777777" w:rsidR="004C68AB" w:rsidRDefault="00000000">
            <w:r>
              <w:rPr>
                <w:sz w:val="20"/>
              </w:rPr>
              <w:t>võib olla nimekiri</w:t>
            </w:r>
          </w:p>
        </w:tc>
      </w:tr>
      <w:tr w:rsidR="004C68AB" w14:paraId="569FF135" w14:textId="77777777">
        <w:tc>
          <w:tcPr>
            <w:tcW w:w="4704" w:type="dxa"/>
          </w:tcPr>
          <w:p w14:paraId="78DCDAC5" w14:textId="77777777" w:rsidR="004C68AB" w:rsidRDefault="00000000">
            <w:r>
              <w:rPr>
                <w:sz w:val="20"/>
              </w:rPr>
              <w:t>notes</w:t>
            </w:r>
          </w:p>
        </w:tc>
        <w:tc>
          <w:tcPr>
            <w:tcW w:w="4704" w:type="dxa"/>
          </w:tcPr>
          <w:p w14:paraId="4BC1AF9A" w14:textId="77777777" w:rsidR="004C68AB" w:rsidRDefault="00000000">
            <w:r>
              <w:rPr>
                <w:sz w:val="20"/>
              </w:rPr>
              <w:t>Märkused või puudumise märge, loeti läbi või ette</w:t>
            </w:r>
          </w:p>
        </w:tc>
        <w:tc>
          <w:tcPr>
            <w:tcW w:w="4704" w:type="dxa"/>
          </w:tcPr>
          <w:p w14:paraId="607A807C" w14:textId="77777777" w:rsidR="004C68AB" w:rsidRDefault="00000000">
            <w:r>
              <w:rPr>
                <w:sz w:val="20"/>
              </w:rPr>
              <w:t>lugemise viis kohustuslik</w:t>
            </w:r>
          </w:p>
        </w:tc>
      </w:tr>
      <w:tr w:rsidR="004C68AB" w14:paraId="155DBF8A" w14:textId="77777777">
        <w:tc>
          <w:tcPr>
            <w:tcW w:w="4704" w:type="dxa"/>
          </w:tcPr>
          <w:p w14:paraId="50F56820" w14:textId="77777777" w:rsidR="004C68AB" w:rsidRDefault="00000000">
            <w:r>
              <w:rPr>
                <w:sz w:val="20"/>
              </w:rPr>
              <w:t>attachments</w:t>
            </w:r>
          </w:p>
        </w:tc>
        <w:tc>
          <w:tcPr>
            <w:tcW w:w="4704" w:type="dxa"/>
          </w:tcPr>
          <w:p w14:paraId="71A886B6" w14:textId="77777777" w:rsidR="004C68AB" w:rsidRDefault="00000000">
            <w:r>
              <w:rPr>
                <w:sz w:val="20"/>
              </w:rPr>
              <w:t>Lisad või märge puudumise kohta</w:t>
            </w:r>
          </w:p>
        </w:tc>
        <w:tc>
          <w:tcPr>
            <w:tcW w:w="4704" w:type="dxa"/>
          </w:tcPr>
          <w:p w14:paraId="6944F451" w14:textId="77777777" w:rsidR="004C68AB" w:rsidRDefault="00000000">
            <w:r>
              <w:rPr>
                <w:sz w:val="20"/>
              </w:rPr>
              <w:t>failid või nimetused</w:t>
            </w:r>
          </w:p>
        </w:tc>
      </w:tr>
      <w:tr w:rsidR="004C68AB" w14:paraId="5DFB3449" w14:textId="77777777">
        <w:tc>
          <w:tcPr>
            <w:tcW w:w="4704" w:type="dxa"/>
          </w:tcPr>
          <w:p w14:paraId="4889CB21" w14:textId="77777777" w:rsidR="004C68AB" w:rsidRDefault="00000000">
            <w:r>
              <w:rPr>
                <w:sz w:val="20"/>
              </w:rPr>
              <w:t>finalization</w:t>
            </w:r>
          </w:p>
        </w:tc>
        <w:tc>
          <w:tcPr>
            <w:tcW w:w="4704" w:type="dxa"/>
          </w:tcPr>
          <w:p w14:paraId="69427B17" w14:textId="77777777" w:rsidR="004C68AB" w:rsidRDefault="00000000">
            <w:r>
              <w:rPr>
                <w:sz w:val="20"/>
              </w:rPr>
              <w:t>Keeldumine, põhjus, lukustamise eeldused</w:t>
            </w:r>
          </w:p>
        </w:tc>
        <w:tc>
          <w:tcPr>
            <w:tcW w:w="4704" w:type="dxa"/>
          </w:tcPr>
          <w:p w14:paraId="367913D9" w14:textId="77777777" w:rsidR="004C68AB" w:rsidRDefault="00000000">
            <w:r>
              <w:rPr>
                <w:sz w:val="20"/>
              </w:rPr>
              <w:t>põhjus kohustuslik kui keeldumine märgitud</w:t>
            </w:r>
          </w:p>
        </w:tc>
      </w:tr>
    </w:tbl>
    <w:p w14:paraId="0911C72A" w14:textId="77777777" w:rsidR="004C68AB" w:rsidRDefault="004C68AB"/>
    <w:p w14:paraId="0A12464A" w14:textId="77777777" w:rsidR="004C68AB" w:rsidRDefault="00000000">
      <w:pPr>
        <w:pStyle w:val="Heading1"/>
      </w:pPr>
      <w:r>
        <w:t>Valideerimisreeglid</w:t>
      </w:r>
    </w:p>
    <w:p w14:paraId="7A1F48EA" w14:textId="77777777" w:rsidR="004C68AB" w:rsidRDefault="00000000">
      <w:pPr>
        <w:pStyle w:val="ListBullet"/>
      </w:pPr>
      <w:r>
        <w:t>Required: väli peab olema olemas ja tühjaväärtus ei ole lubatud.</w:t>
      </w:r>
    </w:p>
    <w:p w14:paraId="1D3D3684" w14:textId="77777777" w:rsidR="004C68AB" w:rsidRDefault="00000000">
      <w:pPr>
        <w:pStyle w:val="ListBullet"/>
      </w:pPr>
      <w:r>
        <w:t>Conditional required: väli muutub kohustuslikuks sõltuvalt mõnest teisest väljast või lipust.</w:t>
      </w:r>
    </w:p>
    <w:p w14:paraId="50612305" w14:textId="77777777" w:rsidR="004C68AB" w:rsidRDefault="00000000">
      <w:pPr>
        <w:pStyle w:val="ListBullet"/>
      </w:pPr>
      <w:r>
        <w:t>Warning: kasutaja võib edasi liikuda, kuid süsteem annab hoiatuse.</w:t>
      </w:r>
    </w:p>
    <w:p w14:paraId="39895214" w14:textId="77777777" w:rsidR="004C68AB" w:rsidRDefault="00000000">
      <w:pPr>
        <w:pStyle w:val="ListBullet"/>
      </w:pPr>
      <w:r>
        <w:t>Inference-check: kirjeldusväljades tuvastatakse võimalik järelduslik või hüpoteetiline keel.</w:t>
      </w:r>
    </w:p>
    <w:p w14:paraId="641EAC3E" w14:textId="77777777" w:rsidR="004C68AB" w:rsidRDefault="00000000">
      <w:pPr>
        <w:pStyle w:val="ListBullet"/>
      </w:pPr>
      <w:r>
        <w:t>Submission validation: enne esitamist tehakse kogu payloadi täielik kontroll.</w:t>
      </w:r>
    </w:p>
    <w:p w14:paraId="07C2C4B5" w14:textId="77777777" w:rsidR="004C68AB" w:rsidRDefault="00000000">
      <w:pPr>
        <w:pStyle w:val="Heading1"/>
      </w:pPr>
      <w:r>
        <w:t>Olulised otsustusreeglid</w:t>
      </w:r>
    </w:p>
    <w:p w14:paraId="560102BC" w14:textId="77777777" w:rsidR="004C68AB" w:rsidRDefault="00000000">
      <w:pPr>
        <w:pStyle w:val="ListBullet"/>
      </w:pPr>
      <w:r>
        <w:t>Isikuandmete plokis peab olemas olema vähemalt üks väljadest personal_id_code või birth_date.</w:t>
      </w:r>
    </w:p>
    <w:p w14:paraId="7FD2BBDD" w14:textId="77777777" w:rsidR="004C68AB" w:rsidRDefault="00000000">
      <w:pPr>
        <w:pStyle w:val="ListBullet"/>
      </w:pPr>
      <w:r>
        <w:t>Tehnikavahendi plokis muutuvad väljad tool_type ja tool_brand kohustuslikuks ainult siis, kui used_tools = true.</w:t>
      </w:r>
    </w:p>
    <w:p w14:paraId="527DF7C2" w14:textId="77777777" w:rsidR="004C68AB" w:rsidRDefault="00000000">
      <w:pPr>
        <w:pStyle w:val="ListBullet"/>
      </w:pPr>
      <w:r>
        <w:t>Tõlgi plokk on kohustuslik ainult siis, kui translator_present = true.</w:t>
      </w:r>
    </w:p>
    <w:p w14:paraId="4596ABA9" w14:textId="77777777" w:rsidR="004C68AB" w:rsidRDefault="00000000">
      <w:pPr>
        <w:pStyle w:val="ListBullet"/>
      </w:pPr>
      <w:r>
        <w:t>Kirjeldusväljades ei tohi süsteem teksti automaatselt ümber kirjutada; lubatud on ainult hoiatus.</w:t>
      </w:r>
    </w:p>
    <w:p w14:paraId="40445899" w14:textId="77777777" w:rsidR="004C68AB" w:rsidRDefault="00000000">
      <w:pPr>
        <w:pStyle w:val="ListBullet"/>
      </w:pPr>
      <w:r>
        <w:t>Locked olekus protokolli ei tohi muuta ühegi save endpointi kaudu.</w:t>
      </w:r>
    </w:p>
    <w:p w14:paraId="1907B622" w14:textId="77777777" w:rsidR="004C68AB" w:rsidRDefault="00000000">
      <w:pPr>
        <w:pStyle w:val="ListBullet"/>
      </w:pPr>
      <w:r>
        <w:t>Aktiivse protokolli puhul ei tohi luua uut protokolli enne, kui olemasolev ei ole lõpetatud või arhiveeritud.</w:t>
      </w:r>
    </w:p>
    <w:p w14:paraId="57E2F3F1" w14:textId="77777777" w:rsidR="004C68AB" w:rsidRDefault="00000000">
      <w:pPr>
        <w:pStyle w:val="Heading1"/>
      </w:pPr>
      <w:r>
        <w:t>API endpointid selles etapis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3528"/>
        <w:gridCol w:w="3528"/>
        <w:gridCol w:w="3528"/>
      </w:tblGrid>
      <w:tr w:rsidR="004C68AB" w14:paraId="4E2B66A4" w14:textId="77777777">
        <w:tc>
          <w:tcPr>
            <w:tcW w:w="3528" w:type="dxa"/>
            <w:shd w:val="clear" w:color="auto" w:fill="D9EAF7"/>
          </w:tcPr>
          <w:p w14:paraId="38B54A3B" w14:textId="77777777" w:rsidR="004C68AB" w:rsidRDefault="00000000">
            <w:r>
              <w:rPr>
                <w:b/>
                <w:sz w:val="20"/>
              </w:rPr>
              <w:t>Meetod</w:t>
            </w:r>
          </w:p>
        </w:tc>
        <w:tc>
          <w:tcPr>
            <w:tcW w:w="3528" w:type="dxa"/>
            <w:shd w:val="clear" w:color="auto" w:fill="D9EAF7"/>
          </w:tcPr>
          <w:p w14:paraId="1DED7F92" w14:textId="77777777" w:rsidR="004C68AB" w:rsidRDefault="00000000">
            <w:r>
              <w:rPr>
                <w:b/>
                <w:sz w:val="20"/>
              </w:rPr>
              <w:t>Route</w:t>
            </w:r>
          </w:p>
        </w:tc>
        <w:tc>
          <w:tcPr>
            <w:tcW w:w="3528" w:type="dxa"/>
            <w:shd w:val="clear" w:color="auto" w:fill="D9EAF7"/>
          </w:tcPr>
          <w:p w14:paraId="3B43B81D" w14:textId="77777777" w:rsidR="004C68AB" w:rsidRDefault="00000000">
            <w:r>
              <w:rPr>
                <w:b/>
                <w:sz w:val="20"/>
              </w:rPr>
              <w:t>Otstarve</w:t>
            </w:r>
          </w:p>
        </w:tc>
        <w:tc>
          <w:tcPr>
            <w:tcW w:w="3528" w:type="dxa"/>
            <w:shd w:val="clear" w:color="auto" w:fill="D9EAF7"/>
          </w:tcPr>
          <w:p w14:paraId="2FFB1397" w14:textId="77777777" w:rsidR="004C68AB" w:rsidRDefault="00000000">
            <w:r>
              <w:rPr>
                <w:b/>
                <w:sz w:val="20"/>
              </w:rPr>
              <w:t>Märkused</w:t>
            </w:r>
          </w:p>
        </w:tc>
      </w:tr>
      <w:tr w:rsidR="004C68AB" w14:paraId="48E3C8A9" w14:textId="77777777">
        <w:tc>
          <w:tcPr>
            <w:tcW w:w="3528" w:type="dxa"/>
          </w:tcPr>
          <w:p w14:paraId="720D72CC" w14:textId="77777777" w:rsidR="004C68AB" w:rsidRDefault="00000000">
            <w:r>
              <w:rPr>
                <w:sz w:val="20"/>
              </w:rPr>
              <w:t>POST</w:t>
            </w:r>
          </w:p>
        </w:tc>
        <w:tc>
          <w:tcPr>
            <w:tcW w:w="3528" w:type="dxa"/>
          </w:tcPr>
          <w:p w14:paraId="08F9F86B" w14:textId="77777777" w:rsidR="004C68AB" w:rsidRDefault="00000000">
            <w:r>
              <w:rPr>
                <w:sz w:val="20"/>
              </w:rPr>
              <w:t>/api/v1/protocols</w:t>
            </w:r>
          </w:p>
        </w:tc>
        <w:tc>
          <w:tcPr>
            <w:tcW w:w="3528" w:type="dxa"/>
          </w:tcPr>
          <w:p w14:paraId="78BBE188" w14:textId="77777777" w:rsidR="004C68AB" w:rsidRDefault="00000000">
            <w:r>
              <w:rPr>
                <w:sz w:val="20"/>
              </w:rPr>
              <w:t>Loob uue protokolli</w:t>
            </w:r>
          </w:p>
        </w:tc>
        <w:tc>
          <w:tcPr>
            <w:tcW w:w="3528" w:type="dxa"/>
          </w:tcPr>
          <w:p w14:paraId="5AC8153E" w14:textId="77777777" w:rsidR="004C68AB" w:rsidRDefault="00000000">
            <w:r>
              <w:rPr>
                <w:sz w:val="20"/>
              </w:rPr>
              <w:t>kontrollib aktiivset protokolli</w:t>
            </w:r>
          </w:p>
        </w:tc>
      </w:tr>
      <w:tr w:rsidR="004C68AB" w14:paraId="50F377FC" w14:textId="77777777">
        <w:tc>
          <w:tcPr>
            <w:tcW w:w="3528" w:type="dxa"/>
          </w:tcPr>
          <w:p w14:paraId="6595CCC4" w14:textId="77777777" w:rsidR="004C68AB" w:rsidRDefault="00000000">
            <w:r>
              <w:rPr>
                <w:sz w:val="20"/>
              </w:rPr>
              <w:t>GET</w:t>
            </w:r>
          </w:p>
        </w:tc>
        <w:tc>
          <w:tcPr>
            <w:tcW w:w="3528" w:type="dxa"/>
          </w:tcPr>
          <w:p w14:paraId="3EDD5F15" w14:textId="77777777" w:rsidR="004C68AB" w:rsidRDefault="00000000">
            <w:r>
              <w:rPr>
                <w:sz w:val="20"/>
              </w:rPr>
              <w:t>/api/v1/protocols/{id}</w:t>
            </w:r>
          </w:p>
        </w:tc>
        <w:tc>
          <w:tcPr>
            <w:tcW w:w="3528" w:type="dxa"/>
          </w:tcPr>
          <w:p w14:paraId="4D958756" w14:textId="77777777" w:rsidR="004C68AB" w:rsidRDefault="00000000">
            <w:r>
              <w:rPr>
                <w:sz w:val="20"/>
              </w:rPr>
              <w:t>Tagastab protokolli koos payloadiga</w:t>
            </w:r>
          </w:p>
        </w:tc>
        <w:tc>
          <w:tcPr>
            <w:tcW w:w="3528" w:type="dxa"/>
          </w:tcPr>
          <w:p w14:paraId="7C75DEDB" w14:textId="77777777" w:rsidR="004C68AB" w:rsidRDefault="00000000">
            <w:r>
              <w:rPr>
                <w:sz w:val="20"/>
              </w:rPr>
              <w:t>owner/role kontroll</w:t>
            </w:r>
          </w:p>
        </w:tc>
      </w:tr>
      <w:tr w:rsidR="004C68AB" w14:paraId="6AB37FFD" w14:textId="77777777">
        <w:tc>
          <w:tcPr>
            <w:tcW w:w="3528" w:type="dxa"/>
          </w:tcPr>
          <w:p w14:paraId="274EE547" w14:textId="77777777" w:rsidR="004C68AB" w:rsidRDefault="00000000">
            <w:r>
              <w:rPr>
                <w:sz w:val="20"/>
              </w:rPr>
              <w:lastRenderedPageBreak/>
              <w:t>PATCH</w:t>
            </w:r>
          </w:p>
        </w:tc>
        <w:tc>
          <w:tcPr>
            <w:tcW w:w="3528" w:type="dxa"/>
          </w:tcPr>
          <w:p w14:paraId="18BE8965" w14:textId="77777777" w:rsidR="004C68AB" w:rsidRDefault="00000000">
            <w:r>
              <w:rPr>
                <w:sz w:val="20"/>
              </w:rPr>
              <w:t>/api/v1/protocols/{id}/payload</w:t>
            </w:r>
          </w:p>
        </w:tc>
        <w:tc>
          <w:tcPr>
            <w:tcW w:w="3528" w:type="dxa"/>
          </w:tcPr>
          <w:p w14:paraId="60A9AECC" w14:textId="77777777" w:rsidR="004C68AB" w:rsidRDefault="00000000">
            <w:r>
              <w:rPr>
                <w:sz w:val="20"/>
              </w:rPr>
              <w:t>Salvestab payloadi osa või kogu payloadi</w:t>
            </w:r>
          </w:p>
        </w:tc>
        <w:tc>
          <w:tcPr>
            <w:tcW w:w="3528" w:type="dxa"/>
          </w:tcPr>
          <w:p w14:paraId="68A3B068" w14:textId="77777777" w:rsidR="004C68AB" w:rsidRDefault="00000000">
            <w:r>
              <w:rPr>
                <w:sz w:val="20"/>
              </w:rPr>
              <w:t>blokeeritud locked olekus</w:t>
            </w:r>
          </w:p>
        </w:tc>
      </w:tr>
      <w:tr w:rsidR="004C68AB" w14:paraId="6CB99F15" w14:textId="77777777">
        <w:tc>
          <w:tcPr>
            <w:tcW w:w="3528" w:type="dxa"/>
          </w:tcPr>
          <w:p w14:paraId="0341F092" w14:textId="77777777" w:rsidR="004C68AB" w:rsidRDefault="00000000">
            <w:r>
              <w:rPr>
                <w:sz w:val="20"/>
              </w:rPr>
              <w:t>POST</w:t>
            </w:r>
          </w:p>
        </w:tc>
        <w:tc>
          <w:tcPr>
            <w:tcW w:w="3528" w:type="dxa"/>
          </w:tcPr>
          <w:p w14:paraId="13B6B47C" w14:textId="77777777" w:rsidR="004C68AB" w:rsidRDefault="00000000">
            <w:r>
              <w:rPr>
                <w:sz w:val="20"/>
              </w:rPr>
              <w:t>/api/v1/protocols/{id}/validate-step</w:t>
            </w:r>
          </w:p>
        </w:tc>
        <w:tc>
          <w:tcPr>
            <w:tcW w:w="3528" w:type="dxa"/>
          </w:tcPr>
          <w:p w14:paraId="6336A94D" w14:textId="77777777" w:rsidR="004C68AB" w:rsidRDefault="00000000">
            <w:r>
              <w:rPr>
                <w:sz w:val="20"/>
              </w:rPr>
              <w:t>Tagastab selle sammu vead ja hoiatused</w:t>
            </w:r>
          </w:p>
        </w:tc>
        <w:tc>
          <w:tcPr>
            <w:tcW w:w="3528" w:type="dxa"/>
          </w:tcPr>
          <w:p w14:paraId="4309DEEA" w14:textId="77777777" w:rsidR="004C68AB" w:rsidRDefault="00000000">
            <w:r>
              <w:rPr>
                <w:sz w:val="20"/>
              </w:rPr>
              <w:t>ei muuda olekut</w:t>
            </w:r>
          </w:p>
        </w:tc>
      </w:tr>
      <w:tr w:rsidR="004C68AB" w14:paraId="13EA1233" w14:textId="77777777">
        <w:tc>
          <w:tcPr>
            <w:tcW w:w="3528" w:type="dxa"/>
          </w:tcPr>
          <w:p w14:paraId="2818CDEF" w14:textId="77777777" w:rsidR="004C68AB" w:rsidRDefault="00000000">
            <w:r>
              <w:rPr>
                <w:sz w:val="20"/>
              </w:rPr>
              <w:t>POST</w:t>
            </w:r>
          </w:p>
        </w:tc>
        <w:tc>
          <w:tcPr>
            <w:tcW w:w="3528" w:type="dxa"/>
          </w:tcPr>
          <w:p w14:paraId="5AA1137A" w14:textId="77777777" w:rsidR="004C68AB" w:rsidRDefault="00000000">
            <w:r>
              <w:rPr>
                <w:sz w:val="20"/>
              </w:rPr>
              <w:t>/api/v1/protocols/{id}/next-step</w:t>
            </w:r>
          </w:p>
        </w:tc>
        <w:tc>
          <w:tcPr>
            <w:tcW w:w="3528" w:type="dxa"/>
          </w:tcPr>
          <w:p w14:paraId="70751E5D" w14:textId="77777777" w:rsidR="004C68AB" w:rsidRDefault="00000000">
            <w:r>
              <w:rPr>
                <w:sz w:val="20"/>
              </w:rPr>
              <w:t>Teeb save + validate + step transition</w:t>
            </w:r>
          </w:p>
        </w:tc>
        <w:tc>
          <w:tcPr>
            <w:tcW w:w="3528" w:type="dxa"/>
          </w:tcPr>
          <w:p w14:paraId="581AB6F7" w14:textId="77777777" w:rsidR="004C68AB" w:rsidRDefault="00000000">
            <w:r>
              <w:rPr>
                <w:sz w:val="20"/>
              </w:rPr>
              <w:t>tagastab järgmise sammu</w:t>
            </w:r>
          </w:p>
        </w:tc>
      </w:tr>
      <w:tr w:rsidR="004C68AB" w14:paraId="199800EB" w14:textId="77777777">
        <w:tc>
          <w:tcPr>
            <w:tcW w:w="3528" w:type="dxa"/>
          </w:tcPr>
          <w:p w14:paraId="15C8FAA8" w14:textId="77777777" w:rsidR="004C68AB" w:rsidRDefault="00000000">
            <w:r>
              <w:rPr>
                <w:sz w:val="20"/>
              </w:rPr>
              <w:t>POST</w:t>
            </w:r>
          </w:p>
        </w:tc>
        <w:tc>
          <w:tcPr>
            <w:tcW w:w="3528" w:type="dxa"/>
          </w:tcPr>
          <w:p w14:paraId="5A44C77C" w14:textId="77777777" w:rsidR="004C68AB" w:rsidRDefault="00000000">
            <w:r>
              <w:rPr>
                <w:sz w:val="20"/>
              </w:rPr>
              <w:t>/api/v1/protocols/{id}/submit</w:t>
            </w:r>
          </w:p>
        </w:tc>
        <w:tc>
          <w:tcPr>
            <w:tcW w:w="3528" w:type="dxa"/>
          </w:tcPr>
          <w:p w14:paraId="1BA5D2B1" w14:textId="77777777" w:rsidR="004C68AB" w:rsidRDefault="00000000">
            <w:r>
              <w:rPr>
                <w:sz w:val="20"/>
              </w:rPr>
              <w:t>Teeb submission validation ja lukustab</w:t>
            </w:r>
          </w:p>
        </w:tc>
        <w:tc>
          <w:tcPr>
            <w:tcW w:w="3528" w:type="dxa"/>
          </w:tcPr>
          <w:p w14:paraId="43908054" w14:textId="77777777" w:rsidR="004C68AB" w:rsidRDefault="00000000">
            <w:r>
              <w:rPr>
                <w:sz w:val="20"/>
              </w:rPr>
              <w:t>in_progress -&gt; submitted -&gt; locked</w:t>
            </w:r>
          </w:p>
        </w:tc>
      </w:tr>
      <w:tr w:rsidR="004C68AB" w14:paraId="7936E35A" w14:textId="77777777">
        <w:tc>
          <w:tcPr>
            <w:tcW w:w="3528" w:type="dxa"/>
          </w:tcPr>
          <w:p w14:paraId="7767E825" w14:textId="77777777" w:rsidR="004C68AB" w:rsidRDefault="00000000">
            <w:r>
              <w:rPr>
                <w:sz w:val="20"/>
              </w:rPr>
              <w:t>POST</w:t>
            </w:r>
          </w:p>
        </w:tc>
        <w:tc>
          <w:tcPr>
            <w:tcW w:w="3528" w:type="dxa"/>
          </w:tcPr>
          <w:p w14:paraId="6841DD28" w14:textId="77777777" w:rsidR="004C68AB" w:rsidRDefault="00000000">
            <w:r>
              <w:rPr>
                <w:sz w:val="20"/>
              </w:rPr>
              <w:t>/api/v1/protocols/{id}/copy</w:t>
            </w:r>
          </w:p>
        </w:tc>
        <w:tc>
          <w:tcPr>
            <w:tcW w:w="3528" w:type="dxa"/>
          </w:tcPr>
          <w:p w14:paraId="41CE4257" w14:textId="77777777" w:rsidR="004C68AB" w:rsidRDefault="00000000">
            <w:r>
              <w:rPr>
                <w:sz w:val="20"/>
              </w:rPr>
              <w:t>Loob locked protokollist uue drafti</w:t>
            </w:r>
          </w:p>
        </w:tc>
        <w:tc>
          <w:tcPr>
            <w:tcW w:w="3528" w:type="dxa"/>
          </w:tcPr>
          <w:p w14:paraId="20D3D248" w14:textId="77777777" w:rsidR="004C68AB" w:rsidRDefault="00000000">
            <w:r>
              <w:rPr>
                <w:sz w:val="20"/>
              </w:rPr>
              <w:t>uus ID ja uus state</w:t>
            </w:r>
          </w:p>
        </w:tc>
      </w:tr>
    </w:tbl>
    <w:p w14:paraId="49BCF3AC" w14:textId="77777777" w:rsidR="004C68AB" w:rsidRDefault="004C68AB"/>
    <w:p w14:paraId="70DCF09D" w14:textId="77777777" w:rsidR="004C68AB" w:rsidRDefault="00000000">
      <w:pPr>
        <w:pStyle w:val="Heading1"/>
      </w:pPr>
      <w:r>
        <w:t>Lähtekoodipaketi sisu</w:t>
      </w:r>
    </w:p>
    <w:p w14:paraId="67079CC9" w14:textId="77777777" w:rsidR="004C68AB" w:rsidRDefault="00000000">
      <w:pPr>
        <w:pStyle w:val="ListBullet"/>
      </w:pPr>
      <w:r>
        <w:t>Pydantic / DTO skeemid protokolli plokkidele.</w:t>
      </w:r>
    </w:p>
    <w:p w14:paraId="2A16BEA3" w14:textId="77777777" w:rsidR="004C68AB" w:rsidRDefault="00000000">
      <w:pPr>
        <w:pStyle w:val="ListBullet"/>
      </w:pPr>
      <w:r>
        <w:t>Validatorite teek required, conditional ja warning kontrollide jaoks.</w:t>
      </w:r>
    </w:p>
    <w:p w14:paraId="459C311B" w14:textId="77777777" w:rsidR="004C68AB" w:rsidRDefault="00000000">
      <w:pPr>
        <w:pStyle w:val="ListBullet"/>
      </w:pPr>
      <w:r>
        <w:t>Inference-check utiliit tüüpsõnade põhjal.</w:t>
      </w:r>
    </w:p>
    <w:p w14:paraId="1414B400" w14:textId="77777777" w:rsidR="004C68AB" w:rsidRDefault="00000000">
      <w:pPr>
        <w:pStyle w:val="ListBullet"/>
      </w:pPr>
      <w:r>
        <w:t>Protocol service näidisfunktsioonid: save_payload, validate_step, move_next, submit_protocol.</w:t>
      </w:r>
    </w:p>
    <w:p w14:paraId="794A19A5" w14:textId="77777777" w:rsidR="004C68AB" w:rsidRDefault="00000000">
      <w:pPr>
        <w:pStyle w:val="ListBullet"/>
      </w:pPr>
      <w:r>
        <w:t>FastAPI router payload- ja validation-endpointidega.</w:t>
      </w:r>
    </w:p>
    <w:p w14:paraId="2AC6D13E" w14:textId="77777777" w:rsidR="004C68AB" w:rsidRDefault="00000000">
      <w:pPr>
        <w:pStyle w:val="ListBullet"/>
      </w:pPr>
      <w:r>
        <w:t>Lihtsad testid validatorite ja teenuse põhifunktsioonide jaoks.</w:t>
      </w:r>
    </w:p>
    <w:p w14:paraId="28560C92" w14:textId="77777777" w:rsidR="004C68AB" w:rsidRDefault="00000000">
      <w:pPr>
        <w:pStyle w:val="Heading1"/>
      </w:pPr>
      <w:r>
        <w:t>Definition of Done</w:t>
      </w:r>
    </w:p>
    <w:p w14:paraId="082CF6BD" w14:textId="77777777" w:rsidR="004C68AB" w:rsidRDefault="00000000">
      <w:pPr>
        <w:pStyle w:val="ListBullet"/>
      </w:pPr>
      <w:r>
        <w:t>Payload skeem katab kõik ametliku vormi plokid.</w:t>
      </w:r>
    </w:p>
    <w:p w14:paraId="40025EE4" w14:textId="77777777" w:rsidR="004C68AB" w:rsidRDefault="00000000">
      <w:pPr>
        <w:pStyle w:val="ListBullet"/>
      </w:pPr>
      <w:r>
        <w:t>Step validation töötab vähemalt põhisammudel.</w:t>
      </w:r>
    </w:p>
    <w:p w14:paraId="35FF2D71" w14:textId="77777777" w:rsidR="004C68AB" w:rsidRDefault="00000000">
      <w:pPr>
        <w:pStyle w:val="ListBullet"/>
      </w:pPr>
      <w:r>
        <w:t>Submit endpoint blokeerib esitamist, kui payload on puudulik.</w:t>
      </w:r>
    </w:p>
    <w:p w14:paraId="197F0F03" w14:textId="77777777" w:rsidR="004C68AB" w:rsidRDefault="00000000">
      <w:pPr>
        <w:pStyle w:val="ListBullet"/>
      </w:pPr>
      <w:r>
        <w:t>Locked protokolli ei saa muuta backendi kaudu.</w:t>
      </w:r>
    </w:p>
    <w:p w14:paraId="3A6F9A17" w14:textId="77777777" w:rsidR="004C68AB" w:rsidRDefault="00000000">
      <w:pPr>
        <w:pStyle w:val="ListBullet"/>
      </w:pPr>
      <w:r>
        <w:t>Copy endpoint loob uue draft-protokolli.</w:t>
      </w:r>
    </w:p>
    <w:p w14:paraId="66774071" w14:textId="77777777" w:rsidR="004C68AB" w:rsidRDefault="00000000">
      <w:pPr>
        <w:pStyle w:val="ListBullet"/>
      </w:pPr>
      <w:r>
        <w:t>Etapi kohta on koostatud dokumentatsioon DOCX ja PDF formaadis.</w:t>
      </w:r>
    </w:p>
    <w:sectPr w:rsidR="004C68AB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628916">
    <w:abstractNumId w:val="8"/>
  </w:num>
  <w:num w:numId="2" w16cid:durableId="1178422713">
    <w:abstractNumId w:val="6"/>
  </w:num>
  <w:num w:numId="3" w16cid:durableId="1112557215">
    <w:abstractNumId w:val="5"/>
  </w:num>
  <w:num w:numId="4" w16cid:durableId="982734972">
    <w:abstractNumId w:val="4"/>
  </w:num>
  <w:num w:numId="5" w16cid:durableId="112749819">
    <w:abstractNumId w:val="7"/>
  </w:num>
  <w:num w:numId="6" w16cid:durableId="911354610">
    <w:abstractNumId w:val="3"/>
  </w:num>
  <w:num w:numId="7" w16cid:durableId="628974565">
    <w:abstractNumId w:val="2"/>
  </w:num>
  <w:num w:numId="8" w16cid:durableId="2014987591">
    <w:abstractNumId w:val="1"/>
  </w:num>
  <w:num w:numId="9" w16cid:durableId="55181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8AB"/>
    <w:rsid w:val="0079799C"/>
    <w:rsid w:val="008F2E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D7097"/>
  <w14:defaultImageDpi w14:val="300"/>
  <w15:docId w15:val="{DFED44AE-E52C-4103-B569-7A96336D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743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aare.talvere@sisekaitse.ee</cp:lastModifiedBy>
  <cp:revision>2</cp:revision>
  <dcterms:created xsi:type="dcterms:W3CDTF">2026-03-31T07:21:00Z</dcterms:created>
  <dcterms:modified xsi:type="dcterms:W3CDTF">2026-03-31T07:21:00Z</dcterms:modified>
  <cp:category/>
</cp:coreProperties>
</file>