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6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Отчет по реализации MathSet и использованию умных указателей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1: Реализация MathSet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Назначение: Класс MathSet реализует математические операции над множествами, включая объединение и пересечение.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и заполнение множеств: Используются STL-контейнеры set&lt;int&gt; и unordered_set&lt;int&gt; для хранения целых чисел.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множеств: Функции printSet и printUnorderedSet выводят элементы множеств на консоль.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Операции объединения и пересечения: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Объединение (operator+): Создает новое множество, содержащее все элементы обоих исходных множеств.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Пересечение (operator*): Создает новое множество, содержащее только общие элементы обоих исходных множеств.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Операции реализованы как перегруженные операторы, принимающие параметры по ссылке для повышения эффективности.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 множества возвращаются как результаты операций, не изменяя исходные множества.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Часть 2: Использование умных указателей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Назначение: Умные указатели shared_ptr и weak_ptr используются для автоматического управления памятью и предотвращения утечек.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Назначение: Управляет совместным владением объекта. Уничтожает объект, когда последний shared_ptr, указывающий на него, выходит из области видимости.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Действие: Поддерживает счетчик ссылок (use_count), который увеличивается при копировании и уменьшается при удалении указателей.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Назначение: Создает неблокирующую ссылку на объект, управляемый shared_ptr, не влияя на счетчик ссылок.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Действие: Проверяет, существует ли объект, с помощью метода lock(), который возвращает временный shared_ptr или nullptr, если объект был уничтожен.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Ситуация для использования weak_ptr: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 циклических ссылок: Возникает, когда два или более объектов содержат shared_ptr на друг друга, что предотвращает освобождение памяти из-за ненулевого счетчика ссылок.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Решение: Использование weak_ptr для одной из ссылок разрывает цикл, позволяя корректно освобождать память.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