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Bdr>
          <w:bottom w:val="thick" w:color="cbd5e1" w:sz="12"/>
        </w:pBdr>
        <w:spacing w:after="0" w:before="0"/>
      </w:pPr>
    </w:p>
    <w:p>
      <w:pPr>
        <w:spacing w:after="32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aps/>
          <w:color w:val="1e293b"/>
          <w:sz w:val="76"/>
          <w:szCs w:val="76"/>
        </w:rPr>
        <w:t xml:space="preserve">YAŞAM SİSTEMİ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475569"/>
          <w:sz w:val="52"/>
          <w:szCs w:val="52"/>
        </w:rPr>
        <w:t xml:space="preserve">HACAMAT TAKVİMİ</w:t>
      </w:r>
    </w:p>
    <w:p>
      <w:pPr>
        <w:spacing w:after="640"/>
        <w:jc w:val="center"/>
      </w:pPr>
      <w:r>
        <w:rPr>
          <w:rFonts w:ascii="Calibri" w:cs="Calibri" w:eastAsia="Calibri" w:hAnsi="Calibri"/>
          <w:i/>
          <w:iCs/>
          <w:color w:val="94a3b8"/>
          <w:sz w:val="26"/>
          <w:szCs w:val="26"/>
        </w:rPr>
        <w:t xml:space="preserve">Haziran 2026 · Hicri Ay: Zilhicce</w:t>
      </w:r>
    </w:p>
    <w:p>
      <w:pPr>
        <w:pBdr>
          <w:bottom w:val="single" w:color="e2e8f0" w:sz="4"/>
        </w:pBdr>
        <w:spacing w:after="560" w:before="0"/>
      </w:pPr>
    </w:p>
    <w:p>
      <w:pPr>
        <w:spacing w:after="32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Oluşturulma Tarihi: 17 Haziran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Altın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Sünnet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Uygun Gün: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Yasaklı (17–24):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</w:t>
      </w:r>
    </w:p>
    <w:p>
      <w:pPr>
        <w:pBdr>
          <w:bottom w:val="thick" w:color="cbd5e1" w:sz="12"/>
        </w:pBdr>
        <w:spacing w:after="0" w:before="400"/>
      </w:pPr>
    </w:p>
    <w:p>
      <w:pPr>
        <w:pageBreakBefore/>
        <w:pBdr>
          <w:bottom w:val="single" w:color="CCFBF1" w:sz="6"/>
        </w:pBdr>
        <w:spacing w:after="140" w:before="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Aylık Hacamat Takvimi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Haziran 2026 — Hicri 17–24 aralığı · 8 gün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Miladi Tarih</w:t>
            </w:r>
          </w:p>
        </w:tc>
        <w:tc>
          <w:tcPr>
            <w:tcW w:type="pct" w:w="9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Gün</w:t>
            </w:r>
          </w:p>
        </w:tc>
        <w:tc>
          <w:tcPr>
            <w:tcW w:type="pct" w:w="21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Hicri Tarih</w:t>
            </w:r>
          </w:p>
        </w:tc>
        <w:tc>
          <w:tcPr>
            <w:tcW w:type="pct" w:w="22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Durum</w:t>
            </w:r>
          </w:p>
        </w:tc>
        <w:tc>
          <w:tcPr>
            <w:tcW w:type="pct" w:w="26%"/>
            <w:shd w:fill="CCFBF1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Perşembe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Haziran 2026</w:t>
            </w:r>
          </w:p>
        </w:tc>
        <w:tc>
          <w:tcPr>
            <w:tcW w:type="pct" w:w="9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</w:t>
            </w:r>
          </w:p>
        </w:tc>
        <w:tc>
          <w:tcPr>
            <w:tcW w:type="pct" w:w="21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 Zilhicce 1447</w:t>
            </w:r>
          </w:p>
        </w:tc>
        <w:tc>
          <w:tcPr>
            <w:tcW w:type="pct" w:w="22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SÜNNET GÜN ⭐⭐⭐</w:t>
            </w:r>
          </w:p>
        </w:tc>
        <w:tc>
          <w:tcPr>
            <w:tcW w:type="pct" w:w="26%"/>
            <w:shd w:fill="D1FAE5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Pazartesi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22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Haziran 2026</w:t>
            </w:r>
          </w:p>
        </w:tc>
        <w:tc>
          <w:tcPr>
            <w:tcW w:type="pct" w:w="9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Salı</w:t>
            </w:r>
          </w:p>
        </w:tc>
        <w:tc>
          <w:tcPr>
            <w:tcW w:type="pct" w:w="21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23 Zilhicce 1447</w:t>
            </w:r>
          </w:p>
        </w:tc>
        <w:tc>
          <w:tcPr>
            <w:tcW w:type="pct" w:w="22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Haziran 2026</w:t>
            </w:r>
          </w:p>
        </w:tc>
        <w:tc>
          <w:tcPr>
            <w:tcW w:type="pct" w:w="9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 Zilhicce 1447</w:t>
            </w:r>
          </w:p>
        </w:tc>
        <w:tc>
          <w:tcPr>
            <w:tcW w:type="pct" w:w="22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solid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</w:tbl>
    <w:p>
      <w:pPr>
        <w:spacing w:after="200"/>
      </w:pPr>
    </w:p>
    <w:p>
      <w:pPr>
        <w:pBdr>
          <w:bottom w:val="single" w:color="CCFBF1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Dinamik Hicri Gün Notları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Hicri günlerin akşamdan başlaması kuralına ve akşam geçişinin gerçek statüsüne göre otomatik üretilmiştir.</w:t>
      </w:r>
    </w:p>
    <w:p>
      <w:pPr>
        <w:spacing w:after="60"/>
      </w:pP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17 Zilhicce günü Çarşamba gününe denk geldiğinden gündüz hacamat uygun değildir. Çarşamba akşam ezanından sonra Hicri 18 Zilhicce'e geçildiğinden hacamat yapılabilir.</w:t>
      </w: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Hicri takvimde gün akşamdan başladığından Çarşamba akşam ezanı sonrasında Hicri 18 Zilhicce başlamaktadır. Bu nedenle Çarşamba akşamından itibaren uygun günlere girilmiş olur.</w:t>
      </w: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 Zilhicce günü Cumartesi gününe denk geldiğinden gündüz hacamat uygun değildir. Cumartesi akşam ezanından sonra Hicri 21 Zilhicce'e geçildiğinden sünnet gününe girilmiş olur.</w:t>
      </w: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Hicri takvimde gün akşamdan başladığından Cumartesi akşam ezanı sonrasında Hicri 21 Zilhicce başlamaktadır. Bu nedenle Cumartesi akşamından itibaren sünnet gününe girilmiş olur.</w:t>
      </w:r>
    </w:p>
    <w:p>
      <w:pPr>
        <w:spacing w:after="100" w:before="8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24 Zilhicce günü Çarşamba gününe denk geldiğinden hacamat uygun değildir. Çarşamba akşamı geçilen yeni Hicri gün 25 Perşembe günüdür.</w:t>
      </w:r>
    </w:p>
    <w:p>
      <w:pPr>
        <w:spacing w:after="2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Öncesi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öncesi en az 3 saat aç kalınmalıdır.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Uygulama öncesi bol su içilmelidir.</w:t>
      </w:r>
    </w:p>
    <w:p>
      <w:pPr>
        <w:spacing w:after="1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Sonrası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sonrası 1-2 saat dinlenme önerilir.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24 saat duş alınmamalıdır.</w:t>
      </w:r>
    </w:p>
    <w:p>
      <w:pPr>
        <w:spacing w:after="1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Uzmanı Notları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Haziran 2026 test notu.</w:t>
      </w:r>
    </w:p>
    <w:p>
      <w:pPr>
        <w:spacing w:after="80" w:before="40"/>
        <w:ind w:left="2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Cuma ve Cumartesi geçişlerine dikkat.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2026-06-17T20:44:43.911Z</dcterms:created>
  <dcterms:modified xsi:type="dcterms:W3CDTF">2026-06-17T20:44:43.911Z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