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172033"/>
          <w:sz w:val="56"/>
        </w:rPr>
        <w:t>UK Support Housing</w:t>
      </w:r>
    </w:p>
    <w:p>
      <w:pPr>
        <w:jc w:val="center"/>
      </w:pPr>
      <w:r>
        <w:rPr>
          <w:rFonts w:ascii="Aptos" w:hAnsi="Aptos"/>
          <w:b w:val="0"/>
          <w:color w:val="475569"/>
          <w:sz w:val="28"/>
        </w:rPr>
        <w:t>Hybrid PMS + CRM + Compliance Platform</w:t>
        <w:br/>
        <w:t>Technical, Operations and Support Manual</w:t>
      </w:r>
    </w:p>
    <w:p>
      <w:pPr>
        <w:jc w:val="center"/>
      </w:pPr>
      <w:r>
        <w:rPr>
          <w:rFonts w:ascii="Aptos" w:hAnsi="Aptos"/>
          <w:b w:val="0"/>
          <w:color w:val="64748B"/>
          <w:sz w:val="20"/>
        </w:rPr>
        <w:t>Production host: Oracle Cloud Ubuntu VM 140.238.100.41</w:t>
        <w:br/>
        <w:t>Public site: www.uksupporthousing.co.uk | Application: /realtyos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Aptos" w:hAnsi="Aptos"/>
          <w:b/>
          <w:color w:val="172033"/>
          <w:sz w:val="32"/>
        </w:rPr>
        <w:t>1. Executive Summary</w:t>
      </w:r>
    </w:p>
    <w:p>
      <w:pPr>
        <w:spacing w:after="120" w:line="259" w:lineRule="auto"/>
      </w:pPr>
      <w:r>
        <w:rPr>
          <w:rFonts w:ascii="Aptos" w:hAnsi="Aptos"/>
          <w:b w:val="0"/>
          <w:color w:val="334155"/>
          <w:sz w:val="20"/>
        </w:rPr>
        <w:t>The system is now organised as a hybrid operating platform for supported housing. It combines a Property Management System, CRM, compliance layer, light finance/ERP layer and automation queue. PostgreSQL is the source of truth, and /mnt/storage is the shared file-server root for documents.</w:t>
      </w:r>
    </w:p>
    <w:p>
      <w:pPr>
        <w:spacing w:before="80" w:after="160"/>
        <w:ind w:left="259" w:right="259"/>
      </w:pPr>
      <w:r>
        <w:rPr>
          <w:rFonts w:ascii="Aptos" w:hAnsi="Aptos"/>
          <w:b/>
          <w:color w:val="172033"/>
          <w:sz w:val="20"/>
        </w:rPr>
        <w:t>Core stack</w:t>
        <w:br/>
      </w:r>
      <w:r>
        <w:rPr>
          <w:rFonts w:ascii="Aptos" w:hAnsi="Aptos"/>
          <w:b w:val="0"/>
          <w:color w:val="475569"/>
          <w:sz w:val="18"/>
        </w:rPr>
        <w:t>• PMS: tenants, properties, rooms, rent, contracts, maintenance and documents.</w:t>
        <w:br/>
      </w:r>
      <w:r>
        <w:rPr>
          <w:rFonts w:ascii="Aptos" w:hAnsi="Aptos"/>
          <w:b w:val="0"/>
          <w:color w:val="475569"/>
          <w:sz w:val="18"/>
        </w:rPr>
        <w:t>• CRM: local councils, referrers, charities, support providers, referrals and communication logs.</w:t>
        <w:br/>
      </w:r>
      <w:r>
        <w:rPr>
          <w:rFonts w:ascii="Aptos" w:hAnsi="Aptos"/>
          <w:b w:val="0"/>
          <w:color w:val="475569"/>
          <w:sz w:val="18"/>
        </w:rPr>
        <w:t>• Compliance: support plans, weekly check-ins, case notes, risk assessments and safeguarding evidence.</w:t>
        <w:br/>
      </w:r>
      <w:r>
        <w:rPr>
          <w:rFonts w:ascii="Aptos" w:hAnsi="Aptos"/>
          <w:b w:val="0"/>
          <w:color w:val="475569"/>
          <w:sz w:val="18"/>
        </w:rPr>
        <w:t>• Finance: rent reconciliation, housing benefit/universal credit, expenses and landlord payments.</w:t>
        <w:br/>
      </w:r>
      <w:r>
        <w:rPr>
          <w:rFonts w:ascii="Aptos" w:hAnsi="Aptos"/>
          <w:b w:val="0"/>
          <w:color w:val="475569"/>
          <w:sz w:val="18"/>
        </w:rPr>
        <w:t>• Automation: inspection, compliance, arrears, support visit and referral follow-up reminders.</w:t>
        <w:br/>
      </w:r>
      <w:r>
        <w:rPr>
          <w:rFonts w:ascii="Aptos" w:hAnsi="Aptos"/>
          <w:b w:val="0"/>
          <w:color w:val="475569"/>
          <w:sz w:val="18"/>
        </w:rPr>
        <w:t>• BI layer: dashboard-ready marts, drill-downs, trend/cohort analysis and predictive risk scores.</w:t>
        <w:br/>
      </w:r>
    </w:p>
    <w:p>
      <w:pPr>
        <w:pStyle w:val="Heading1"/>
        <w:spacing w:before="160" w:after="80"/>
      </w:pPr>
      <w:r>
        <w:rPr>
          <w:rFonts w:ascii="Aptos" w:hAnsi="Aptos"/>
          <w:b/>
          <w:color w:val="172033"/>
          <w:sz w:val="32"/>
        </w:rPr>
        <w:t>2. Live Infrastructure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Public website: https://www.uksupporthousing.co.uk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Application route: https://www.uksupporthousing.co.uk/realtyos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Application service: systemd service named realtyos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Runtime: Next.js on Node.js, served locally on port 3000 behind Nginx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Database: PostgreSQL, configured through /home/ubuntu/realtyos/.env.local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Document root: /mnt/storage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Owner-admin account: aesha.akhtar@uksupporthousing.co.uk</w:t>
      </w:r>
    </w:p>
    <w:p>
      <w:pPr>
        <w:pStyle w:val="Heading1"/>
        <w:spacing w:before="160" w:after="80"/>
      </w:pPr>
      <w:r>
        <w:rPr>
          <w:rFonts w:ascii="Aptos" w:hAnsi="Aptos"/>
          <w:b/>
          <w:color w:val="172033"/>
          <w:sz w:val="32"/>
        </w:rPr>
        <w:t>3. Database Areas</w:t>
      </w:r>
    </w:p>
    <w:p>
      <w:pPr>
        <w:spacing w:after="120" w:line="259" w:lineRule="auto"/>
      </w:pPr>
      <w:r>
        <w:rPr>
          <w:rFonts w:ascii="Aptos" w:hAnsi="Aptos"/>
          <w:b w:val="0"/>
          <w:color w:val="334155"/>
          <w:sz w:val="20"/>
        </w:rPr>
        <w:t>The schema is split into business modules. Each module keeps its own records while linking back to the agency, staff, tenants, properties and landlords.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Core: agencies, staff_users, staff_sessions, landlords, properties, rooms, tenants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PMS finance/contracts: tenancy_contracts, payment_ledger_entries, housing_benefit_claims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Document storage: documents with file metadata, storage_key and role permission arrays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CRM: crm_partners, referrals, communication_logs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Compliance: support_notes, support_plans, risk_assessments, incidents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Automation and maintenance: automation_tasks, maintenance_jobs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Light finance: expense_entries, landlord_payments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Website admin: website_settings</w:t>
      </w:r>
    </w:p>
    <w:p>
      <w:pPr>
        <w:pStyle w:val="Heading1"/>
        <w:spacing w:before="160" w:after="80"/>
      </w:pPr>
      <w:r>
        <w:rPr>
          <w:rFonts w:ascii="Aptos" w:hAnsi="Aptos"/>
          <w:b/>
          <w:color w:val="172033"/>
          <w:sz w:val="32"/>
        </w:rPr>
        <w:t>4. Operational Workflow</w:t>
      </w:r>
    </w:p>
    <w:p>
      <w:pPr>
        <w:pStyle w:val="ListNumber"/>
        <w:spacing w:after="80"/>
      </w:pPr>
      <w:r>
        <w:rPr>
          <w:rFonts w:ascii="Aptos" w:hAnsi="Aptos"/>
          <w:b w:val="0"/>
          <w:color w:val="334155"/>
          <w:sz w:val="20"/>
        </w:rPr>
        <w:t>Referral comes in through CRM or HubSpot future webhook.</w:t>
      </w:r>
    </w:p>
    <w:p>
      <w:pPr>
        <w:pStyle w:val="ListNumber"/>
        <w:spacing w:after="80"/>
      </w:pPr>
      <w:r>
        <w:rPr>
          <w:rFonts w:ascii="Aptos" w:hAnsi="Aptos"/>
          <w:b w:val="0"/>
          <w:color w:val="334155"/>
          <w:sz w:val="20"/>
        </w:rPr>
        <w:t>Staff create a referral record and link it to a referrer, council or partner.</w:t>
      </w:r>
    </w:p>
    <w:p>
      <w:pPr>
        <w:pStyle w:val="ListNumber"/>
        <w:spacing w:after="80"/>
      </w:pPr>
      <w:r>
        <w:rPr>
          <w:rFonts w:ascii="Aptos" w:hAnsi="Aptos"/>
          <w:b w:val="0"/>
          <w:color w:val="334155"/>
          <w:sz w:val="20"/>
        </w:rPr>
        <w:t>Approved applicant becomes a tenant record in PMS.</w:t>
      </w:r>
    </w:p>
    <w:p>
      <w:pPr>
        <w:pStyle w:val="ListNumber"/>
        <w:spacing w:after="80"/>
      </w:pPr>
      <w:r>
        <w:rPr>
          <w:rFonts w:ascii="Aptos" w:hAnsi="Aptos"/>
          <w:b w:val="0"/>
          <w:color w:val="334155"/>
          <w:sz w:val="20"/>
        </w:rPr>
        <w:t>Move-in process creates room assignment, tenancy contract and rent ledger activity.</w:t>
      </w:r>
    </w:p>
    <w:p>
      <w:pPr>
        <w:pStyle w:val="ListNumber"/>
        <w:spacing w:after="80"/>
      </w:pPr>
      <w:r>
        <w:rPr>
          <w:rFonts w:ascii="Aptos" w:hAnsi="Aptos"/>
          <w:b w:val="0"/>
          <w:color w:val="334155"/>
          <w:sz w:val="20"/>
        </w:rPr>
        <w:t>Support plan, weekly check-ins, risk assessment and safeguarding notes are recorded in Compliance.</w:t>
      </w:r>
    </w:p>
    <w:p>
      <w:pPr>
        <w:pStyle w:val="ListNumber"/>
        <w:spacing w:after="80"/>
      </w:pPr>
      <w:r>
        <w:rPr>
          <w:rFonts w:ascii="Aptos" w:hAnsi="Aptos"/>
          <w:b w:val="0"/>
          <w:color w:val="334155"/>
          <w:sz w:val="20"/>
        </w:rPr>
        <w:t>Rent, HB/UC, expenses and landlord payments are managed in Finance.</w:t>
      </w:r>
    </w:p>
    <w:p>
      <w:pPr>
        <w:pStyle w:val="ListNumber"/>
        <w:spacing w:after="80"/>
      </w:pPr>
      <w:r>
        <w:rPr>
          <w:rFonts w:ascii="Aptos" w:hAnsi="Aptos"/>
          <w:b w:val="0"/>
          <w:color w:val="334155"/>
          <w:sz w:val="20"/>
        </w:rPr>
        <w:t>Automation tasks remind staff about inspections, compliance checks, arrears and support visits.</w:t>
      </w:r>
    </w:p>
    <w:p>
      <w:pPr>
        <w:pStyle w:val="Heading1"/>
        <w:spacing w:before="160" w:after="80"/>
      </w:pPr>
      <w:r>
        <w:rPr>
          <w:rFonts w:ascii="Aptos" w:hAnsi="Aptos"/>
          <w:b/>
          <w:color w:val="172033"/>
          <w:sz w:val="32"/>
        </w:rPr>
        <w:t>5. Role-Based Access</w:t>
      </w:r>
    </w:p>
    <w:p>
      <w:pPr>
        <w:spacing w:after="120" w:line="259" w:lineRule="auto"/>
      </w:pPr>
      <w:r>
        <w:rPr>
          <w:rFonts w:ascii="Aptos" w:hAnsi="Aptos"/>
          <w:b w:val="0"/>
          <w:color w:val="334155"/>
          <w:sz w:val="20"/>
        </w:rPr>
        <w:t>All ERP APIs enforce authenticated staff sessions. Setup and staff creation are restricted to the owner-admin account. Operational APIs allow only relevant staff roles.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Owner admins: aesha.akhtar@uksupporthousing.co.uk and admin@uksupporthousing.co.uk have complete Setup Panel and platform administration access.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Admin: full platform access, setup, website admin and user creation.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Manager: operational oversight across PMS, CRM, Compliance, Finance and reports.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Housing Officer: tenant/property operations, contracts, CRM and compliance work.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Support Worker: tenant support notes, support plans, risk records and visit reminders.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Finance: ledger, housing benefit, expenses, landlord payments and finance documents.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Readonly: limited read visibility where enabled.</w:t>
      </w:r>
    </w:p>
    <w:p>
      <w:pPr>
        <w:pStyle w:val="Heading1"/>
        <w:spacing w:before="160" w:after="80"/>
      </w:pPr>
      <w:r>
        <w:rPr>
          <w:rFonts w:ascii="Aptos" w:hAnsi="Aptos"/>
          <w:b/>
          <w:color w:val="172033"/>
          <w:sz w:val="32"/>
        </w:rPr>
        <w:t>6. Staff Operating Guide</w:t>
      </w:r>
    </w:p>
    <w:p>
      <w:pPr>
        <w:pStyle w:val="Heading2"/>
        <w:spacing w:before="100" w:after="80"/>
      </w:pPr>
      <w:r>
        <w:rPr>
          <w:rFonts w:ascii="Aptos" w:hAnsi="Aptos"/>
          <w:b/>
          <w:color w:val="172033"/>
          <w:sz w:val="24"/>
        </w:rPr>
        <w:t>PMS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Use Tenants for resident records and support needs.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Use Properties for the portfolio, rooms and occupancy.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Use Contracts for tenancy agreements and rent terms.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Use Documents to upload, open, download and delete files according to permissions.</w:t>
      </w:r>
    </w:p>
    <w:p>
      <w:pPr>
        <w:pStyle w:val="Heading2"/>
        <w:spacing w:before="100" w:after="80"/>
      </w:pPr>
      <w:r>
        <w:rPr>
          <w:rFonts w:ascii="Aptos" w:hAnsi="Aptos"/>
          <w:b/>
          <w:color w:val="172033"/>
          <w:sz w:val="24"/>
        </w:rPr>
        <w:t>CRM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Use Referrals &amp; Partners to add councils, referrers, charities and providers.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Track each referral status from new to screening, approved, waitlist, rejected or converted.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Use communication logs to capture calls, emails, meetings and follow-up dates.</w:t>
      </w:r>
    </w:p>
    <w:p>
      <w:pPr>
        <w:pStyle w:val="Heading2"/>
        <w:spacing w:before="100" w:after="80"/>
      </w:pPr>
      <w:r>
        <w:rPr>
          <w:rFonts w:ascii="Aptos" w:hAnsi="Aptos"/>
          <w:b/>
          <w:color w:val="172033"/>
          <w:sz w:val="24"/>
        </w:rPr>
        <w:t>Compliance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Create support plans with goals, needs summary, owner and review date.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Record risk assessments with safeguarding concerns and mitigation plan.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Use weekly support notes as case notes and audit evidence.</w:t>
      </w:r>
    </w:p>
    <w:p>
      <w:pPr>
        <w:pStyle w:val="Heading2"/>
        <w:spacing w:before="100" w:after="80"/>
      </w:pPr>
      <w:r>
        <w:rPr>
          <w:rFonts w:ascii="Aptos" w:hAnsi="Aptos"/>
          <w:b/>
          <w:color w:val="172033"/>
          <w:sz w:val="24"/>
        </w:rPr>
        <w:t>Finance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Post rent charges, housing benefit/universal credit, tenant payments and adjustments.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Record expenses against properties or landlords.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Track landlord payment batches and paid status.</w:t>
      </w:r>
    </w:p>
    <w:p>
      <w:pPr>
        <w:pStyle w:val="Heading2"/>
        <w:spacing w:before="100" w:after="80"/>
      </w:pPr>
      <w:r>
        <w:rPr>
          <w:rFonts w:ascii="Aptos" w:hAnsi="Aptos"/>
          <w:b/>
          <w:color w:val="172033"/>
          <w:sz w:val="24"/>
        </w:rPr>
        <w:t>Automation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Create reminders for inspections, compliance checks, rent arrears, support visits and referral follow-ups.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Use due dates and assigned staff to keep work visible.</w:t>
      </w:r>
    </w:p>
    <w:p>
      <w:pPr>
        <w:pStyle w:val="Heading1"/>
        <w:spacing w:before="160" w:after="80"/>
      </w:pPr>
      <w:r>
        <w:rPr>
          <w:rFonts w:ascii="Aptos" w:hAnsi="Aptos"/>
          <w:b/>
          <w:color w:val="172033"/>
          <w:sz w:val="32"/>
        </w:rPr>
        <w:t>7. Document Storage and Permissions</w:t>
      </w:r>
    </w:p>
    <w:p>
      <w:pPr>
        <w:spacing w:after="120" w:line="259" w:lineRule="auto"/>
      </w:pPr>
      <w:r>
        <w:rPr>
          <w:rFonts w:ascii="Aptos" w:hAnsi="Aptos"/>
          <w:b w:val="0"/>
          <w:color w:val="334155"/>
          <w:sz w:val="20"/>
        </w:rPr>
        <w:t>Uploaded documents are stored on /mnt/storage and indexed in PostgreSQL. The document record stores title, category, links to tenant/property/landlord, original filename, MIME type, storage key and permission arrays.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Upload endpoint: POST /api/documents/upload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Search/list endpoint: GET /api/storage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Open endpoint: GET /api/storage/open?path=...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Delete endpoint: DELETE /api/storage?path=...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Open and delete operations check the read_roles or delete_roles stored against the document.</w:t>
      </w:r>
    </w:p>
    <w:p>
      <w:pPr>
        <w:pStyle w:val="Heading1"/>
        <w:spacing w:before="160" w:after="80"/>
      </w:pPr>
      <w:r>
        <w:rPr>
          <w:rFonts w:ascii="Aptos" w:hAnsi="Aptos"/>
          <w:b/>
          <w:color w:val="172033"/>
          <w:sz w:val="32"/>
        </w:rPr>
        <w:t>8. Website Admin</w:t>
      </w:r>
    </w:p>
    <w:p>
      <w:pPr>
        <w:spacing w:after="120" w:line="259" w:lineRule="auto"/>
      </w:pPr>
      <w:r>
        <w:rPr>
          <w:rFonts w:ascii="Aptos" w:hAnsi="Aptos"/>
          <w:b w:val="0"/>
          <w:color w:val="334155"/>
          <w:sz w:val="20"/>
        </w:rPr>
        <w:t>The public website is database-driven through website_settings. The owner-admin can update title, tagline, hero heading, hero body, contact email, phone, address, colours, logo path, logo size, logo corner radius, font family and font sizes from the Setup Panel.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Direct website code: app/page.tsx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Website metadata/API persistence: lib/erp-repository.ts, updateWebsiteSettings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Database table: website_settings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Admin UI: app/app/setup/page.tsx, Website tab</w:t>
      </w:r>
    </w:p>
    <w:p>
      <w:pPr>
        <w:pStyle w:val="Heading1"/>
        <w:spacing w:before="160" w:after="80"/>
      </w:pPr>
      <w:r>
        <w:rPr>
          <w:rFonts w:ascii="Aptos" w:hAnsi="Aptos"/>
          <w:b/>
          <w:color w:val="172033"/>
          <w:sz w:val="32"/>
        </w:rPr>
        <w:t>9. Code Navigation</w:t>
      </w:r>
    </w:p>
    <w:p>
      <w:pPr>
        <w:spacing w:after="120" w:line="259" w:lineRule="auto"/>
      </w:pPr>
      <w:r>
        <w:rPr>
          <w:rFonts w:ascii="Aptos" w:hAnsi="Aptos"/>
          <w:b w:val="0"/>
          <w:color w:val="334155"/>
          <w:sz w:val="20"/>
        </w:rPr>
        <w:t>The codebase follows the Next.js App Router structure. Each module has a page under app/app and database operations flow through app/api/erp/[collection]/route.ts into lib/erp-repository.ts.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PMS pages: app/app/tenants, app/app/properties, app/app/contracts, app/app/maintenance, app/app/documents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CRM page: app/app/crm/page.tsx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Compliance page: app/app/compliance/page.tsx and app/app/support-notes/page.tsx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Finance page: app/app/finance/page.tsx plus app/app/payments/page.tsx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Reports pages: app/app/analytics, app/app/portfolio, app/app/vacancy-intelligence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Admin/setup page: app/app/setup/page.tsx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Navigation components: components/Sidebar.tsx and components/MobileNav.tsx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Authentication/session enforcement: lib/auth.ts and app/api/auth/*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Shared storage APIs: app/api/storage/route.ts, app/api/storage/open/route.ts, app/api/documents/upload/route.ts, app/api/documents/analyze/route.ts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Database schema: db/schema.sql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app/page.tsx: </w:t>
      </w:r>
      <w:r>
        <w:rPr>
          <w:rFonts w:ascii="Aptos" w:hAnsi="Aptos"/>
          <w:b w:val="0"/>
          <w:color w:val="475569"/>
          <w:sz w:val="16"/>
        </w:rPr>
        <w:t>Public UK Support Housing website. Reads website_settings and renders branding/content.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app/admin/login: </w:t>
      </w:r>
      <w:r>
        <w:rPr>
          <w:rFonts w:ascii="Aptos" w:hAnsi="Aptos"/>
          <w:b w:val="0"/>
          <w:color w:val="475569"/>
          <w:sz w:val="16"/>
        </w:rPr>
        <w:t>Admin/staff login screen.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app/app/page.tsx: </w:t>
      </w:r>
      <w:r>
        <w:rPr>
          <w:rFonts w:ascii="Aptos" w:hAnsi="Aptos"/>
          <w:b w:val="0"/>
          <w:color w:val="475569"/>
          <w:sz w:val="16"/>
        </w:rPr>
        <w:t>Main staff dashboard and module launchpad.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app/app/setup/page.tsx: </w:t>
      </w:r>
      <w:r>
        <w:rPr>
          <w:rFonts w:ascii="Aptos" w:hAnsi="Aptos"/>
          <w:b w:val="0"/>
          <w:color w:val="475569"/>
          <w:sz w:val="16"/>
        </w:rPr>
        <w:t>Owner-admin setup panel, website admin, records editor and shared storage admin.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app/app/crm/page.tsx: </w:t>
      </w:r>
      <w:r>
        <w:rPr>
          <w:rFonts w:ascii="Aptos" w:hAnsi="Aptos"/>
          <w:b w:val="0"/>
          <w:color w:val="475569"/>
          <w:sz w:val="16"/>
        </w:rPr>
        <w:t>CRM partners, referrals and communication logs.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app/app/compliance/page.tsx: </w:t>
      </w:r>
      <w:r>
        <w:rPr>
          <w:rFonts w:ascii="Aptos" w:hAnsi="Aptos"/>
          <w:b w:val="0"/>
          <w:color w:val="475569"/>
          <w:sz w:val="16"/>
        </w:rPr>
        <w:t>Support plans and risk assessments.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app/app/finance/page.tsx: </w:t>
      </w:r>
      <w:r>
        <w:rPr>
          <w:rFonts w:ascii="Aptos" w:hAnsi="Aptos"/>
          <w:b w:val="0"/>
          <w:color w:val="475569"/>
          <w:sz w:val="16"/>
        </w:rPr>
        <w:t>Light ERP finance hub for ledger, expenses and landlord payments.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app/app/analytics/page.tsx: </w:t>
      </w:r>
      <w:r>
        <w:rPr>
          <w:rFonts w:ascii="Aptos" w:hAnsi="Aptos"/>
          <w:b w:val="0"/>
          <w:color w:val="475569"/>
          <w:sz w:val="16"/>
        </w:rPr>
        <w:t>Cube-style bespoke report builder and free rule-based AI insights.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app/app/documents/page.tsx: </w:t>
      </w:r>
      <w:r>
        <w:rPr>
          <w:rFonts w:ascii="Aptos" w:hAnsi="Aptos"/>
          <w:b w:val="0"/>
          <w:color w:val="475569"/>
          <w:sz w:val="16"/>
        </w:rPr>
        <w:t>Document upload, open, download, delete, analyse and folder browsing.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app/api/erp/[collection]/route.ts: </w:t>
      </w:r>
      <w:r>
        <w:rPr>
          <w:rFonts w:ascii="Aptos" w:hAnsi="Aptos"/>
          <w:b w:val="0"/>
          <w:color w:val="475569"/>
          <w:sz w:val="16"/>
        </w:rPr>
        <w:t>Main role-protected CRUD endpoint for ERP collections.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app/api/reports/bi/route.ts: </w:t>
      </w:r>
      <w:r>
        <w:rPr>
          <w:rFonts w:ascii="Aptos" w:hAnsi="Aptos"/>
          <w:b w:val="0"/>
          <w:color w:val="475569"/>
          <w:sz w:val="16"/>
        </w:rPr>
        <w:t>Lightweight BI/data warehouse API for dashboards, trends, drilldowns and predictions.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app/api/reports/cube/route.ts: </w:t>
      </w:r>
      <w:r>
        <w:rPr>
          <w:rFonts w:ascii="Aptos" w:hAnsi="Aptos"/>
          <w:b w:val="0"/>
          <w:color w:val="475569"/>
          <w:sz w:val="16"/>
        </w:rPr>
        <w:t>Report cube API for metric/dimension analysis.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app/api/ai/insights/route.ts: </w:t>
      </w:r>
      <w:r>
        <w:rPr>
          <w:rFonts w:ascii="Aptos" w:hAnsi="Aptos"/>
          <w:b w:val="0"/>
          <w:color w:val="475569"/>
          <w:sz w:val="16"/>
        </w:rPr>
        <w:t>Free rule-based insights API inspired by workflow automation tools.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app/api/storage/route.ts: </w:t>
      </w:r>
      <w:r>
        <w:rPr>
          <w:rFonts w:ascii="Aptos" w:hAnsi="Aptos"/>
          <w:b w:val="0"/>
          <w:color w:val="475569"/>
          <w:sz w:val="16"/>
        </w:rPr>
        <w:t>Shared filesystem listing, folder creation, rename and delete.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app/api/documents/analyze/route.ts: </w:t>
      </w:r>
      <w:r>
        <w:rPr>
          <w:rFonts w:ascii="Aptos" w:hAnsi="Aptos"/>
          <w:b w:val="0"/>
          <w:color w:val="475569"/>
          <w:sz w:val="16"/>
        </w:rPr>
        <w:t>Document metadata and text preview/summary endpoint.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lib/auth.ts: </w:t>
      </w:r>
      <w:r>
        <w:rPr>
          <w:rFonts w:ascii="Aptos" w:hAnsi="Aptos"/>
          <w:b w:val="0"/>
          <w:color w:val="475569"/>
          <w:sz w:val="16"/>
        </w:rPr>
        <w:t>Signed session cookies, server-side role checks and owner-admin enforcement.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lib/erp-repository.ts: </w:t>
      </w:r>
      <w:r>
        <w:rPr>
          <w:rFonts w:ascii="Aptos" w:hAnsi="Aptos"/>
          <w:b w:val="0"/>
          <w:color w:val="475569"/>
          <w:sz w:val="16"/>
        </w:rPr>
        <w:t>Database repository for setup, snapshots and business record creation/update.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lib/reporting.ts: </w:t>
      </w:r>
      <w:r>
        <w:rPr>
          <w:rFonts w:ascii="Aptos" w:hAnsi="Aptos"/>
          <w:b w:val="0"/>
          <w:color w:val="475569"/>
          <w:sz w:val="16"/>
        </w:rPr>
        <w:t>Cube aggregation and rule-based insight logic.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db/schema.sql: </w:t>
      </w:r>
      <w:r>
        <w:rPr>
          <w:rFonts w:ascii="Aptos" w:hAnsi="Aptos"/>
          <w:b w:val="0"/>
          <w:color w:val="475569"/>
          <w:sz w:val="16"/>
        </w:rPr>
        <w:t>PostgreSQL schema and migration source.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components/Sidebar.tsx: </w:t>
      </w:r>
      <w:r>
        <w:rPr>
          <w:rFonts w:ascii="Aptos" w:hAnsi="Aptos"/>
          <w:b w:val="0"/>
          <w:color w:val="475569"/>
          <w:sz w:val="16"/>
        </w:rPr>
        <w:t>Desktop module-panel navigation.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components/MobileNav.tsx: </w:t>
      </w:r>
      <w:r>
        <w:rPr>
          <w:rFonts w:ascii="Aptos" w:hAnsi="Aptos"/>
          <w:b w:val="0"/>
          <w:color w:val="475569"/>
          <w:sz w:val="16"/>
        </w:rPr>
        <w:t>Mobile module navigation.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Dockerfile / docker-compose.yml: </w:t>
      </w:r>
      <w:r>
        <w:rPr>
          <w:rFonts w:ascii="Aptos" w:hAnsi="Aptos"/>
          <w:b w:val="0"/>
          <w:color w:val="475569"/>
          <w:sz w:val="16"/>
        </w:rPr>
        <w:t>Portable container deployment.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PORTABLE_SETUP.md: </w:t>
      </w:r>
      <w:r>
        <w:rPr>
          <w:rFonts w:ascii="Aptos" w:hAnsi="Aptos"/>
          <w:b w:val="0"/>
          <w:color w:val="475569"/>
          <w:sz w:val="16"/>
        </w:rPr>
        <w:t>Step-by-step setup on new hardware.</w:t>
      </w:r>
    </w:p>
    <w:p/>
    <w:p>
      <w:pPr>
        <w:pStyle w:val="Heading1"/>
        <w:spacing w:before="160" w:after="80"/>
      </w:pPr>
      <w:r>
        <w:rPr>
          <w:rFonts w:ascii="Aptos" w:hAnsi="Aptos"/>
          <w:b/>
          <w:color w:val="172033"/>
          <w:sz w:val="32"/>
        </w:rPr>
        <w:t>10. Database Layer and Metadata</w:t>
      </w:r>
    </w:p>
    <w:p>
      <w:pPr>
        <w:spacing w:after="120" w:line="259" w:lineRule="auto"/>
      </w:pPr>
      <w:r>
        <w:rPr>
          <w:rFonts w:ascii="Aptos" w:hAnsi="Aptos"/>
          <w:b w:val="0"/>
          <w:color w:val="334155"/>
          <w:sz w:val="20"/>
        </w:rPr>
        <w:t>The database is PostgreSQL. The application reads DATABASE_URL from /home/ubuntu/realtyos/.env.local on the server. Migrations are applied by running npm run db:migrate, which executes db/schema.sql.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Inspect tables: psql "$DATABASE_URL" -c "\dt"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Describe a table: psql "$DATABASE_URL" -c "\d+ tenants"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Count records: psql "$DATABASE_URL" -c "select count(*) from tenants;"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Core metadata is held in agencies, website_settings, staff_users and documents.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Document permission metadata is held in documents.read_roles, documents.write_roles and documents.delete_roles.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CRM metadata is held in crm_partners, referrals and communication_logs.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Compliance metadata is held in support_plans, risk_assessments, support_notes and incidents.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Finance metadata is held in payment_ledger_entries, housing_benefit_claims, expense_entries and landlord_payments.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agencies: </w:t>
      </w:r>
      <w:r>
        <w:rPr>
          <w:rFonts w:ascii="Aptos" w:hAnsi="Aptos"/>
          <w:b w:val="0"/>
          <w:color w:val="475569"/>
          <w:sz w:val="16"/>
        </w:rPr>
        <w:t>Organisation profile and shared settings | id, name, contact_email, shared_file_root, currency_code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staff_users: </w:t>
      </w:r>
      <w:r>
        <w:rPr>
          <w:rFonts w:ascii="Aptos" w:hAnsi="Aptos"/>
          <w:b w:val="0"/>
          <w:color w:val="475569"/>
          <w:sz w:val="16"/>
        </w:rPr>
        <w:t>Staff login accounts and roles | id, agency_id, full_name, email, role, password_hash, active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staff_sessions: </w:t>
      </w:r>
      <w:r>
        <w:rPr>
          <w:rFonts w:ascii="Aptos" w:hAnsi="Aptos"/>
          <w:b w:val="0"/>
          <w:color w:val="475569"/>
          <w:sz w:val="16"/>
        </w:rPr>
        <w:t>Server-side session records | staff_id, token_hash, expires_at, revoked_at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website_settings: </w:t>
      </w:r>
      <w:r>
        <w:rPr>
          <w:rFonts w:ascii="Aptos" w:hAnsi="Aptos"/>
          <w:b w:val="0"/>
          <w:color w:val="475569"/>
          <w:sz w:val="16"/>
        </w:rPr>
        <w:t>Public website content and styling | site_title, hero_heading, logo_path, logo_width, font sizes, contact fields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landlords: </w:t>
      </w:r>
      <w:r>
        <w:rPr>
          <w:rFonts w:ascii="Aptos" w:hAnsi="Aptos"/>
          <w:b w:val="0"/>
          <w:color w:val="475569"/>
          <w:sz w:val="16"/>
        </w:rPr>
        <w:t>Owner/landlord accounts | name, email, phone, address, portal_enabled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properties: </w:t>
      </w:r>
      <w:r>
        <w:rPr>
          <w:rFonts w:ascii="Aptos" w:hAnsi="Aptos"/>
          <w:b w:val="0"/>
          <w:color w:val="475569"/>
          <w:sz w:val="16"/>
        </w:rPr>
        <w:t>Property portfolio | landlord_id, address, postcode, local_authority, total_rooms, metadata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rooms: </w:t>
      </w:r>
      <w:r>
        <w:rPr>
          <w:rFonts w:ascii="Aptos" w:hAnsi="Aptos"/>
          <w:b w:val="0"/>
          <w:color w:val="475569"/>
          <w:sz w:val="16"/>
        </w:rPr>
        <w:t>Units/rooms and occupancy | property_id, room_label, weekly_rent, status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tenants: </w:t>
      </w:r>
      <w:r>
        <w:rPr>
          <w:rFonts w:ascii="Aptos" w:hAnsi="Aptos"/>
          <w:b w:val="0"/>
          <w:color w:val="475569"/>
          <w:sz w:val="16"/>
        </w:rPr>
        <w:t>Resident profile and support metadata | property_id, room_id, name fields, NI, HB ref, risk_assessment, support_worker_id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tenancy_contracts: </w:t>
      </w:r>
      <w:r>
        <w:rPr>
          <w:rFonts w:ascii="Aptos" w:hAnsi="Aptos"/>
          <w:b w:val="0"/>
          <w:color w:val="475569"/>
          <w:sz w:val="16"/>
        </w:rPr>
        <w:t>Tenancy/rent contracts | tenant_id, property_id, room_id, contract_number, start/end, weekly_rent, status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payment_ledger_entries: </w:t>
      </w:r>
      <w:r>
        <w:rPr>
          <w:rFonts w:ascii="Aptos" w:hAnsi="Aptos"/>
          <w:b w:val="0"/>
          <w:color w:val="475569"/>
          <w:sz w:val="16"/>
        </w:rPr>
        <w:t>Rent/HB/UC ledger | tenant_id, property_id, type, debit, credit, entry_date, status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housing_benefit_claims: </w:t>
      </w:r>
      <w:r>
        <w:rPr>
          <w:rFonts w:ascii="Aptos" w:hAnsi="Aptos"/>
          <w:b w:val="0"/>
          <w:color w:val="475569"/>
          <w:sz w:val="16"/>
        </w:rPr>
        <w:t>HB/UC claim tracking | tenant_id, claim_ref_number, period, amount, status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documents: </w:t>
      </w:r>
      <w:r>
        <w:rPr>
          <w:rFonts w:ascii="Aptos" w:hAnsi="Aptos"/>
          <w:b w:val="0"/>
          <w:color w:val="475569"/>
          <w:sz w:val="16"/>
        </w:rPr>
        <w:t>Document registry and permissions | storage_key, file_path, read_roles, write_roles, delete_roles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crm_partners: </w:t>
      </w:r>
      <w:r>
        <w:rPr>
          <w:rFonts w:ascii="Aptos" w:hAnsi="Aptos"/>
          <w:b w:val="0"/>
          <w:color w:val="475569"/>
          <w:sz w:val="16"/>
        </w:rPr>
        <w:t>Councils/referrers/providers | type, organisation_name, contact_name, email, phone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referrals: </w:t>
      </w:r>
      <w:r>
        <w:rPr>
          <w:rFonts w:ascii="Aptos" w:hAnsi="Aptos"/>
          <w:b w:val="0"/>
          <w:color w:val="475569"/>
          <w:sz w:val="16"/>
        </w:rPr>
        <w:t>Referral pipeline | partner_id, applicant_name, status, priority, support_needs, target_move_in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communication_logs: </w:t>
      </w:r>
      <w:r>
        <w:rPr>
          <w:rFonts w:ascii="Aptos" w:hAnsi="Aptos"/>
          <w:b w:val="0"/>
          <w:color w:val="475569"/>
          <w:sz w:val="16"/>
        </w:rPr>
        <w:t>CRM/case communications | partner_id, tenant_id, referral_id, channel, subject, follow_up_date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support_notes: </w:t>
      </w:r>
      <w:r>
        <w:rPr>
          <w:rFonts w:ascii="Aptos" w:hAnsi="Aptos"/>
          <w:b w:val="0"/>
          <w:color w:val="475569"/>
          <w:sz w:val="16"/>
        </w:rPr>
        <w:t>Weekly case notes | tenant_id, staff_id, week_start, note, outcomes, next_actions, risk_change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support_plans: </w:t>
      </w:r>
      <w:r>
        <w:rPr>
          <w:rFonts w:ascii="Aptos" w:hAnsi="Aptos"/>
          <w:b w:val="0"/>
          <w:color w:val="475569"/>
          <w:sz w:val="16"/>
        </w:rPr>
        <w:t>Tenant support plans | tenant_id, owner_id, status, goals, needs_summary, review_date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risk_assessments: </w:t>
      </w:r>
      <w:r>
        <w:rPr>
          <w:rFonts w:ascii="Aptos" w:hAnsi="Aptos"/>
          <w:b w:val="0"/>
          <w:color w:val="475569"/>
          <w:sz w:val="16"/>
        </w:rPr>
        <w:t>Safeguarding/risk evidence | tenant_id, assessor_id, risk_level, safeguarding_concerns, mitigation_plan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incidents: </w:t>
      </w:r>
      <w:r>
        <w:rPr>
          <w:rFonts w:ascii="Aptos" w:hAnsi="Aptos"/>
          <w:b w:val="0"/>
          <w:color w:val="475569"/>
          <w:sz w:val="16"/>
        </w:rPr>
        <w:t>Operational incidents | tenant_id, property_id, severity, status, summary, owner_id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automation_tasks: </w:t>
      </w:r>
      <w:r>
        <w:rPr>
          <w:rFonts w:ascii="Aptos" w:hAnsi="Aptos"/>
          <w:b w:val="0"/>
          <w:color w:val="475569"/>
          <w:sz w:val="16"/>
        </w:rPr>
        <w:t>Reminder/task queue | tenant_id, property_id, assigned_to, type, title, due_date, status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maintenance_jobs: </w:t>
      </w:r>
      <w:r>
        <w:rPr>
          <w:rFonts w:ascii="Aptos" w:hAnsi="Aptos"/>
          <w:b w:val="0"/>
          <w:color w:val="475569"/>
          <w:sz w:val="16"/>
        </w:rPr>
        <w:t>Repairs/maintenance | property_id, tenant_id, title, priority, status, cost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expense_entries: </w:t>
      </w:r>
      <w:r>
        <w:rPr>
          <w:rFonts w:ascii="Aptos" w:hAnsi="Aptos"/>
          <w:b w:val="0"/>
          <w:color w:val="475569"/>
          <w:sz w:val="16"/>
        </w:rPr>
        <w:t>Operating costs | property_id, landlord_id, category, amount, expense_date, status</w:t>
      </w:r>
    </w:p>
    <w:p>
      <w:pPr>
        <w:spacing w:after="40"/>
        <w:ind w:left="259"/>
      </w:pPr>
      <w:r>
        <w:rPr>
          <w:rFonts w:ascii="Aptos" w:hAnsi="Aptos"/>
          <w:b/>
          <w:color w:val="172033"/>
          <w:sz w:val="17"/>
        </w:rPr>
        <w:t xml:space="preserve">landlord_payments: </w:t>
      </w:r>
      <w:r>
        <w:rPr>
          <w:rFonts w:ascii="Aptos" w:hAnsi="Aptos"/>
          <w:b w:val="0"/>
          <w:color w:val="475569"/>
          <w:sz w:val="16"/>
        </w:rPr>
        <w:t>Owner payment tracking | landlord_id, property_id, period_start/end, amount, status, paid_at</w:t>
      </w:r>
    </w:p>
    <w:p/>
    <w:p>
      <w:pPr>
        <w:pStyle w:val="Heading1"/>
        <w:spacing w:before="160" w:after="80"/>
      </w:pPr>
      <w:r>
        <w:rPr>
          <w:rFonts w:ascii="Aptos" w:hAnsi="Aptos"/>
          <w:b/>
          <w:color w:val="172033"/>
          <w:sz w:val="32"/>
        </w:rPr>
        <w:t>11. Technical Runbook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Check service: systemctl status realtyos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Restart service: sudo systemctl restart realtyos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View logs: journalctl -u realtyos -n 100 --no-pager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Run migration: cd /home/ubuntu/realtyos &amp;&amp; set -a &amp;&amp; . ./.env.local &amp;&amp; set +a &amp;&amp; npm run db:migrate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Build app: npm run build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Confirm storage: ls -ld /mnt/storage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Confirm database tables: use psql with DATABASE_URL and inspect information_schema.tables</w:t>
      </w:r>
    </w:p>
    <w:p>
      <w:pPr>
        <w:pStyle w:val="Heading1"/>
        <w:spacing w:before="160" w:after="80"/>
      </w:pPr>
      <w:r>
        <w:rPr>
          <w:rFonts w:ascii="Aptos" w:hAnsi="Aptos"/>
          <w:b/>
          <w:color w:val="172033"/>
          <w:sz w:val="32"/>
        </w:rPr>
        <w:t>12. Backup and Recovery</w:t>
      </w:r>
    </w:p>
    <w:p>
      <w:pPr>
        <w:spacing w:after="120" w:line="259" w:lineRule="auto"/>
      </w:pPr>
      <w:r>
        <w:rPr>
          <w:rFonts w:ascii="Aptos" w:hAnsi="Aptos"/>
          <w:b w:val="0"/>
          <w:color w:val="334155"/>
          <w:sz w:val="20"/>
        </w:rPr>
        <w:t>Backups must include PostgreSQL, /mnt/storage, source code and environment configuration. A database-only backup is incomplete because the physical document files live outside the database.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PostgreSQL: run pg_dump against DATABASE_URL to a dated backup file.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Storage: use rsync or tar to back up /mnt/storage.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Environment: back up /home/ubuntu/realtyos/.env.local securely.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Restore order: restore database, restore storage, restore environment, build app, restart realtyos.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Test recovery regularly by restoring to a non-production machine.</w:t>
      </w:r>
    </w:p>
    <w:p>
      <w:pPr>
        <w:pStyle w:val="Heading1"/>
        <w:spacing w:before="160" w:after="80"/>
      </w:pPr>
      <w:r>
        <w:rPr>
          <w:rFonts w:ascii="Aptos" w:hAnsi="Aptos"/>
          <w:b/>
          <w:color w:val="172033"/>
          <w:sz w:val="32"/>
        </w:rPr>
        <w:t>13. Module Operations Manual</w:t>
      </w:r>
    </w:p>
    <w:p>
      <w:pPr>
        <w:pStyle w:val="Heading2"/>
        <w:spacing w:before="100" w:after="80"/>
      </w:pPr>
      <w:r>
        <w:rPr>
          <w:rFonts w:ascii="Aptos" w:hAnsi="Aptos"/>
          <w:b/>
          <w:color w:val="172033"/>
          <w:sz w:val="24"/>
        </w:rPr>
        <w:t>PMS Operations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Create/update tenants from the Tenants page or Setup Panel Records tab.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Create/update properties, rooms and occupancy from Properties or Setup Panel Records.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Upload tenancy agreements, property compliance files and landlord documents from Documents.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Use Maintenance for property repair tracking and operational costs.</w:t>
      </w:r>
    </w:p>
    <w:p>
      <w:pPr>
        <w:pStyle w:val="Heading2"/>
        <w:spacing w:before="100" w:after="80"/>
      </w:pPr>
      <w:r>
        <w:rPr>
          <w:rFonts w:ascii="Aptos" w:hAnsi="Aptos"/>
          <w:b/>
          <w:color w:val="172033"/>
          <w:sz w:val="24"/>
        </w:rPr>
        <w:t>CRM Operations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Create partner organisations first, then create referrals linked to those partners.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Use referral status to move applicants through new, screening, approved, waitlist, rejected and converted.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Log phone calls, emails, meetings and follow-up dates in Communication Logs.</w:t>
      </w:r>
    </w:p>
    <w:p>
      <w:pPr>
        <w:pStyle w:val="Heading2"/>
        <w:spacing w:before="100" w:after="80"/>
      </w:pPr>
      <w:r>
        <w:rPr>
          <w:rFonts w:ascii="Aptos" w:hAnsi="Aptos"/>
          <w:b/>
          <w:color w:val="172033"/>
          <w:sz w:val="24"/>
        </w:rPr>
        <w:t>Compliance Operations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Create support plans per tenant with needs summary, goals, plan owner and review date.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Create risk assessments with safeguarding concerns and mitigation plans.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Use weekly support notes for case evidence and council audit trail.</w:t>
      </w:r>
    </w:p>
    <w:p>
      <w:pPr>
        <w:pStyle w:val="Heading2"/>
        <w:spacing w:before="100" w:after="80"/>
      </w:pPr>
      <w:r>
        <w:rPr>
          <w:rFonts w:ascii="Aptos" w:hAnsi="Aptos"/>
          <w:b/>
          <w:color w:val="172033"/>
          <w:sz w:val="24"/>
        </w:rPr>
        <w:t>Finance Operations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Post rent charges as debits and HB/UC or tenant payments as credits.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Record expenses against properties or landlords.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Track landlord payment status from draft to approved to paid.</w:t>
      </w:r>
    </w:p>
    <w:p>
      <w:pPr>
        <w:pStyle w:val="Heading2"/>
        <w:spacing w:before="100" w:after="80"/>
      </w:pPr>
      <w:r>
        <w:rPr>
          <w:rFonts w:ascii="Aptos" w:hAnsi="Aptos"/>
          <w:b/>
          <w:color w:val="172033"/>
          <w:sz w:val="24"/>
        </w:rPr>
        <w:t>Reports Operations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Use Analytics for the BI dashboard layer: Portfolio Performance, Tenant &amp; Support Outcomes, Financial &amp; Arrears, and Operational Efficiency.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Use the slicing selector to compare property, region, landlord, support worker, referral source and payment-type views.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Use drill-down to move from region to property to tenant-level evidence.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Use Monthly PDF to print/export management dashboard packs.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Use CSV export when a council, investor, accountant or analyst needs raw report rows.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Council reports should draw from tenants, support_notes, support_plans, risk_assessments, incidents and documents.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Investor/portfolio reports should draw from properties, rooms, payment_ledger_entries, expenses, maintenance_jobs and landlord_payments.</w:t>
      </w:r>
    </w:p>
    <w:p>
      <w:pPr>
        <w:pStyle w:val="Heading1"/>
        <w:spacing w:before="160" w:after="80"/>
      </w:pPr>
      <w:r>
        <w:rPr>
          <w:rFonts w:ascii="Aptos" w:hAnsi="Aptos"/>
          <w:b/>
          <w:color w:val="172033"/>
          <w:sz w:val="32"/>
        </w:rPr>
        <w:t>14. BI/Data Warehouse Layer</w:t>
      </w:r>
    </w:p>
    <w:p>
      <w:pPr>
        <w:spacing w:after="120" w:line="259" w:lineRule="auto"/>
      </w:pPr>
      <w:r>
        <w:rPr>
          <w:rFonts w:ascii="Aptos" w:hAnsi="Aptos"/>
          <w:b w:val="0"/>
          <w:color w:val="334155"/>
          <w:sz w:val="20"/>
        </w:rPr>
        <w:t>The BI layer is intentionally lightweight. It does not duplicate the whole operational database. Instead, it builds dashboard-ready marts from the single PostgreSQL source of truth whenever reports are requested.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Portfolio Performance: occupancy rate, revenue per property, arrears percentage and average void period. Slices include property, region and landlord.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Tenant &amp; Support Outcomes: support sessions per tenant, outcome improvements, risk levels, failed tenancies. Slices include support worker, referral source and tenant type.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Financial &amp; Arrears: rent due vs collected, arrears aging, HB/UC delays. Slices include tenant, property and payment type.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Operational Efficiency: time to fill voids, maintenance response, staff workload and cost per tenant.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Advanced queries supported include arrears by property/referral source, support sessions vs outcomes, and ROI vs issues by landlord/property.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Time analysis includes monthly rent trends and monthly support/outcome trends. Cohort analysis uses tenant joined month.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Predictive analytics are currently rule-based and auditable: arrears risk, placement failure risk and occupancy forecast.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Alerts are generated for arrears spikes, void rooms, high-risk tenants, active referrals and open maintenance.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Refresh is live on page/API request today. For hourly/daily scheduled refresh, add a cron job or worker to materialise report snapshots later.</w:t>
      </w:r>
    </w:p>
    <w:p>
      <w:pPr>
        <w:pStyle w:val="Heading1"/>
        <w:spacing w:before="160" w:after="80"/>
      </w:pPr>
      <w:r>
        <w:rPr>
          <w:rFonts w:ascii="Aptos" w:hAnsi="Aptos"/>
          <w:b/>
          <w:color w:val="172033"/>
          <w:sz w:val="32"/>
        </w:rPr>
        <w:t>15. BI API Reference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GET /api/reports/bi returns dashboards, trends, predictive scores, drilldown hierarchy, external summaries and alerts.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GET /api/reports/cube?metric=arrears&amp;dimension=property returns metric/dimension cube rows.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GET /api/ai/insights returns free rule-based workflow insights from PostgreSQL.</w:t>
      </w:r>
    </w:p>
    <w:p>
      <w:pPr>
        <w:pStyle w:val="ListBullet"/>
        <w:spacing w:after="60"/>
      </w:pPr>
      <w:r>
        <w:rPr>
          <w:rFonts w:ascii="Aptos" w:hAnsi="Aptos"/>
          <w:b w:val="0"/>
          <w:color w:val="334155"/>
          <w:sz w:val="20"/>
        </w:rPr>
        <w:t>All report APIs require authenticated staff sessions. Role-based views can restrict rows for support workers and readonly users.</w:t>
      </w:r>
    </w:p>
    <w:p>
      <w:pPr>
        <w:pStyle w:val="Heading1"/>
        <w:spacing w:before="160" w:after="80"/>
      </w:pPr>
      <w:r>
        <w:rPr>
          <w:rFonts w:ascii="Aptos" w:hAnsi="Aptos"/>
          <w:b/>
          <w:color w:val="172033"/>
          <w:sz w:val="32"/>
        </w:rPr>
        <w:t>16. Current Readiness</w:t>
      </w:r>
    </w:p>
    <w:p>
      <w:pPr>
        <w:spacing w:after="120" w:line="259" w:lineRule="auto"/>
      </w:pPr>
      <w:r>
        <w:rPr>
          <w:rFonts w:ascii="Aptos" w:hAnsi="Aptos"/>
          <w:b w:val="0"/>
          <w:color w:val="334155"/>
          <w:sz w:val="20"/>
        </w:rPr>
        <w:t>The platform is ready as an internal MVP for staff-controlled data entry, onboarding, compliance evidence, document storage and finance tracking. It should not be treated as final go-live until data migration, staff user testing, backup rehearsal and password rotation are completed.</w:t>
      </w:r>
    </w:p>
    <w:p>
      <w:pPr>
        <w:spacing w:before="80" w:after="160"/>
        <w:ind w:left="259" w:right="259"/>
      </w:pPr>
      <w:r>
        <w:rPr>
          <w:rFonts w:ascii="Aptos" w:hAnsi="Aptos"/>
          <w:b/>
          <w:color w:val="172033"/>
          <w:sz w:val="20"/>
        </w:rPr>
        <w:t>Before go-live</w:t>
        <w:br/>
      </w:r>
      <w:r>
        <w:rPr>
          <w:rFonts w:ascii="Aptos" w:hAnsi="Aptos"/>
          <w:b w:val="0"/>
          <w:color w:val="475569"/>
          <w:sz w:val="18"/>
        </w:rPr>
        <w:t>• Rotate the temporary owner-admin password.</w:t>
        <w:br/>
      </w:r>
      <w:r>
        <w:rPr>
          <w:rFonts w:ascii="Aptos" w:hAnsi="Aptos"/>
          <w:b w:val="0"/>
          <w:color w:val="475569"/>
          <w:sz w:val="18"/>
        </w:rPr>
        <w:t>• Create named staff logins and verify role access.</w:t>
        <w:br/>
      </w:r>
      <w:r>
        <w:rPr>
          <w:rFonts w:ascii="Aptos" w:hAnsi="Aptos"/>
          <w:b w:val="0"/>
          <w:color w:val="475569"/>
          <w:sz w:val="18"/>
        </w:rPr>
        <w:t>• Import and validate all tenants, properties, rooms, rent rates and landlord assignments.</w:t>
        <w:br/>
      </w:r>
      <w:r>
        <w:rPr>
          <w:rFonts w:ascii="Aptos" w:hAnsi="Aptos"/>
          <w:b w:val="0"/>
          <w:color w:val="475569"/>
          <w:sz w:val="18"/>
        </w:rPr>
        <w:t>• Run a backup and restore rehearsal for PostgreSQL and /mnt/storage.</w:t>
        <w:br/>
      </w:r>
      <w:r>
        <w:rPr>
          <w:rFonts w:ascii="Aptos" w:hAnsi="Aptos"/>
          <w:b w:val="0"/>
          <w:color w:val="475569"/>
          <w:sz w:val="18"/>
        </w:rPr>
        <w:t>• Perform user acceptance testing with admin, manager, support worker and finance users.</w:t>
        <w:br/>
      </w:r>
      <w:r>
        <w:rPr>
          <w:rFonts w:ascii="Aptos" w:hAnsi="Aptos"/>
          <w:b w:val="0"/>
          <w:color w:val="475569"/>
          <w:sz w:val="18"/>
        </w:rPr>
        <w:t>• Add HubSpot webhook integration for automatic draft referrals.</w:t>
        <w:br/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