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9E657" w14:textId="77777777" w:rsidR="00E930C4" w:rsidRPr="00E930C4" w:rsidRDefault="00E930C4" w:rsidP="00E930C4">
      <w:pPr>
        <w:rPr>
          <w:rFonts w:ascii="Times New Roman" w:hAnsi="Times New Roman" w:cs="Times New Roman"/>
        </w:rPr>
      </w:pPr>
      <w:r w:rsidRPr="00E930C4">
        <w:rPr>
          <w:rFonts w:ascii="Times New Roman" w:hAnsi="Times New Roman" w:cs="Times New Roman"/>
          <w:b/>
        </w:rPr>
        <w:t xml:space="preserve">Experiment: 6 </w:t>
      </w:r>
    </w:p>
    <w:p w14:paraId="5C3660A9" w14:textId="77777777" w:rsidR="00E930C4" w:rsidRPr="00E930C4" w:rsidRDefault="00E930C4" w:rsidP="00E930C4">
      <w:pPr>
        <w:rPr>
          <w:rFonts w:ascii="Times New Roman" w:hAnsi="Times New Roman" w:cs="Times New Roman"/>
        </w:rPr>
      </w:pPr>
      <w:r w:rsidRPr="00E930C4">
        <w:rPr>
          <w:rFonts w:ascii="Times New Roman" w:hAnsi="Times New Roman" w:cs="Times New Roman"/>
          <w:b/>
        </w:rPr>
        <w:t xml:space="preserve">5G NR Frame Structure Analysis with Different Subcarrier Spacing </w:t>
      </w:r>
    </w:p>
    <w:p w14:paraId="2D27110E" w14:textId="77777777" w:rsidR="00E930C4" w:rsidRPr="00E930C4" w:rsidRDefault="00E930C4" w:rsidP="00E930C4">
      <w:pPr>
        <w:rPr>
          <w:rFonts w:ascii="Times New Roman" w:hAnsi="Times New Roman" w:cs="Times New Roman"/>
          <w:b/>
        </w:rPr>
      </w:pPr>
      <w:r w:rsidRPr="00E930C4">
        <w:rPr>
          <w:rFonts w:ascii="Times New Roman" w:hAnsi="Times New Roman" w:cs="Times New Roman"/>
          <w:b/>
        </w:rPr>
        <w:t xml:space="preserve">Aim </w:t>
      </w:r>
    </w:p>
    <w:p w14:paraId="4EC621DF" w14:textId="77777777" w:rsidR="00E930C4" w:rsidRPr="00E930C4" w:rsidRDefault="00E930C4" w:rsidP="00E930C4">
      <w:pPr>
        <w:rPr>
          <w:rFonts w:ascii="Times New Roman" w:hAnsi="Times New Roman" w:cs="Times New Roman"/>
        </w:rPr>
      </w:pPr>
      <w:r w:rsidRPr="00E930C4">
        <w:rPr>
          <w:rFonts w:ascii="Times New Roman" w:hAnsi="Times New Roman" w:cs="Times New Roman"/>
        </w:rPr>
        <w:t xml:space="preserve">To </w:t>
      </w:r>
      <w:proofErr w:type="spellStart"/>
      <w:r w:rsidRPr="00E930C4">
        <w:rPr>
          <w:rFonts w:ascii="Times New Roman" w:hAnsi="Times New Roman" w:cs="Times New Roman"/>
        </w:rPr>
        <w:t>analyze</w:t>
      </w:r>
      <w:proofErr w:type="spellEnd"/>
      <w:r w:rsidRPr="00E930C4">
        <w:rPr>
          <w:rFonts w:ascii="Times New Roman" w:hAnsi="Times New Roman" w:cs="Times New Roman"/>
        </w:rPr>
        <w:t xml:space="preserve"> the 5G NR frame structure by studying the effect of different subcarrier spacings, slot durations, and OFDM symbols using MATLAB. </w:t>
      </w:r>
    </w:p>
    <w:p w14:paraId="220E5569" w14:textId="77777777" w:rsidR="00E930C4" w:rsidRPr="00E930C4" w:rsidRDefault="00E930C4" w:rsidP="00E930C4">
      <w:pPr>
        <w:rPr>
          <w:rFonts w:ascii="Times New Roman" w:hAnsi="Times New Roman" w:cs="Times New Roman"/>
          <w:b/>
        </w:rPr>
      </w:pPr>
      <w:r w:rsidRPr="00E930C4">
        <w:rPr>
          <w:rFonts w:ascii="Times New Roman" w:hAnsi="Times New Roman" w:cs="Times New Roman"/>
          <w:b/>
        </w:rPr>
        <w:t xml:space="preserve">Objectives </w:t>
      </w:r>
    </w:p>
    <w:p w14:paraId="1AEF581E" w14:textId="77777777" w:rsidR="00E930C4" w:rsidRPr="00E930C4" w:rsidRDefault="00E930C4" w:rsidP="00E930C4">
      <w:pPr>
        <w:numPr>
          <w:ilvl w:val="0"/>
          <w:numId w:val="1"/>
        </w:numPr>
        <w:rPr>
          <w:rFonts w:ascii="Times New Roman" w:hAnsi="Times New Roman" w:cs="Times New Roman"/>
        </w:rPr>
      </w:pPr>
      <w:r w:rsidRPr="00E930C4">
        <w:rPr>
          <w:rFonts w:ascii="Times New Roman" w:hAnsi="Times New Roman" w:cs="Times New Roman"/>
        </w:rPr>
        <w:t xml:space="preserve">To </w:t>
      </w:r>
      <w:proofErr w:type="spellStart"/>
      <w:r w:rsidRPr="00E930C4">
        <w:rPr>
          <w:rFonts w:ascii="Times New Roman" w:hAnsi="Times New Roman" w:cs="Times New Roman"/>
        </w:rPr>
        <w:t>analyze</w:t>
      </w:r>
      <w:proofErr w:type="spellEnd"/>
      <w:r w:rsidRPr="00E930C4">
        <w:rPr>
          <w:rFonts w:ascii="Times New Roman" w:hAnsi="Times New Roman" w:cs="Times New Roman"/>
        </w:rPr>
        <w:t xml:space="preserve"> different Subcarrier Spacing (SCS) values used in 5G NR numerology.  </w:t>
      </w:r>
    </w:p>
    <w:p w14:paraId="6B142880" w14:textId="77777777" w:rsidR="00E930C4" w:rsidRPr="00E930C4" w:rsidRDefault="00E930C4" w:rsidP="00E930C4">
      <w:pPr>
        <w:numPr>
          <w:ilvl w:val="0"/>
          <w:numId w:val="1"/>
        </w:numPr>
        <w:rPr>
          <w:rFonts w:ascii="Times New Roman" w:hAnsi="Times New Roman" w:cs="Times New Roman"/>
        </w:rPr>
      </w:pPr>
      <w:r w:rsidRPr="00E930C4">
        <w:rPr>
          <w:rFonts w:ascii="Times New Roman" w:hAnsi="Times New Roman" w:cs="Times New Roman"/>
        </w:rPr>
        <w:t xml:space="preserve">To compare the slot duration corresponding to different Subcarrier Spacing values in 5G NR.  </w:t>
      </w:r>
    </w:p>
    <w:p w14:paraId="7F6299C7" w14:textId="77777777" w:rsidR="00E930C4" w:rsidRPr="00E930C4" w:rsidRDefault="00E930C4" w:rsidP="00E930C4">
      <w:pPr>
        <w:numPr>
          <w:ilvl w:val="0"/>
          <w:numId w:val="1"/>
        </w:numPr>
        <w:rPr>
          <w:rFonts w:ascii="Times New Roman" w:hAnsi="Times New Roman" w:cs="Times New Roman"/>
        </w:rPr>
      </w:pPr>
      <w:r w:rsidRPr="00E930C4">
        <w:rPr>
          <w:rFonts w:ascii="Times New Roman" w:hAnsi="Times New Roman" w:cs="Times New Roman"/>
        </w:rPr>
        <w:t xml:space="preserve">To study the number of OFDM symbols present in a 5G NR slot for normal cyclic prefix.  </w:t>
      </w:r>
      <w:r w:rsidRPr="00E930C4">
        <w:rPr>
          <w:rFonts w:ascii="Times New Roman" w:hAnsi="Times New Roman" w:cs="Times New Roman"/>
          <w:b/>
        </w:rPr>
        <w:t xml:space="preserve">Software Required </w:t>
      </w:r>
    </w:p>
    <w:p w14:paraId="04B25B10" w14:textId="77777777" w:rsidR="00E930C4" w:rsidRPr="00E930C4" w:rsidRDefault="00E930C4" w:rsidP="00E930C4">
      <w:pPr>
        <w:rPr>
          <w:rFonts w:ascii="Times New Roman" w:hAnsi="Times New Roman" w:cs="Times New Roman"/>
        </w:rPr>
      </w:pPr>
      <w:r w:rsidRPr="00E930C4">
        <w:rPr>
          <w:rFonts w:ascii="Times New Roman" w:hAnsi="Times New Roman" w:cs="Times New Roman"/>
        </w:rPr>
        <w:tab/>
        <w:t xml:space="preserve">• </w:t>
      </w:r>
      <w:r w:rsidRPr="00E930C4">
        <w:rPr>
          <w:rFonts w:ascii="Times New Roman" w:hAnsi="Times New Roman" w:cs="Times New Roman"/>
        </w:rPr>
        <w:tab/>
        <w:t xml:space="preserve">MATLAB  </w:t>
      </w:r>
    </w:p>
    <w:p w14:paraId="495C1A5A" w14:textId="77777777" w:rsidR="00E930C4" w:rsidRPr="00E930C4" w:rsidRDefault="00E930C4" w:rsidP="00E930C4">
      <w:pPr>
        <w:rPr>
          <w:rFonts w:ascii="Times New Roman" w:hAnsi="Times New Roman" w:cs="Times New Roman"/>
          <w:b/>
        </w:rPr>
      </w:pPr>
      <w:r w:rsidRPr="00E930C4">
        <w:rPr>
          <w:rFonts w:ascii="Times New Roman" w:hAnsi="Times New Roman" w:cs="Times New Roman"/>
          <w:b/>
        </w:rPr>
        <w:t xml:space="preserve">Theory </w:t>
      </w:r>
    </w:p>
    <w:p w14:paraId="6D6BC89B" w14:textId="77777777" w:rsidR="00E930C4" w:rsidRPr="00E930C4" w:rsidRDefault="00E930C4" w:rsidP="00E930C4">
      <w:pPr>
        <w:rPr>
          <w:rFonts w:ascii="Times New Roman" w:hAnsi="Times New Roman" w:cs="Times New Roman"/>
        </w:rPr>
      </w:pPr>
      <w:r w:rsidRPr="00E930C4">
        <w:rPr>
          <w:rFonts w:ascii="Times New Roman" w:hAnsi="Times New Roman" w:cs="Times New Roman"/>
        </w:rPr>
        <w:t>Unlike previous generations of mobile communication, 5G New Radio (NR) employs flexible numerology, where different subcarrier spacings are used depending on the deployment scenario and service requirements. Increasing the subcarrier spacing reduces the slot duration, enabling lower latency and supporting diverse applications such as enhanced Mobile Broadband (</w:t>
      </w:r>
      <w:proofErr w:type="spellStart"/>
      <w:r w:rsidRPr="00E930C4">
        <w:rPr>
          <w:rFonts w:ascii="Times New Roman" w:hAnsi="Times New Roman" w:cs="Times New Roman"/>
        </w:rPr>
        <w:t>eMBB</w:t>
      </w:r>
      <w:proofErr w:type="spellEnd"/>
      <w:r w:rsidRPr="00E930C4">
        <w:rPr>
          <w:rFonts w:ascii="Times New Roman" w:hAnsi="Times New Roman" w:cs="Times New Roman"/>
        </w:rPr>
        <w:t xml:space="preserve">), Ultra-Reliable </w:t>
      </w:r>
      <w:r w:rsidRPr="00E930C4">
        <w:rPr>
          <w:rFonts w:ascii="Times New Roman" w:hAnsi="Times New Roman" w:cs="Times New Roman"/>
        </w:rPr>
        <w:tab/>
        <w:t xml:space="preserve">Low-Latency </w:t>
      </w:r>
      <w:r w:rsidRPr="00E930C4">
        <w:rPr>
          <w:rFonts w:ascii="Times New Roman" w:hAnsi="Times New Roman" w:cs="Times New Roman"/>
        </w:rPr>
        <w:tab/>
        <w:t xml:space="preserve">Communications </w:t>
      </w:r>
      <w:r w:rsidRPr="00E930C4">
        <w:rPr>
          <w:rFonts w:ascii="Times New Roman" w:hAnsi="Times New Roman" w:cs="Times New Roman"/>
        </w:rPr>
        <w:tab/>
        <w:t xml:space="preserve">(URLLC), </w:t>
      </w:r>
      <w:r w:rsidRPr="00E930C4">
        <w:rPr>
          <w:rFonts w:ascii="Times New Roman" w:hAnsi="Times New Roman" w:cs="Times New Roman"/>
        </w:rPr>
        <w:tab/>
        <w:t xml:space="preserve">and </w:t>
      </w:r>
      <w:r w:rsidRPr="00E930C4">
        <w:rPr>
          <w:rFonts w:ascii="Times New Roman" w:hAnsi="Times New Roman" w:cs="Times New Roman"/>
        </w:rPr>
        <w:tab/>
        <w:t xml:space="preserve">massive </w:t>
      </w:r>
      <w:r w:rsidRPr="00E930C4">
        <w:rPr>
          <w:rFonts w:ascii="Times New Roman" w:hAnsi="Times New Roman" w:cs="Times New Roman"/>
        </w:rPr>
        <w:tab/>
        <w:t>Machine-Type Communications (</w:t>
      </w:r>
      <w:proofErr w:type="spellStart"/>
      <w:r w:rsidRPr="00E930C4">
        <w:rPr>
          <w:rFonts w:ascii="Times New Roman" w:hAnsi="Times New Roman" w:cs="Times New Roman"/>
        </w:rPr>
        <w:t>mMTC</w:t>
      </w:r>
      <w:proofErr w:type="spellEnd"/>
      <w:r w:rsidRPr="00E930C4">
        <w:rPr>
          <w:rFonts w:ascii="Times New Roman" w:hAnsi="Times New Roman" w:cs="Times New Roman"/>
        </w:rPr>
        <w:t xml:space="preserve">). Regardless of the selected numerology, a normal cyclic prefix slot contains 14 OFDM symbols. </w:t>
      </w:r>
    </w:p>
    <w:p w14:paraId="5AFBE150" w14:textId="77777777" w:rsidR="00E930C4" w:rsidRPr="00E930C4" w:rsidRDefault="00E930C4" w:rsidP="00E930C4">
      <w:pPr>
        <w:rPr>
          <w:rFonts w:ascii="Times New Roman" w:hAnsi="Times New Roman" w:cs="Times New Roman"/>
          <w:b/>
        </w:rPr>
      </w:pPr>
      <w:r w:rsidRPr="00E930C4">
        <w:rPr>
          <w:rFonts w:ascii="Times New Roman" w:hAnsi="Times New Roman" w:cs="Times New Roman"/>
          <w:b/>
        </w:rPr>
        <w:t xml:space="preserve">Objective – 1 </w:t>
      </w:r>
    </w:p>
    <w:p w14:paraId="0BFF8F69" w14:textId="77777777" w:rsidR="00E930C4" w:rsidRPr="00E930C4" w:rsidRDefault="00E930C4" w:rsidP="00E930C4">
      <w:pPr>
        <w:rPr>
          <w:rFonts w:ascii="Times New Roman" w:hAnsi="Times New Roman" w:cs="Times New Roman"/>
        </w:rPr>
      </w:pPr>
      <w:proofErr w:type="spellStart"/>
      <w:r w:rsidRPr="00E930C4">
        <w:rPr>
          <w:rFonts w:ascii="Times New Roman" w:hAnsi="Times New Roman" w:cs="Times New Roman"/>
        </w:rPr>
        <w:t>Analyze</w:t>
      </w:r>
      <w:proofErr w:type="spellEnd"/>
      <w:r w:rsidRPr="00E930C4">
        <w:rPr>
          <w:rFonts w:ascii="Times New Roman" w:hAnsi="Times New Roman" w:cs="Times New Roman"/>
        </w:rPr>
        <w:t xml:space="preserve"> the standard subcarrier spacing (SCS) values defined in the 5G NR numerology using MATLAB. Compare the relationship between the numerology index (μ) and subcarrier spacing to understand the flexible bandwidth allocation employed in 5G communication systems. </w:t>
      </w:r>
    </w:p>
    <w:p w14:paraId="662D5E59" w14:textId="77777777" w:rsidR="00E930C4" w:rsidRPr="00E930C4" w:rsidRDefault="00E930C4" w:rsidP="00E930C4">
      <w:pPr>
        <w:rPr>
          <w:rFonts w:ascii="Times New Roman" w:hAnsi="Times New Roman" w:cs="Times New Roman"/>
          <w:b/>
        </w:rPr>
      </w:pPr>
      <w:r w:rsidRPr="00E930C4">
        <w:rPr>
          <w:rFonts w:ascii="Times New Roman" w:hAnsi="Times New Roman" w:cs="Times New Roman"/>
          <w:b/>
        </w:rPr>
        <w:t xml:space="preserve">Procedure </w:t>
      </w:r>
    </w:p>
    <w:p w14:paraId="758966CD" w14:textId="77777777" w:rsidR="00E930C4" w:rsidRPr="00E930C4" w:rsidRDefault="00E930C4" w:rsidP="00E930C4">
      <w:pPr>
        <w:numPr>
          <w:ilvl w:val="0"/>
          <w:numId w:val="2"/>
        </w:numPr>
        <w:rPr>
          <w:rFonts w:ascii="Times New Roman" w:hAnsi="Times New Roman" w:cs="Times New Roman"/>
        </w:rPr>
      </w:pPr>
      <w:r w:rsidRPr="00E930C4">
        <w:rPr>
          <w:rFonts w:ascii="Times New Roman" w:hAnsi="Times New Roman" w:cs="Times New Roman"/>
        </w:rPr>
        <w:t xml:space="preserve">Define the supported 5G NR subcarrier spacing values.  </w:t>
      </w:r>
    </w:p>
    <w:p w14:paraId="3339CAF2" w14:textId="77777777" w:rsidR="00E930C4" w:rsidRPr="00E930C4" w:rsidRDefault="00E930C4" w:rsidP="00E930C4">
      <w:pPr>
        <w:numPr>
          <w:ilvl w:val="0"/>
          <w:numId w:val="2"/>
        </w:numPr>
        <w:rPr>
          <w:rFonts w:ascii="Times New Roman" w:hAnsi="Times New Roman" w:cs="Times New Roman"/>
        </w:rPr>
      </w:pPr>
      <w:r w:rsidRPr="00E930C4">
        <w:rPr>
          <w:rFonts w:ascii="Times New Roman" w:hAnsi="Times New Roman" w:cs="Times New Roman"/>
        </w:rPr>
        <w:t xml:space="preserve">Display the values using MATLAB.  </w:t>
      </w:r>
    </w:p>
    <w:p w14:paraId="4B2B8526" w14:textId="77777777" w:rsidR="00E930C4" w:rsidRPr="00E930C4" w:rsidRDefault="00E930C4" w:rsidP="00E930C4">
      <w:pPr>
        <w:numPr>
          <w:ilvl w:val="0"/>
          <w:numId w:val="2"/>
        </w:numPr>
        <w:rPr>
          <w:rFonts w:ascii="Times New Roman" w:hAnsi="Times New Roman" w:cs="Times New Roman"/>
        </w:rPr>
      </w:pPr>
      <w:r w:rsidRPr="00E930C4">
        <w:rPr>
          <w:rFonts w:ascii="Times New Roman" w:hAnsi="Times New Roman" w:cs="Times New Roman"/>
        </w:rPr>
        <w:t xml:space="preserve">Plot the subcarrier spacing for different numerologies.  </w:t>
      </w:r>
    </w:p>
    <w:p w14:paraId="09B79154" w14:textId="5F9FD779" w:rsidR="00E930C4" w:rsidRDefault="00E930C4" w:rsidP="00E930C4">
      <w:pPr>
        <w:rPr>
          <w:rFonts w:ascii="Times New Roman" w:hAnsi="Times New Roman" w:cs="Times New Roman"/>
          <w:b/>
        </w:rPr>
      </w:pPr>
      <w:r w:rsidRPr="00E930C4">
        <w:rPr>
          <w:rFonts w:ascii="Times New Roman" w:hAnsi="Times New Roman" w:cs="Times New Roman"/>
          <w:b/>
        </w:rPr>
        <w:t xml:space="preserve">Objective – 1: </w:t>
      </w:r>
      <w:proofErr w:type="spellStart"/>
      <w:r w:rsidRPr="00E930C4">
        <w:rPr>
          <w:rFonts w:ascii="Times New Roman" w:hAnsi="Times New Roman" w:cs="Times New Roman"/>
          <w:b/>
        </w:rPr>
        <w:t>Analyze</w:t>
      </w:r>
      <w:proofErr w:type="spellEnd"/>
      <w:r w:rsidRPr="00E930C4">
        <w:rPr>
          <w:rFonts w:ascii="Times New Roman" w:hAnsi="Times New Roman" w:cs="Times New Roman"/>
          <w:b/>
        </w:rPr>
        <w:t xml:space="preserve"> Different Subcarrier Spacing Values</w:t>
      </w:r>
    </w:p>
    <w:p w14:paraId="7E1080C0" w14:textId="77777777" w:rsidR="00E930C4" w:rsidRPr="00E930C4" w:rsidRDefault="00E930C4" w:rsidP="00E930C4">
      <w:pPr>
        <w:rPr>
          <w:rFonts w:ascii="Times New Roman" w:hAnsi="Times New Roman" w:cs="Times New Roman"/>
          <w:bCs/>
        </w:rPr>
      </w:pPr>
      <w:proofErr w:type="spellStart"/>
      <w:r w:rsidRPr="00E930C4">
        <w:rPr>
          <w:rFonts w:ascii="Times New Roman" w:hAnsi="Times New Roman" w:cs="Times New Roman"/>
          <w:bCs/>
        </w:rPr>
        <w:t>clc</w:t>
      </w:r>
      <w:proofErr w:type="spellEnd"/>
      <w:r w:rsidRPr="00E930C4">
        <w:rPr>
          <w:rFonts w:ascii="Times New Roman" w:hAnsi="Times New Roman" w:cs="Times New Roman"/>
          <w:bCs/>
        </w:rPr>
        <w:t>;</w:t>
      </w:r>
    </w:p>
    <w:p w14:paraId="5A284B59" w14:textId="77777777" w:rsidR="00E930C4" w:rsidRPr="00E930C4" w:rsidRDefault="00E930C4" w:rsidP="00E930C4">
      <w:pPr>
        <w:rPr>
          <w:rFonts w:ascii="Times New Roman" w:hAnsi="Times New Roman" w:cs="Times New Roman"/>
          <w:bCs/>
        </w:rPr>
      </w:pPr>
      <w:r w:rsidRPr="00E930C4">
        <w:rPr>
          <w:rFonts w:ascii="Times New Roman" w:hAnsi="Times New Roman" w:cs="Times New Roman"/>
          <w:bCs/>
        </w:rPr>
        <w:t>clear;</w:t>
      </w:r>
    </w:p>
    <w:p w14:paraId="56DF6A13" w14:textId="77777777" w:rsidR="00E930C4" w:rsidRPr="00E930C4" w:rsidRDefault="00E930C4" w:rsidP="00E930C4">
      <w:pPr>
        <w:rPr>
          <w:rFonts w:ascii="Times New Roman" w:hAnsi="Times New Roman" w:cs="Times New Roman"/>
          <w:bCs/>
        </w:rPr>
      </w:pPr>
      <w:r w:rsidRPr="00E930C4">
        <w:rPr>
          <w:rFonts w:ascii="Times New Roman" w:hAnsi="Times New Roman" w:cs="Times New Roman"/>
          <w:bCs/>
        </w:rPr>
        <w:lastRenderedPageBreak/>
        <w:t>close all;</w:t>
      </w:r>
    </w:p>
    <w:p w14:paraId="53F54573" w14:textId="77777777" w:rsidR="00E930C4" w:rsidRPr="00E930C4" w:rsidRDefault="00E930C4" w:rsidP="00E930C4">
      <w:pPr>
        <w:rPr>
          <w:rFonts w:ascii="Times New Roman" w:hAnsi="Times New Roman" w:cs="Times New Roman"/>
          <w:bCs/>
        </w:rPr>
      </w:pPr>
    </w:p>
    <w:p w14:paraId="037631DC" w14:textId="77777777" w:rsidR="00E930C4" w:rsidRPr="00E930C4" w:rsidRDefault="00E930C4" w:rsidP="00E930C4">
      <w:pPr>
        <w:rPr>
          <w:rFonts w:ascii="Times New Roman" w:hAnsi="Times New Roman" w:cs="Times New Roman"/>
          <w:bCs/>
        </w:rPr>
      </w:pPr>
      <w:r w:rsidRPr="00E930C4">
        <w:rPr>
          <w:rFonts w:ascii="Times New Roman" w:hAnsi="Times New Roman" w:cs="Times New Roman"/>
          <w:bCs/>
        </w:rPr>
        <w:t>% Subcarrier Spacing (kHz)</w:t>
      </w:r>
    </w:p>
    <w:p w14:paraId="686379AB" w14:textId="77777777" w:rsidR="00E930C4" w:rsidRPr="00E930C4" w:rsidRDefault="00E930C4" w:rsidP="00E930C4">
      <w:pPr>
        <w:rPr>
          <w:rFonts w:ascii="Times New Roman" w:hAnsi="Times New Roman" w:cs="Times New Roman"/>
          <w:bCs/>
        </w:rPr>
      </w:pPr>
      <w:proofErr w:type="spellStart"/>
      <w:r w:rsidRPr="00E930C4">
        <w:rPr>
          <w:rFonts w:ascii="Times New Roman" w:hAnsi="Times New Roman" w:cs="Times New Roman"/>
          <w:bCs/>
        </w:rPr>
        <w:t>scs</w:t>
      </w:r>
      <w:proofErr w:type="spellEnd"/>
      <w:r w:rsidRPr="00E930C4">
        <w:rPr>
          <w:rFonts w:ascii="Times New Roman" w:hAnsi="Times New Roman" w:cs="Times New Roman"/>
          <w:bCs/>
        </w:rPr>
        <w:t xml:space="preserve"> = [15 30 60 120 240];</w:t>
      </w:r>
    </w:p>
    <w:p w14:paraId="4B3F9087" w14:textId="77777777" w:rsidR="00E930C4" w:rsidRPr="00E930C4" w:rsidRDefault="00E930C4" w:rsidP="00E930C4">
      <w:pPr>
        <w:rPr>
          <w:rFonts w:ascii="Times New Roman" w:hAnsi="Times New Roman" w:cs="Times New Roman"/>
          <w:bCs/>
        </w:rPr>
      </w:pPr>
    </w:p>
    <w:p w14:paraId="60986B19" w14:textId="77777777" w:rsidR="00E930C4" w:rsidRPr="00E930C4" w:rsidRDefault="00E930C4" w:rsidP="00E930C4">
      <w:pPr>
        <w:rPr>
          <w:rFonts w:ascii="Times New Roman" w:hAnsi="Times New Roman" w:cs="Times New Roman"/>
          <w:bCs/>
        </w:rPr>
      </w:pPr>
      <w:r w:rsidRPr="00E930C4">
        <w:rPr>
          <w:rFonts w:ascii="Times New Roman" w:hAnsi="Times New Roman" w:cs="Times New Roman"/>
          <w:bCs/>
        </w:rPr>
        <w:t>% Numerology Index</w:t>
      </w:r>
    </w:p>
    <w:p w14:paraId="5251990A" w14:textId="77777777" w:rsidR="00E930C4" w:rsidRPr="00E930C4" w:rsidRDefault="00E930C4" w:rsidP="00E930C4">
      <w:pPr>
        <w:rPr>
          <w:rFonts w:ascii="Times New Roman" w:hAnsi="Times New Roman" w:cs="Times New Roman"/>
          <w:bCs/>
        </w:rPr>
      </w:pPr>
      <w:r w:rsidRPr="00E930C4">
        <w:rPr>
          <w:rFonts w:ascii="Times New Roman" w:hAnsi="Times New Roman" w:cs="Times New Roman"/>
          <w:bCs/>
        </w:rPr>
        <w:t>mu = 0:4;</w:t>
      </w:r>
    </w:p>
    <w:p w14:paraId="1F68F13F" w14:textId="77777777" w:rsidR="00E930C4" w:rsidRPr="00E930C4" w:rsidRDefault="00E930C4" w:rsidP="00E930C4">
      <w:pPr>
        <w:rPr>
          <w:rFonts w:ascii="Times New Roman" w:hAnsi="Times New Roman" w:cs="Times New Roman"/>
          <w:bCs/>
        </w:rPr>
      </w:pPr>
    </w:p>
    <w:p w14:paraId="17FBC4D9" w14:textId="77777777" w:rsidR="00E930C4" w:rsidRPr="00E930C4" w:rsidRDefault="00E930C4" w:rsidP="00E930C4">
      <w:pPr>
        <w:rPr>
          <w:rFonts w:ascii="Times New Roman" w:hAnsi="Times New Roman" w:cs="Times New Roman"/>
          <w:bCs/>
        </w:rPr>
      </w:pPr>
      <w:r w:rsidRPr="00E930C4">
        <w:rPr>
          <w:rFonts w:ascii="Times New Roman" w:hAnsi="Times New Roman" w:cs="Times New Roman"/>
          <w:bCs/>
        </w:rPr>
        <w:t>% Bar graph</w:t>
      </w:r>
    </w:p>
    <w:p w14:paraId="30BB6CD5" w14:textId="77777777" w:rsidR="00E930C4" w:rsidRPr="00E930C4" w:rsidRDefault="00E930C4" w:rsidP="00E930C4">
      <w:pPr>
        <w:rPr>
          <w:rFonts w:ascii="Times New Roman" w:hAnsi="Times New Roman" w:cs="Times New Roman"/>
          <w:bCs/>
        </w:rPr>
      </w:pPr>
      <w:r w:rsidRPr="00E930C4">
        <w:rPr>
          <w:rFonts w:ascii="Times New Roman" w:hAnsi="Times New Roman" w:cs="Times New Roman"/>
          <w:bCs/>
        </w:rPr>
        <w:t>bar(</w:t>
      </w:r>
      <w:proofErr w:type="spellStart"/>
      <w:r w:rsidRPr="00E930C4">
        <w:rPr>
          <w:rFonts w:ascii="Times New Roman" w:hAnsi="Times New Roman" w:cs="Times New Roman"/>
          <w:bCs/>
        </w:rPr>
        <w:t>scs</w:t>
      </w:r>
      <w:proofErr w:type="spellEnd"/>
      <w:r w:rsidRPr="00E930C4">
        <w:rPr>
          <w:rFonts w:ascii="Times New Roman" w:hAnsi="Times New Roman" w:cs="Times New Roman"/>
          <w:bCs/>
        </w:rPr>
        <w:t>);</w:t>
      </w:r>
    </w:p>
    <w:p w14:paraId="214B0378" w14:textId="77777777" w:rsidR="00E930C4" w:rsidRPr="00E930C4" w:rsidRDefault="00E930C4" w:rsidP="00E930C4">
      <w:pPr>
        <w:rPr>
          <w:rFonts w:ascii="Times New Roman" w:hAnsi="Times New Roman" w:cs="Times New Roman"/>
          <w:bCs/>
        </w:rPr>
      </w:pPr>
    </w:p>
    <w:p w14:paraId="55D0CF23" w14:textId="77777777" w:rsidR="00E930C4" w:rsidRPr="00E930C4" w:rsidRDefault="00E930C4" w:rsidP="00E930C4">
      <w:pPr>
        <w:rPr>
          <w:rFonts w:ascii="Times New Roman" w:hAnsi="Times New Roman" w:cs="Times New Roman"/>
          <w:bCs/>
        </w:rPr>
      </w:pPr>
      <w:r w:rsidRPr="00E930C4">
        <w:rPr>
          <w:rFonts w:ascii="Times New Roman" w:hAnsi="Times New Roman" w:cs="Times New Roman"/>
          <w:bCs/>
        </w:rPr>
        <w:t>grid on;</w:t>
      </w:r>
    </w:p>
    <w:p w14:paraId="46A74290" w14:textId="77777777" w:rsidR="00E930C4" w:rsidRPr="00E930C4" w:rsidRDefault="00E930C4" w:rsidP="00E930C4">
      <w:pPr>
        <w:rPr>
          <w:rFonts w:ascii="Times New Roman" w:hAnsi="Times New Roman" w:cs="Times New Roman"/>
          <w:bCs/>
        </w:rPr>
      </w:pPr>
    </w:p>
    <w:p w14:paraId="19B167C8" w14:textId="77777777" w:rsidR="00E930C4" w:rsidRPr="00E930C4" w:rsidRDefault="00E930C4" w:rsidP="00E930C4">
      <w:pPr>
        <w:rPr>
          <w:rFonts w:ascii="Times New Roman" w:hAnsi="Times New Roman" w:cs="Times New Roman"/>
          <w:bCs/>
        </w:rPr>
      </w:pPr>
      <w:r w:rsidRPr="00E930C4">
        <w:rPr>
          <w:rFonts w:ascii="Times New Roman" w:hAnsi="Times New Roman" w:cs="Times New Roman"/>
          <w:bCs/>
        </w:rPr>
        <w:t>% X-axis settings</w:t>
      </w:r>
    </w:p>
    <w:p w14:paraId="45E7127D" w14:textId="77777777" w:rsidR="00E930C4" w:rsidRPr="00E930C4" w:rsidRDefault="00E930C4" w:rsidP="00E930C4">
      <w:pPr>
        <w:rPr>
          <w:rFonts w:ascii="Times New Roman" w:hAnsi="Times New Roman" w:cs="Times New Roman"/>
          <w:bCs/>
        </w:rPr>
      </w:pPr>
      <w:proofErr w:type="gramStart"/>
      <w:r w:rsidRPr="00E930C4">
        <w:rPr>
          <w:rFonts w:ascii="Times New Roman" w:hAnsi="Times New Roman" w:cs="Times New Roman"/>
          <w:bCs/>
        </w:rPr>
        <w:t>set(</w:t>
      </w:r>
      <w:proofErr w:type="spellStart"/>
      <w:proofErr w:type="gramEnd"/>
      <w:r w:rsidRPr="00E930C4">
        <w:rPr>
          <w:rFonts w:ascii="Times New Roman" w:hAnsi="Times New Roman" w:cs="Times New Roman"/>
          <w:bCs/>
        </w:rPr>
        <w:t>gca</w:t>
      </w:r>
      <w:proofErr w:type="spellEnd"/>
      <w:r w:rsidRPr="00E930C4">
        <w:rPr>
          <w:rFonts w:ascii="Times New Roman" w:hAnsi="Times New Roman" w:cs="Times New Roman"/>
          <w:bCs/>
        </w:rPr>
        <w:t>, '</w:t>
      </w:r>
      <w:proofErr w:type="spellStart"/>
      <w:r w:rsidRPr="00E930C4">
        <w:rPr>
          <w:rFonts w:ascii="Times New Roman" w:hAnsi="Times New Roman" w:cs="Times New Roman"/>
          <w:bCs/>
        </w:rPr>
        <w:t>XTick</w:t>
      </w:r>
      <w:proofErr w:type="spellEnd"/>
      <w:r w:rsidRPr="00E930C4">
        <w:rPr>
          <w:rFonts w:ascii="Times New Roman" w:hAnsi="Times New Roman" w:cs="Times New Roman"/>
          <w:bCs/>
        </w:rPr>
        <w:t>', 1:5);</w:t>
      </w:r>
    </w:p>
    <w:p w14:paraId="4CBD0D0B" w14:textId="77777777" w:rsidR="00E930C4" w:rsidRPr="00E930C4" w:rsidRDefault="00E930C4" w:rsidP="00E930C4">
      <w:pPr>
        <w:rPr>
          <w:rFonts w:ascii="Times New Roman" w:hAnsi="Times New Roman" w:cs="Times New Roman"/>
          <w:bCs/>
        </w:rPr>
      </w:pPr>
      <w:proofErr w:type="gramStart"/>
      <w:r w:rsidRPr="00E930C4">
        <w:rPr>
          <w:rFonts w:ascii="Times New Roman" w:hAnsi="Times New Roman" w:cs="Times New Roman"/>
          <w:bCs/>
        </w:rPr>
        <w:t>set(</w:t>
      </w:r>
      <w:proofErr w:type="spellStart"/>
      <w:proofErr w:type="gramEnd"/>
      <w:r w:rsidRPr="00E930C4">
        <w:rPr>
          <w:rFonts w:ascii="Times New Roman" w:hAnsi="Times New Roman" w:cs="Times New Roman"/>
          <w:bCs/>
        </w:rPr>
        <w:t>gca</w:t>
      </w:r>
      <w:proofErr w:type="spellEnd"/>
      <w:r w:rsidRPr="00E930C4">
        <w:rPr>
          <w:rFonts w:ascii="Times New Roman" w:hAnsi="Times New Roman" w:cs="Times New Roman"/>
          <w:bCs/>
        </w:rPr>
        <w:t>, '</w:t>
      </w:r>
      <w:proofErr w:type="spellStart"/>
      <w:r w:rsidRPr="00E930C4">
        <w:rPr>
          <w:rFonts w:ascii="Times New Roman" w:hAnsi="Times New Roman" w:cs="Times New Roman"/>
          <w:bCs/>
        </w:rPr>
        <w:t>XTickLabel</w:t>
      </w:r>
      <w:proofErr w:type="spellEnd"/>
      <w:r w:rsidRPr="00E930C4">
        <w:rPr>
          <w:rFonts w:ascii="Times New Roman" w:hAnsi="Times New Roman" w:cs="Times New Roman"/>
          <w:bCs/>
        </w:rPr>
        <w:t>', mu);</w:t>
      </w:r>
    </w:p>
    <w:p w14:paraId="0BAA2B5A" w14:textId="77777777" w:rsidR="00E930C4" w:rsidRPr="00E930C4" w:rsidRDefault="00E930C4" w:rsidP="00E930C4">
      <w:pPr>
        <w:rPr>
          <w:rFonts w:ascii="Times New Roman" w:hAnsi="Times New Roman" w:cs="Times New Roman"/>
          <w:bCs/>
        </w:rPr>
      </w:pPr>
    </w:p>
    <w:p w14:paraId="1A4DD2B2" w14:textId="77777777" w:rsidR="00E930C4" w:rsidRPr="00E930C4" w:rsidRDefault="00E930C4" w:rsidP="00E930C4">
      <w:pPr>
        <w:rPr>
          <w:rFonts w:ascii="Times New Roman" w:hAnsi="Times New Roman" w:cs="Times New Roman"/>
          <w:bCs/>
        </w:rPr>
      </w:pPr>
      <w:r w:rsidRPr="00E930C4">
        <w:rPr>
          <w:rFonts w:ascii="Times New Roman" w:hAnsi="Times New Roman" w:cs="Times New Roman"/>
          <w:bCs/>
        </w:rPr>
        <w:t>% Labels and title</w:t>
      </w:r>
    </w:p>
    <w:p w14:paraId="3698B694" w14:textId="77777777" w:rsidR="00E930C4" w:rsidRPr="00E930C4" w:rsidRDefault="00E930C4" w:rsidP="00E930C4">
      <w:pPr>
        <w:rPr>
          <w:rFonts w:ascii="Times New Roman" w:hAnsi="Times New Roman" w:cs="Times New Roman"/>
          <w:bCs/>
        </w:rPr>
      </w:pPr>
      <w:proofErr w:type="spellStart"/>
      <w:proofErr w:type="gramStart"/>
      <w:r w:rsidRPr="00E930C4">
        <w:rPr>
          <w:rFonts w:ascii="Times New Roman" w:hAnsi="Times New Roman" w:cs="Times New Roman"/>
          <w:bCs/>
        </w:rPr>
        <w:t>xlabel</w:t>
      </w:r>
      <w:proofErr w:type="spellEnd"/>
      <w:r w:rsidRPr="00E930C4">
        <w:rPr>
          <w:rFonts w:ascii="Times New Roman" w:hAnsi="Times New Roman" w:cs="Times New Roman"/>
          <w:bCs/>
        </w:rPr>
        <w:t>(</w:t>
      </w:r>
      <w:proofErr w:type="gramEnd"/>
      <w:r w:rsidRPr="00E930C4">
        <w:rPr>
          <w:rFonts w:ascii="Times New Roman" w:hAnsi="Times New Roman" w:cs="Times New Roman"/>
          <w:bCs/>
        </w:rPr>
        <w:t>'Numerology Index (\mu)');</w:t>
      </w:r>
    </w:p>
    <w:p w14:paraId="1BA12349" w14:textId="77777777" w:rsidR="00E930C4" w:rsidRPr="00E930C4" w:rsidRDefault="00E930C4" w:rsidP="00E930C4">
      <w:pPr>
        <w:rPr>
          <w:rFonts w:ascii="Times New Roman" w:hAnsi="Times New Roman" w:cs="Times New Roman"/>
          <w:bCs/>
        </w:rPr>
      </w:pPr>
      <w:proofErr w:type="spellStart"/>
      <w:proofErr w:type="gramStart"/>
      <w:r w:rsidRPr="00E930C4">
        <w:rPr>
          <w:rFonts w:ascii="Times New Roman" w:hAnsi="Times New Roman" w:cs="Times New Roman"/>
          <w:bCs/>
        </w:rPr>
        <w:t>ylabel</w:t>
      </w:r>
      <w:proofErr w:type="spellEnd"/>
      <w:r w:rsidRPr="00E930C4">
        <w:rPr>
          <w:rFonts w:ascii="Times New Roman" w:hAnsi="Times New Roman" w:cs="Times New Roman"/>
          <w:bCs/>
        </w:rPr>
        <w:t>(</w:t>
      </w:r>
      <w:proofErr w:type="gramEnd"/>
      <w:r w:rsidRPr="00E930C4">
        <w:rPr>
          <w:rFonts w:ascii="Times New Roman" w:hAnsi="Times New Roman" w:cs="Times New Roman"/>
          <w:bCs/>
        </w:rPr>
        <w:t>'Subcarrier Spacing (kHz)');</w:t>
      </w:r>
    </w:p>
    <w:p w14:paraId="0FD360FE" w14:textId="77777777" w:rsidR="00E930C4" w:rsidRPr="00E930C4" w:rsidRDefault="00E930C4" w:rsidP="00E930C4">
      <w:pPr>
        <w:rPr>
          <w:rFonts w:ascii="Times New Roman" w:hAnsi="Times New Roman" w:cs="Times New Roman"/>
          <w:bCs/>
        </w:rPr>
      </w:pPr>
      <w:proofErr w:type="gramStart"/>
      <w:r w:rsidRPr="00E930C4">
        <w:rPr>
          <w:rFonts w:ascii="Times New Roman" w:hAnsi="Times New Roman" w:cs="Times New Roman"/>
          <w:bCs/>
        </w:rPr>
        <w:t>title(</w:t>
      </w:r>
      <w:proofErr w:type="gramEnd"/>
      <w:r w:rsidRPr="00E930C4">
        <w:rPr>
          <w:rFonts w:ascii="Times New Roman" w:hAnsi="Times New Roman" w:cs="Times New Roman"/>
          <w:bCs/>
        </w:rPr>
        <w:t>'192512102 5G NR Subcarrier Spacing for Different Numerologies');</w:t>
      </w:r>
    </w:p>
    <w:p w14:paraId="423F5BE0" w14:textId="77777777" w:rsidR="00E930C4" w:rsidRDefault="00E930C4" w:rsidP="00E930C4">
      <w:pPr>
        <w:rPr>
          <w:rFonts w:ascii="Times New Roman" w:hAnsi="Times New Roman" w:cs="Times New Roman"/>
          <w:b/>
        </w:rPr>
      </w:pPr>
    </w:p>
    <w:p w14:paraId="787D9A60" w14:textId="49EE96C8" w:rsidR="00E930C4" w:rsidRDefault="00E930C4" w:rsidP="00E930C4">
      <w:pPr>
        <w:rPr>
          <w:rFonts w:ascii="Times New Roman" w:hAnsi="Times New Roman" w:cs="Times New Roman"/>
        </w:rPr>
      </w:pPr>
      <w:r w:rsidRPr="00E930C4">
        <w:rPr>
          <w:rFonts w:ascii="Times New Roman" w:hAnsi="Times New Roman" w:cs="Times New Roman"/>
        </w:rPr>
        <w:drawing>
          <wp:inline distT="0" distB="0" distL="0" distR="0" wp14:anchorId="611B64A6" wp14:editId="3815E032">
            <wp:extent cx="5731510" cy="1558290"/>
            <wp:effectExtent l="0" t="0" r="2540" b="3810"/>
            <wp:docPr id="160553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32151" name=""/>
                    <pic:cNvPicPr/>
                  </pic:nvPicPr>
                  <pic:blipFill>
                    <a:blip r:embed="rId5"/>
                    <a:stretch>
                      <a:fillRect/>
                    </a:stretch>
                  </pic:blipFill>
                  <pic:spPr>
                    <a:xfrm>
                      <a:off x="0" y="0"/>
                      <a:ext cx="5731510" cy="1558290"/>
                    </a:xfrm>
                    <a:prstGeom prst="rect">
                      <a:avLst/>
                    </a:prstGeom>
                  </pic:spPr>
                </pic:pic>
              </a:graphicData>
            </a:graphic>
          </wp:inline>
        </w:drawing>
      </w:r>
    </w:p>
    <w:p w14:paraId="0AD87E86" w14:textId="77777777" w:rsidR="00E930C4" w:rsidRPr="00E930C4" w:rsidRDefault="00E930C4" w:rsidP="00E930C4">
      <w:pPr>
        <w:rPr>
          <w:rFonts w:ascii="Times New Roman" w:hAnsi="Times New Roman" w:cs="Times New Roman"/>
          <w:b/>
        </w:rPr>
      </w:pPr>
      <w:r w:rsidRPr="00E930C4">
        <w:rPr>
          <w:rFonts w:ascii="Times New Roman" w:hAnsi="Times New Roman" w:cs="Times New Roman"/>
          <w:b/>
        </w:rPr>
        <w:t xml:space="preserve">Objective – 2 Compare Slot Duration </w:t>
      </w:r>
    </w:p>
    <w:p w14:paraId="2E7A8324" w14:textId="77777777" w:rsidR="00E930C4" w:rsidRPr="00E930C4" w:rsidRDefault="00E930C4" w:rsidP="00E930C4">
      <w:pPr>
        <w:rPr>
          <w:rFonts w:ascii="Times New Roman" w:hAnsi="Times New Roman" w:cs="Times New Roman"/>
        </w:rPr>
      </w:pPr>
      <w:proofErr w:type="spellStart"/>
      <w:r w:rsidRPr="00E930C4">
        <w:rPr>
          <w:rFonts w:ascii="Times New Roman" w:hAnsi="Times New Roman" w:cs="Times New Roman"/>
        </w:rPr>
        <w:lastRenderedPageBreak/>
        <w:t>Analyze</w:t>
      </w:r>
      <w:proofErr w:type="spellEnd"/>
      <w:r w:rsidRPr="00E930C4">
        <w:rPr>
          <w:rFonts w:ascii="Times New Roman" w:hAnsi="Times New Roman" w:cs="Times New Roman"/>
        </w:rPr>
        <w:t xml:space="preserve"> the variation in slot duration corresponding to different 5G NR subcarrier spacing values using MATLAB. Compare the inverse relationship between subcarrier spacing and slot duration to understand how flexible numerology enables low-latency communication in 5G networks. </w:t>
      </w:r>
    </w:p>
    <w:p w14:paraId="2D05D937" w14:textId="77777777" w:rsidR="00E930C4" w:rsidRPr="00E930C4" w:rsidRDefault="00E930C4" w:rsidP="00E930C4">
      <w:pPr>
        <w:rPr>
          <w:rFonts w:ascii="Times New Roman" w:hAnsi="Times New Roman" w:cs="Times New Roman"/>
          <w:b/>
        </w:rPr>
      </w:pPr>
      <w:r w:rsidRPr="00E930C4">
        <w:rPr>
          <w:rFonts w:ascii="Times New Roman" w:hAnsi="Times New Roman" w:cs="Times New Roman"/>
          <w:b/>
        </w:rPr>
        <w:t xml:space="preserve">Procedure </w:t>
      </w:r>
    </w:p>
    <w:p w14:paraId="546AE45A" w14:textId="77777777" w:rsidR="00E930C4" w:rsidRPr="00E930C4" w:rsidRDefault="00E930C4" w:rsidP="00E930C4">
      <w:pPr>
        <w:numPr>
          <w:ilvl w:val="0"/>
          <w:numId w:val="3"/>
        </w:numPr>
        <w:rPr>
          <w:rFonts w:ascii="Times New Roman" w:hAnsi="Times New Roman" w:cs="Times New Roman"/>
        </w:rPr>
      </w:pPr>
      <w:r w:rsidRPr="00E930C4">
        <w:rPr>
          <w:rFonts w:ascii="Times New Roman" w:hAnsi="Times New Roman" w:cs="Times New Roman"/>
        </w:rPr>
        <w:t xml:space="preserve">Define the slot duration corresponding to each subcarrier spacing.  </w:t>
      </w:r>
    </w:p>
    <w:p w14:paraId="23C73494" w14:textId="77777777" w:rsidR="00E930C4" w:rsidRPr="00E930C4" w:rsidRDefault="00E930C4" w:rsidP="00E930C4">
      <w:pPr>
        <w:numPr>
          <w:ilvl w:val="0"/>
          <w:numId w:val="3"/>
        </w:numPr>
        <w:rPr>
          <w:rFonts w:ascii="Times New Roman" w:hAnsi="Times New Roman" w:cs="Times New Roman"/>
        </w:rPr>
      </w:pPr>
      <w:r w:rsidRPr="00E930C4">
        <w:rPr>
          <w:rFonts w:ascii="Times New Roman" w:hAnsi="Times New Roman" w:cs="Times New Roman"/>
        </w:rPr>
        <w:t xml:space="preserve">Plot slot duration versus subcarrier spacing.  </w:t>
      </w:r>
    </w:p>
    <w:p w14:paraId="2C38CA1D" w14:textId="77777777" w:rsidR="00E930C4" w:rsidRDefault="00E930C4" w:rsidP="00E930C4">
      <w:pPr>
        <w:numPr>
          <w:ilvl w:val="0"/>
          <w:numId w:val="3"/>
        </w:numPr>
        <w:rPr>
          <w:rFonts w:ascii="Times New Roman" w:hAnsi="Times New Roman" w:cs="Times New Roman"/>
        </w:rPr>
      </w:pPr>
      <w:r w:rsidRPr="00E930C4">
        <w:rPr>
          <w:rFonts w:ascii="Times New Roman" w:hAnsi="Times New Roman" w:cs="Times New Roman"/>
        </w:rPr>
        <w:t xml:space="preserve">Observe the inverse relationship.  </w:t>
      </w:r>
    </w:p>
    <w:p w14:paraId="32487470" w14:textId="1010ADF3" w:rsidR="00E930C4" w:rsidRPr="00E930C4" w:rsidRDefault="00E930C4" w:rsidP="00E930C4">
      <w:pPr>
        <w:spacing w:after="0" w:line="240" w:lineRule="auto"/>
        <w:ind w:left="720"/>
        <w:rPr>
          <w:rFonts w:ascii="Consolas" w:eastAsia="Times New Roman" w:hAnsi="Consolas" w:cs="Times New Roman"/>
          <w:kern w:val="0"/>
          <w:sz w:val="20"/>
          <w:szCs w:val="20"/>
          <w:lang w:eastAsia="en-IN"/>
          <w14:ligatures w14:val="none"/>
        </w:rPr>
      </w:pPr>
      <w:proofErr w:type="spellStart"/>
      <w:r w:rsidRPr="00E930C4">
        <w:rPr>
          <w:rFonts w:ascii="Consolas" w:eastAsia="Times New Roman" w:hAnsi="Consolas" w:cs="Times New Roman"/>
          <w:kern w:val="0"/>
          <w:sz w:val="20"/>
          <w:szCs w:val="20"/>
          <w:lang w:eastAsia="en-IN"/>
          <w14:ligatures w14:val="none"/>
        </w:rPr>
        <w:t>clc</w:t>
      </w:r>
      <w:proofErr w:type="spellEnd"/>
      <w:r w:rsidRPr="00E930C4">
        <w:rPr>
          <w:rFonts w:ascii="Consolas" w:eastAsia="Times New Roman" w:hAnsi="Consolas" w:cs="Times New Roman"/>
          <w:kern w:val="0"/>
          <w:sz w:val="20"/>
          <w:szCs w:val="20"/>
          <w:lang w:eastAsia="en-IN"/>
          <w14:ligatures w14:val="none"/>
        </w:rPr>
        <w:t>;</w:t>
      </w:r>
    </w:p>
    <w:p w14:paraId="20A7C422" w14:textId="77777777" w:rsidR="00E930C4" w:rsidRPr="00E930C4" w:rsidRDefault="00E930C4" w:rsidP="00E930C4">
      <w:pPr>
        <w:spacing w:after="0" w:line="240" w:lineRule="auto"/>
        <w:ind w:left="720"/>
        <w:rPr>
          <w:rFonts w:ascii="Consolas" w:eastAsia="Times New Roman" w:hAnsi="Consolas" w:cs="Times New Roman"/>
          <w:kern w:val="0"/>
          <w:sz w:val="20"/>
          <w:szCs w:val="20"/>
          <w:lang w:eastAsia="en-IN"/>
          <w14:ligatures w14:val="none"/>
        </w:rPr>
      </w:pPr>
      <w:r w:rsidRPr="00E930C4">
        <w:rPr>
          <w:rFonts w:ascii="Consolas" w:eastAsia="Times New Roman" w:hAnsi="Consolas" w:cs="Times New Roman"/>
          <w:kern w:val="0"/>
          <w:sz w:val="20"/>
          <w:szCs w:val="20"/>
          <w:lang w:eastAsia="en-IN"/>
          <w14:ligatures w14:val="none"/>
        </w:rPr>
        <w:t>clear;</w:t>
      </w:r>
    </w:p>
    <w:p w14:paraId="5F1BFEDA" w14:textId="77777777" w:rsidR="00E930C4" w:rsidRPr="00E930C4" w:rsidRDefault="00E930C4" w:rsidP="00E930C4">
      <w:pPr>
        <w:spacing w:after="0" w:line="240" w:lineRule="auto"/>
        <w:ind w:left="720"/>
        <w:rPr>
          <w:rFonts w:ascii="Consolas" w:eastAsia="Times New Roman" w:hAnsi="Consolas" w:cs="Times New Roman"/>
          <w:kern w:val="0"/>
          <w:sz w:val="20"/>
          <w:szCs w:val="20"/>
          <w:lang w:eastAsia="en-IN"/>
          <w14:ligatures w14:val="none"/>
        </w:rPr>
      </w:pPr>
      <w:r w:rsidRPr="00E930C4">
        <w:rPr>
          <w:rFonts w:ascii="Consolas" w:eastAsia="Times New Roman" w:hAnsi="Consolas" w:cs="Times New Roman"/>
          <w:kern w:val="0"/>
          <w:sz w:val="20"/>
          <w:szCs w:val="20"/>
          <w:lang w:eastAsia="en-IN"/>
          <w14:ligatures w14:val="none"/>
        </w:rPr>
        <w:t xml:space="preserve">close </w:t>
      </w:r>
      <w:r w:rsidRPr="00E930C4">
        <w:rPr>
          <w:rFonts w:ascii="Consolas" w:eastAsia="Times New Roman" w:hAnsi="Consolas" w:cs="Times New Roman"/>
          <w:color w:val="A709F5"/>
          <w:kern w:val="0"/>
          <w:sz w:val="20"/>
          <w:szCs w:val="20"/>
          <w:lang w:eastAsia="en-IN"/>
          <w14:ligatures w14:val="none"/>
        </w:rPr>
        <w:t>all</w:t>
      </w:r>
      <w:r w:rsidRPr="00E930C4">
        <w:rPr>
          <w:rFonts w:ascii="Consolas" w:eastAsia="Times New Roman" w:hAnsi="Consolas" w:cs="Times New Roman"/>
          <w:kern w:val="0"/>
          <w:sz w:val="20"/>
          <w:szCs w:val="20"/>
          <w:lang w:eastAsia="en-IN"/>
          <w14:ligatures w14:val="none"/>
        </w:rPr>
        <w:t>;</w:t>
      </w:r>
    </w:p>
    <w:p w14:paraId="5F50FCC2" w14:textId="77777777" w:rsidR="00E930C4" w:rsidRPr="00E930C4" w:rsidRDefault="00E930C4" w:rsidP="00E930C4">
      <w:pPr>
        <w:spacing w:after="0" w:line="240" w:lineRule="auto"/>
        <w:ind w:left="720"/>
        <w:rPr>
          <w:rFonts w:ascii="Consolas" w:eastAsia="Times New Roman" w:hAnsi="Consolas" w:cs="Times New Roman"/>
          <w:kern w:val="0"/>
          <w:sz w:val="20"/>
          <w:szCs w:val="20"/>
          <w:lang w:eastAsia="en-IN"/>
          <w14:ligatures w14:val="none"/>
        </w:rPr>
      </w:pPr>
    </w:p>
    <w:p w14:paraId="500CDB5E" w14:textId="77777777" w:rsidR="00E930C4" w:rsidRPr="00E930C4" w:rsidRDefault="00E930C4" w:rsidP="00E930C4">
      <w:pPr>
        <w:spacing w:after="0" w:line="240" w:lineRule="auto"/>
        <w:ind w:left="720"/>
        <w:rPr>
          <w:rFonts w:ascii="Consolas" w:eastAsia="Times New Roman" w:hAnsi="Consolas" w:cs="Times New Roman"/>
          <w:kern w:val="0"/>
          <w:sz w:val="20"/>
          <w:szCs w:val="20"/>
          <w:lang w:eastAsia="en-IN"/>
          <w14:ligatures w14:val="none"/>
        </w:rPr>
      </w:pPr>
    </w:p>
    <w:p w14:paraId="18488DC0" w14:textId="77777777" w:rsidR="00E930C4" w:rsidRPr="00E930C4" w:rsidRDefault="00E930C4" w:rsidP="00E930C4">
      <w:pPr>
        <w:spacing w:after="0" w:line="240" w:lineRule="auto"/>
        <w:ind w:left="720"/>
        <w:rPr>
          <w:rFonts w:ascii="Consolas" w:eastAsia="Times New Roman" w:hAnsi="Consolas" w:cs="Times New Roman"/>
          <w:kern w:val="0"/>
          <w:sz w:val="20"/>
          <w:szCs w:val="20"/>
          <w:lang w:eastAsia="en-IN"/>
          <w14:ligatures w14:val="none"/>
        </w:rPr>
      </w:pPr>
      <w:r w:rsidRPr="00E930C4">
        <w:rPr>
          <w:rFonts w:ascii="Consolas" w:eastAsia="Times New Roman" w:hAnsi="Consolas" w:cs="Times New Roman"/>
          <w:color w:val="008013"/>
          <w:kern w:val="0"/>
          <w:sz w:val="20"/>
          <w:szCs w:val="20"/>
          <w:lang w:eastAsia="en-IN"/>
          <w14:ligatures w14:val="none"/>
        </w:rPr>
        <w:t>% Subcarrier Spacing (kHz)</w:t>
      </w:r>
    </w:p>
    <w:p w14:paraId="3272C81B" w14:textId="77777777" w:rsidR="00E930C4" w:rsidRPr="00E930C4" w:rsidRDefault="00E930C4" w:rsidP="00E930C4">
      <w:pPr>
        <w:spacing w:after="0" w:line="240" w:lineRule="auto"/>
        <w:ind w:left="720"/>
        <w:rPr>
          <w:rFonts w:ascii="Consolas" w:eastAsia="Times New Roman" w:hAnsi="Consolas" w:cs="Times New Roman"/>
          <w:kern w:val="0"/>
          <w:sz w:val="20"/>
          <w:szCs w:val="20"/>
          <w:lang w:eastAsia="en-IN"/>
          <w14:ligatures w14:val="none"/>
        </w:rPr>
      </w:pPr>
      <w:proofErr w:type="spellStart"/>
      <w:r w:rsidRPr="00E930C4">
        <w:rPr>
          <w:rFonts w:ascii="Consolas" w:eastAsia="Times New Roman" w:hAnsi="Consolas" w:cs="Times New Roman"/>
          <w:kern w:val="0"/>
          <w:sz w:val="20"/>
          <w:szCs w:val="20"/>
          <w:lang w:eastAsia="en-IN"/>
          <w14:ligatures w14:val="none"/>
        </w:rPr>
        <w:t>scs</w:t>
      </w:r>
      <w:proofErr w:type="spellEnd"/>
      <w:r w:rsidRPr="00E930C4">
        <w:rPr>
          <w:rFonts w:ascii="Consolas" w:eastAsia="Times New Roman" w:hAnsi="Consolas" w:cs="Times New Roman"/>
          <w:kern w:val="0"/>
          <w:sz w:val="20"/>
          <w:szCs w:val="20"/>
          <w:lang w:eastAsia="en-IN"/>
          <w14:ligatures w14:val="none"/>
        </w:rPr>
        <w:t xml:space="preserve"> = [15 30 60 120 240];</w:t>
      </w:r>
    </w:p>
    <w:p w14:paraId="787386FA" w14:textId="77777777" w:rsidR="00E930C4" w:rsidRPr="00E930C4" w:rsidRDefault="00E930C4" w:rsidP="00E930C4">
      <w:pPr>
        <w:spacing w:after="0" w:line="240" w:lineRule="auto"/>
        <w:ind w:left="720"/>
        <w:rPr>
          <w:rFonts w:ascii="Consolas" w:eastAsia="Times New Roman" w:hAnsi="Consolas" w:cs="Times New Roman"/>
          <w:kern w:val="0"/>
          <w:sz w:val="20"/>
          <w:szCs w:val="20"/>
          <w:lang w:eastAsia="en-IN"/>
          <w14:ligatures w14:val="none"/>
        </w:rPr>
      </w:pPr>
    </w:p>
    <w:p w14:paraId="030E167E" w14:textId="77777777" w:rsidR="00E930C4" w:rsidRPr="00E930C4" w:rsidRDefault="00E930C4" w:rsidP="00E930C4">
      <w:pPr>
        <w:spacing w:after="0" w:line="240" w:lineRule="auto"/>
        <w:ind w:left="720"/>
        <w:rPr>
          <w:rFonts w:ascii="Consolas" w:eastAsia="Times New Roman" w:hAnsi="Consolas" w:cs="Times New Roman"/>
          <w:kern w:val="0"/>
          <w:sz w:val="20"/>
          <w:szCs w:val="20"/>
          <w:lang w:eastAsia="en-IN"/>
          <w14:ligatures w14:val="none"/>
        </w:rPr>
      </w:pPr>
      <w:r w:rsidRPr="00E930C4">
        <w:rPr>
          <w:rFonts w:ascii="Consolas" w:eastAsia="Times New Roman" w:hAnsi="Consolas" w:cs="Times New Roman"/>
          <w:color w:val="008013"/>
          <w:kern w:val="0"/>
          <w:sz w:val="20"/>
          <w:szCs w:val="20"/>
          <w:lang w:eastAsia="en-IN"/>
          <w14:ligatures w14:val="none"/>
        </w:rPr>
        <w:t>% Slot Duration (</w:t>
      </w:r>
      <w:proofErr w:type="spellStart"/>
      <w:r w:rsidRPr="00E930C4">
        <w:rPr>
          <w:rFonts w:ascii="Consolas" w:eastAsia="Times New Roman" w:hAnsi="Consolas" w:cs="Times New Roman"/>
          <w:color w:val="008013"/>
          <w:kern w:val="0"/>
          <w:sz w:val="20"/>
          <w:szCs w:val="20"/>
          <w:lang w:eastAsia="en-IN"/>
          <w14:ligatures w14:val="none"/>
        </w:rPr>
        <w:t>ms</w:t>
      </w:r>
      <w:proofErr w:type="spellEnd"/>
      <w:r w:rsidRPr="00E930C4">
        <w:rPr>
          <w:rFonts w:ascii="Consolas" w:eastAsia="Times New Roman" w:hAnsi="Consolas" w:cs="Times New Roman"/>
          <w:color w:val="008013"/>
          <w:kern w:val="0"/>
          <w:sz w:val="20"/>
          <w:szCs w:val="20"/>
          <w:lang w:eastAsia="en-IN"/>
          <w14:ligatures w14:val="none"/>
        </w:rPr>
        <w:t>)</w:t>
      </w:r>
    </w:p>
    <w:p w14:paraId="4E818204" w14:textId="77777777" w:rsidR="00E930C4" w:rsidRPr="00E930C4" w:rsidRDefault="00E930C4" w:rsidP="00E930C4">
      <w:pPr>
        <w:spacing w:after="0" w:line="240" w:lineRule="auto"/>
        <w:ind w:left="720"/>
        <w:rPr>
          <w:rFonts w:ascii="Consolas" w:eastAsia="Times New Roman" w:hAnsi="Consolas" w:cs="Times New Roman"/>
          <w:kern w:val="0"/>
          <w:sz w:val="20"/>
          <w:szCs w:val="20"/>
          <w:lang w:eastAsia="en-IN"/>
          <w14:ligatures w14:val="none"/>
        </w:rPr>
      </w:pPr>
      <w:r w:rsidRPr="00E930C4">
        <w:rPr>
          <w:rFonts w:ascii="Consolas" w:eastAsia="Times New Roman" w:hAnsi="Consolas" w:cs="Times New Roman"/>
          <w:kern w:val="0"/>
          <w:sz w:val="20"/>
          <w:szCs w:val="20"/>
          <w:lang w:eastAsia="en-IN"/>
          <w14:ligatures w14:val="none"/>
        </w:rPr>
        <w:t>slot = [1 0.5 0.25 0.125 0.0625];</w:t>
      </w:r>
    </w:p>
    <w:p w14:paraId="5965ADAB" w14:textId="77777777" w:rsidR="00E930C4" w:rsidRPr="00E930C4" w:rsidRDefault="00E930C4" w:rsidP="00E930C4">
      <w:pPr>
        <w:spacing w:after="0" w:line="240" w:lineRule="auto"/>
        <w:ind w:left="720"/>
        <w:rPr>
          <w:rFonts w:ascii="Consolas" w:eastAsia="Times New Roman" w:hAnsi="Consolas" w:cs="Times New Roman"/>
          <w:kern w:val="0"/>
          <w:sz w:val="20"/>
          <w:szCs w:val="20"/>
          <w:lang w:eastAsia="en-IN"/>
          <w14:ligatures w14:val="none"/>
        </w:rPr>
      </w:pPr>
    </w:p>
    <w:p w14:paraId="2CC45E47" w14:textId="77777777" w:rsidR="00E930C4" w:rsidRPr="00E930C4" w:rsidRDefault="00E930C4" w:rsidP="00E930C4">
      <w:pPr>
        <w:spacing w:after="0" w:line="240" w:lineRule="auto"/>
        <w:ind w:left="720"/>
        <w:rPr>
          <w:rFonts w:ascii="Consolas" w:eastAsia="Times New Roman" w:hAnsi="Consolas" w:cs="Times New Roman"/>
          <w:kern w:val="0"/>
          <w:sz w:val="20"/>
          <w:szCs w:val="20"/>
          <w:lang w:eastAsia="en-IN"/>
          <w14:ligatures w14:val="none"/>
        </w:rPr>
      </w:pPr>
      <w:r w:rsidRPr="00E930C4">
        <w:rPr>
          <w:rFonts w:ascii="Consolas" w:eastAsia="Times New Roman" w:hAnsi="Consolas" w:cs="Times New Roman"/>
          <w:color w:val="008013"/>
          <w:kern w:val="0"/>
          <w:sz w:val="20"/>
          <w:szCs w:val="20"/>
          <w:lang w:eastAsia="en-IN"/>
          <w14:ligatures w14:val="none"/>
        </w:rPr>
        <w:t>% Plot</w:t>
      </w:r>
    </w:p>
    <w:p w14:paraId="04618584" w14:textId="77777777" w:rsidR="00E930C4" w:rsidRPr="00E930C4" w:rsidRDefault="00E930C4" w:rsidP="00E930C4">
      <w:pPr>
        <w:spacing w:after="0" w:line="240" w:lineRule="auto"/>
        <w:ind w:left="720"/>
        <w:rPr>
          <w:rFonts w:ascii="Consolas" w:eastAsia="Times New Roman" w:hAnsi="Consolas" w:cs="Times New Roman"/>
          <w:kern w:val="0"/>
          <w:sz w:val="20"/>
          <w:szCs w:val="20"/>
          <w:lang w:eastAsia="en-IN"/>
          <w14:ligatures w14:val="none"/>
        </w:rPr>
      </w:pPr>
      <w:proofErr w:type="gramStart"/>
      <w:r w:rsidRPr="00E930C4">
        <w:rPr>
          <w:rFonts w:ascii="Consolas" w:eastAsia="Times New Roman" w:hAnsi="Consolas" w:cs="Times New Roman"/>
          <w:kern w:val="0"/>
          <w:sz w:val="20"/>
          <w:szCs w:val="20"/>
          <w:lang w:eastAsia="en-IN"/>
          <w14:ligatures w14:val="none"/>
        </w:rPr>
        <w:t>plot(</w:t>
      </w:r>
      <w:proofErr w:type="spellStart"/>
      <w:proofErr w:type="gramEnd"/>
      <w:r w:rsidRPr="00E930C4">
        <w:rPr>
          <w:rFonts w:ascii="Consolas" w:eastAsia="Times New Roman" w:hAnsi="Consolas" w:cs="Times New Roman"/>
          <w:kern w:val="0"/>
          <w:sz w:val="20"/>
          <w:szCs w:val="20"/>
          <w:lang w:eastAsia="en-IN"/>
          <w14:ligatures w14:val="none"/>
        </w:rPr>
        <w:t>scs</w:t>
      </w:r>
      <w:proofErr w:type="spellEnd"/>
      <w:r w:rsidRPr="00E930C4">
        <w:rPr>
          <w:rFonts w:ascii="Consolas" w:eastAsia="Times New Roman" w:hAnsi="Consolas" w:cs="Times New Roman"/>
          <w:kern w:val="0"/>
          <w:sz w:val="20"/>
          <w:szCs w:val="20"/>
          <w:lang w:eastAsia="en-IN"/>
          <w14:ligatures w14:val="none"/>
        </w:rPr>
        <w:t xml:space="preserve">, slot, </w:t>
      </w:r>
      <w:r w:rsidRPr="00E930C4">
        <w:rPr>
          <w:rFonts w:ascii="Consolas" w:eastAsia="Times New Roman" w:hAnsi="Consolas" w:cs="Times New Roman"/>
          <w:color w:val="A709F5"/>
          <w:kern w:val="0"/>
          <w:sz w:val="20"/>
          <w:szCs w:val="20"/>
          <w:lang w:eastAsia="en-IN"/>
          <w14:ligatures w14:val="none"/>
        </w:rPr>
        <w:t>'o-'</w:t>
      </w:r>
      <w:r w:rsidRPr="00E930C4">
        <w:rPr>
          <w:rFonts w:ascii="Consolas" w:eastAsia="Times New Roman" w:hAnsi="Consolas" w:cs="Times New Roman"/>
          <w:kern w:val="0"/>
          <w:sz w:val="20"/>
          <w:szCs w:val="20"/>
          <w:lang w:eastAsia="en-IN"/>
          <w14:ligatures w14:val="none"/>
        </w:rPr>
        <w:t xml:space="preserve">, </w:t>
      </w:r>
      <w:r w:rsidRPr="00E930C4">
        <w:rPr>
          <w:rFonts w:ascii="Consolas" w:eastAsia="Times New Roman" w:hAnsi="Consolas" w:cs="Times New Roman"/>
          <w:color w:val="A709F5"/>
          <w:kern w:val="0"/>
          <w:sz w:val="20"/>
          <w:szCs w:val="20"/>
          <w:lang w:eastAsia="en-IN"/>
          <w14:ligatures w14:val="none"/>
        </w:rPr>
        <w:t>'</w:t>
      </w:r>
      <w:proofErr w:type="spellStart"/>
      <w:r w:rsidRPr="00E930C4">
        <w:rPr>
          <w:rFonts w:ascii="Consolas" w:eastAsia="Times New Roman" w:hAnsi="Consolas" w:cs="Times New Roman"/>
          <w:color w:val="A709F5"/>
          <w:kern w:val="0"/>
          <w:sz w:val="20"/>
          <w:szCs w:val="20"/>
          <w:lang w:eastAsia="en-IN"/>
          <w14:ligatures w14:val="none"/>
        </w:rPr>
        <w:t>LineWidth</w:t>
      </w:r>
      <w:proofErr w:type="spellEnd"/>
      <w:r w:rsidRPr="00E930C4">
        <w:rPr>
          <w:rFonts w:ascii="Consolas" w:eastAsia="Times New Roman" w:hAnsi="Consolas" w:cs="Times New Roman"/>
          <w:color w:val="A709F5"/>
          <w:kern w:val="0"/>
          <w:sz w:val="20"/>
          <w:szCs w:val="20"/>
          <w:lang w:eastAsia="en-IN"/>
          <w14:ligatures w14:val="none"/>
        </w:rPr>
        <w:t>'</w:t>
      </w:r>
      <w:r w:rsidRPr="00E930C4">
        <w:rPr>
          <w:rFonts w:ascii="Consolas" w:eastAsia="Times New Roman" w:hAnsi="Consolas" w:cs="Times New Roman"/>
          <w:kern w:val="0"/>
          <w:sz w:val="20"/>
          <w:szCs w:val="20"/>
          <w:lang w:eastAsia="en-IN"/>
          <w14:ligatures w14:val="none"/>
        </w:rPr>
        <w:t>, 2);</w:t>
      </w:r>
    </w:p>
    <w:p w14:paraId="2C4BC384" w14:textId="77777777" w:rsidR="00E930C4" w:rsidRPr="00E930C4" w:rsidRDefault="00E930C4" w:rsidP="00E930C4">
      <w:pPr>
        <w:spacing w:after="0" w:line="240" w:lineRule="auto"/>
        <w:ind w:left="720"/>
        <w:rPr>
          <w:rFonts w:ascii="Consolas" w:eastAsia="Times New Roman" w:hAnsi="Consolas" w:cs="Times New Roman"/>
          <w:kern w:val="0"/>
          <w:sz w:val="20"/>
          <w:szCs w:val="20"/>
          <w:lang w:eastAsia="en-IN"/>
          <w14:ligatures w14:val="none"/>
        </w:rPr>
      </w:pPr>
    </w:p>
    <w:p w14:paraId="71985905" w14:textId="77777777" w:rsidR="00E930C4" w:rsidRPr="00E930C4" w:rsidRDefault="00E930C4" w:rsidP="00E930C4">
      <w:pPr>
        <w:spacing w:after="0" w:line="240" w:lineRule="auto"/>
        <w:ind w:left="720"/>
        <w:rPr>
          <w:rFonts w:ascii="Consolas" w:eastAsia="Times New Roman" w:hAnsi="Consolas" w:cs="Times New Roman"/>
          <w:kern w:val="0"/>
          <w:sz w:val="20"/>
          <w:szCs w:val="20"/>
          <w:lang w:eastAsia="en-IN"/>
          <w14:ligatures w14:val="none"/>
        </w:rPr>
      </w:pPr>
      <w:r w:rsidRPr="00E930C4">
        <w:rPr>
          <w:rFonts w:ascii="Consolas" w:eastAsia="Times New Roman" w:hAnsi="Consolas" w:cs="Times New Roman"/>
          <w:kern w:val="0"/>
          <w:sz w:val="20"/>
          <w:szCs w:val="20"/>
          <w:lang w:eastAsia="en-IN"/>
          <w14:ligatures w14:val="none"/>
        </w:rPr>
        <w:t xml:space="preserve">grid </w:t>
      </w:r>
      <w:r w:rsidRPr="00E930C4">
        <w:rPr>
          <w:rFonts w:ascii="Consolas" w:eastAsia="Times New Roman" w:hAnsi="Consolas" w:cs="Times New Roman"/>
          <w:color w:val="A709F5"/>
          <w:kern w:val="0"/>
          <w:sz w:val="20"/>
          <w:szCs w:val="20"/>
          <w:lang w:eastAsia="en-IN"/>
          <w14:ligatures w14:val="none"/>
        </w:rPr>
        <w:t>on</w:t>
      </w:r>
      <w:r w:rsidRPr="00E930C4">
        <w:rPr>
          <w:rFonts w:ascii="Consolas" w:eastAsia="Times New Roman" w:hAnsi="Consolas" w:cs="Times New Roman"/>
          <w:kern w:val="0"/>
          <w:sz w:val="20"/>
          <w:szCs w:val="20"/>
          <w:lang w:eastAsia="en-IN"/>
          <w14:ligatures w14:val="none"/>
        </w:rPr>
        <w:t>;</w:t>
      </w:r>
    </w:p>
    <w:p w14:paraId="7C9C0C40" w14:textId="77777777" w:rsidR="00E930C4" w:rsidRPr="00E930C4" w:rsidRDefault="00E930C4" w:rsidP="00E930C4">
      <w:pPr>
        <w:spacing w:after="0" w:line="240" w:lineRule="auto"/>
        <w:ind w:left="720"/>
        <w:rPr>
          <w:rFonts w:ascii="Consolas" w:eastAsia="Times New Roman" w:hAnsi="Consolas" w:cs="Times New Roman"/>
          <w:kern w:val="0"/>
          <w:sz w:val="20"/>
          <w:szCs w:val="20"/>
          <w:lang w:eastAsia="en-IN"/>
          <w14:ligatures w14:val="none"/>
        </w:rPr>
      </w:pPr>
    </w:p>
    <w:p w14:paraId="098EE1C6" w14:textId="77777777" w:rsidR="00E930C4" w:rsidRPr="00E930C4" w:rsidRDefault="00E930C4" w:rsidP="00E930C4">
      <w:pPr>
        <w:spacing w:after="0" w:line="240" w:lineRule="auto"/>
        <w:ind w:left="720"/>
        <w:rPr>
          <w:rFonts w:ascii="Consolas" w:eastAsia="Times New Roman" w:hAnsi="Consolas" w:cs="Times New Roman"/>
          <w:kern w:val="0"/>
          <w:sz w:val="20"/>
          <w:szCs w:val="20"/>
          <w:lang w:eastAsia="en-IN"/>
          <w14:ligatures w14:val="none"/>
        </w:rPr>
      </w:pPr>
      <w:r w:rsidRPr="00E930C4">
        <w:rPr>
          <w:rFonts w:ascii="Consolas" w:eastAsia="Times New Roman" w:hAnsi="Consolas" w:cs="Times New Roman"/>
          <w:color w:val="008013"/>
          <w:kern w:val="0"/>
          <w:sz w:val="20"/>
          <w:szCs w:val="20"/>
          <w:lang w:eastAsia="en-IN"/>
          <w14:ligatures w14:val="none"/>
        </w:rPr>
        <w:t>% Labels and title</w:t>
      </w:r>
    </w:p>
    <w:p w14:paraId="49781968" w14:textId="77777777" w:rsidR="00E930C4" w:rsidRPr="00E930C4" w:rsidRDefault="00E930C4" w:rsidP="00E930C4">
      <w:pPr>
        <w:spacing w:after="0" w:line="240" w:lineRule="auto"/>
        <w:ind w:left="720"/>
        <w:rPr>
          <w:rFonts w:ascii="Consolas" w:eastAsia="Times New Roman" w:hAnsi="Consolas" w:cs="Times New Roman"/>
          <w:kern w:val="0"/>
          <w:sz w:val="20"/>
          <w:szCs w:val="20"/>
          <w:lang w:eastAsia="en-IN"/>
          <w14:ligatures w14:val="none"/>
        </w:rPr>
      </w:pPr>
      <w:proofErr w:type="spellStart"/>
      <w:proofErr w:type="gramStart"/>
      <w:r w:rsidRPr="00E930C4">
        <w:rPr>
          <w:rFonts w:ascii="Consolas" w:eastAsia="Times New Roman" w:hAnsi="Consolas" w:cs="Times New Roman"/>
          <w:kern w:val="0"/>
          <w:sz w:val="20"/>
          <w:szCs w:val="20"/>
          <w:lang w:eastAsia="en-IN"/>
          <w14:ligatures w14:val="none"/>
        </w:rPr>
        <w:t>xlabel</w:t>
      </w:r>
      <w:proofErr w:type="spellEnd"/>
      <w:r w:rsidRPr="00E930C4">
        <w:rPr>
          <w:rFonts w:ascii="Consolas" w:eastAsia="Times New Roman" w:hAnsi="Consolas" w:cs="Times New Roman"/>
          <w:kern w:val="0"/>
          <w:sz w:val="20"/>
          <w:szCs w:val="20"/>
          <w:lang w:eastAsia="en-IN"/>
          <w14:ligatures w14:val="none"/>
        </w:rPr>
        <w:t>(</w:t>
      </w:r>
      <w:proofErr w:type="gramEnd"/>
      <w:r w:rsidRPr="00E930C4">
        <w:rPr>
          <w:rFonts w:ascii="Consolas" w:eastAsia="Times New Roman" w:hAnsi="Consolas" w:cs="Times New Roman"/>
          <w:color w:val="A709F5"/>
          <w:kern w:val="0"/>
          <w:sz w:val="20"/>
          <w:szCs w:val="20"/>
          <w:lang w:eastAsia="en-IN"/>
          <w14:ligatures w14:val="none"/>
        </w:rPr>
        <w:t>'Subcarrier Spacing (kHz)'</w:t>
      </w:r>
      <w:r w:rsidRPr="00E930C4">
        <w:rPr>
          <w:rFonts w:ascii="Consolas" w:eastAsia="Times New Roman" w:hAnsi="Consolas" w:cs="Times New Roman"/>
          <w:kern w:val="0"/>
          <w:sz w:val="20"/>
          <w:szCs w:val="20"/>
          <w:lang w:eastAsia="en-IN"/>
          <w14:ligatures w14:val="none"/>
        </w:rPr>
        <w:t>);</w:t>
      </w:r>
    </w:p>
    <w:p w14:paraId="1F7398A1" w14:textId="77777777" w:rsidR="00E930C4" w:rsidRPr="00E930C4" w:rsidRDefault="00E930C4" w:rsidP="00E930C4">
      <w:pPr>
        <w:spacing w:after="0" w:line="240" w:lineRule="auto"/>
        <w:ind w:left="720"/>
        <w:rPr>
          <w:rFonts w:ascii="Consolas" w:eastAsia="Times New Roman" w:hAnsi="Consolas" w:cs="Times New Roman"/>
          <w:kern w:val="0"/>
          <w:sz w:val="20"/>
          <w:szCs w:val="20"/>
          <w:lang w:eastAsia="en-IN"/>
          <w14:ligatures w14:val="none"/>
        </w:rPr>
      </w:pPr>
      <w:proofErr w:type="spellStart"/>
      <w:proofErr w:type="gramStart"/>
      <w:r w:rsidRPr="00E930C4">
        <w:rPr>
          <w:rFonts w:ascii="Consolas" w:eastAsia="Times New Roman" w:hAnsi="Consolas" w:cs="Times New Roman"/>
          <w:kern w:val="0"/>
          <w:sz w:val="20"/>
          <w:szCs w:val="20"/>
          <w:lang w:eastAsia="en-IN"/>
          <w14:ligatures w14:val="none"/>
        </w:rPr>
        <w:t>ylabel</w:t>
      </w:r>
      <w:proofErr w:type="spellEnd"/>
      <w:r w:rsidRPr="00E930C4">
        <w:rPr>
          <w:rFonts w:ascii="Consolas" w:eastAsia="Times New Roman" w:hAnsi="Consolas" w:cs="Times New Roman"/>
          <w:kern w:val="0"/>
          <w:sz w:val="20"/>
          <w:szCs w:val="20"/>
          <w:lang w:eastAsia="en-IN"/>
          <w14:ligatures w14:val="none"/>
        </w:rPr>
        <w:t>(</w:t>
      </w:r>
      <w:proofErr w:type="gramEnd"/>
      <w:r w:rsidRPr="00E930C4">
        <w:rPr>
          <w:rFonts w:ascii="Consolas" w:eastAsia="Times New Roman" w:hAnsi="Consolas" w:cs="Times New Roman"/>
          <w:color w:val="A709F5"/>
          <w:kern w:val="0"/>
          <w:sz w:val="20"/>
          <w:szCs w:val="20"/>
          <w:lang w:eastAsia="en-IN"/>
          <w14:ligatures w14:val="none"/>
        </w:rPr>
        <w:t>'Slot Duration (</w:t>
      </w:r>
      <w:proofErr w:type="spellStart"/>
      <w:r w:rsidRPr="00E930C4">
        <w:rPr>
          <w:rFonts w:ascii="Consolas" w:eastAsia="Times New Roman" w:hAnsi="Consolas" w:cs="Times New Roman"/>
          <w:color w:val="A709F5"/>
          <w:kern w:val="0"/>
          <w:sz w:val="20"/>
          <w:szCs w:val="20"/>
          <w:lang w:eastAsia="en-IN"/>
          <w14:ligatures w14:val="none"/>
        </w:rPr>
        <w:t>ms</w:t>
      </w:r>
      <w:proofErr w:type="spellEnd"/>
      <w:r w:rsidRPr="00E930C4">
        <w:rPr>
          <w:rFonts w:ascii="Consolas" w:eastAsia="Times New Roman" w:hAnsi="Consolas" w:cs="Times New Roman"/>
          <w:color w:val="A709F5"/>
          <w:kern w:val="0"/>
          <w:sz w:val="20"/>
          <w:szCs w:val="20"/>
          <w:lang w:eastAsia="en-IN"/>
          <w14:ligatures w14:val="none"/>
        </w:rPr>
        <w:t>)'</w:t>
      </w:r>
      <w:r w:rsidRPr="00E930C4">
        <w:rPr>
          <w:rFonts w:ascii="Consolas" w:eastAsia="Times New Roman" w:hAnsi="Consolas" w:cs="Times New Roman"/>
          <w:kern w:val="0"/>
          <w:sz w:val="20"/>
          <w:szCs w:val="20"/>
          <w:lang w:eastAsia="en-IN"/>
          <w14:ligatures w14:val="none"/>
        </w:rPr>
        <w:t>);</w:t>
      </w:r>
    </w:p>
    <w:p w14:paraId="30B316E8" w14:textId="77777777" w:rsidR="00E930C4" w:rsidRPr="00E930C4" w:rsidRDefault="00E930C4" w:rsidP="00E930C4">
      <w:pPr>
        <w:spacing w:after="0" w:line="240" w:lineRule="auto"/>
        <w:ind w:left="720"/>
        <w:rPr>
          <w:rFonts w:ascii="Consolas" w:eastAsia="Times New Roman" w:hAnsi="Consolas" w:cs="Times New Roman"/>
          <w:kern w:val="0"/>
          <w:sz w:val="20"/>
          <w:szCs w:val="20"/>
          <w:lang w:eastAsia="en-IN"/>
          <w14:ligatures w14:val="none"/>
        </w:rPr>
      </w:pPr>
      <w:proofErr w:type="gramStart"/>
      <w:r w:rsidRPr="00E930C4">
        <w:rPr>
          <w:rFonts w:ascii="Consolas" w:eastAsia="Times New Roman" w:hAnsi="Consolas" w:cs="Times New Roman"/>
          <w:kern w:val="0"/>
          <w:sz w:val="20"/>
          <w:szCs w:val="20"/>
          <w:lang w:eastAsia="en-IN"/>
          <w14:ligatures w14:val="none"/>
        </w:rPr>
        <w:t>title(</w:t>
      </w:r>
      <w:proofErr w:type="gramEnd"/>
      <w:r w:rsidRPr="00E930C4">
        <w:rPr>
          <w:rFonts w:ascii="Consolas" w:eastAsia="Times New Roman" w:hAnsi="Consolas" w:cs="Times New Roman"/>
          <w:color w:val="A709F5"/>
          <w:kern w:val="0"/>
          <w:sz w:val="20"/>
          <w:szCs w:val="20"/>
          <w:lang w:eastAsia="en-IN"/>
          <w14:ligatures w14:val="none"/>
        </w:rPr>
        <w:t>'192512102 5G NR Slot Duration for Different Subcarrier Spacing'</w:t>
      </w:r>
      <w:r w:rsidRPr="00E930C4">
        <w:rPr>
          <w:rFonts w:ascii="Consolas" w:eastAsia="Times New Roman" w:hAnsi="Consolas" w:cs="Times New Roman"/>
          <w:kern w:val="0"/>
          <w:sz w:val="20"/>
          <w:szCs w:val="20"/>
          <w:lang w:eastAsia="en-IN"/>
          <w14:ligatures w14:val="none"/>
        </w:rPr>
        <w:t>);</w:t>
      </w:r>
    </w:p>
    <w:p w14:paraId="56DDFBD2" w14:textId="77777777" w:rsidR="00E930C4" w:rsidRPr="00E930C4" w:rsidRDefault="00E930C4" w:rsidP="00E930C4">
      <w:pPr>
        <w:ind w:left="720"/>
        <w:rPr>
          <w:rFonts w:ascii="Times New Roman" w:hAnsi="Times New Roman" w:cs="Times New Roman"/>
        </w:rPr>
      </w:pPr>
    </w:p>
    <w:p w14:paraId="2246717A" w14:textId="40A54112" w:rsidR="00E930C4" w:rsidRDefault="00E930C4" w:rsidP="00E930C4">
      <w:pPr>
        <w:rPr>
          <w:rFonts w:ascii="Times New Roman" w:hAnsi="Times New Roman" w:cs="Times New Roman"/>
        </w:rPr>
      </w:pPr>
      <w:r w:rsidRPr="00E930C4">
        <w:rPr>
          <w:rFonts w:ascii="Times New Roman" w:hAnsi="Times New Roman" w:cs="Times New Roman"/>
        </w:rPr>
        <w:drawing>
          <wp:inline distT="0" distB="0" distL="0" distR="0" wp14:anchorId="1EBE221D" wp14:editId="4BFA25E1">
            <wp:extent cx="5731510" cy="1501775"/>
            <wp:effectExtent l="0" t="0" r="2540" b="3175"/>
            <wp:docPr id="192705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57376" name=""/>
                    <pic:cNvPicPr/>
                  </pic:nvPicPr>
                  <pic:blipFill>
                    <a:blip r:embed="rId6"/>
                    <a:stretch>
                      <a:fillRect/>
                    </a:stretch>
                  </pic:blipFill>
                  <pic:spPr>
                    <a:xfrm>
                      <a:off x="0" y="0"/>
                      <a:ext cx="5731510" cy="1501775"/>
                    </a:xfrm>
                    <a:prstGeom prst="rect">
                      <a:avLst/>
                    </a:prstGeom>
                  </pic:spPr>
                </pic:pic>
              </a:graphicData>
            </a:graphic>
          </wp:inline>
        </w:drawing>
      </w:r>
    </w:p>
    <w:p w14:paraId="00F4B441" w14:textId="77777777" w:rsidR="00DF70C5" w:rsidRPr="00DF70C5" w:rsidRDefault="00DF70C5" w:rsidP="00DF70C5">
      <w:pPr>
        <w:rPr>
          <w:rFonts w:ascii="Times New Roman" w:hAnsi="Times New Roman" w:cs="Times New Roman"/>
          <w:b/>
        </w:rPr>
      </w:pPr>
      <w:r w:rsidRPr="00DF70C5">
        <w:rPr>
          <w:rFonts w:ascii="Times New Roman" w:hAnsi="Times New Roman" w:cs="Times New Roman"/>
          <w:b/>
        </w:rPr>
        <w:t xml:space="preserve">Objective – 3 Study the Number of OFDM Symbols </w:t>
      </w:r>
    </w:p>
    <w:p w14:paraId="46B3D29E" w14:textId="77777777" w:rsidR="00DF70C5" w:rsidRPr="00DF70C5" w:rsidRDefault="00DF70C5" w:rsidP="00DF70C5">
      <w:pPr>
        <w:rPr>
          <w:rFonts w:ascii="Times New Roman" w:hAnsi="Times New Roman" w:cs="Times New Roman"/>
        </w:rPr>
      </w:pPr>
      <w:proofErr w:type="spellStart"/>
      <w:r w:rsidRPr="00DF70C5">
        <w:rPr>
          <w:rFonts w:ascii="Times New Roman" w:hAnsi="Times New Roman" w:cs="Times New Roman"/>
        </w:rPr>
        <w:t>Analyze</w:t>
      </w:r>
      <w:proofErr w:type="spellEnd"/>
      <w:r w:rsidRPr="00DF70C5">
        <w:rPr>
          <w:rFonts w:ascii="Times New Roman" w:hAnsi="Times New Roman" w:cs="Times New Roman"/>
        </w:rPr>
        <w:t xml:space="preserve"> the number of OFDM symbols present in a 5G NR slot for different numerology configurations using MATLAB. Observe that, under the normal cyclic prefix, each slot consistently contains 14 OFDM symbols irrespective of the subcarrier spacing. </w:t>
      </w:r>
    </w:p>
    <w:p w14:paraId="7BA3C94B" w14:textId="77777777" w:rsidR="00DF70C5" w:rsidRPr="00DF70C5" w:rsidRDefault="00DF70C5" w:rsidP="00DF70C5">
      <w:pPr>
        <w:rPr>
          <w:rFonts w:ascii="Times New Roman" w:hAnsi="Times New Roman" w:cs="Times New Roman"/>
          <w:b/>
        </w:rPr>
      </w:pPr>
      <w:r w:rsidRPr="00DF70C5">
        <w:rPr>
          <w:rFonts w:ascii="Times New Roman" w:hAnsi="Times New Roman" w:cs="Times New Roman"/>
          <w:b/>
        </w:rPr>
        <w:t xml:space="preserve">Procedure </w:t>
      </w:r>
    </w:p>
    <w:p w14:paraId="556E3C01" w14:textId="77777777" w:rsidR="00DF70C5" w:rsidRPr="00DF70C5" w:rsidRDefault="00DF70C5" w:rsidP="00DF70C5">
      <w:pPr>
        <w:numPr>
          <w:ilvl w:val="0"/>
          <w:numId w:val="5"/>
        </w:numPr>
        <w:rPr>
          <w:rFonts w:ascii="Times New Roman" w:hAnsi="Times New Roman" w:cs="Times New Roman"/>
        </w:rPr>
      </w:pPr>
      <w:r w:rsidRPr="00DF70C5">
        <w:rPr>
          <w:rFonts w:ascii="Times New Roman" w:hAnsi="Times New Roman" w:cs="Times New Roman"/>
        </w:rPr>
        <w:t xml:space="preserve">Define the number of OFDM symbols in a slot.  </w:t>
      </w:r>
    </w:p>
    <w:p w14:paraId="0100D2A6" w14:textId="77777777" w:rsidR="00DF70C5" w:rsidRPr="00DF70C5" w:rsidRDefault="00DF70C5" w:rsidP="00DF70C5">
      <w:pPr>
        <w:numPr>
          <w:ilvl w:val="0"/>
          <w:numId w:val="5"/>
        </w:numPr>
        <w:rPr>
          <w:rFonts w:ascii="Times New Roman" w:hAnsi="Times New Roman" w:cs="Times New Roman"/>
        </w:rPr>
      </w:pPr>
      <w:r w:rsidRPr="00DF70C5">
        <w:rPr>
          <w:rFonts w:ascii="Times New Roman" w:hAnsi="Times New Roman" w:cs="Times New Roman"/>
        </w:rPr>
        <w:t xml:space="preserve">Plot the OFDM symbols for different numerologies.  </w:t>
      </w:r>
    </w:p>
    <w:p w14:paraId="179DED71" w14:textId="77777777" w:rsidR="00DF70C5" w:rsidRDefault="00DF70C5" w:rsidP="00DF70C5">
      <w:pPr>
        <w:numPr>
          <w:ilvl w:val="0"/>
          <w:numId w:val="5"/>
        </w:numPr>
        <w:rPr>
          <w:rFonts w:ascii="Times New Roman" w:hAnsi="Times New Roman" w:cs="Times New Roman"/>
        </w:rPr>
      </w:pPr>
      <w:r w:rsidRPr="00DF70C5">
        <w:rPr>
          <w:rFonts w:ascii="Times New Roman" w:hAnsi="Times New Roman" w:cs="Times New Roman"/>
        </w:rPr>
        <w:lastRenderedPageBreak/>
        <w:t xml:space="preserve">Observe that the number of symbols remains constant.  </w:t>
      </w:r>
    </w:p>
    <w:p w14:paraId="3BE7FEC6"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proofErr w:type="spellStart"/>
      <w:r w:rsidRPr="00DF70C5">
        <w:rPr>
          <w:rFonts w:ascii="Consolas" w:eastAsia="Times New Roman" w:hAnsi="Consolas" w:cs="Times New Roman"/>
          <w:kern w:val="0"/>
          <w:sz w:val="20"/>
          <w:szCs w:val="20"/>
          <w:lang w:eastAsia="en-IN"/>
          <w14:ligatures w14:val="none"/>
        </w:rPr>
        <w:t>clc</w:t>
      </w:r>
      <w:proofErr w:type="spellEnd"/>
      <w:r w:rsidRPr="00DF70C5">
        <w:rPr>
          <w:rFonts w:ascii="Consolas" w:eastAsia="Times New Roman" w:hAnsi="Consolas" w:cs="Times New Roman"/>
          <w:kern w:val="0"/>
          <w:sz w:val="20"/>
          <w:szCs w:val="20"/>
          <w:lang w:eastAsia="en-IN"/>
          <w14:ligatures w14:val="none"/>
        </w:rPr>
        <w:t>;</w:t>
      </w:r>
    </w:p>
    <w:p w14:paraId="4E25B571"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r w:rsidRPr="00DF70C5">
        <w:rPr>
          <w:rFonts w:ascii="Consolas" w:eastAsia="Times New Roman" w:hAnsi="Consolas" w:cs="Times New Roman"/>
          <w:kern w:val="0"/>
          <w:sz w:val="20"/>
          <w:szCs w:val="20"/>
          <w:lang w:eastAsia="en-IN"/>
          <w14:ligatures w14:val="none"/>
        </w:rPr>
        <w:t>clear;</w:t>
      </w:r>
    </w:p>
    <w:p w14:paraId="17AE7CC8"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r w:rsidRPr="00DF70C5">
        <w:rPr>
          <w:rFonts w:ascii="Consolas" w:eastAsia="Times New Roman" w:hAnsi="Consolas" w:cs="Times New Roman"/>
          <w:kern w:val="0"/>
          <w:sz w:val="20"/>
          <w:szCs w:val="20"/>
          <w:lang w:eastAsia="en-IN"/>
          <w14:ligatures w14:val="none"/>
        </w:rPr>
        <w:t xml:space="preserve">close </w:t>
      </w:r>
      <w:r w:rsidRPr="00DF70C5">
        <w:rPr>
          <w:rFonts w:ascii="Consolas" w:eastAsia="Times New Roman" w:hAnsi="Consolas" w:cs="Times New Roman"/>
          <w:color w:val="A709F5"/>
          <w:kern w:val="0"/>
          <w:sz w:val="20"/>
          <w:szCs w:val="20"/>
          <w:lang w:eastAsia="en-IN"/>
          <w14:ligatures w14:val="none"/>
        </w:rPr>
        <w:t>all</w:t>
      </w:r>
      <w:r w:rsidRPr="00DF70C5">
        <w:rPr>
          <w:rFonts w:ascii="Consolas" w:eastAsia="Times New Roman" w:hAnsi="Consolas" w:cs="Times New Roman"/>
          <w:kern w:val="0"/>
          <w:sz w:val="20"/>
          <w:szCs w:val="20"/>
          <w:lang w:eastAsia="en-IN"/>
          <w14:ligatures w14:val="none"/>
        </w:rPr>
        <w:t>;</w:t>
      </w:r>
    </w:p>
    <w:p w14:paraId="1BF5B822"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p>
    <w:p w14:paraId="3CA5C206"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r w:rsidRPr="00DF70C5">
        <w:rPr>
          <w:rFonts w:ascii="Consolas" w:eastAsia="Times New Roman" w:hAnsi="Consolas" w:cs="Times New Roman"/>
          <w:color w:val="008013"/>
          <w:kern w:val="0"/>
          <w:sz w:val="20"/>
          <w:szCs w:val="20"/>
          <w:lang w:eastAsia="en-IN"/>
          <w14:ligatures w14:val="none"/>
        </w:rPr>
        <w:t>% Subcarrier Spacing (kHz)</w:t>
      </w:r>
    </w:p>
    <w:p w14:paraId="3E113992"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proofErr w:type="spellStart"/>
      <w:r w:rsidRPr="00DF70C5">
        <w:rPr>
          <w:rFonts w:ascii="Consolas" w:eastAsia="Times New Roman" w:hAnsi="Consolas" w:cs="Times New Roman"/>
          <w:kern w:val="0"/>
          <w:sz w:val="20"/>
          <w:szCs w:val="20"/>
          <w:lang w:eastAsia="en-IN"/>
          <w14:ligatures w14:val="none"/>
        </w:rPr>
        <w:t>scs</w:t>
      </w:r>
      <w:proofErr w:type="spellEnd"/>
      <w:r w:rsidRPr="00DF70C5">
        <w:rPr>
          <w:rFonts w:ascii="Consolas" w:eastAsia="Times New Roman" w:hAnsi="Consolas" w:cs="Times New Roman"/>
          <w:kern w:val="0"/>
          <w:sz w:val="20"/>
          <w:szCs w:val="20"/>
          <w:lang w:eastAsia="en-IN"/>
          <w14:ligatures w14:val="none"/>
        </w:rPr>
        <w:t xml:space="preserve"> = [15 30 60 120 240];</w:t>
      </w:r>
    </w:p>
    <w:p w14:paraId="35DA6444"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p>
    <w:p w14:paraId="16455075"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r w:rsidRPr="00DF70C5">
        <w:rPr>
          <w:rFonts w:ascii="Consolas" w:eastAsia="Times New Roman" w:hAnsi="Consolas" w:cs="Times New Roman"/>
          <w:color w:val="008013"/>
          <w:kern w:val="0"/>
          <w:sz w:val="20"/>
          <w:szCs w:val="20"/>
          <w:lang w:eastAsia="en-IN"/>
          <w14:ligatures w14:val="none"/>
        </w:rPr>
        <w:t>% OFDM Symbols per Slot</w:t>
      </w:r>
    </w:p>
    <w:p w14:paraId="7C2C647A"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r w:rsidRPr="00DF70C5">
        <w:rPr>
          <w:rFonts w:ascii="Consolas" w:eastAsia="Times New Roman" w:hAnsi="Consolas" w:cs="Times New Roman"/>
          <w:kern w:val="0"/>
          <w:sz w:val="20"/>
          <w:szCs w:val="20"/>
          <w:lang w:eastAsia="en-IN"/>
          <w14:ligatures w14:val="none"/>
        </w:rPr>
        <w:t>symbols = [14 14 14 14 14];</w:t>
      </w:r>
    </w:p>
    <w:p w14:paraId="4E17A391"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p>
    <w:p w14:paraId="7BEAC644"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r w:rsidRPr="00DF70C5">
        <w:rPr>
          <w:rFonts w:ascii="Consolas" w:eastAsia="Times New Roman" w:hAnsi="Consolas" w:cs="Times New Roman"/>
          <w:kern w:val="0"/>
          <w:sz w:val="20"/>
          <w:szCs w:val="20"/>
          <w:lang w:eastAsia="en-IN"/>
          <w14:ligatures w14:val="none"/>
        </w:rPr>
        <w:t>figure;</w:t>
      </w:r>
    </w:p>
    <w:p w14:paraId="78C521AD"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p>
    <w:p w14:paraId="3DA9D72B"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r w:rsidRPr="00DF70C5">
        <w:rPr>
          <w:rFonts w:ascii="Consolas" w:eastAsia="Times New Roman" w:hAnsi="Consolas" w:cs="Times New Roman"/>
          <w:color w:val="008013"/>
          <w:kern w:val="0"/>
          <w:sz w:val="20"/>
          <w:szCs w:val="20"/>
          <w:lang w:eastAsia="en-IN"/>
          <w14:ligatures w14:val="none"/>
        </w:rPr>
        <w:t>% Bar graph</w:t>
      </w:r>
    </w:p>
    <w:p w14:paraId="37B0670F"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proofErr w:type="gramStart"/>
      <w:r w:rsidRPr="00DF70C5">
        <w:rPr>
          <w:rFonts w:ascii="Consolas" w:eastAsia="Times New Roman" w:hAnsi="Consolas" w:cs="Times New Roman"/>
          <w:kern w:val="0"/>
          <w:sz w:val="20"/>
          <w:szCs w:val="20"/>
          <w:lang w:eastAsia="en-IN"/>
          <w14:ligatures w14:val="none"/>
        </w:rPr>
        <w:t>bar(</w:t>
      </w:r>
      <w:proofErr w:type="spellStart"/>
      <w:proofErr w:type="gramEnd"/>
      <w:r w:rsidRPr="00DF70C5">
        <w:rPr>
          <w:rFonts w:ascii="Consolas" w:eastAsia="Times New Roman" w:hAnsi="Consolas" w:cs="Times New Roman"/>
          <w:kern w:val="0"/>
          <w:sz w:val="20"/>
          <w:szCs w:val="20"/>
          <w:lang w:eastAsia="en-IN"/>
          <w14:ligatures w14:val="none"/>
        </w:rPr>
        <w:t>scs</w:t>
      </w:r>
      <w:proofErr w:type="spellEnd"/>
      <w:r w:rsidRPr="00DF70C5">
        <w:rPr>
          <w:rFonts w:ascii="Consolas" w:eastAsia="Times New Roman" w:hAnsi="Consolas" w:cs="Times New Roman"/>
          <w:kern w:val="0"/>
          <w:sz w:val="20"/>
          <w:szCs w:val="20"/>
          <w:lang w:eastAsia="en-IN"/>
          <w14:ligatures w14:val="none"/>
        </w:rPr>
        <w:t>, symbols);</w:t>
      </w:r>
    </w:p>
    <w:p w14:paraId="056E8D82"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p>
    <w:p w14:paraId="7D376CA5"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r w:rsidRPr="00DF70C5">
        <w:rPr>
          <w:rFonts w:ascii="Consolas" w:eastAsia="Times New Roman" w:hAnsi="Consolas" w:cs="Times New Roman"/>
          <w:kern w:val="0"/>
          <w:sz w:val="20"/>
          <w:szCs w:val="20"/>
          <w:lang w:eastAsia="en-IN"/>
          <w14:ligatures w14:val="none"/>
        </w:rPr>
        <w:t xml:space="preserve">grid </w:t>
      </w:r>
      <w:r w:rsidRPr="00DF70C5">
        <w:rPr>
          <w:rFonts w:ascii="Consolas" w:eastAsia="Times New Roman" w:hAnsi="Consolas" w:cs="Times New Roman"/>
          <w:color w:val="A709F5"/>
          <w:kern w:val="0"/>
          <w:sz w:val="20"/>
          <w:szCs w:val="20"/>
          <w:lang w:eastAsia="en-IN"/>
          <w14:ligatures w14:val="none"/>
        </w:rPr>
        <w:t>on</w:t>
      </w:r>
      <w:r w:rsidRPr="00DF70C5">
        <w:rPr>
          <w:rFonts w:ascii="Consolas" w:eastAsia="Times New Roman" w:hAnsi="Consolas" w:cs="Times New Roman"/>
          <w:kern w:val="0"/>
          <w:sz w:val="20"/>
          <w:szCs w:val="20"/>
          <w:lang w:eastAsia="en-IN"/>
          <w14:ligatures w14:val="none"/>
        </w:rPr>
        <w:t>;</w:t>
      </w:r>
    </w:p>
    <w:p w14:paraId="524FED87"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p>
    <w:p w14:paraId="5F5829FC"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r w:rsidRPr="00DF70C5">
        <w:rPr>
          <w:rFonts w:ascii="Consolas" w:eastAsia="Times New Roman" w:hAnsi="Consolas" w:cs="Times New Roman"/>
          <w:color w:val="008013"/>
          <w:kern w:val="0"/>
          <w:sz w:val="20"/>
          <w:szCs w:val="20"/>
          <w:lang w:eastAsia="en-IN"/>
          <w14:ligatures w14:val="none"/>
        </w:rPr>
        <w:t>% Labels and title</w:t>
      </w:r>
    </w:p>
    <w:p w14:paraId="544F8F7F"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proofErr w:type="spellStart"/>
      <w:proofErr w:type="gramStart"/>
      <w:r w:rsidRPr="00DF70C5">
        <w:rPr>
          <w:rFonts w:ascii="Consolas" w:eastAsia="Times New Roman" w:hAnsi="Consolas" w:cs="Times New Roman"/>
          <w:kern w:val="0"/>
          <w:sz w:val="20"/>
          <w:szCs w:val="20"/>
          <w:lang w:eastAsia="en-IN"/>
          <w14:ligatures w14:val="none"/>
        </w:rPr>
        <w:t>xlabel</w:t>
      </w:r>
      <w:proofErr w:type="spellEnd"/>
      <w:r w:rsidRPr="00DF70C5">
        <w:rPr>
          <w:rFonts w:ascii="Consolas" w:eastAsia="Times New Roman" w:hAnsi="Consolas" w:cs="Times New Roman"/>
          <w:kern w:val="0"/>
          <w:sz w:val="20"/>
          <w:szCs w:val="20"/>
          <w:lang w:eastAsia="en-IN"/>
          <w14:ligatures w14:val="none"/>
        </w:rPr>
        <w:t>(</w:t>
      </w:r>
      <w:proofErr w:type="gramEnd"/>
      <w:r w:rsidRPr="00DF70C5">
        <w:rPr>
          <w:rFonts w:ascii="Consolas" w:eastAsia="Times New Roman" w:hAnsi="Consolas" w:cs="Times New Roman"/>
          <w:color w:val="A709F5"/>
          <w:kern w:val="0"/>
          <w:sz w:val="20"/>
          <w:szCs w:val="20"/>
          <w:lang w:eastAsia="en-IN"/>
          <w14:ligatures w14:val="none"/>
        </w:rPr>
        <w:t>'Subcarrier Spacing (kHz)'</w:t>
      </w:r>
      <w:r w:rsidRPr="00DF70C5">
        <w:rPr>
          <w:rFonts w:ascii="Consolas" w:eastAsia="Times New Roman" w:hAnsi="Consolas" w:cs="Times New Roman"/>
          <w:kern w:val="0"/>
          <w:sz w:val="20"/>
          <w:szCs w:val="20"/>
          <w:lang w:eastAsia="en-IN"/>
          <w14:ligatures w14:val="none"/>
        </w:rPr>
        <w:t>);</w:t>
      </w:r>
    </w:p>
    <w:p w14:paraId="0B40EB02"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proofErr w:type="spellStart"/>
      <w:proofErr w:type="gramStart"/>
      <w:r w:rsidRPr="00DF70C5">
        <w:rPr>
          <w:rFonts w:ascii="Consolas" w:eastAsia="Times New Roman" w:hAnsi="Consolas" w:cs="Times New Roman"/>
          <w:kern w:val="0"/>
          <w:sz w:val="20"/>
          <w:szCs w:val="20"/>
          <w:lang w:eastAsia="en-IN"/>
          <w14:ligatures w14:val="none"/>
        </w:rPr>
        <w:t>ylabel</w:t>
      </w:r>
      <w:proofErr w:type="spellEnd"/>
      <w:r w:rsidRPr="00DF70C5">
        <w:rPr>
          <w:rFonts w:ascii="Consolas" w:eastAsia="Times New Roman" w:hAnsi="Consolas" w:cs="Times New Roman"/>
          <w:kern w:val="0"/>
          <w:sz w:val="20"/>
          <w:szCs w:val="20"/>
          <w:lang w:eastAsia="en-IN"/>
          <w14:ligatures w14:val="none"/>
        </w:rPr>
        <w:t>(</w:t>
      </w:r>
      <w:proofErr w:type="gramEnd"/>
      <w:r w:rsidRPr="00DF70C5">
        <w:rPr>
          <w:rFonts w:ascii="Consolas" w:eastAsia="Times New Roman" w:hAnsi="Consolas" w:cs="Times New Roman"/>
          <w:color w:val="A709F5"/>
          <w:kern w:val="0"/>
          <w:sz w:val="20"/>
          <w:szCs w:val="20"/>
          <w:lang w:eastAsia="en-IN"/>
          <w14:ligatures w14:val="none"/>
        </w:rPr>
        <w:t>'Number of OFDM Symbols'</w:t>
      </w:r>
      <w:r w:rsidRPr="00DF70C5">
        <w:rPr>
          <w:rFonts w:ascii="Consolas" w:eastAsia="Times New Roman" w:hAnsi="Consolas" w:cs="Times New Roman"/>
          <w:kern w:val="0"/>
          <w:sz w:val="20"/>
          <w:szCs w:val="20"/>
          <w:lang w:eastAsia="en-IN"/>
          <w14:ligatures w14:val="none"/>
        </w:rPr>
        <w:t>);</w:t>
      </w:r>
    </w:p>
    <w:p w14:paraId="54846678"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p>
    <w:p w14:paraId="765BF304"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proofErr w:type="gramStart"/>
      <w:r w:rsidRPr="00DF70C5">
        <w:rPr>
          <w:rFonts w:ascii="Consolas" w:eastAsia="Times New Roman" w:hAnsi="Consolas" w:cs="Times New Roman"/>
          <w:kern w:val="0"/>
          <w:sz w:val="20"/>
          <w:szCs w:val="20"/>
          <w:lang w:eastAsia="en-IN"/>
          <w14:ligatures w14:val="none"/>
        </w:rPr>
        <w:t>title(</w:t>
      </w:r>
      <w:proofErr w:type="gramEnd"/>
      <w:r w:rsidRPr="00DF70C5">
        <w:rPr>
          <w:rFonts w:ascii="Consolas" w:eastAsia="Times New Roman" w:hAnsi="Consolas" w:cs="Times New Roman"/>
          <w:color w:val="A709F5"/>
          <w:kern w:val="0"/>
          <w:sz w:val="20"/>
          <w:szCs w:val="20"/>
          <w:lang w:eastAsia="en-IN"/>
          <w14:ligatures w14:val="none"/>
        </w:rPr>
        <w:t>'192512102 OFDM Symbols per Slot for Different Subcarrier Spacing'</w:t>
      </w:r>
      <w:r w:rsidRPr="00DF70C5">
        <w:rPr>
          <w:rFonts w:ascii="Consolas" w:eastAsia="Times New Roman" w:hAnsi="Consolas" w:cs="Times New Roman"/>
          <w:kern w:val="0"/>
          <w:sz w:val="20"/>
          <w:szCs w:val="20"/>
          <w:lang w:eastAsia="en-IN"/>
          <w14:ligatures w14:val="none"/>
        </w:rPr>
        <w:t>);</w:t>
      </w:r>
    </w:p>
    <w:p w14:paraId="4086D019"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p>
    <w:p w14:paraId="0EEA1B70"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r w:rsidRPr="00DF70C5">
        <w:rPr>
          <w:rFonts w:ascii="Consolas" w:eastAsia="Times New Roman" w:hAnsi="Consolas" w:cs="Times New Roman"/>
          <w:color w:val="008013"/>
          <w:kern w:val="0"/>
          <w:sz w:val="20"/>
          <w:szCs w:val="20"/>
          <w:lang w:eastAsia="en-IN"/>
          <w14:ligatures w14:val="none"/>
        </w:rPr>
        <w:t>% Y-axis limit</w:t>
      </w:r>
    </w:p>
    <w:p w14:paraId="462B4EAF" w14:textId="77777777" w:rsidR="00DF70C5" w:rsidRPr="00DF70C5" w:rsidRDefault="00DF70C5" w:rsidP="00DF70C5">
      <w:pPr>
        <w:spacing w:after="0" w:line="240" w:lineRule="auto"/>
        <w:ind w:left="720"/>
        <w:rPr>
          <w:rFonts w:ascii="Consolas" w:eastAsia="Times New Roman" w:hAnsi="Consolas" w:cs="Times New Roman"/>
          <w:kern w:val="0"/>
          <w:sz w:val="20"/>
          <w:szCs w:val="20"/>
          <w:lang w:eastAsia="en-IN"/>
          <w14:ligatures w14:val="none"/>
        </w:rPr>
      </w:pPr>
      <w:proofErr w:type="spellStart"/>
      <w:proofErr w:type="gramStart"/>
      <w:r w:rsidRPr="00DF70C5">
        <w:rPr>
          <w:rFonts w:ascii="Consolas" w:eastAsia="Times New Roman" w:hAnsi="Consolas" w:cs="Times New Roman"/>
          <w:kern w:val="0"/>
          <w:sz w:val="20"/>
          <w:szCs w:val="20"/>
          <w:lang w:eastAsia="en-IN"/>
          <w14:ligatures w14:val="none"/>
        </w:rPr>
        <w:t>ylim</w:t>
      </w:r>
      <w:proofErr w:type="spellEnd"/>
      <w:r w:rsidRPr="00DF70C5">
        <w:rPr>
          <w:rFonts w:ascii="Consolas" w:eastAsia="Times New Roman" w:hAnsi="Consolas" w:cs="Times New Roman"/>
          <w:kern w:val="0"/>
          <w:sz w:val="20"/>
          <w:szCs w:val="20"/>
          <w:lang w:eastAsia="en-IN"/>
          <w14:ligatures w14:val="none"/>
        </w:rPr>
        <w:t>(</w:t>
      </w:r>
      <w:proofErr w:type="gramEnd"/>
      <w:r w:rsidRPr="00DF70C5">
        <w:rPr>
          <w:rFonts w:ascii="Consolas" w:eastAsia="Times New Roman" w:hAnsi="Consolas" w:cs="Times New Roman"/>
          <w:kern w:val="0"/>
          <w:sz w:val="20"/>
          <w:szCs w:val="20"/>
          <w:lang w:eastAsia="en-IN"/>
          <w14:ligatures w14:val="none"/>
        </w:rPr>
        <w:t>[0 16]);</w:t>
      </w:r>
    </w:p>
    <w:p w14:paraId="61C0ADEF" w14:textId="77777777" w:rsidR="00DF70C5" w:rsidRPr="00DF70C5" w:rsidRDefault="00DF70C5" w:rsidP="00DF70C5">
      <w:pPr>
        <w:ind w:left="720"/>
        <w:rPr>
          <w:rFonts w:ascii="Times New Roman" w:hAnsi="Times New Roman" w:cs="Times New Roman"/>
        </w:rPr>
      </w:pPr>
    </w:p>
    <w:p w14:paraId="19D8845E" w14:textId="087EFE10" w:rsidR="00DF70C5" w:rsidRDefault="00DF70C5" w:rsidP="00E930C4">
      <w:pPr>
        <w:rPr>
          <w:rFonts w:ascii="Times New Roman" w:hAnsi="Times New Roman" w:cs="Times New Roman"/>
        </w:rPr>
      </w:pPr>
      <w:r w:rsidRPr="00DF70C5">
        <w:rPr>
          <w:rFonts w:ascii="Times New Roman" w:hAnsi="Times New Roman" w:cs="Times New Roman"/>
        </w:rPr>
        <w:drawing>
          <wp:inline distT="0" distB="0" distL="0" distR="0" wp14:anchorId="0AE56895" wp14:editId="0583ECEA">
            <wp:extent cx="5731510" cy="1523365"/>
            <wp:effectExtent l="0" t="0" r="2540" b="635"/>
            <wp:docPr id="83173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35191" name=""/>
                    <pic:cNvPicPr/>
                  </pic:nvPicPr>
                  <pic:blipFill>
                    <a:blip r:embed="rId7"/>
                    <a:stretch>
                      <a:fillRect/>
                    </a:stretch>
                  </pic:blipFill>
                  <pic:spPr>
                    <a:xfrm>
                      <a:off x="0" y="0"/>
                      <a:ext cx="5731510" cy="1523365"/>
                    </a:xfrm>
                    <a:prstGeom prst="rect">
                      <a:avLst/>
                    </a:prstGeom>
                  </pic:spPr>
                </pic:pic>
              </a:graphicData>
            </a:graphic>
          </wp:inline>
        </w:drawing>
      </w:r>
    </w:p>
    <w:p w14:paraId="0D6B87FB" w14:textId="77777777" w:rsidR="00DF70C5" w:rsidRPr="00DF70C5" w:rsidRDefault="00DF70C5" w:rsidP="00DF70C5">
      <w:pPr>
        <w:rPr>
          <w:rFonts w:ascii="Times New Roman" w:hAnsi="Times New Roman" w:cs="Times New Roman"/>
          <w:b/>
        </w:rPr>
      </w:pPr>
      <w:r w:rsidRPr="00DF70C5">
        <w:rPr>
          <w:rFonts w:ascii="Times New Roman" w:hAnsi="Times New Roman" w:cs="Times New Roman"/>
          <w:b/>
        </w:rPr>
        <w:t xml:space="preserve">Result </w:t>
      </w:r>
    </w:p>
    <w:p w14:paraId="714C65D9" w14:textId="77777777" w:rsidR="00DF70C5" w:rsidRPr="00DF70C5" w:rsidRDefault="00DF70C5" w:rsidP="00DF70C5">
      <w:pPr>
        <w:rPr>
          <w:rFonts w:ascii="Times New Roman" w:hAnsi="Times New Roman" w:cs="Times New Roman"/>
        </w:rPr>
      </w:pPr>
      <w:r w:rsidRPr="00DF70C5">
        <w:rPr>
          <w:rFonts w:ascii="Times New Roman" w:hAnsi="Times New Roman" w:cs="Times New Roman"/>
        </w:rPr>
        <w:t xml:space="preserve">The MATLAB analysis successfully demonstrated the flexible numerology of 5G NR. The results showed that increasing the subcarrier spacing decreases the slot duration while maintaining a constant number of OFDM symbols per slot under the normal cyclic prefix configuration. </w:t>
      </w:r>
    </w:p>
    <w:p w14:paraId="1AEC227B" w14:textId="77777777" w:rsidR="00DF70C5" w:rsidRPr="00DF70C5" w:rsidRDefault="00DF70C5" w:rsidP="00DF70C5">
      <w:pPr>
        <w:rPr>
          <w:rFonts w:ascii="Times New Roman" w:hAnsi="Times New Roman" w:cs="Times New Roman"/>
          <w:b/>
        </w:rPr>
      </w:pPr>
      <w:r w:rsidRPr="00DF70C5">
        <w:rPr>
          <w:rFonts w:ascii="Times New Roman" w:hAnsi="Times New Roman" w:cs="Times New Roman"/>
          <w:b/>
        </w:rPr>
        <w:t xml:space="preserve">Discussion </w:t>
      </w:r>
    </w:p>
    <w:p w14:paraId="6FF38AD8" w14:textId="77777777" w:rsidR="00DF70C5" w:rsidRPr="00DF70C5" w:rsidRDefault="00DF70C5" w:rsidP="00DF70C5">
      <w:pPr>
        <w:rPr>
          <w:rFonts w:ascii="Times New Roman" w:hAnsi="Times New Roman" w:cs="Times New Roman"/>
        </w:rPr>
      </w:pPr>
      <w:r w:rsidRPr="00DF70C5">
        <w:rPr>
          <w:rFonts w:ascii="Times New Roman" w:hAnsi="Times New Roman" w:cs="Times New Roman"/>
        </w:rPr>
        <w:t xml:space="preserve">The 5G NR frame structure is highly flexible and supports multiple numerology configurations through different subcarrier spacing values such as 15 kHz, 30 kHz, 60 kHz, 120 kHz, and 240 kHz. This flexibility allows the system to adapt to a wide range of deployment scenarios, from wide-area coverage to high-capacity low-latency communication. </w:t>
      </w:r>
    </w:p>
    <w:p w14:paraId="6D226937" w14:textId="77777777" w:rsidR="00DF70C5" w:rsidRPr="00DF70C5" w:rsidRDefault="00DF70C5" w:rsidP="00DF70C5">
      <w:pPr>
        <w:rPr>
          <w:rFonts w:ascii="Times New Roman" w:hAnsi="Times New Roman" w:cs="Times New Roman"/>
        </w:rPr>
      </w:pPr>
      <w:r w:rsidRPr="00DF70C5">
        <w:rPr>
          <w:rFonts w:ascii="Times New Roman" w:hAnsi="Times New Roman" w:cs="Times New Roman"/>
        </w:rPr>
        <w:t xml:space="preserve">From the MATLAB analysis, it is observed that as the subcarrier spacing increases, the slot duration decreases proportionally. This inverse relationship ensures that higher subcarrier </w:t>
      </w:r>
      <w:r w:rsidRPr="00DF70C5">
        <w:rPr>
          <w:rFonts w:ascii="Times New Roman" w:hAnsi="Times New Roman" w:cs="Times New Roman"/>
        </w:rPr>
        <w:lastRenderedPageBreak/>
        <w:t xml:space="preserve">spacing enables lower latency communication, which is essential for applications like URLLC. However, it also reduces coverage range due to higher sensitivity to Doppler and propagation effects. </w:t>
      </w:r>
    </w:p>
    <w:p w14:paraId="7AA43886" w14:textId="77777777" w:rsidR="00DF70C5" w:rsidRPr="00E930C4" w:rsidRDefault="00DF70C5" w:rsidP="00E930C4">
      <w:pPr>
        <w:rPr>
          <w:rFonts w:ascii="Times New Roman" w:hAnsi="Times New Roman" w:cs="Times New Roman"/>
        </w:rPr>
      </w:pPr>
    </w:p>
    <w:sectPr w:rsidR="00DF70C5" w:rsidRPr="00E930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2658E"/>
    <w:multiLevelType w:val="hybridMultilevel"/>
    <w:tmpl w:val="7706AEF4"/>
    <w:lvl w:ilvl="0" w:tplc="441EA382">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63563612">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BDB66B9C">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19858CC">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3D26BB4">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D38AFB8">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D2407232">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7084E8AA">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5C644FA">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5CC839D3"/>
    <w:multiLevelType w:val="hybridMultilevel"/>
    <w:tmpl w:val="F2CC171A"/>
    <w:lvl w:ilvl="0" w:tplc="53380D5A">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74460986">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AF1AFC58">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76365FCC">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9E386128">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DA1E2D4C">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3B36079E">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38A6264">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179AEC8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6159650B"/>
    <w:multiLevelType w:val="hybridMultilevel"/>
    <w:tmpl w:val="670252BC"/>
    <w:lvl w:ilvl="0" w:tplc="7660D658">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6890D36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BDB6684E">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DFF44692">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9DCC2600">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4E127F98">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5456BB7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3484FD34">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7BE69F8A">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6B4E67AD"/>
    <w:multiLevelType w:val="hybridMultilevel"/>
    <w:tmpl w:val="3A4259D8"/>
    <w:lvl w:ilvl="0" w:tplc="3DCC27E0">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13481DC6">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9F5C0112">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91862E6C">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6B343646">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86FACF64">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B892570A">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F683F86">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6D48CFC6">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16cid:durableId="16006805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99071584">
    <w:abstractNumId w:val="3"/>
    <w:lvlOverride w:ilvl="0"/>
    <w:lvlOverride w:ilvl="1"/>
    <w:lvlOverride w:ilvl="2"/>
    <w:lvlOverride w:ilvl="3"/>
    <w:lvlOverride w:ilvl="4"/>
    <w:lvlOverride w:ilvl="5"/>
    <w:lvlOverride w:ilvl="6"/>
    <w:lvlOverride w:ilvl="7"/>
    <w:lvlOverride w:ilvl="8"/>
  </w:num>
  <w:num w:numId="3" w16cid:durableId="738212181">
    <w:abstractNumId w:val="1"/>
  </w:num>
  <w:num w:numId="4" w16cid:durableId="391470271">
    <w:abstractNumId w:val="1"/>
  </w:num>
  <w:num w:numId="5" w16cid:durableId="28723358">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0C4"/>
    <w:rsid w:val="00D07CD8"/>
    <w:rsid w:val="00DF70C5"/>
    <w:rsid w:val="00E93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EAFFC"/>
  <w15:chartTrackingRefBased/>
  <w15:docId w15:val="{F02EABCF-D4B8-49F8-9014-4720CBF5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0C4"/>
    <w:rPr>
      <w:rFonts w:eastAsiaTheme="majorEastAsia" w:cstheme="majorBidi"/>
      <w:color w:val="272727" w:themeColor="text1" w:themeTint="D8"/>
    </w:rPr>
  </w:style>
  <w:style w:type="paragraph" w:styleId="Title">
    <w:name w:val="Title"/>
    <w:basedOn w:val="Normal"/>
    <w:next w:val="Normal"/>
    <w:link w:val="TitleChar"/>
    <w:uiPriority w:val="10"/>
    <w:qFormat/>
    <w:rsid w:val="00E93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0C4"/>
    <w:pPr>
      <w:spacing w:before="160"/>
      <w:jc w:val="center"/>
    </w:pPr>
    <w:rPr>
      <w:i/>
      <w:iCs/>
      <w:color w:val="404040" w:themeColor="text1" w:themeTint="BF"/>
    </w:rPr>
  </w:style>
  <w:style w:type="character" w:customStyle="1" w:styleId="QuoteChar">
    <w:name w:val="Quote Char"/>
    <w:basedOn w:val="DefaultParagraphFont"/>
    <w:link w:val="Quote"/>
    <w:uiPriority w:val="29"/>
    <w:rsid w:val="00E930C4"/>
    <w:rPr>
      <w:i/>
      <w:iCs/>
      <w:color w:val="404040" w:themeColor="text1" w:themeTint="BF"/>
    </w:rPr>
  </w:style>
  <w:style w:type="paragraph" w:styleId="ListParagraph">
    <w:name w:val="List Paragraph"/>
    <w:basedOn w:val="Normal"/>
    <w:uiPriority w:val="34"/>
    <w:qFormat/>
    <w:rsid w:val="00E930C4"/>
    <w:pPr>
      <w:ind w:left="720"/>
      <w:contextualSpacing/>
    </w:pPr>
  </w:style>
  <w:style w:type="character" w:styleId="IntenseEmphasis">
    <w:name w:val="Intense Emphasis"/>
    <w:basedOn w:val="DefaultParagraphFont"/>
    <w:uiPriority w:val="21"/>
    <w:qFormat/>
    <w:rsid w:val="00E930C4"/>
    <w:rPr>
      <w:i/>
      <w:iCs/>
      <w:color w:val="0F4761" w:themeColor="accent1" w:themeShade="BF"/>
    </w:rPr>
  </w:style>
  <w:style w:type="paragraph" w:styleId="IntenseQuote">
    <w:name w:val="Intense Quote"/>
    <w:basedOn w:val="Normal"/>
    <w:next w:val="Normal"/>
    <w:link w:val="IntenseQuoteChar"/>
    <w:uiPriority w:val="30"/>
    <w:qFormat/>
    <w:rsid w:val="00E93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0C4"/>
    <w:rPr>
      <w:i/>
      <w:iCs/>
      <w:color w:val="0F4761" w:themeColor="accent1" w:themeShade="BF"/>
    </w:rPr>
  </w:style>
  <w:style w:type="character" w:styleId="IntenseReference">
    <w:name w:val="Intense Reference"/>
    <w:basedOn w:val="DefaultParagraphFont"/>
    <w:uiPriority w:val="32"/>
    <w:qFormat/>
    <w:rsid w:val="00E93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698</Words>
  <Characters>3984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 G</dc:creator>
  <cp:keywords/>
  <dc:description/>
  <cp:lastModifiedBy>Gopika G</cp:lastModifiedBy>
  <cp:revision>1</cp:revision>
  <dcterms:created xsi:type="dcterms:W3CDTF">2026-08-18T07:55:00Z</dcterms:created>
  <dcterms:modified xsi:type="dcterms:W3CDTF">2026-08-18T08:13:00Z</dcterms:modified>
</cp:coreProperties>
</file>