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8FE5F" w14:textId="77777777" w:rsidR="00AE0C03" w:rsidRDefault="00AE0C03" w:rsidP="00AE0C03">
      <w:pPr>
        <w:rPr>
          <w:rFonts w:ascii="Helvetica" w:hAnsi="Helvetica" w:cs="Helvetica"/>
          <w:b/>
          <w:color w:val="000000"/>
          <w:spacing w:val="2"/>
          <w:sz w:val="24"/>
          <w:szCs w:val="24"/>
          <w:shd w:val="clear" w:color="auto" w:fill="FFFFFF"/>
        </w:rPr>
      </w:pPr>
    </w:p>
    <w:p w14:paraId="18A35490" w14:textId="77777777" w:rsidR="00A35062" w:rsidRDefault="00AE0C03" w:rsidP="00AE0C03">
      <w:pPr>
        <w:jc w:val="center"/>
        <w:rPr>
          <w:rFonts w:ascii="Helvetica" w:hAnsi="Helvetica" w:cs="Helvetica"/>
          <w:b/>
          <w:color w:val="000000"/>
          <w:spacing w:val="2"/>
          <w:sz w:val="24"/>
          <w:szCs w:val="24"/>
          <w:shd w:val="clear" w:color="auto" w:fill="FFFFFF"/>
        </w:rPr>
      </w:pPr>
      <w:r w:rsidRPr="00AE0C03">
        <w:rPr>
          <w:rFonts w:ascii="Helvetica" w:hAnsi="Helvetica" w:cs="Helvetica"/>
          <w:b/>
          <w:color w:val="000000"/>
          <w:spacing w:val="2"/>
          <w:sz w:val="24"/>
          <w:szCs w:val="24"/>
          <w:shd w:val="clear" w:color="auto" w:fill="FFFFFF"/>
        </w:rPr>
        <w:t>1.Comparative study of low-code development versus traditional application development</w:t>
      </w:r>
      <w:r>
        <w:rPr>
          <w:rFonts w:ascii="Helvetica" w:hAnsi="Helvetica" w:cs="Helvetica"/>
          <w:b/>
          <w:color w:val="000000"/>
          <w:spacing w:val="2"/>
          <w:sz w:val="24"/>
          <w:szCs w:val="24"/>
        </w:rPr>
        <w:t xml:space="preserve"> </w:t>
      </w:r>
      <w:r w:rsidRPr="00AE0C03">
        <w:rPr>
          <w:rFonts w:ascii="Helvetica" w:hAnsi="Helvetica" w:cs="Helvetica"/>
          <w:b/>
          <w:color w:val="000000"/>
          <w:spacing w:val="2"/>
          <w:sz w:val="24"/>
          <w:szCs w:val="24"/>
          <w:shd w:val="clear" w:color="auto" w:fill="FFFFFF"/>
        </w:rPr>
        <w:t>approaches.</w:t>
      </w:r>
    </w:p>
    <w:p w14:paraId="4CEFC7D1" w14:textId="77777777" w:rsidR="00AE0C03" w:rsidRDefault="00AE0C03" w:rsidP="00AE0C03">
      <w:pPr>
        <w:rPr>
          <w:rFonts w:ascii="Helvetica" w:hAnsi="Helvetica" w:cs="Helvetica"/>
          <w:b/>
          <w:color w:val="000000"/>
          <w:spacing w:val="2"/>
          <w:sz w:val="24"/>
          <w:szCs w:val="24"/>
          <w:shd w:val="clear" w:color="auto" w:fill="FFFFFF"/>
        </w:rPr>
      </w:pPr>
    </w:p>
    <w:p w14:paraId="25D17CE9" w14:textId="77777777" w:rsidR="00AE0C03" w:rsidRDefault="00AE0C03" w:rsidP="00AE0C03">
      <w:pPr>
        <w:rPr>
          <w:rFonts w:ascii="Helvetica" w:hAnsi="Helvetica" w:cs="Helvetica"/>
          <w:b/>
          <w:color w:val="000000"/>
          <w:spacing w:val="2"/>
          <w:sz w:val="24"/>
          <w:szCs w:val="24"/>
          <w:shd w:val="clear" w:color="auto" w:fill="FFFFFF"/>
        </w:rPr>
      </w:pPr>
    </w:p>
    <w:p w14:paraId="70B1C445"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1. Aim</w:t>
      </w:r>
    </w:p>
    <w:p w14:paraId="5A0B5E21" w14:textId="39F1CD91" w:rsidR="00AE0C03" w:rsidRDefault="00205348" w:rsidP="000305C6">
      <w:pPr>
        <w:spacing w:line="360" w:lineRule="auto"/>
        <w:rPr>
          <w:rFonts w:ascii="Arial" w:eastAsia="Times New Roman" w:hAnsi="Arial" w:cs="Arial"/>
          <w:sz w:val="24"/>
          <w:szCs w:val="24"/>
          <w:lang w:eastAsia="en-IN"/>
        </w:rPr>
      </w:pPr>
      <w:r w:rsidRPr="00205348">
        <w:rPr>
          <w:rFonts w:ascii="Arial" w:eastAsia="Times New Roman" w:hAnsi="Arial" w:cs="Arial"/>
          <w:sz w:val="24"/>
          <w:szCs w:val="24"/>
          <w:lang w:eastAsia="en-IN"/>
        </w:rPr>
        <w:t>To compare low-code development with traditional application development, examining how each approach structures its stages and workflow, and identifying the key technical differences between them.</w:t>
      </w:r>
    </w:p>
    <w:p w14:paraId="0126FCEC"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2. Introduction to Traditional Approach</w:t>
      </w:r>
    </w:p>
    <w:p w14:paraId="4FD32825" w14:textId="79DDBB73" w:rsidR="00AE0C03" w:rsidRPr="00AE0C03" w:rsidRDefault="00205348" w:rsidP="000305C6">
      <w:pPr>
        <w:spacing w:line="360" w:lineRule="auto"/>
        <w:rPr>
          <w:rFonts w:ascii="Arial" w:eastAsia="Times New Roman" w:hAnsi="Arial" w:cs="Arial"/>
          <w:sz w:val="24"/>
          <w:szCs w:val="24"/>
          <w:lang w:eastAsia="en-IN"/>
        </w:rPr>
      </w:pPr>
      <w:r w:rsidRPr="00205348">
        <w:rPr>
          <w:rFonts w:ascii="Arial" w:eastAsia="Times New Roman" w:hAnsi="Arial" w:cs="Arial"/>
          <w:sz w:val="24"/>
          <w:szCs w:val="24"/>
          <w:lang w:eastAsia="en-IN"/>
        </w:rPr>
        <w:t>Traditional software development is built around writing code by hand, line by line, using text editors and IDEs. Developers are directly responsible for designing database schemas, wiring up API integrations, and managing deployment to servers. Because nearly every part of the process depends on hands-on technical skill — typically in languages such as Java, Python, or C++ — this approach demands genuine engineering expertise. In exchange, it gives complete flexibility and full control over the codebase and system architecture, though usually at the cost of longer development timelines, larger budgets, and more thorough testing cycles.</w:t>
      </w:r>
    </w:p>
    <w:p w14:paraId="72B7FE36"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3. Introduction to Low-Code Approach</w:t>
      </w:r>
    </w:p>
    <w:p w14:paraId="17A0579A" w14:textId="68E38721" w:rsidR="00AE0C03" w:rsidRDefault="00205348" w:rsidP="000305C6">
      <w:pPr>
        <w:spacing w:line="360" w:lineRule="auto"/>
        <w:rPr>
          <w:rFonts w:ascii="Arial" w:eastAsia="Times New Roman" w:hAnsi="Arial" w:cs="Arial"/>
          <w:sz w:val="24"/>
          <w:szCs w:val="24"/>
          <w:lang w:eastAsia="en-IN"/>
        </w:rPr>
      </w:pPr>
      <w:r w:rsidRPr="00205348">
        <w:rPr>
          <w:rFonts w:ascii="Arial" w:eastAsia="Times New Roman" w:hAnsi="Arial" w:cs="Arial"/>
          <w:sz w:val="24"/>
          <w:szCs w:val="24"/>
          <w:lang w:eastAsia="en-IN"/>
        </w:rPr>
        <w:t>Low-Code Application Platforms (LCAPs) take a different route: instead of writing code from scratch, developers assemble applications visually, using cloud-based tools with drag-and-drop components, ready-made templates, and automated deployment. This significantly lowers the barrier to entry, making it possible for "citizen developers" — people with little or no formal programming background — to build working applications. Because so much of the repetitive coding work is automated, low-code shortens time-to-market and reduces upfront development costs, though it comes with trade-offs in how deeply the application can be customized and how tied it becomes to the chosen platform</w:t>
      </w:r>
      <w:r w:rsidR="00AE0C03" w:rsidRPr="00AE0C03">
        <w:rPr>
          <w:rFonts w:ascii="Arial" w:eastAsia="Times New Roman" w:hAnsi="Arial" w:cs="Arial"/>
          <w:sz w:val="24"/>
          <w:szCs w:val="24"/>
          <w:lang w:eastAsia="en-IN"/>
        </w:rPr>
        <w:t>.</w:t>
      </w:r>
    </w:p>
    <w:p w14:paraId="7D4D7DB1" w14:textId="77777777" w:rsidR="00AE0C03" w:rsidRDefault="00AE0C03" w:rsidP="000305C6">
      <w:pPr>
        <w:spacing w:line="360" w:lineRule="auto"/>
        <w:rPr>
          <w:rFonts w:ascii="Arial" w:eastAsia="Times New Roman" w:hAnsi="Arial" w:cs="Arial"/>
          <w:sz w:val="24"/>
          <w:szCs w:val="24"/>
          <w:lang w:eastAsia="en-IN"/>
        </w:rPr>
      </w:pPr>
    </w:p>
    <w:p w14:paraId="20DBEBD5" w14:textId="77777777" w:rsidR="000305C6" w:rsidRDefault="000305C6" w:rsidP="000305C6">
      <w:pPr>
        <w:spacing w:line="360" w:lineRule="auto"/>
        <w:rPr>
          <w:rFonts w:ascii="Arial" w:eastAsia="Times New Roman" w:hAnsi="Arial" w:cs="Arial"/>
          <w:sz w:val="24"/>
          <w:szCs w:val="24"/>
          <w:lang w:eastAsia="en-IN"/>
        </w:rPr>
      </w:pPr>
    </w:p>
    <w:p w14:paraId="2FF32006" w14:textId="77777777" w:rsidR="000305C6" w:rsidRPr="00AE0C03" w:rsidRDefault="000305C6" w:rsidP="00AE0C03">
      <w:pPr>
        <w:spacing w:line="240" w:lineRule="auto"/>
        <w:rPr>
          <w:rFonts w:ascii="Arial" w:eastAsia="Times New Roman" w:hAnsi="Arial" w:cs="Arial"/>
          <w:sz w:val="24"/>
          <w:szCs w:val="24"/>
          <w:lang w:eastAsia="en-IN"/>
        </w:rPr>
      </w:pPr>
    </w:p>
    <w:p w14:paraId="1D205143" w14:textId="77777777" w:rsidR="00AE0C03" w:rsidRPr="00AE0C03" w:rsidRDefault="00AE0C03" w:rsidP="00AE0C03">
      <w:pPr>
        <w:spacing w:line="24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4. Diagram for Stages in Traditional Approach</w:t>
      </w:r>
    </w:p>
    <w:p w14:paraId="7BDA2AF6" w14:textId="77777777" w:rsidR="00AE0C03" w:rsidRDefault="00AE0C03" w:rsidP="00C8661B">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The traditional Software Development Life Cycle (SDLC) is a linear or iterative pipeline requiring specialized engineeri</w:t>
      </w:r>
      <w:r>
        <w:rPr>
          <w:rFonts w:ascii="Arial" w:eastAsia="Times New Roman" w:hAnsi="Arial" w:cs="Arial"/>
          <w:sz w:val="24"/>
          <w:szCs w:val="24"/>
          <w:lang w:eastAsia="en-IN"/>
        </w:rPr>
        <w:t>ng intervention at every stage:</w:t>
      </w:r>
    </w:p>
    <w:p w14:paraId="7BAF2556" w14:textId="77777777" w:rsidR="00AE0C03" w:rsidRDefault="00AE0C03" w:rsidP="00AE0C03">
      <w:pPr>
        <w:spacing w:line="240" w:lineRule="auto"/>
        <w:rPr>
          <w:rFonts w:ascii="Arial" w:eastAsia="Times New Roman" w:hAnsi="Arial" w:cs="Arial"/>
          <w:sz w:val="24"/>
          <w:szCs w:val="24"/>
          <w:lang w:eastAsia="en-IN"/>
        </w:rPr>
      </w:pPr>
    </w:p>
    <w:p w14:paraId="09384BC2" w14:textId="77777777" w:rsidR="00AE0C03" w:rsidRPr="00AE0C03" w:rsidRDefault="00AE0C03" w:rsidP="00AE0C03">
      <w:pPr>
        <w:spacing w:line="240" w:lineRule="auto"/>
        <w:rPr>
          <w:rFonts w:ascii="Arial" w:eastAsia="Times New Roman" w:hAnsi="Arial" w:cs="Arial"/>
          <w:sz w:val="24"/>
          <w:szCs w:val="24"/>
          <w:lang w:eastAsia="en-IN"/>
        </w:rPr>
      </w:pPr>
    </w:p>
    <w:p w14:paraId="544F40A3" w14:textId="5637AF4B" w:rsidR="00AE0C03" w:rsidRPr="00AE0C03" w:rsidRDefault="00205348" w:rsidP="00AE0C03">
      <w:pPr>
        <w:spacing w:line="240" w:lineRule="auto"/>
        <w:rPr>
          <w:rFonts w:ascii="Arial" w:eastAsia="Times New Roman" w:hAnsi="Arial" w:cs="Arial"/>
          <w:sz w:val="24"/>
          <w:szCs w:val="24"/>
          <w:lang w:eastAsia="en-IN"/>
        </w:rPr>
      </w:pPr>
      <w:r>
        <w:rPr>
          <w:rFonts w:ascii="Arial" w:eastAsia="Times New Roman" w:hAnsi="Arial" w:cs="Arial"/>
          <w:noProof/>
          <w:sz w:val="24"/>
          <w:szCs w:val="24"/>
          <w:lang w:eastAsia="en-IN"/>
        </w:rPr>
        <w:drawing>
          <wp:inline distT="0" distB="0" distL="0" distR="0" wp14:anchorId="749AB6EB" wp14:editId="0DC8C0E8">
            <wp:extent cx="3632234" cy="4251960"/>
            <wp:effectExtent l="0" t="0" r="0" b="0"/>
            <wp:docPr id="115119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98168" name="Picture 11511981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43252" cy="4264858"/>
                    </a:xfrm>
                    <a:prstGeom prst="rect">
                      <a:avLst/>
                    </a:prstGeom>
                  </pic:spPr>
                </pic:pic>
              </a:graphicData>
            </a:graphic>
          </wp:inline>
        </w:drawing>
      </w:r>
    </w:p>
    <w:p w14:paraId="7F6F8241" w14:textId="77777777" w:rsidR="00AE0C03" w:rsidRDefault="00AE0C03" w:rsidP="00AE0C03">
      <w:pPr>
        <w:rPr>
          <w:b/>
          <w:sz w:val="24"/>
          <w:szCs w:val="24"/>
        </w:rPr>
      </w:pPr>
      <w:r w:rsidRPr="00AE0C03">
        <w:rPr>
          <w:b/>
          <w:sz w:val="24"/>
          <w:szCs w:val="24"/>
        </w:rPr>
        <w:t>6. Comparative Analysis (Tabulation)</w:t>
      </w:r>
    </w:p>
    <w:tbl>
      <w:tblPr>
        <w:tblW w:w="94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3836"/>
        <w:gridCol w:w="3780"/>
      </w:tblGrid>
      <w:tr w:rsidR="00260C66" w:rsidRPr="00260C66" w14:paraId="76D20F29" w14:textId="77777777" w:rsidTr="00260C66">
        <w:trPr>
          <w:trHeight w:val="280"/>
          <w:tblCellSpacing w:w="15" w:type="dxa"/>
        </w:trPr>
        <w:tc>
          <w:tcPr>
            <w:tcW w:w="0" w:type="auto"/>
            <w:vAlign w:val="center"/>
            <w:hideMark/>
          </w:tcPr>
          <w:p w14:paraId="73E4FE08"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Feature</w:t>
            </w:r>
          </w:p>
        </w:tc>
        <w:tc>
          <w:tcPr>
            <w:tcW w:w="0" w:type="auto"/>
            <w:vAlign w:val="center"/>
            <w:hideMark/>
          </w:tcPr>
          <w:p w14:paraId="32F27404"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Traditional Development</w:t>
            </w:r>
          </w:p>
        </w:tc>
        <w:tc>
          <w:tcPr>
            <w:tcW w:w="0" w:type="auto"/>
            <w:vAlign w:val="center"/>
            <w:hideMark/>
          </w:tcPr>
          <w:p w14:paraId="1A5981B7"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Low-Code Development</w:t>
            </w:r>
          </w:p>
        </w:tc>
      </w:tr>
      <w:tr w:rsidR="00260C66" w:rsidRPr="00260C66" w14:paraId="68A01E24" w14:textId="77777777" w:rsidTr="00260C66">
        <w:trPr>
          <w:trHeight w:val="597"/>
          <w:tblCellSpacing w:w="15" w:type="dxa"/>
        </w:trPr>
        <w:tc>
          <w:tcPr>
            <w:tcW w:w="0" w:type="auto"/>
            <w:vAlign w:val="center"/>
            <w:hideMark/>
          </w:tcPr>
          <w:p w14:paraId="739C953F"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Development Speed</w:t>
            </w:r>
          </w:p>
        </w:tc>
        <w:tc>
          <w:tcPr>
            <w:tcW w:w="0" w:type="auto"/>
            <w:vAlign w:val="center"/>
            <w:hideMark/>
          </w:tcPr>
          <w:p w14:paraId="59168DBE"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Slow; requires hand-coding everything from scratch.</w:t>
            </w:r>
          </w:p>
        </w:tc>
        <w:tc>
          <w:tcPr>
            <w:tcW w:w="0" w:type="auto"/>
            <w:vAlign w:val="center"/>
            <w:hideMark/>
          </w:tcPr>
          <w:p w14:paraId="5148959A" w14:textId="77777777" w:rsidR="00260C66" w:rsidRPr="00260C66" w:rsidRDefault="00260C66" w:rsidP="00C8661B">
            <w:pPr>
              <w:spacing w:after="0" w:line="360" w:lineRule="auto"/>
              <w:rPr>
                <w:rFonts w:ascii="Arial" w:eastAsia="Times New Roman" w:hAnsi="Arial" w:cs="Arial"/>
                <w:sz w:val="21"/>
                <w:szCs w:val="21"/>
                <w:lang w:eastAsia="en-IN"/>
              </w:rPr>
            </w:pPr>
            <w:r>
              <w:rPr>
                <w:rFonts w:ascii="Arial" w:eastAsia="Times New Roman" w:hAnsi="Arial" w:cs="Arial"/>
                <w:sz w:val="21"/>
                <w:szCs w:val="21"/>
                <w:lang w:eastAsia="en-IN"/>
              </w:rPr>
              <w:t>Fast; reduces time by up to 50% to 70%</w:t>
            </w:r>
            <w:r w:rsidRPr="00260C66">
              <w:rPr>
                <w:rFonts w:ascii="Arial" w:eastAsia="Times New Roman" w:hAnsi="Arial" w:cs="Arial"/>
                <w:sz w:val="21"/>
                <w:szCs w:val="21"/>
                <w:lang w:eastAsia="en-IN"/>
              </w:rPr>
              <w:t xml:space="preserve"> using pre-built modules.</w:t>
            </w:r>
          </w:p>
        </w:tc>
      </w:tr>
      <w:tr w:rsidR="00260C66" w:rsidRPr="00260C66" w14:paraId="555FB670" w14:textId="77777777" w:rsidTr="00260C66">
        <w:trPr>
          <w:trHeight w:val="578"/>
          <w:tblCellSpacing w:w="15" w:type="dxa"/>
        </w:trPr>
        <w:tc>
          <w:tcPr>
            <w:tcW w:w="0" w:type="auto"/>
            <w:vAlign w:val="center"/>
            <w:hideMark/>
          </w:tcPr>
          <w:p w14:paraId="61B14C2E"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Skill Required</w:t>
            </w:r>
          </w:p>
        </w:tc>
        <w:tc>
          <w:tcPr>
            <w:tcW w:w="0" w:type="auto"/>
            <w:vAlign w:val="center"/>
            <w:hideMark/>
          </w:tcPr>
          <w:p w14:paraId="69C45946"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 requires skilled software engineers/developers.</w:t>
            </w:r>
          </w:p>
        </w:tc>
        <w:tc>
          <w:tcPr>
            <w:tcW w:w="0" w:type="auto"/>
            <w:vAlign w:val="center"/>
            <w:hideMark/>
          </w:tcPr>
          <w:p w14:paraId="2CA1C718"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Low; enables "citizen development" with drag-and-drop tools.</w:t>
            </w:r>
          </w:p>
        </w:tc>
      </w:tr>
      <w:tr w:rsidR="00260C66" w:rsidRPr="00260C66" w14:paraId="4472AD64" w14:textId="77777777" w:rsidTr="00260C66">
        <w:trPr>
          <w:trHeight w:val="896"/>
          <w:tblCellSpacing w:w="15" w:type="dxa"/>
        </w:trPr>
        <w:tc>
          <w:tcPr>
            <w:tcW w:w="0" w:type="auto"/>
            <w:vAlign w:val="center"/>
            <w:hideMark/>
          </w:tcPr>
          <w:p w14:paraId="53E6D4E8"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Customization</w:t>
            </w:r>
          </w:p>
        </w:tc>
        <w:tc>
          <w:tcPr>
            <w:tcW w:w="0" w:type="auto"/>
            <w:vAlign w:val="center"/>
            <w:hideMark/>
          </w:tcPr>
          <w:p w14:paraId="5982A989"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Infinite; developer has total control over every line of code.</w:t>
            </w:r>
          </w:p>
        </w:tc>
        <w:tc>
          <w:tcPr>
            <w:tcW w:w="0" w:type="auto"/>
            <w:vAlign w:val="center"/>
            <w:hideMark/>
          </w:tcPr>
          <w:p w14:paraId="04AEE422"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Limited; restricted to the capabilities and components offered by the platform.</w:t>
            </w:r>
          </w:p>
        </w:tc>
      </w:tr>
      <w:tr w:rsidR="00260C66" w:rsidRPr="00260C66" w14:paraId="14751C4F" w14:textId="77777777" w:rsidTr="00260C66">
        <w:trPr>
          <w:trHeight w:val="877"/>
          <w:tblCellSpacing w:w="15" w:type="dxa"/>
        </w:trPr>
        <w:tc>
          <w:tcPr>
            <w:tcW w:w="0" w:type="auto"/>
            <w:vAlign w:val="center"/>
            <w:hideMark/>
          </w:tcPr>
          <w:p w14:paraId="7E72A247"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lastRenderedPageBreak/>
              <w:t>Cost</w:t>
            </w:r>
          </w:p>
        </w:tc>
        <w:tc>
          <w:tcPr>
            <w:tcW w:w="0" w:type="auto"/>
            <w:vAlign w:val="center"/>
            <w:hideMark/>
          </w:tcPr>
          <w:p w14:paraId="0EC86C8A"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Higher initial setup, developer salaries, and long-term maintenance.</w:t>
            </w:r>
          </w:p>
        </w:tc>
        <w:tc>
          <w:tcPr>
            <w:tcW w:w="0" w:type="auto"/>
            <w:vAlign w:val="center"/>
            <w:hideMark/>
          </w:tcPr>
          <w:p w14:paraId="39F8AF98"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Lower upfront costs, but involves ongoing platform licensing or subscription fees.</w:t>
            </w:r>
          </w:p>
        </w:tc>
      </w:tr>
      <w:tr w:rsidR="00260C66" w:rsidRPr="00260C66" w14:paraId="382B27FA" w14:textId="77777777" w:rsidTr="00260C66">
        <w:trPr>
          <w:trHeight w:val="896"/>
          <w:tblCellSpacing w:w="15" w:type="dxa"/>
        </w:trPr>
        <w:tc>
          <w:tcPr>
            <w:tcW w:w="0" w:type="auto"/>
            <w:vAlign w:val="center"/>
            <w:hideMark/>
          </w:tcPr>
          <w:p w14:paraId="6BCBBE1D"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Maintenance &amp; Updates</w:t>
            </w:r>
          </w:p>
        </w:tc>
        <w:tc>
          <w:tcPr>
            <w:tcW w:w="0" w:type="auto"/>
            <w:vAlign w:val="center"/>
            <w:hideMark/>
          </w:tcPr>
          <w:p w14:paraId="02496051"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Laborious; each bug fix and update must be manually coded and tested.</w:t>
            </w:r>
          </w:p>
        </w:tc>
        <w:tc>
          <w:tcPr>
            <w:tcW w:w="0" w:type="auto"/>
            <w:vAlign w:val="center"/>
            <w:hideMark/>
          </w:tcPr>
          <w:p w14:paraId="5400A79E"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Simplified; updates are centrally managed and deployed by the platform provider.</w:t>
            </w:r>
          </w:p>
        </w:tc>
      </w:tr>
      <w:tr w:rsidR="00260C66" w:rsidRPr="00260C66" w14:paraId="635FCA32" w14:textId="77777777" w:rsidTr="00260C66">
        <w:trPr>
          <w:trHeight w:val="896"/>
          <w:tblCellSpacing w:w="15" w:type="dxa"/>
        </w:trPr>
        <w:tc>
          <w:tcPr>
            <w:tcW w:w="0" w:type="auto"/>
            <w:vAlign w:val="center"/>
            <w:hideMark/>
          </w:tcPr>
          <w:p w14:paraId="6AA9688D"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Vendor Lock-in</w:t>
            </w:r>
          </w:p>
        </w:tc>
        <w:tc>
          <w:tcPr>
            <w:tcW w:w="0" w:type="auto"/>
            <w:vAlign w:val="center"/>
            <w:hideMark/>
          </w:tcPr>
          <w:p w14:paraId="001CD50C"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None; the business has 100% ownership of the source code.</w:t>
            </w:r>
          </w:p>
        </w:tc>
        <w:tc>
          <w:tcPr>
            <w:tcW w:w="0" w:type="auto"/>
            <w:vAlign w:val="center"/>
            <w:hideMark/>
          </w:tcPr>
          <w:p w14:paraId="6D25EF72"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 the application depends on the specific vendor's infrastructure and ecosystem.</w:t>
            </w:r>
          </w:p>
        </w:tc>
      </w:tr>
      <w:tr w:rsidR="00260C66" w:rsidRPr="00260C66" w14:paraId="046BB117" w14:textId="77777777" w:rsidTr="00260C66">
        <w:trPr>
          <w:trHeight w:val="578"/>
          <w:tblCellSpacing w:w="15" w:type="dxa"/>
        </w:trPr>
        <w:tc>
          <w:tcPr>
            <w:tcW w:w="0" w:type="auto"/>
            <w:vAlign w:val="center"/>
            <w:hideMark/>
          </w:tcPr>
          <w:p w14:paraId="6CDCCA09"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Best Use Cases</w:t>
            </w:r>
          </w:p>
        </w:tc>
        <w:tc>
          <w:tcPr>
            <w:tcW w:w="0" w:type="auto"/>
            <w:vAlign w:val="center"/>
            <w:hideMark/>
          </w:tcPr>
          <w:p w14:paraId="6D3FAE5B"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Complex, high-performance, or highly secured enterprise-level systems.</w:t>
            </w:r>
          </w:p>
        </w:tc>
        <w:tc>
          <w:tcPr>
            <w:tcW w:w="0" w:type="auto"/>
            <w:vAlign w:val="center"/>
            <w:hideMark/>
          </w:tcPr>
          <w:p w14:paraId="3F10D943"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Prototyping, workflow automation, and internal business tools.</w:t>
            </w:r>
          </w:p>
        </w:tc>
      </w:tr>
    </w:tbl>
    <w:p w14:paraId="3275795A" w14:textId="77777777" w:rsidR="00AE0C03" w:rsidRDefault="00AE0C03" w:rsidP="00C8661B">
      <w:pPr>
        <w:spacing w:line="360" w:lineRule="auto"/>
        <w:rPr>
          <w:b/>
          <w:sz w:val="24"/>
          <w:szCs w:val="24"/>
        </w:rPr>
      </w:pPr>
    </w:p>
    <w:p w14:paraId="5FBD3BCC" w14:textId="77777777" w:rsidR="00AE0C03" w:rsidRPr="00AE0C03" w:rsidRDefault="00AE0C03" w:rsidP="00AE0C03">
      <w:pPr>
        <w:spacing w:line="24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7. Result</w:t>
      </w:r>
    </w:p>
    <w:p w14:paraId="54AD2366" w14:textId="16F2514E" w:rsidR="00AE0C03" w:rsidRPr="00AE0C03" w:rsidRDefault="00205348" w:rsidP="00205348">
      <w:pPr>
        <w:spacing w:line="360" w:lineRule="auto"/>
        <w:rPr>
          <w:b/>
          <w:sz w:val="24"/>
          <w:szCs w:val="24"/>
        </w:rPr>
      </w:pPr>
      <w:r w:rsidRPr="00205348">
        <w:rPr>
          <w:rFonts w:ascii="Arial" w:eastAsia="Times New Roman" w:hAnsi="Arial" w:cs="Arial"/>
          <w:sz w:val="24"/>
          <w:szCs w:val="24"/>
          <w:lang w:eastAsia="en-IN"/>
        </w:rPr>
        <w:t>This comparative study shows that traditional development remains the stronger choice when a project needs maximum flexibility, fine-grained control, and the ability to scale in highly specific ways — the kind of demands typical of mission-critical enterprise systems. Low-code development, on the other hand, offers a faster, more affordable path to building, deploying, and maintaining applications, particularly where speed and iteration matter more than deep customization. In practice, many organizations land on a hybrid strategy: using low-code tools to move quickly on front-end interfaces and routine workflow automation, while relying on traditional development for the complex, custom logic that sits in the back end.</w:t>
      </w:r>
    </w:p>
    <w:sectPr w:rsidR="00AE0C03" w:rsidRPr="00AE0C03" w:rsidSect="00AE0C0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2B21C" w14:textId="77777777" w:rsidR="006955D8" w:rsidRDefault="006955D8" w:rsidP="00AE0C03">
      <w:pPr>
        <w:spacing w:after="0" w:line="240" w:lineRule="auto"/>
      </w:pPr>
      <w:r>
        <w:separator/>
      </w:r>
    </w:p>
  </w:endnote>
  <w:endnote w:type="continuationSeparator" w:id="0">
    <w:p w14:paraId="597DAEB8" w14:textId="77777777" w:rsidR="006955D8" w:rsidRDefault="006955D8" w:rsidP="00AE0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8AF3" w14:textId="77777777" w:rsidR="00205348" w:rsidRDefault="00205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FB23" w14:textId="77777777" w:rsidR="00205348" w:rsidRDefault="002053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81BE" w14:textId="77777777" w:rsidR="00205348" w:rsidRDefault="00205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6991B" w14:textId="77777777" w:rsidR="006955D8" w:rsidRDefault="006955D8" w:rsidP="00AE0C03">
      <w:pPr>
        <w:spacing w:after="0" w:line="240" w:lineRule="auto"/>
      </w:pPr>
      <w:r>
        <w:separator/>
      </w:r>
    </w:p>
  </w:footnote>
  <w:footnote w:type="continuationSeparator" w:id="0">
    <w:p w14:paraId="067C125A" w14:textId="77777777" w:rsidR="006955D8" w:rsidRDefault="006955D8" w:rsidP="00AE0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FD234" w14:textId="77777777" w:rsidR="00205348" w:rsidRDefault="002053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5AA1E" w14:textId="77777777" w:rsidR="00205348" w:rsidRDefault="002053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C012" w14:textId="47BBE18D" w:rsidR="00AE0C03" w:rsidRDefault="00AE0C03">
    <w:pPr>
      <w:pStyle w:val="Header"/>
    </w:pPr>
    <w:r w:rsidRPr="00AE0C03">
      <w:rPr>
        <w:b/>
        <w:color w:val="F7CAAC" w:themeColor="accent2" w:themeTint="66"/>
        <w:sz w:val="24"/>
        <w:szCs w:val="24"/>
        <w14:textOutline w14:w="11112" w14:cap="flat" w14:cmpd="sng" w14:algn="ctr">
          <w14:solidFill>
            <w14:schemeClr w14:val="accent2"/>
          </w14:solidFill>
          <w14:prstDash w14:val="solid"/>
          <w14:round/>
        </w14:textOutline>
      </w:rPr>
      <w:t>ROLL NO:24070131</w:t>
    </w:r>
    <w:r w:rsidR="00205348">
      <w:rPr>
        <w:b/>
        <w:color w:val="F7CAAC" w:themeColor="accent2" w:themeTint="66"/>
        <w:sz w:val="24"/>
        <w:szCs w:val="24"/>
        <w14:textOutline w14:w="11112" w14:cap="flat" w14:cmpd="sng" w14:algn="ctr">
          <w14:solidFill>
            <w14:schemeClr w14:val="accent2"/>
          </w14:solidFill>
          <w14:prstDash w14:val="solid"/>
          <w14:round/>
        </w14:textOutline>
      </w:rPr>
      <w:t>6</w:t>
    </w:r>
    <w:r w:rsidRPr="00AE0C03">
      <w:rPr>
        <w:b/>
        <w:color w:val="F7CAAC" w:themeColor="accent2" w:themeTint="66"/>
        <w:sz w:val="24"/>
        <w:szCs w:val="24"/>
        <w14:textOutline w14:w="11112" w14:cap="flat" w14:cmpd="sng" w14:algn="ctr">
          <w14:solidFill>
            <w14:schemeClr w14:val="accent2"/>
          </w14:solidFill>
          <w14:prstDash w14:val="solid"/>
          <w14:round/>
        </w14:textOutline>
      </w:rPr>
      <w:t xml:space="preserve">                                                                            </w:t>
    </w:r>
    <w:r w:rsidRPr="00AE0C03">
      <w:rPr>
        <w:b/>
        <w:color w:val="F7CAAC" w:themeColor="accent2" w:themeTint="66"/>
        <w14:textOutline w14:w="11112" w14:cap="flat" w14:cmpd="sng" w14:algn="ctr">
          <w14:solidFill>
            <w14:schemeClr w14:val="accent2"/>
          </w14:solidFill>
          <w14:prstDash w14:val="solid"/>
          <w14:round/>
        </w14:textOutline>
      </w:rPr>
      <w:t>NAME:M</w:t>
    </w:r>
    <w:r w:rsidR="00205348">
      <w:rPr>
        <w:b/>
        <w:color w:val="F7CAAC" w:themeColor="accent2" w:themeTint="66"/>
        <w14:textOutline w14:w="11112" w14:cap="flat" w14:cmpd="sng" w14:algn="ctr">
          <w14:solidFill>
            <w14:schemeClr w14:val="accent2"/>
          </w14:solidFill>
          <w14:prstDash w14:val="solid"/>
          <w14:round/>
        </w14:textOutline>
      </w:rPr>
      <w:t>OHAMED AARIS P</w:t>
    </w:r>
  </w:p>
  <w:p w14:paraId="239F3E36" w14:textId="77777777" w:rsidR="00205348" w:rsidRDefault="0020534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C03"/>
    <w:rsid w:val="000305C6"/>
    <w:rsid w:val="00205348"/>
    <w:rsid w:val="00260C66"/>
    <w:rsid w:val="00691FC4"/>
    <w:rsid w:val="006955D8"/>
    <w:rsid w:val="007F050E"/>
    <w:rsid w:val="00A35062"/>
    <w:rsid w:val="00AD6D6A"/>
    <w:rsid w:val="00AE0C03"/>
    <w:rsid w:val="00C8661B"/>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B0D7C"/>
  <w15:chartTrackingRefBased/>
  <w15:docId w15:val="{9FB43651-BDBE-4636-847D-898C0F9AF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0C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0C03"/>
  </w:style>
  <w:style w:type="paragraph" w:styleId="Footer">
    <w:name w:val="footer"/>
    <w:basedOn w:val="Normal"/>
    <w:link w:val="FooterChar"/>
    <w:uiPriority w:val="99"/>
    <w:unhideWhenUsed/>
    <w:rsid w:val="00AE0C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0C03"/>
  </w:style>
  <w:style w:type="character" w:customStyle="1" w:styleId="yadgie">
    <w:name w:val="yadgie"/>
    <w:basedOn w:val="DefaultParagraphFont"/>
    <w:rsid w:val="00AE0C03"/>
  </w:style>
  <w:style w:type="character" w:styleId="Hyperlink">
    <w:name w:val="Hyperlink"/>
    <w:basedOn w:val="DefaultParagraphFont"/>
    <w:uiPriority w:val="99"/>
    <w:semiHidden/>
    <w:unhideWhenUsed/>
    <w:rsid w:val="00AE0C03"/>
    <w:rPr>
      <w:color w:val="0000FF"/>
      <w:u w:val="single"/>
    </w:rPr>
  </w:style>
  <w:style w:type="character" w:styleId="Strong">
    <w:name w:val="Strong"/>
    <w:basedOn w:val="DefaultParagraphFont"/>
    <w:uiPriority w:val="22"/>
    <w:qFormat/>
    <w:rsid w:val="00260C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832651">
      <w:bodyDiv w:val="1"/>
      <w:marLeft w:val="0"/>
      <w:marRight w:val="0"/>
      <w:marTop w:val="0"/>
      <w:marBottom w:val="0"/>
      <w:divBdr>
        <w:top w:val="none" w:sz="0" w:space="0" w:color="auto"/>
        <w:left w:val="none" w:sz="0" w:space="0" w:color="auto"/>
        <w:bottom w:val="none" w:sz="0" w:space="0" w:color="auto"/>
        <w:right w:val="none" w:sz="0" w:space="0" w:color="auto"/>
      </w:divBdr>
      <w:divsChild>
        <w:div w:id="752047282">
          <w:marLeft w:val="0"/>
          <w:marRight w:val="0"/>
          <w:marTop w:val="0"/>
          <w:marBottom w:val="0"/>
          <w:divBdr>
            <w:top w:val="none" w:sz="0" w:space="0" w:color="auto"/>
            <w:left w:val="none" w:sz="0" w:space="0" w:color="auto"/>
            <w:bottom w:val="none" w:sz="0" w:space="0" w:color="auto"/>
            <w:right w:val="none" w:sz="0" w:space="0" w:color="auto"/>
          </w:divBdr>
          <w:divsChild>
            <w:div w:id="1478720402">
              <w:marLeft w:val="0"/>
              <w:marRight w:val="0"/>
              <w:marTop w:val="360"/>
              <w:marBottom w:val="180"/>
              <w:divBdr>
                <w:top w:val="none" w:sz="0" w:space="0" w:color="auto"/>
                <w:left w:val="none" w:sz="0" w:space="0" w:color="auto"/>
                <w:bottom w:val="none" w:sz="0" w:space="0" w:color="auto"/>
                <w:right w:val="none" w:sz="0" w:space="0" w:color="auto"/>
              </w:divBdr>
            </w:div>
          </w:divsChild>
        </w:div>
        <w:div w:id="2067292136">
          <w:marLeft w:val="0"/>
          <w:marRight w:val="0"/>
          <w:marTop w:val="0"/>
          <w:marBottom w:val="0"/>
          <w:divBdr>
            <w:top w:val="none" w:sz="0" w:space="0" w:color="auto"/>
            <w:left w:val="none" w:sz="0" w:space="0" w:color="auto"/>
            <w:bottom w:val="none" w:sz="0" w:space="0" w:color="auto"/>
            <w:right w:val="none" w:sz="0" w:space="0" w:color="auto"/>
          </w:divBdr>
          <w:divsChild>
            <w:div w:id="1190994946">
              <w:marLeft w:val="0"/>
              <w:marRight w:val="0"/>
              <w:marTop w:val="180"/>
              <w:marBottom w:val="240"/>
              <w:divBdr>
                <w:top w:val="none" w:sz="0" w:space="0" w:color="auto"/>
                <w:left w:val="none" w:sz="0" w:space="0" w:color="auto"/>
                <w:bottom w:val="none" w:sz="0" w:space="0" w:color="auto"/>
                <w:right w:val="none" w:sz="0" w:space="0" w:color="auto"/>
              </w:divBdr>
            </w:div>
          </w:divsChild>
        </w:div>
        <w:div w:id="1076592333">
          <w:marLeft w:val="0"/>
          <w:marRight w:val="0"/>
          <w:marTop w:val="0"/>
          <w:marBottom w:val="0"/>
          <w:divBdr>
            <w:top w:val="none" w:sz="0" w:space="0" w:color="auto"/>
            <w:left w:val="none" w:sz="0" w:space="0" w:color="auto"/>
            <w:bottom w:val="none" w:sz="0" w:space="0" w:color="auto"/>
            <w:right w:val="none" w:sz="0" w:space="0" w:color="auto"/>
          </w:divBdr>
          <w:divsChild>
            <w:div w:id="16996243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67990362">
      <w:bodyDiv w:val="1"/>
      <w:marLeft w:val="0"/>
      <w:marRight w:val="0"/>
      <w:marTop w:val="0"/>
      <w:marBottom w:val="0"/>
      <w:divBdr>
        <w:top w:val="none" w:sz="0" w:space="0" w:color="auto"/>
        <w:left w:val="none" w:sz="0" w:space="0" w:color="auto"/>
        <w:bottom w:val="none" w:sz="0" w:space="0" w:color="auto"/>
        <w:right w:val="none" w:sz="0" w:space="0" w:color="auto"/>
      </w:divBdr>
      <w:divsChild>
        <w:div w:id="332033667">
          <w:marLeft w:val="0"/>
          <w:marRight w:val="0"/>
          <w:marTop w:val="0"/>
          <w:marBottom w:val="0"/>
          <w:divBdr>
            <w:top w:val="none" w:sz="0" w:space="0" w:color="auto"/>
            <w:left w:val="none" w:sz="0" w:space="0" w:color="auto"/>
            <w:bottom w:val="none" w:sz="0" w:space="0" w:color="auto"/>
            <w:right w:val="none" w:sz="0" w:space="0" w:color="auto"/>
          </w:divBdr>
          <w:divsChild>
            <w:div w:id="132331704">
              <w:marLeft w:val="0"/>
              <w:marRight w:val="0"/>
              <w:marTop w:val="360"/>
              <w:marBottom w:val="180"/>
              <w:divBdr>
                <w:top w:val="none" w:sz="0" w:space="0" w:color="auto"/>
                <w:left w:val="none" w:sz="0" w:space="0" w:color="auto"/>
                <w:bottom w:val="none" w:sz="0" w:space="0" w:color="auto"/>
                <w:right w:val="none" w:sz="0" w:space="0" w:color="auto"/>
              </w:divBdr>
            </w:div>
          </w:divsChild>
        </w:div>
        <w:div w:id="100345006">
          <w:marLeft w:val="0"/>
          <w:marRight w:val="0"/>
          <w:marTop w:val="0"/>
          <w:marBottom w:val="0"/>
          <w:divBdr>
            <w:top w:val="none" w:sz="0" w:space="0" w:color="auto"/>
            <w:left w:val="none" w:sz="0" w:space="0" w:color="auto"/>
            <w:bottom w:val="none" w:sz="0" w:space="0" w:color="auto"/>
            <w:right w:val="none" w:sz="0" w:space="0" w:color="auto"/>
          </w:divBdr>
          <w:divsChild>
            <w:div w:id="7623351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40084695">
      <w:bodyDiv w:val="1"/>
      <w:marLeft w:val="0"/>
      <w:marRight w:val="0"/>
      <w:marTop w:val="0"/>
      <w:marBottom w:val="0"/>
      <w:divBdr>
        <w:top w:val="none" w:sz="0" w:space="0" w:color="auto"/>
        <w:left w:val="none" w:sz="0" w:space="0" w:color="auto"/>
        <w:bottom w:val="none" w:sz="0" w:space="0" w:color="auto"/>
        <w:right w:val="none" w:sz="0" w:space="0" w:color="auto"/>
      </w:divBdr>
    </w:div>
    <w:div w:id="1357388892">
      <w:bodyDiv w:val="1"/>
      <w:marLeft w:val="0"/>
      <w:marRight w:val="0"/>
      <w:marTop w:val="0"/>
      <w:marBottom w:val="0"/>
      <w:divBdr>
        <w:top w:val="none" w:sz="0" w:space="0" w:color="auto"/>
        <w:left w:val="none" w:sz="0" w:space="0" w:color="auto"/>
        <w:bottom w:val="none" w:sz="0" w:space="0" w:color="auto"/>
        <w:right w:val="none" w:sz="0" w:space="0" w:color="auto"/>
      </w:divBdr>
      <w:divsChild>
        <w:div w:id="1984430502">
          <w:marLeft w:val="0"/>
          <w:marRight w:val="0"/>
          <w:marTop w:val="0"/>
          <w:marBottom w:val="0"/>
          <w:divBdr>
            <w:top w:val="none" w:sz="0" w:space="0" w:color="auto"/>
            <w:left w:val="none" w:sz="0" w:space="0" w:color="auto"/>
            <w:bottom w:val="none" w:sz="0" w:space="0" w:color="auto"/>
            <w:right w:val="none" w:sz="0" w:space="0" w:color="auto"/>
          </w:divBdr>
          <w:divsChild>
            <w:div w:id="163667200">
              <w:marLeft w:val="0"/>
              <w:marRight w:val="0"/>
              <w:marTop w:val="360"/>
              <w:marBottom w:val="180"/>
              <w:divBdr>
                <w:top w:val="none" w:sz="0" w:space="0" w:color="auto"/>
                <w:left w:val="none" w:sz="0" w:space="0" w:color="auto"/>
                <w:bottom w:val="none" w:sz="0" w:space="0" w:color="auto"/>
                <w:right w:val="none" w:sz="0" w:space="0" w:color="auto"/>
              </w:divBdr>
            </w:div>
          </w:divsChild>
        </w:div>
        <w:div w:id="1070618422">
          <w:marLeft w:val="0"/>
          <w:marRight w:val="0"/>
          <w:marTop w:val="0"/>
          <w:marBottom w:val="0"/>
          <w:divBdr>
            <w:top w:val="none" w:sz="0" w:space="0" w:color="auto"/>
            <w:left w:val="none" w:sz="0" w:space="0" w:color="auto"/>
            <w:bottom w:val="none" w:sz="0" w:space="0" w:color="auto"/>
            <w:right w:val="none" w:sz="0" w:space="0" w:color="auto"/>
          </w:divBdr>
          <w:divsChild>
            <w:div w:id="12142697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918468026">
      <w:bodyDiv w:val="1"/>
      <w:marLeft w:val="0"/>
      <w:marRight w:val="0"/>
      <w:marTop w:val="0"/>
      <w:marBottom w:val="0"/>
      <w:divBdr>
        <w:top w:val="none" w:sz="0" w:space="0" w:color="auto"/>
        <w:left w:val="none" w:sz="0" w:space="0" w:color="auto"/>
        <w:bottom w:val="none" w:sz="0" w:space="0" w:color="auto"/>
        <w:right w:val="none" w:sz="0" w:space="0" w:color="auto"/>
      </w:divBdr>
      <w:divsChild>
        <w:div w:id="915818012">
          <w:marLeft w:val="0"/>
          <w:marRight w:val="0"/>
          <w:marTop w:val="0"/>
          <w:marBottom w:val="0"/>
          <w:divBdr>
            <w:top w:val="none" w:sz="0" w:space="0" w:color="auto"/>
            <w:left w:val="none" w:sz="0" w:space="0" w:color="auto"/>
            <w:bottom w:val="none" w:sz="0" w:space="0" w:color="auto"/>
            <w:right w:val="none" w:sz="0" w:space="0" w:color="auto"/>
          </w:divBdr>
          <w:divsChild>
            <w:div w:id="1789658531">
              <w:marLeft w:val="0"/>
              <w:marRight w:val="0"/>
              <w:marTop w:val="360"/>
              <w:marBottom w:val="180"/>
              <w:divBdr>
                <w:top w:val="none" w:sz="0" w:space="0" w:color="auto"/>
                <w:left w:val="none" w:sz="0" w:space="0" w:color="auto"/>
                <w:bottom w:val="none" w:sz="0" w:space="0" w:color="auto"/>
                <w:right w:val="none" w:sz="0" w:space="0" w:color="auto"/>
              </w:divBdr>
            </w:div>
          </w:divsChild>
        </w:div>
        <w:div w:id="1248733413">
          <w:marLeft w:val="0"/>
          <w:marRight w:val="0"/>
          <w:marTop w:val="0"/>
          <w:marBottom w:val="0"/>
          <w:divBdr>
            <w:top w:val="none" w:sz="0" w:space="0" w:color="auto"/>
            <w:left w:val="none" w:sz="0" w:space="0" w:color="auto"/>
            <w:bottom w:val="none" w:sz="0" w:space="0" w:color="auto"/>
            <w:right w:val="none" w:sz="0" w:space="0" w:color="auto"/>
          </w:divBdr>
          <w:divsChild>
            <w:div w:id="10186561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34920186">
      <w:bodyDiv w:val="1"/>
      <w:marLeft w:val="0"/>
      <w:marRight w:val="0"/>
      <w:marTop w:val="0"/>
      <w:marBottom w:val="0"/>
      <w:divBdr>
        <w:top w:val="none" w:sz="0" w:space="0" w:color="auto"/>
        <w:left w:val="none" w:sz="0" w:space="0" w:color="auto"/>
        <w:bottom w:val="none" w:sz="0" w:space="0" w:color="auto"/>
        <w:right w:val="none" w:sz="0" w:space="0" w:color="auto"/>
      </w:divBdr>
      <w:divsChild>
        <w:div w:id="1927566482">
          <w:marLeft w:val="0"/>
          <w:marRight w:val="0"/>
          <w:marTop w:val="360"/>
          <w:marBottom w:val="180"/>
          <w:divBdr>
            <w:top w:val="none" w:sz="0" w:space="0" w:color="auto"/>
            <w:left w:val="none" w:sz="0" w:space="0" w:color="auto"/>
            <w:bottom w:val="none" w:sz="0" w:space="0" w:color="auto"/>
            <w:right w:val="none" w:sz="0" w:space="0" w:color="auto"/>
          </w:divBdr>
        </w:div>
        <w:div w:id="332949668">
          <w:marLeft w:val="0"/>
          <w:marRight w:val="0"/>
          <w:marTop w:val="0"/>
          <w:marBottom w:val="0"/>
          <w:divBdr>
            <w:top w:val="none" w:sz="0" w:space="0" w:color="auto"/>
            <w:left w:val="none" w:sz="0" w:space="0" w:color="auto"/>
            <w:bottom w:val="none" w:sz="0" w:space="0" w:color="auto"/>
            <w:right w:val="none" w:sz="0" w:space="0" w:color="auto"/>
          </w:divBdr>
          <w:divsChild>
            <w:div w:id="19858895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68D1F-F18D-4674-914E-0F03FD3FB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570</Words>
  <Characters>3249</Characters>
  <Application>Microsoft Office Word</Application>
  <DocSecurity>0</DocSecurity>
  <Lines>27</Lines>
  <Paragraphs>7</Paragraphs>
  <ScaleCrop>false</ScaleCrop>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Mohamed Aaris</cp:lastModifiedBy>
  <cp:revision>6</cp:revision>
  <dcterms:created xsi:type="dcterms:W3CDTF">2026-07-22T08:03:00Z</dcterms:created>
  <dcterms:modified xsi:type="dcterms:W3CDTF">2026-08-12T15:41:00Z</dcterms:modified>
</cp:coreProperties>
</file>