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4F46DE22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4D01DC" w14:paraId="534C834D" w14:textId="1FF13D40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Jair Tarazona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6524365" w14:textId="68D5AD2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14</w:t>
            </w:r>
            <w:r w:rsidRPr="00FA241F" w:rsidR="00CE503B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 xml:space="preserve"> de </w:t>
            </w: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abril</w:t>
            </w:r>
            <w:r w:rsidRPr="00FA241F" w:rsidR="00CE503B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 xml:space="preserve"> de 2026</w:t>
            </w:r>
          </w:p>
        </w:tc>
      </w:tr>
      <w:tr w:rsidRPr="00FA241F" w:rsidR="00605E67" w:rsidTr="4F46DE22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1F81E96B">
            <w:pPr>
              <w:tabs>
                <w:tab w:val="center" w:pos="5386"/>
              </w:tabs>
            </w:pPr>
            <w:r w:rsidRPr="498C4FE0" w:rsidR="2A26C77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Jazmin Mujica</w:t>
            </w:r>
          </w:p>
        </w:tc>
      </w:tr>
      <w:tr w:rsidRPr="00FA241F" w:rsidR="004D01DC" w:rsidTr="4F46DE22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P="498C4FE0" w:rsidRDefault="004D01DC" w14:paraId="6BC33367" w14:textId="3B794B8F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4F46DE22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INC-00</w:t>
            </w:r>
            <w:r w:rsidRPr="4F46DE22" w:rsidR="04547766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81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0FDDAEAA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4D01DC" w:rsidR="004D01DC" w:rsidP="498C4FE0" w:rsidRDefault="004D01DC" w14:paraId="3BD81F70" w14:textId="181E71B2">
      <w:pPr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498C4FE0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MF-JP-0</w:t>
      </w:r>
      <w:r w:rsidRPr="498C4FE0" w:rsidR="4987CF6D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285     </w:t>
      </w:r>
      <w:r w:rsidRPr="498C4FE0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C</w:t>
      </w:r>
      <w:r w:rsidRPr="498C4FE0" w:rsidR="7F8ED5E8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ierre de Ventanilla</w:t>
      </w:r>
    </w:p>
    <w:p w:rsidR="004D01DC" w:rsidP="498C4FE0" w:rsidRDefault="004D01DC" w14:paraId="2F5706BC" w14:textId="5FE1CCC0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498C4FE0" w:rsidRDefault="004D01DC" w14:paraId="4167EB5D" w14:textId="6F7466FD">
      <w:pPr>
        <w:spacing w:before="0" w:beforeAutospacing="off" w:after="160" w:afterAutospacing="off" w:line="279" w:lineRule="auto"/>
        <w:ind w:right="0"/>
        <w:jc w:val="left"/>
        <w:rPr>
          <w:rFonts w:ascii="Calibri" w:hAnsi="Calibri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/>
        </w:rPr>
      </w:pPr>
      <w:r w:rsidRPr="498C4FE0" w:rsidR="77436B78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Cierre de Caja: En la opción de “Movimientos” no se debe mostrar el saldo del cajero. En la opción de “</w:t>
      </w:r>
      <w:r w:rsidRPr="498C4FE0" w:rsidR="77436B78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Info</w:t>
      </w:r>
      <w:r w:rsidRPr="498C4FE0" w:rsidR="77436B78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. de Arqueo” no se debe mostrar el saldo del cajero. El usuario requiere visualizar el sobrante y faltante como aviso, sin mostrar el monto de cuadre. El usuario indica que el faltante o sobrante debe declararse automáticamente. Asimismo, indica que no se realice el cuadre al buzón para el cierre de caja (actualmente se requiere).</w:t>
      </w: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</w:t>
      </w:r>
      <w:r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videncia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71831E56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498C4FE0" w:rsidRDefault="004D01DC" w14:paraId="48862378" w14:textId="35992F0E">
      <w:pPr>
        <w:spacing w:before="0" w:beforeAutospacing="off" w:after="160" w:afterAutospacing="off" w:line="279" w:lineRule="auto"/>
        <w:ind w:right="0"/>
        <w:jc w:val="left"/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</w:pPr>
      <w:r w:rsidRPr="1786F0DC" w:rsidR="3CB930F6">
        <w:rPr>
          <w:rFonts w:ascii="Calibri" w:hAnsi="Calibri" w:eastAsia="Times New Roman" w:cs="Calibri" w:asciiTheme="minorAscii" w:hAnsiTheme="minorAscii" w:cstheme="minorAscii"/>
          <w:noProof w:val="0"/>
          <w:color w:val="000000" w:themeColor="text1" w:themeTint="FF" w:themeShade="FF"/>
          <w:sz w:val="22"/>
          <w:szCs w:val="22"/>
          <w:lang w:val="es-ES" w:eastAsia="es-PE" w:bidi="ar-SA"/>
        </w:rPr>
        <w:t>Información que se muestra en la opción de “Movimientos”.</w:t>
      </w:r>
    </w:p>
    <w:p w:rsidR="004D01DC" w:rsidP="498C4FE0" w:rsidRDefault="004D01DC" w14:paraId="2A1D22B2" w14:textId="77719D06">
      <w:pPr>
        <w:pStyle w:val="Normal"/>
        <w:tabs>
          <w:tab w:val="center" w:pos="5386"/>
        </w:tabs>
        <w:jc w:val="center"/>
      </w:pPr>
      <w:r w:rsidR="0F97E327">
        <w:drawing>
          <wp:inline wp14:editId="04361354" wp14:anchorId="6DC242F2">
            <wp:extent cx="6638925" cy="3952875"/>
            <wp:effectExtent l="0" t="0" r="0" b="0"/>
            <wp:docPr id="1037961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961183" name="Picture 1037961183"/>
                    <pic:cNvPicPr/>
                  </pic:nvPicPr>
                  <pic:blipFill>
                    <a:blip xmlns:r="http://schemas.openxmlformats.org/officeDocument/2006/relationships" r:embed="rId1011809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DC" w:rsidP="498C4FE0" w:rsidRDefault="004D01DC" w14:paraId="2678211A" w14:textId="6BB28B5A">
      <w:p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04D01DC" w:rsidP="498C4FE0" w:rsidRDefault="004D01DC" w14:paraId="1372C5BF" w14:textId="0862A8E6">
      <w:p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04D01DC" w:rsidP="498C4FE0" w:rsidRDefault="004D01DC" w14:paraId="7C1AF640" w14:textId="5F80F896">
      <w:pPr>
        <w:spacing w:before="0" w:beforeAutospacing="off" w:after="160" w:afterAutospacing="off" w:line="279" w:lineRule="auto"/>
        <w:ind w:right="0"/>
        <w:jc w:val="left"/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PE" w:eastAsia="es-PE" w:bidi="ar-SA"/>
        </w:rPr>
      </w:pPr>
      <w:r w:rsidRPr="1786F0DC" w:rsidR="79F3AE83">
        <w:rPr>
          <w:rFonts w:ascii="Calibri" w:hAnsi="Calibri" w:eastAsia="Times New Roman" w:cs="Calibri" w:asciiTheme="minorAscii" w:hAnsiTheme="minorAscii" w:cstheme="minorAscii"/>
          <w:noProof w:val="0"/>
          <w:color w:val="000000" w:themeColor="text1" w:themeTint="FF" w:themeShade="FF"/>
          <w:sz w:val="22"/>
          <w:szCs w:val="22"/>
          <w:lang w:val="es-ES" w:eastAsia="es-PE" w:bidi="ar-SA"/>
        </w:rPr>
        <w:t>Información que se muestra en el “Info. Arqueo”</w:t>
      </w:r>
    </w:p>
    <w:p w:rsidR="004D01DC" w:rsidP="498C4FE0" w:rsidRDefault="004D01DC" w14:paraId="45332A7B" w14:textId="16D82274">
      <w:pPr>
        <w:pStyle w:val="Normal"/>
        <w:tabs>
          <w:tab w:val="center" w:pos="5386"/>
        </w:tabs>
        <w:jc w:val="center"/>
      </w:pPr>
      <w:r w:rsidR="5BF9837D">
        <w:drawing>
          <wp:inline wp14:editId="0EE28DF1" wp14:anchorId="7C283B22">
            <wp:extent cx="6638925" cy="5057775"/>
            <wp:effectExtent l="0" t="0" r="0" b="0"/>
            <wp:docPr id="546505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505296" name="Picture 546505296"/>
                    <pic:cNvPicPr/>
                  </pic:nvPicPr>
                  <pic:blipFill>
                    <a:blip xmlns:r="http://schemas.openxmlformats.org/officeDocument/2006/relationships" r:embed="rId1572918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DC" w:rsidP="498C4FE0" w:rsidRDefault="004D01DC" w14:paraId="765B487C" w14:noSpellErr="1" w14:textId="4B35EF03">
      <w:pPr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/>
          <w:sz w:val="22"/>
          <w:szCs w:val="22"/>
          <w:lang w:val="es-PE"/>
        </w:rPr>
      </w:pPr>
      <w:r w:rsidRPr="498C4FE0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>Solución:</w:t>
      </w:r>
      <w:r w:rsidRPr="498C4FE0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40FCB381" w:rsidP="498C4FE0" w:rsidRDefault="40FCB381" w14:paraId="6625240F" w14:textId="675DF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PE" w:eastAsia="es-PE" w:bidi="ar-SA"/>
        </w:rPr>
      </w:pPr>
      <w:r w:rsidRPr="498C4FE0" w:rsidR="40FCB381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* Quitar los saldos totales de los documentos de “Movimiento” e “Info. Arqueo”.</w:t>
      </w:r>
    </w:p>
    <w:p w:rsidR="40FCB381" w:rsidP="498C4FE0" w:rsidRDefault="40FCB381" w14:paraId="60E5BA92" w14:textId="13A3D7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PE" w:eastAsia="es-PE" w:bidi="ar-SA"/>
        </w:rPr>
      </w:pPr>
      <w:r w:rsidRPr="498C4FE0" w:rsidR="40FCB381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* Generar automáticamente los sobrantes y faltantes de caja como transacción luego de ejecutado el cierre de caja.</w:t>
      </w:r>
    </w:p>
    <w:p w:rsidR="40FCB381" w:rsidP="498C4FE0" w:rsidRDefault="40FCB381" w14:paraId="2A550D5E" w14:textId="1EE8DC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PE" w:eastAsia="es-PE" w:bidi="ar-SA"/>
        </w:rPr>
      </w:pPr>
      <w:r w:rsidRPr="498C4FE0" w:rsidR="40FCB381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* Retirar el arqueo de buzón. Se deben de totalizar todos los saldos de la caja y el buzón, para declararse en un solo arqueo.</w:t>
      </w:r>
    </w:p>
    <w:p w:rsidR="498C4FE0" w:rsidP="498C4FE0" w:rsidRDefault="498C4FE0" w14:paraId="32B5B696" w14:textId="49C3777C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</w:pPr>
    </w:p>
    <w:p w:rsidR="004D01DC" w:rsidP="004D01DC" w:rsidRDefault="004D01DC" w14:paraId="0A25965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8A4F75" w:rsidR="00546D6E" w:rsidP="00B27E10" w:rsidRDefault="00546D6E" w14:paraId="1345FD0C" w14:textId="77777777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12"/>
      <w:footerReference w:type="default" r:id="rId1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CB0" w:rsidRDefault="00137CB0" w14:paraId="7249F3BD" w14:textId="77777777">
      <w:r>
        <w:separator/>
      </w:r>
    </w:p>
  </w:endnote>
  <w:endnote w:type="continuationSeparator" w:id="0">
    <w:p w:rsidR="00137CB0" w:rsidRDefault="00137CB0" w14:paraId="38D9F2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EndPr/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CB0" w:rsidRDefault="00137CB0" w14:paraId="428879CE" w14:textId="77777777">
      <w:r>
        <w:separator/>
      </w:r>
    </w:p>
  </w:footnote>
  <w:footnote w:type="continuationSeparator" w:id="0">
    <w:p w:rsidR="00137CB0" w:rsidRDefault="00137CB0" w14:paraId="3D7B50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PE" w:vendorID="64" w:dllVersion="4096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12E8BA4"/>
    <w:rsid w:val="04547766"/>
    <w:rsid w:val="08F2690E"/>
    <w:rsid w:val="0F97E327"/>
    <w:rsid w:val="1786F0DC"/>
    <w:rsid w:val="1B1B55F5"/>
    <w:rsid w:val="1CB72656"/>
    <w:rsid w:val="2A26C77B"/>
    <w:rsid w:val="2E402959"/>
    <w:rsid w:val="3CB930F6"/>
    <w:rsid w:val="40FCB381"/>
    <w:rsid w:val="4987CF6D"/>
    <w:rsid w:val="498C4FE0"/>
    <w:rsid w:val="4F46DE22"/>
    <w:rsid w:val="517D2B7D"/>
    <w:rsid w:val="59B59F0E"/>
    <w:rsid w:val="5BF9837D"/>
    <w:rsid w:val="6A9B1E2E"/>
    <w:rsid w:val="77436B78"/>
    <w:rsid w:val="79854820"/>
    <w:rsid w:val="79F3AE83"/>
    <w:rsid w:val="7F8ED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6.png" Id="rId1011809657" /><Relationship Type="http://schemas.openxmlformats.org/officeDocument/2006/relationships/image" Target="/media/image7.png" Id="rId1572918255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7" ma:contentTypeDescription="Create a new document." ma:contentTypeScope="" ma:versionID="0bbd68f37730e75803ebb41465aca59e">
  <xsd:schema xmlns:xsd="http://www.w3.org/2001/XMLSchema" xmlns:xs="http://www.w3.org/2001/XMLSchema" xmlns:p="http://schemas.microsoft.com/office/2006/metadata/properties" xmlns:ns2="62837bfe-2f38-4d15-9f9d-bdf410f72e26" targetNamespace="http://schemas.microsoft.com/office/2006/metadata/properties" ma:root="true" ma:fieldsID="7e9841b17f8a93d18a5f17fa1c5c354a" ns2:_=""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778672-14D7-48EA-8A58-191D95C5E47E}"/>
</file>

<file path=customXml/itemProps4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Karen Villaca</lastModifiedBy>
  <revision>5</revision>
  <lastPrinted>2023-01-30T18:18:00.0000000Z</lastPrinted>
  <dcterms:created xsi:type="dcterms:W3CDTF">2026-05-17T21:45:00.0000000Z</dcterms:created>
  <dcterms:modified xsi:type="dcterms:W3CDTF">2026-05-18T15:01:23.2211693Z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