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 de Home Office</w:t>
      </w:r>
    </w:p>
    <w:p>
      <w:r>
        <w:t>Los empleados pueden trabajar remoto hasta 3 días por semana.</w:t>
      </w:r>
    </w:p>
    <w:p>
      <w:r>
        <w:t>Se requiere disponibilidad en Slack en horario laboral.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