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48652DC0" w:rsidR="00167A11" w:rsidRDefault="00C00AD6" w:rsidP="001441A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 New Product Memo: Instructions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1EBD4F82" w14:textId="05E05236" w:rsidR="00C00AD6" w:rsidRDefault="00C00AD6" w:rsidP="00C00AD6">
      <w:pPr>
        <w:pStyle w:val="Body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</w:t>
      </w:r>
      <w:r w:rsidR="00BE1847">
        <w:rPr>
          <w:rFonts w:asciiTheme="minorHAnsi" w:hAnsiTheme="minorHAnsi" w:cstheme="minorHAnsi"/>
        </w:rPr>
        <w:t xml:space="preserve">Amazon </w:t>
      </w:r>
      <w:r>
        <w:rPr>
          <w:rFonts w:asciiTheme="minorHAnsi" w:hAnsiTheme="minorHAnsi" w:cstheme="minorHAnsi"/>
        </w:rPr>
        <w:t xml:space="preserve">Memo Template. </w:t>
      </w:r>
    </w:p>
    <w:p w14:paraId="1429A1FD" w14:textId="31B5B658" w:rsidR="00C00AD6" w:rsidRDefault="00C00AD6" w:rsidP="00C00AD6">
      <w:pPr>
        <w:pStyle w:val="Body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 the Amazon Memo slides for details about technology/product. </w:t>
      </w:r>
    </w:p>
    <w:p w14:paraId="0E2CF61C" w14:textId="522E7B1C" w:rsidR="00E5612D" w:rsidRDefault="00C00AD6" w:rsidP="00E5612D">
      <w:pPr>
        <w:pStyle w:val="Body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AWS press releases and FAQs as reference</w:t>
      </w:r>
      <w:r w:rsidR="00AC33ED">
        <w:rPr>
          <w:rFonts w:asciiTheme="minorHAnsi" w:hAnsiTheme="minorHAnsi" w:cstheme="minorHAnsi"/>
        </w:rPr>
        <w:t>. For example:</w:t>
      </w:r>
      <w:r w:rsidR="00E5612D">
        <w:rPr>
          <w:rFonts w:asciiTheme="minorHAnsi" w:hAnsiTheme="minorHAnsi" w:cstheme="minorHAnsi"/>
        </w:rPr>
        <w:t xml:space="preserve"> </w:t>
      </w:r>
      <w:hyperlink r:id="rId7" w:history="1">
        <w:r w:rsidR="00E5612D" w:rsidRPr="001F1A79">
          <w:rPr>
            <w:rStyle w:val="Hyperlink"/>
            <w:rFonts w:asciiTheme="minorHAnsi" w:hAnsiTheme="minorHAnsi" w:cstheme="minorHAnsi"/>
          </w:rPr>
          <w:t>https://press.aboutamazon.com/news-releases/news-release-details/aws-introduces-new-amazon-ec2-instances-featuring-amd-epyc</w:t>
        </w:r>
      </w:hyperlink>
      <w:r w:rsidR="00E5612D">
        <w:rPr>
          <w:rFonts w:asciiTheme="minorHAnsi" w:hAnsiTheme="minorHAnsi" w:cstheme="minorHAnsi"/>
        </w:rPr>
        <w:t xml:space="preserve"> and </w:t>
      </w:r>
      <w:hyperlink r:id="rId8" w:history="1">
        <w:r w:rsidR="00E5612D" w:rsidRPr="001F1A79">
          <w:rPr>
            <w:rStyle w:val="Hyperlink"/>
            <w:rFonts w:asciiTheme="minorHAnsi" w:hAnsiTheme="minorHAnsi" w:cstheme="minorHAnsi"/>
          </w:rPr>
          <w:t>https://aws.amazon.com/alexaforbusiness/faqs/</w:t>
        </w:r>
      </w:hyperlink>
      <w:r w:rsidR="00E5612D">
        <w:rPr>
          <w:rFonts w:asciiTheme="minorHAnsi" w:hAnsiTheme="minorHAnsi" w:cstheme="minorHAnsi"/>
        </w:rPr>
        <w:t xml:space="preserve"> </w:t>
      </w:r>
      <w:r w:rsidR="00F07781">
        <w:rPr>
          <w:rFonts w:asciiTheme="minorHAnsi" w:hAnsiTheme="minorHAnsi" w:cstheme="minorHAnsi"/>
        </w:rPr>
        <w:t xml:space="preserve"> </w:t>
      </w:r>
    </w:p>
    <w:p w14:paraId="2D42DDC8" w14:textId="058DCC1B" w:rsidR="00BE1847" w:rsidRDefault="00BE1847" w:rsidP="00C00AD6">
      <w:pPr>
        <w:pStyle w:val="Body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Six pages max</w:t>
      </w:r>
    </w:p>
    <w:p w14:paraId="5BCDDAFE" w14:textId="77777777" w:rsidR="00C00AD6" w:rsidRDefault="00C00AD6" w:rsidP="00DB064D">
      <w:pPr>
        <w:pStyle w:val="Body"/>
        <w:rPr>
          <w:rFonts w:asciiTheme="minorHAnsi" w:hAnsiTheme="minorHAnsi" w:cstheme="minorHAnsi"/>
        </w:rPr>
      </w:pPr>
    </w:p>
    <w:p w14:paraId="0884B38D" w14:textId="1C8A35D6" w:rsidR="00BB7F3A" w:rsidRDefault="00C00AD6" w:rsidP="00DB064D">
      <w:pPr>
        <w:pStyle w:val="Body"/>
        <w:rPr>
          <w:rFonts w:asciiTheme="minorHAnsi" w:hAnsiTheme="minorHAnsi" w:cstheme="minorHAnsi"/>
        </w:rPr>
      </w:pPr>
      <w:r w:rsidRPr="00C00AD6">
        <w:rPr>
          <w:rFonts w:asciiTheme="minorHAnsi" w:hAnsiTheme="minorHAnsi" w:cstheme="minorHAnsi"/>
          <w:u w:val="single"/>
        </w:rPr>
        <w:t>Grading</w:t>
      </w:r>
      <w:r>
        <w:rPr>
          <w:rFonts w:asciiTheme="minorHAnsi" w:hAnsiTheme="minorHAnsi" w:cstheme="minorHAnsi"/>
          <w:u w:val="single"/>
        </w:rPr>
        <w:t xml:space="preserve"> (14 points total)</w:t>
      </w:r>
      <w:r>
        <w:rPr>
          <w:rFonts w:asciiTheme="minorHAnsi" w:hAnsiTheme="minorHAnsi" w:cstheme="minorHAnsi"/>
        </w:rPr>
        <w:t>:</w:t>
      </w:r>
    </w:p>
    <w:p w14:paraId="7D4026E2" w14:textId="77777777" w:rsidR="00BE1847" w:rsidRDefault="00BE1847" w:rsidP="00DB064D">
      <w:pPr>
        <w:pStyle w:val="Body"/>
        <w:rPr>
          <w:rFonts w:asciiTheme="minorHAnsi" w:hAnsiTheme="minorHAnsi" w:cstheme="minorHAnsi"/>
        </w:rPr>
      </w:pPr>
    </w:p>
    <w:p w14:paraId="7FA8CC57" w14:textId="1B287932" w:rsidR="00C00AD6" w:rsidRDefault="00C00AD6" w:rsidP="00C00AD6">
      <w:pPr>
        <w:pStyle w:val="Body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Press Release </w:t>
      </w:r>
      <w:r w:rsidR="00BE1847">
        <w:rPr>
          <w:rFonts w:asciiTheme="minorHAnsi" w:hAnsiTheme="minorHAnsi" w:cstheme="minorHAnsi"/>
        </w:rPr>
        <w:t>(</w:t>
      </w:r>
      <w:r w:rsidR="00406B2B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points</w:t>
      </w:r>
      <w:r w:rsidR="00BE184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  <w:r w:rsidR="00473C80">
        <w:rPr>
          <w:rFonts w:asciiTheme="minorHAnsi" w:hAnsiTheme="minorHAnsi" w:cstheme="minorHAnsi"/>
        </w:rPr>
        <w:t xml:space="preserve">Quality of writing and </w:t>
      </w:r>
      <w:r w:rsidR="00D21A9D">
        <w:rPr>
          <w:rFonts w:asciiTheme="minorHAnsi" w:hAnsiTheme="minorHAnsi" w:cstheme="minorHAnsi"/>
        </w:rPr>
        <w:t>inclusion of all the key</w:t>
      </w:r>
      <w:r w:rsidR="00473C80">
        <w:rPr>
          <w:rFonts w:asciiTheme="minorHAnsi" w:hAnsiTheme="minorHAnsi" w:cstheme="minorHAnsi"/>
        </w:rPr>
        <w:t xml:space="preserve"> press release</w:t>
      </w:r>
      <w:r w:rsidR="00D21A9D">
        <w:rPr>
          <w:rFonts w:asciiTheme="minorHAnsi" w:hAnsiTheme="minorHAnsi" w:cstheme="minorHAnsi"/>
        </w:rPr>
        <w:t xml:space="preserve"> components</w:t>
      </w:r>
      <w:r w:rsidR="00473C80">
        <w:rPr>
          <w:rFonts w:asciiTheme="minorHAnsi" w:hAnsiTheme="minorHAnsi" w:cstheme="minorHAnsi"/>
        </w:rPr>
        <w:t xml:space="preserve"> is critical </w:t>
      </w:r>
      <w:r w:rsidR="00D21A9D">
        <w:rPr>
          <w:rFonts w:asciiTheme="minorHAnsi" w:hAnsiTheme="minorHAnsi" w:cstheme="minorHAnsi"/>
        </w:rPr>
        <w:t xml:space="preserve">(see Amazon Working Backwards lecture for details). </w:t>
      </w:r>
    </w:p>
    <w:p w14:paraId="2FDE1D58" w14:textId="1294E043" w:rsidR="00C00AD6" w:rsidRDefault="00BE1847" w:rsidP="00C00AD6">
      <w:pPr>
        <w:pStyle w:val="Body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FAQs (3</w:t>
      </w:r>
      <w:r w:rsidR="00C00AD6">
        <w:rPr>
          <w:rFonts w:asciiTheme="minorHAnsi" w:hAnsiTheme="minorHAnsi" w:cstheme="minorHAnsi"/>
        </w:rPr>
        <w:t xml:space="preserve"> points</w:t>
      </w:r>
      <w:r>
        <w:rPr>
          <w:rFonts w:asciiTheme="minorHAnsi" w:hAnsiTheme="minorHAnsi" w:cstheme="minorHAnsi"/>
        </w:rPr>
        <w:t>)</w:t>
      </w:r>
      <w:r w:rsidR="00C00AD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Quality of writing and being able to address the common questions from customers is key.</w:t>
      </w:r>
    </w:p>
    <w:p w14:paraId="0043D5C0" w14:textId="6D8F3FB8" w:rsidR="00C00AD6" w:rsidRDefault="00C53EF4" w:rsidP="00C00AD6">
      <w:pPr>
        <w:pStyle w:val="Body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Appendix</w:t>
      </w:r>
      <w:r w:rsidR="00C00AD6">
        <w:rPr>
          <w:rFonts w:asciiTheme="minorHAnsi" w:hAnsiTheme="minorHAnsi" w:cstheme="minorHAnsi"/>
        </w:rPr>
        <w:t xml:space="preserve"> </w:t>
      </w:r>
      <w:r w:rsidR="00BE1847">
        <w:rPr>
          <w:rFonts w:asciiTheme="minorHAnsi" w:hAnsiTheme="minorHAnsi" w:cstheme="minorHAnsi"/>
        </w:rPr>
        <w:t>(</w:t>
      </w:r>
      <w:r w:rsidR="00406B2B">
        <w:rPr>
          <w:rFonts w:asciiTheme="minorHAnsi" w:hAnsiTheme="minorHAnsi" w:cstheme="minorHAnsi"/>
        </w:rPr>
        <w:t>7</w:t>
      </w:r>
      <w:r w:rsidR="00C00AD6">
        <w:rPr>
          <w:rFonts w:asciiTheme="minorHAnsi" w:hAnsiTheme="minorHAnsi" w:cstheme="minorHAnsi"/>
        </w:rPr>
        <w:t xml:space="preserve"> points</w:t>
      </w:r>
      <w:r w:rsidR="00BE1847">
        <w:rPr>
          <w:rFonts w:asciiTheme="minorHAnsi" w:hAnsiTheme="minorHAnsi" w:cstheme="minorHAnsi"/>
        </w:rPr>
        <w:t>). Your ability to make assumptions and justify your decisions is key.</w:t>
      </w:r>
    </w:p>
    <w:p w14:paraId="32B6E2E3" w14:textId="77777777" w:rsidR="00BB7F3A" w:rsidRDefault="00BB7F3A" w:rsidP="00DB064D">
      <w:pPr>
        <w:pStyle w:val="Body"/>
        <w:rPr>
          <w:rFonts w:asciiTheme="minorHAnsi" w:hAnsiTheme="minorHAnsi" w:cstheme="minorHAnsi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44967" w14:textId="77777777" w:rsidR="002844BB" w:rsidRDefault="002844BB">
      <w:r>
        <w:separator/>
      </w:r>
    </w:p>
  </w:endnote>
  <w:endnote w:type="continuationSeparator" w:id="0">
    <w:p w14:paraId="4F87177D" w14:textId="77777777" w:rsidR="002844BB" w:rsidRDefault="0028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60018" w14:textId="77777777" w:rsidR="002844BB" w:rsidRDefault="002844BB">
      <w:r>
        <w:separator/>
      </w:r>
    </w:p>
  </w:footnote>
  <w:footnote w:type="continuationSeparator" w:id="0">
    <w:p w14:paraId="6364E2D3" w14:textId="77777777" w:rsidR="002844BB" w:rsidRDefault="0028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EFF"/>
    <w:multiLevelType w:val="hybridMultilevel"/>
    <w:tmpl w:val="5B646A7A"/>
    <w:lvl w:ilvl="0" w:tplc="E47C2F36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210"/>
    <w:multiLevelType w:val="hybridMultilevel"/>
    <w:tmpl w:val="143E16F8"/>
    <w:numStyleLink w:val="Numbered"/>
  </w:abstractNum>
  <w:abstractNum w:abstractNumId="4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61B0F"/>
    <w:multiLevelType w:val="hybridMultilevel"/>
    <w:tmpl w:val="88A4A220"/>
    <w:lvl w:ilvl="0" w:tplc="50AC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F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4416A"/>
    <w:multiLevelType w:val="hybridMultilevel"/>
    <w:tmpl w:val="A4781ADC"/>
    <w:lvl w:ilvl="0" w:tplc="E47C2F36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56CA8"/>
    <w:multiLevelType w:val="hybridMultilevel"/>
    <w:tmpl w:val="8F563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98FC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69C4"/>
    <w:rsid w:val="00067422"/>
    <w:rsid w:val="0009580B"/>
    <w:rsid w:val="000A3C00"/>
    <w:rsid w:val="000A68AF"/>
    <w:rsid w:val="000A7724"/>
    <w:rsid w:val="000B415B"/>
    <w:rsid w:val="000C6E48"/>
    <w:rsid w:val="000D5C98"/>
    <w:rsid w:val="001441A5"/>
    <w:rsid w:val="00166DE3"/>
    <w:rsid w:val="00167A11"/>
    <w:rsid w:val="001C582E"/>
    <w:rsid w:val="001E78BB"/>
    <w:rsid w:val="00273172"/>
    <w:rsid w:val="002844BB"/>
    <w:rsid w:val="00293313"/>
    <w:rsid w:val="0037694D"/>
    <w:rsid w:val="003C7E37"/>
    <w:rsid w:val="00400C21"/>
    <w:rsid w:val="00406B2B"/>
    <w:rsid w:val="00434091"/>
    <w:rsid w:val="0043424D"/>
    <w:rsid w:val="00473C80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135E7"/>
    <w:rsid w:val="00614139"/>
    <w:rsid w:val="006506B9"/>
    <w:rsid w:val="00655204"/>
    <w:rsid w:val="00673407"/>
    <w:rsid w:val="006A3CD7"/>
    <w:rsid w:val="00742EEB"/>
    <w:rsid w:val="00751A8F"/>
    <w:rsid w:val="00773717"/>
    <w:rsid w:val="00775956"/>
    <w:rsid w:val="007B5DBA"/>
    <w:rsid w:val="007D3741"/>
    <w:rsid w:val="007E6C6B"/>
    <w:rsid w:val="007E739F"/>
    <w:rsid w:val="0080532C"/>
    <w:rsid w:val="00823D76"/>
    <w:rsid w:val="00837471"/>
    <w:rsid w:val="00845FE6"/>
    <w:rsid w:val="008833C9"/>
    <w:rsid w:val="00891EA3"/>
    <w:rsid w:val="008A0E90"/>
    <w:rsid w:val="008D460C"/>
    <w:rsid w:val="008E43F0"/>
    <w:rsid w:val="009107B5"/>
    <w:rsid w:val="00950995"/>
    <w:rsid w:val="00960DD9"/>
    <w:rsid w:val="009A7304"/>
    <w:rsid w:val="009B34FB"/>
    <w:rsid w:val="009C2ADD"/>
    <w:rsid w:val="009E4211"/>
    <w:rsid w:val="00A14DC4"/>
    <w:rsid w:val="00A36C6F"/>
    <w:rsid w:val="00A54FA8"/>
    <w:rsid w:val="00A61480"/>
    <w:rsid w:val="00A710FE"/>
    <w:rsid w:val="00A775A9"/>
    <w:rsid w:val="00A82126"/>
    <w:rsid w:val="00AC33ED"/>
    <w:rsid w:val="00AC78B0"/>
    <w:rsid w:val="00AD4DBD"/>
    <w:rsid w:val="00B211D8"/>
    <w:rsid w:val="00B32658"/>
    <w:rsid w:val="00B328A5"/>
    <w:rsid w:val="00B5159E"/>
    <w:rsid w:val="00B7300C"/>
    <w:rsid w:val="00BB7F3A"/>
    <w:rsid w:val="00BE1847"/>
    <w:rsid w:val="00BF1A7A"/>
    <w:rsid w:val="00BF744B"/>
    <w:rsid w:val="00C00AD6"/>
    <w:rsid w:val="00C034A3"/>
    <w:rsid w:val="00C51F46"/>
    <w:rsid w:val="00C53EF4"/>
    <w:rsid w:val="00CA14F1"/>
    <w:rsid w:val="00CD1EA6"/>
    <w:rsid w:val="00D21A9D"/>
    <w:rsid w:val="00D71CBA"/>
    <w:rsid w:val="00DA690D"/>
    <w:rsid w:val="00DB064D"/>
    <w:rsid w:val="00E440D5"/>
    <w:rsid w:val="00E4463D"/>
    <w:rsid w:val="00E5612D"/>
    <w:rsid w:val="00E82C24"/>
    <w:rsid w:val="00EB10B1"/>
    <w:rsid w:val="00ED7251"/>
    <w:rsid w:val="00EE27B0"/>
    <w:rsid w:val="00EF1A81"/>
    <w:rsid w:val="00F01BFF"/>
    <w:rsid w:val="00F05218"/>
    <w:rsid w:val="00F07781"/>
    <w:rsid w:val="00FE10FD"/>
    <w:rsid w:val="00FF18FB"/>
    <w:rsid w:val="00FF4072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A3CD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77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06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8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709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17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lexaforbusiness/faq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ss.aboutamazon.com/news-releases/news-release-details/aws-introduces-new-amazon-ec2-instances-featuring-amd-ep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12</cp:revision>
  <dcterms:created xsi:type="dcterms:W3CDTF">2018-11-22T16:00:00Z</dcterms:created>
  <dcterms:modified xsi:type="dcterms:W3CDTF">2018-12-03T19:42:00Z</dcterms:modified>
</cp:coreProperties>
</file>