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5D2B" w14:textId="1C245B4B" w:rsidR="009B2BA3" w:rsidRDefault="001B67F1" w:rsidP="001B67F1">
      <w:pPr>
        <w:pStyle w:val="Heading2"/>
      </w:pPr>
      <w:r>
        <w:t>Internal Dashboard</w:t>
      </w:r>
    </w:p>
    <w:p w14:paraId="0B321A37" w14:textId="364416A3" w:rsidR="008E1FDA" w:rsidRDefault="001B67F1" w:rsidP="008E1FDA">
      <w:r>
        <w:tab/>
        <w:t xml:space="preserve">The </w:t>
      </w:r>
      <w:r w:rsidR="00F57384">
        <w:t>summary</w:t>
      </w:r>
      <w:r>
        <w:t xml:space="preserve"> </w:t>
      </w:r>
      <w:r w:rsidR="00F57384">
        <w:t>i</w:t>
      </w:r>
      <w:r>
        <w:t>s designed to provide a</w:t>
      </w:r>
      <w:r w:rsidR="00D66FF0">
        <w:t xml:space="preserve">n overview of the effect of </w:t>
      </w:r>
      <w:r w:rsidR="008E1FDA">
        <w:t>fatal accidents on company revenues</w:t>
      </w:r>
      <w:r>
        <w:t xml:space="preserve">. </w:t>
      </w:r>
      <w:r w:rsidR="003474B9">
        <w:t xml:space="preserve">The presentation is designed for JetBlue executives. The first slide shows the </w:t>
      </w:r>
      <w:r w:rsidR="007C30F9">
        <w:t>relationship between revenue and accidents or fat</w:t>
      </w:r>
      <w:r w:rsidR="00225E1E">
        <w:t>alities. The two relationships are provided on a split graph.</w:t>
      </w:r>
      <w:r w:rsidR="008C69F1">
        <w:t xml:space="preserve"> To show revenue,</w:t>
      </w:r>
      <w:r w:rsidR="00225E1E">
        <w:t xml:space="preserve"> </w:t>
      </w:r>
      <w:r w:rsidR="008C69F1">
        <w:t xml:space="preserve">green dots were used to indicate the data points. </w:t>
      </w:r>
      <w:r w:rsidR="009000FA">
        <w:t xml:space="preserve">A trend line was added to </w:t>
      </w:r>
      <w:r w:rsidR="00921C4F">
        <w:t>better visualize the relationship. The points are labeled with the year to show the effect of time on the trend.</w:t>
      </w:r>
    </w:p>
    <w:p w14:paraId="47182B6A" w14:textId="0812041A" w:rsidR="00921C4F" w:rsidRDefault="005222BC" w:rsidP="005E413F">
      <w:pPr>
        <w:ind w:firstLine="720"/>
      </w:pPr>
      <w:r>
        <w:t>A similar plot was created for company revenue</w:t>
      </w:r>
      <w:r w:rsidR="00F645C9">
        <w:t>, comparing it to overall fatalities. This would show the effect of overall perceived safety on th</w:t>
      </w:r>
      <w:r w:rsidR="00355679">
        <w:t>e company. Points were made blue to keep to company colors</w:t>
      </w:r>
      <w:r w:rsidR="005E413F">
        <w:t>.</w:t>
      </w:r>
    </w:p>
    <w:p w14:paraId="4D9C9EFC" w14:textId="322EDD64" w:rsidR="00355679" w:rsidRDefault="002C00BD" w:rsidP="009612A4">
      <w:pPr>
        <w:ind w:firstLine="720"/>
      </w:pPr>
      <w:r>
        <w:t xml:space="preserve">A bar chart of </w:t>
      </w:r>
      <w:r w:rsidR="00772694">
        <w:t>the number</w:t>
      </w:r>
      <w:r>
        <w:t xml:space="preserve"> of events was included to show companies standing in relation to other airlines. </w:t>
      </w:r>
      <w:r w:rsidR="00772694">
        <w:t>Highlighting the companies name, and fading other data was done to draw attention to company of interest.</w:t>
      </w:r>
    </w:p>
    <w:p w14:paraId="7910C47B" w14:textId="07C13615" w:rsidR="00772694" w:rsidRDefault="009612A4" w:rsidP="00523B4A">
      <w:pPr>
        <w:ind w:firstLine="720"/>
      </w:pPr>
      <w:r>
        <w:t xml:space="preserve">Another scatter plot </w:t>
      </w:r>
      <w:r w:rsidR="00DD5719">
        <w:t>with relationship between fatalities and percent change for company was included</w:t>
      </w:r>
      <w:r w:rsidR="006C555B">
        <w:t xml:space="preserve"> to determine if there may be any effect on revenue. Although the effect of time is not as pronounced and fluctuates more</w:t>
      </w:r>
      <w:r w:rsidR="00523B4A">
        <w:t>, there still does not appear to be a negative effect from fatality rates.</w:t>
      </w:r>
    </w:p>
    <w:p w14:paraId="72C13C0E" w14:textId="377DDF16" w:rsidR="000A4BF6" w:rsidRDefault="006C7A6A" w:rsidP="001B67F1">
      <w:r>
        <w:tab/>
        <w:t>The line graph serves both</w:t>
      </w:r>
      <w:r w:rsidR="00196671">
        <w:t>,</w:t>
      </w:r>
      <w:r>
        <w:t xml:space="preserve"> to show </w:t>
      </w:r>
      <w:r w:rsidR="00283C42">
        <w:t>the company’s performance over time with the amount of mile flown</w:t>
      </w:r>
      <w:r w:rsidR="00196671">
        <w:t xml:space="preserve"> and overall standing. This is also helpful when comparing safety numbers for amount travelled.</w:t>
      </w:r>
    </w:p>
    <w:p w14:paraId="34055BD0" w14:textId="6C175D28" w:rsidR="00196671" w:rsidRPr="001B67F1" w:rsidRDefault="00205EA2" w:rsidP="001B67F1">
      <w:r>
        <w:t>Finally</w:t>
      </w:r>
      <w:r w:rsidR="00AD2E6B">
        <w:t>,</w:t>
      </w:r>
      <w:r>
        <w:t xml:space="preserve"> two maps are included showing the number of fatalities within the area serviced by the company. </w:t>
      </w:r>
      <w:r w:rsidR="00AD2E6B">
        <w:t>This can help illustrate safe zones</w:t>
      </w:r>
      <w:r w:rsidR="009B1E10">
        <w:t>. Both for use internally if there may be areas worth avoiding when considering future routes</w:t>
      </w:r>
      <w:r w:rsidR="00C5682D">
        <w:t xml:space="preserve"> and for advertising purposes.</w:t>
      </w:r>
    </w:p>
    <w:sectPr w:rsidR="00196671" w:rsidRPr="001B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DA3"/>
    <w:multiLevelType w:val="multilevel"/>
    <w:tmpl w:val="CCB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F1"/>
    <w:rsid w:val="000A4BF6"/>
    <w:rsid w:val="00196671"/>
    <w:rsid w:val="001B67F1"/>
    <w:rsid w:val="00205EA2"/>
    <w:rsid w:val="00225E1E"/>
    <w:rsid w:val="00283C42"/>
    <w:rsid w:val="002906B3"/>
    <w:rsid w:val="002C00BD"/>
    <w:rsid w:val="003474B9"/>
    <w:rsid w:val="00355679"/>
    <w:rsid w:val="004D7338"/>
    <w:rsid w:val="005168E4"/>
    <w:rsid w:val="005222BC"/>
    <w:rsid w:val="00523B4A"/>
    <w:rsid w:val="00576C9E"/>
    <w:rsid w:val="005E413F"/>
    <w:rsid w:val="006C555B"/>
    <w:rsid w:val="006C7A6A"/>
    <w:rsid w:val="0073174D"/>
    <w:rsid w:val="00772694"/>
    <w:rsid w:val="007C30F9"/>
    <w:rsid w:val="008C69F1"/>
    <w:rsid w:val="008E1FDA"/>
    <w:rsid w:val="009000FA"/>
    <w:rsid w:val="00921C4F"/>
    <w:rsid w:val="009612A4"/>
    <w:rsid w:val="009B1E10"/>
    <w:rsid w:val="009B2BA3"/>
    <w:rsid w:val="00AD2E6B"/>
    <w:rsid w:val="00C5682D"/>
    <w:rsid w:val="00D66FF0"/>
    <w:rsid w:val="00DD5719"/>
    <w:rsid w:val="00F57384"/>
    <w:rsid w:val="00F645C9"/>
    <w:rsid w:val="00F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92C3"/>
  <w15:chartTrackingRefBased/>
  <w15:docId w15:val="{145AE784-12DD-43AC-A705-C78E593A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Kohn</dc:creator>
  <cp:keywords/>
  <dc:description/>
  <cp:lastModifiedBy>Aaron Kohn</cp:lastModifiedBy>
  <cp:revision>2</cp:revision>
  <dcterms:created xsi:type="dcterms:W3CDTF">2022-02-01T06:06:00Z</dcterms:created>
  <dcterms:modified xsi:type="dcterms:W3CDTF">2022-02-01T06:06:00Z</dcterms:modified>
</cp:coreProperties>
</file>