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1. This upcoming week I think a reasonable goal is to have our basic functionality down and out of the way so that we can begin implementing our individual features in the near future. With most of the framework and skeleton code in place, it shouldn't be too difficult to create the basic functionality for our application this week. With more time in gathertown to communicate and work on this together, it should go by quickly and we might even have the chance to implement some individual features this week.</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2.  This week we implemented our basic functionality and made our app visually presentable. At first, we struggled a bit with our implementation because some of us had difficulties launching the app locally and there was a lot to clean up within the code. We had each done individual parts of the basic code and weren't initially on the same page but we quickly got together and worked out our issues.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3. Our goals for this week are to meet the requirement for the sprint to create and implement at least one extra feature to our application. We met this week and planned out how we want to approach this objective and we have split up the necessary features to implement. At the very least we plan to add a user profile page and time willing we will implement 3 other features like a rating system, a search bar, and a sorting system for events.</w:t>
      </w:r>
    </w:p>
    <w:p w:rsidR="00000000" w:rsidDel="00000000" w:rsidP="00000000" w:rsidRDefault="00000000" w:rsidRPr="00000000" w14:paraId="00000004">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