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SolarDust AI</w:t>
      </w:r>
    </w:p>
    <w:p>
      <w:pPr>
        <w:pStyle w:val="Subtitle"/>
      </w:pPr>
      <w:r>
        <w:t xml:space="preserve">User Flow, Feature Inventory, Page Structure, and Information Architecture</w:t>
      </w:r>
    </w:p>
    <w:p>
      <w:pPr>
        <w:pStyle w:val="Subtitle"/>
      </w:pPr>
      <w:r>
        <w:t xml:space="preserve">Frontend prototype reference for Figma refinement</w:t>
      </w:r>
    </w:p>
    <w:p>
      <w:pPr>
        <w:pStyle w:val="Heading1"/>
      </w:pPr>
      <w:r>
        <w:t xml:space="preserve">Product positioning</w:t>
      </w:r>
    </w:p>
    <w:p>
      <w:pPr>
        <w:pStyle w:val="Normal"/>
      </w:pPr>
      <w:r>
        <w:t xml:space="preserve">SolarDust AI is a weather-aware solar farm operations dashboard that detects panel underperformance, separates dust-related losses from weather-related losses, recommends cleaning actions, estimates RM impact, and supports the business case for commercial O&amp;M adoption.</w:t>
      </w:r>
    </w:p>
    <w:p>
      <w:pPr>
        <w:pStyle w:val="Heading1"/>
      </w:pPr>
      <w:r>
        <w:t xml:space="preserve">1. Product Goal</w:t>
      </w:r>
    </w:p>
    <w:p>
      <w:pPr>
        <w:pStyle w:val="Normal"/>
      </w:pPr>
      <w:r>
        <w:t xml:space="preserve">The prototype should help judges and target O&amp;M buyers understand one clear operational story: detect solar array performance loss, check whether weather explains the loss, identify likely dust accumulation, recommend cleaning only when useful, and quantify the financial impact in RM.</w:t>
      </w:r>
    </w:p>
    <w:p>
      <w:pPr>
        <w:pStyle w:val="Heading2"/>
      </w:pPr>
      <w:r>
        <w:t xml:space="preserve">Primary target users</w:t>
      </w:r>
    </w:p>
    <w:p>
      <w:pPr>
        <w:pStyle w:val="ListParagraph"/>
        <w:numPr>
          <w:ilvl w:val="0"/>
          <w:numId w:val="1"/>
        </w:numPr>
      </w:pPr>
      <w:r>
        <w:t xml:space="preserve">Solar O&amp;M manager: prioritizes cleaning actions and justifies dispatch decisions.</w:t>
      </w:r>
    </w:p>
    <w:p>
      <w:pPr>
        <w:pStyle w:val="ListParagraph"/>
        <w:numPr>
          <w:ilvl w:val="0"/>
          <w:numId w:val="1"/>
        </w:numPr>
      </w:pPr>
      <w:r>
        <w:t xml:space="preserve">Asset owner or portfolio manager: protects energy yield and recurring revenue.</w:t>
      </w:r>
    </w:p>
    <w:p>
      <w:pPr>
        <w:pStyle w:val="ListParagraph"/>
        <w:numPr>
          <w:ilvl w:val="0"/>
          <w:numId w:val="1"/>
        </w:numPr>
      </w:pPr>
      <w:r>
        <w:t xml:space="preserve">Procurement or commercial evaluator: needs ROI, payback, and pilot readiness evidence.</w:t>
      </w:r>
    </w:p>
    <w:p>
      <w:pPr>
        <w:pStyle w:val="ListParagraph"/>
        <w:numPr>
          <w:ilvl w:val="0"/>
          <w:numId w:val="1"/>
        </w:numPr>
      </w:pPr>
      <w:r>
        <w:t xml:space="preserve">Field operations team: needs clear work order recommendations and selected array context.</w:t>
      </w:r>
    </w:p>
    <w:p>
      <w:pPr>
        <w:pStyle w:val="Heading2"/>
      </w:pPr>
      <w:r>
        <w:t xml:space="preserve">Current target companies</w:t>
      </w:r>
    </w:p>
    <w:p>
      <w:pPr>
        <w:pStyle w:val="ListParagraph"/>
        <w:numPr>
          <w:ilvl w:val="0"/>
          <w:numId w:val="1"/>
        </w:numPr>
      </w:pPr>
      <w:r>
        <w:t xml:space="preserve">Solarvest Holdings Bhd: asset owner and solar portfolio operator. Pitch angle: protect recurring asset income and reduce avoidable yield loss.</w:t>
      </w:r>
    </w:p>
    <w:p>
      <w:pPr>
        <w:pStyle w:val="ListParagraph"/>
        <w:numPr>
          <w:ilvl w:val="0"/>
          <w:numId w:val="1"/>
        </w:numPr>
      </w:pPr>
      <w:r>
        <w:t xml:space="preserve">Pekat Teknologi: solar EPCC/O&amp;M player expanding O&amp;M capabilities. Pitch angle: add predictive cleaning intelligence to O&amp;M offering.</w:t>
      </w:r>
    </w:p>
    <w:p>
      <w:pPr>
        <w:pStyle w:val="ListParagraph"/>
        <w:numPr>
          <w:ilvl w:val="0"/>
          <w:numId w:val="1"/>
        </w:numPr>
      </w:pPr>
      <w:r>
        <w:t xml:space="preserve">TNB Energy Services: government-linked O&amp;M pathway. Pitch angle: enterprise-ready decision support for renewable asset maintenance.</w:t>
      </w:r>
    </w:p>
    <w:p>
      <w:pPr>
        <w:pStyle w:val="Heading1"/>
      </w:pPr>
      <w:r>
        <w:t xml:space="preserve">2. Current Navigation Structure</w:t>
      </w:r>
    </w:p>
    <w:p>
      <w:pPr>
        <w:pStyle w:val="Normal"/>
      </w:pPr>
      <w:r>
        <w:t xml:space="preserve">The current app uses a sidebar-based SaaS layout with two major contexts instead of many small pages.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pPr>
              <w:pStyle w:val="TableText"/>
            </w:pPr>
            <w:r>
              <w:t xml:space="preserve">Sidebar item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Purpose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User question answered</w:t>
            </w:r>
          </w:p>
        </w:tc>
      </w:tr>
      <w:tr>
        <w:tc>
          <w:p>
            <w:pPr>
              <w:pStyle w:val="TableText"/>
            </w:pPr>
            <w:r>
              <w:t xml:space="preserve">Panel Management</w:t>
            </w:r>
          </w:p>
        </w:tc>
        <w:tc>
          <w:p>
            <w:pPr>
              <w:pStyle w:val="TableText"/>
            </w:pPr>
            <w:r>
              <w:t xml:space="preserve">Operations console for detecting, diagnosing, and acting on panel underperformance.</w:t>
            </w:r>
          </w:p>
        </w:tc>
        <w:tc>
          <w:p>
            <w:pPr>
              <w:pStyle w:val="TableText"/>
            </w:pPr>
            <w:r>
              <w:t xml:space="preserve">Which panels are losing money, why, and what should we do now?</w:t>
            </w:r>
          </w:p>
        </w:tc>
      </w:tr>
      <w:tr>
        <w:tc>
          <w:p>
            <w:pPr>
              <w:pStyle w:val="TableText"/>
            </w:pPr>
            <w:r>
              <w:t xml:space="preserve">Business &amp; ROI</w:t>
            </w:r>
          </w:p>
        </w:tc>
        <w:tc>
          <w:p>
            <w:pPr>
              <w:pStyle w:val="TableText"/>
            </w:pPr>
            <w:r>
              <w:t xml:space="preserve">Commercial model for ROI, payback, carbon credits, tariff sensitivity, and dataset transparency.</w:t>
            </w:r>
          </w:p>
        </w:tc>
        <w:tc>
          <w:p>
            <w:pPr>
              <w:pStyle w:val="TableText"/>
            </w:pPr>
            <w:r>
              <w:t xml:space="preserve">Is this worth buying, piloting, and scaling across a solar portfolio?</w:t>
            </w:r>
          </w:p>
        </w:tc>
      </w:tr>
    </w:tbl>
    <w:p>
      <w:pPr>
        <w:pStyle w:val="Heading1"/>
      </w:pPr>
      <w:r>
        <w:t xml:space="preserve">3. Global Layout</w:t>
      </w:r>
    </w:p>
    <w:p>
      <w:pPr>
        <w:pStyle w:val="Heading2"/>
      </w:pPr>
      <w:r>
        <w:t xml:space="preserve">Sidebar</w:t>
      </w:r>
    </w:p>
    <w:p>
      <w:pPr>
        <w:pStyle w:val="ListParagraph"/>
        <w:numPr>
          <w:ilvl w:val="0"/>
          <w:numId w:val="1"/>
        </w:numPr>
      </w:pPr>
      <w:r>
        <w:t xml:space="preserve">Product name: SolarDust AI.</w:t>
      </w:r>
    </w:p>
    <w:p>
      <w:pPr>
        <w:pStyle w:val="ListParagraph"/>
        <w:numPr>
          <w:ilvl w:val="0"/>
          <w:numId w:val="1"/>
        </w:numPr>
      </w:pPr>
      <w:r>
        <w:t xml:space="preserve">Subtitle: Predictive cleaning intelligence.</w:t>
      </w:r>
    </w:p>
    <w:p>
      <w:pPr>
        <w:pStyle w:val="ListParagraph"/>
        <w:numPr>
          <w:ilvl w:val="0"/>
          <w:numId w:val="1"/>
        </w:numPr>
      </w:pPr>
      <w:r>
        <w:t xml:space="preserve">Demo Mode badge.</w:t>
      </w:r>
    </w:p>
    <w:p>
      <w:pPr>
        <w:pStyle w:val="ListParagraph"/>
        <w:numPr>
          <w:ilvl w:val="0"/>
          <w:numId w:val="1"/>
        </w:numPr>
      </w:pPr>
      <w:r>
        <w:t xml:space="preserve">Navigation: Panel Management, Business &amp; ROI.</w:t>
      </w:r>
    </w:p>
    <w:p>
      <w:pPr>
        <w:pStyle w:val="ListParagraph"/>
        <w:numPr>
          <w:ilvl w:val="0"/>
          <w:numId w:val="1"/>
        </w:numPr>
      </w:pPr>
      <w:r>
        <w:t xml:space="preserve">Prototype status note: Frontend-only mock data. No backend services connected.</w:t>
      </w:r>
    </w:p>
    <w:p>
      <w:pPr>
        <w:pStyle w:val="ListParagraph"/>
        <w:numPr>
          <w:ilvl w:val="0"/>
          <w:numId w:val="1"/>
        </w:numPr>
      </w:pPr>
      <w:r>
        <w:t xml:space="preserve">Desktop behavior: fixed left sidebar.</w:t>
      </w:r>
    </w:p>
    <w:p>
      <w:pPr>
        <w:pStyle w:val="ListParagraph"/>
        <w:numPr>
          <w:ilvl w:val="0"/>
          <w:numId w:val="1"/>
        </w:numPr>
      </w:pPr>
      <w:r>
        <w:t xml:space="preserve">Mobile behavior: drawer opened from top menu button.</w:t>
      </w:r>
    </w:p>
    <w:p>
      <w:pPr>
        <w:pStyle w:val="Heading2"/>
      </w:pPr>
      <w:r>
        <w:t xml:space="preserve">Page Header</w:t>
      </w:r>
    </w:p>
    <w:p>
      <w:pPr>
        <w:pStyle w:val="ListParagraph"/>
        <w:numPr>
          <w:ilvl w:val="0"/>
          <w:numId w:val="1"/>
        </w:numPr>
      </w:pPr>
      <w:r>
        <w:t xml:space="preserve">Eyebrow indicating page category, for example Operations or Business Case.</w:t>
      </w:r>
    </w:p>
    <w:p>
      <w:pPr>
        <w:pStyle w:val="ListParagraph"/>
        <w:numPr>
          <w:ilvl w:val="0"/>
          <w:numId w:val="1"/>
        </w:numPr>
      </w:pPr>
      <w:r>
        <w:t xml:space="preserve">Main page title.</w:t>
      </w:r>
    </w:p>
    <w:p>
      <w:pPr>
        <w:pStyle w:val="ListParagraph"/>
        <w:numPr>
          <w:ilvl w:val="0"/>
          <w:numId w:val="1"/>
        </w:numPr>
      </w:pPr>
      <w:r>
        <w:t xml:space="preserve">Short description of the page purpose.</w:t>
      </w:r>
    </w:p>
    <w:p>
      <w:pPr>
        <w:pStyle w:val="ListParagraph"/>
        <w:numPr>
          <w:ilvl w:val="0"/>
          <w:numId w:val="1"/>
        </w:numPr>
      </w:pPr>
      <w:r>
        <w:t xml:space="preserve">Status badges: Demo Mode: Simulated IoT Feed, Weather Forecast: Auto Input.</w:t>
      </w:r>
    </w:p>
    <w:p>
      <w:pPr>
        <w:pStyle w:val="ListParagraph"/>
        <w:numPr>
          <w:ilvl w:val="0"/>
          <w:numId w:val="1"/>
        </w:numPr>
      </w:pPr>
      <w:r>
        <w:t xml:space="preserve">Forecast feed card: Farm A: stable irradiance, low rain risk.</w:t>
      </w:r>
    </w:p>
    <w:p>
      <w:pPr>
        <w:pStyle w:val="Heading1"/>
      </w:pPr>
      <w:r>
        <w:t xml:space="preserve">4. User Flow</w:t>
      </w:r>
    </w:p>
    <w:p>
      <w:pPr>
        <w:pStyle w:val="Heading2"/>
      </w:pPr>
      <w:r>
        <w:t xml:space="preserve">Flow A: O&amp;M manager handles panel underperformance</w:t>
      </w:r>
    </w:p>
    <w:p>
      <w:pPr>
        <w:pStyle w:val="ListParagraph"/>
        <w:numPr>
          <w:ilvl w:val="0"/>
          <w:numId w:val="2"/>
        </w:numPr>
      </w:pPr>
      <w:r>
        <w:t xml:space="preserve">User opens Panel Management.</w:t>
      </w:r>
    </w:p>
    <w:p>
      <w:pPr>
        <w:pStyle w:val="ListParagraph"/>
        <w:numPr>
          <w:ilvl w:val="0"/>
          <w:numId w:val="2"/>
        </w:numPr>
      </w:pPr>
      <w:r>
        <w:t xml:space="preserve">User scans top RM impact cards: RM lost today, RM lost this week, RM saved if cleaned now.</w:t>
      </w:r>
    </w:p>
    <w:p>
      <w:pPr>
        <w:pStyle w:val="ListParagraph"/>
        <w:numPr>
          <w:ilvl w:val="0"/>
          <w:numId w:val="2"/>
        </w:numPr>
      </w:pPr>
      <w:r>
        <w:t xml:space="preserve">User checks Farm A weather-aware operations summary.</w:t>
      </w:r>
    </w:p>
    <w:p>
      <w:pPr>
        <w:pStyle w:val="ListParagraph"/>
        <w:numPr>
          <w:ilvl w:val="0"/>
          <w:numId w:val="2"/>
        </w:numPr>
      </w:pPr>
      <w:r>
        <w:t xml:space="preserve">User reviews the map-style operations console and sees color-coded array zones.</w:t>
      </w:r>
    </w:p>
    <w:p>
      <w:pPr>
        <w:pStyle w:val="ListParagraph"/>
        <w:numPr>
          <w:ilvl w:val="0"/>
          <w:numId w:val="2"/>
        </w:numPr>
      </w:pPr>
      <w:r>
        <w:t xml:space="preserve">User clicks an array zone, for example B2.</w:t>
      </w:r>
    </w:p>
    <w:p>
      <w:pPr>
        <w:pStyle w:val="ListParagraph"/>
        <w:numPr>
          <w:ilvl w:val="0"/>
          <w:numId w:val="2"/>
        </w:numPr>
      </w:pPr>
      <w:r>
        <w:t xml:space="preserve">Selected array panel updates with efficiency, RM loss, sensor readings, classifier result, and AI dispatch insight.</w:t>
      </w:r>
    </w:p>
    <w:p>
      <w:pPr>
        <w:pStyle w:val="ListParagraph"/>
        <w:numPr>
          <w:ilvl w:val="0"/>
          <w:numId w:val="2"/>
        </w:numPr>
      </w:pPr>
      <w:r>
        <w:t xml:space="preserve">User checks whether the classifier says Dust, Weather, or Normal.</w:t>
      </w:r>
    </w:p>
    <w:p>
      <w:pPr>
        <w:pStyle w:val="ListParagraph"/>
        <w:numPr>
          <w:ilvl w:val="0"/>
          <w:numId w:val="2"/>
        </w:numPr>
      </w:pPr>
      <w:r>
        <w:t xml:space="preserve">If Dust, user creates a cleaning work order or uses Clean this panel.</w:t>
      </w:r>
    </w:p>
    <w:p>
      <w:pPr>
        <w:pStyle w:val="ListParagraph"/>
        <w:numPr>
          <w:ilvl w:val="0"/>
          <w:numId w:val="2"/>
        </w:numPr>
      </w:pPr>
      <w:r>
        <w:t xml:space="preserve">Dashboard animates cleaning, restores panel efficiency, and updates RM loss and saved value.</w:t>
      </w:r>
    </w:p>
    <w:p>
      <w:pPr>
        <w:pStyle w:val="ListParagraph"/>
        <w:numPr>
          <w:ilvl w:val="0"/>
          <w:numId w:val="2"/>
        </w:numPr>
      </w:pPr>
      <w:r>
        <w:t xml:space="preserve">User checks timeline to confirm expected vs actual output gap and forecast trend.</w:t>
      </w:r>
    </w:p>
    <w:p>
      <w:pPr>
        <w:pStyle w:val="Heading2"/>
      </w:pPr>
      <w:r>
        <w:t xml:space="preserve">Flow B: Asset owner evaluates business impact</w:t>
      </w:r>
    </w:p>
    <w:p>
      <w:pPr>
        <w:pStyle w:val="ListParagraph"/>
        <w:numPr>
          <w:ilvl w:val="0"/>
          <w:numId w:val="2"/>
        </w:numPr>
      </w:pPr>
      <w:r>
        <w:t xml:space="preserve">User opens Business &amp; ROI.</w:t>
      </w:r>
    </w:p>
    <w:p>
      <w:pPr>
        <w:pStyle w:val="ListParagraph"/>
        <w:numPr>
          <w:ilvl w:val="0"/>
          <w:numId w:val="2"/>
        </w:numPr>
      </w:pPr>
      <w:r>
        <w:t xml:space="preserve">User sets farm size in MW.</w:t>
      </w:r>
    </w:p>
    <w:p>
      <w:pPr>
        <w:pStyle w:val="ListParagraph"/>
        <w:numPr>
          <w:ilvl w:val="0"/>
          <w:numId w:val="2"/>
        </w:numPr>
      </w:pPr>
      <w:r>
        <w:t xml:space="preserve">User chooses target market, Malaysia or GCC desert.</w:t>
      </w:r>
    </w:p>
    <w:p>
      <w:pPr>
        <w:pStyle w:val="ListParagraph"/>
        <w:numPr>
          <w:ilvl w:val="0"/>
          <w:numId w:val="2"/>
        </w:numPr>
      </w:pPr>
      <w:r>
        <w:t xml:space="preserve">User adjusts tariff RM/kWh and cleaning system cost.</w:t>
      </w:r>
    </w:p>
    <w:p>
      <w:pPr>
        <w:pStyle w:val="ListParagraph"/>
        <w:numPr>
          <w:ilvl w:val="0"/>
          <w:numId w:val="2"/>
        </w:numPr>
      </w:pPr>
      <w:r>
        <w:t xml:space="preserve">User optionally activates Hormuz tariff shock.</w:t>
      </w:r>
    </w:p>
    <w:p>
      <w:pPr>
        <w:pStyle w:val="ListParagraph"/>
        <w:numPr>
          <w:ilvl w:val="0"/>
          <w:numId w:val="2"/>
        </w:numPr>
      </w:pPr>
      <w:r>
        <w:t xml:space="preserve">User reviews annual revenue recovered, payback period, NPV, and carbon credits.</w:t>
      </w:r>
    </w:p>
    <w:p>
      <w:pPr>
        <w:pStyle w:val="ListParagraph"/>
        <w:numPr>
          <w:ilvl w:val="0"/>
          <w:numId w:val="2"/>
        </w:numPr>
      </w:pPr>
      <w:r>
        <w:t xml:space="preserve">User reviews 12-month efficiency with cleaning vs without cleaning.</w:t>
      </w:r>
    </w:p>
    <w:p>
      <w:pPr>
        <w:pStyle w:val="ListParagraph"/>
        <w:numPr>
          <w:ilvl w:val="0"/>
          <w:numId w:val="2"/>
        </w:numPr>
      </w:pPr>
      <w:r>
        <w:t xml:space="preserve">User reviews cumulative savings vs system cost.</w:t>
      </w:r>
    </w:p>
    <w:p>
      <w:pPr>
        <w:pStyle w:val="ListParagraph"/>
        <w:numPr>
          <w:ilvl w:val="0"/>
          <w:numId w:val="2"/>
        </w:numPr>
      </w:pPr>
      <w:r>
        <w:t xml:space="preserve">User reviews water harvester synergy and monthly dataset assumptions.</w:t>
      </w:r>
    </w:p>
    <w:p>
      <w:pPr>
        <w:pStyle w:val="ListParagraph"/>
        <w:numPr>
          <w:ilvl w:val="0"/>
          <w:numId w:val="2"/>
        </w:numPr>
      </w:pPr>
      <w:r>
        <w:t xml:space="preserve">User uses the pitch sentence for procurement or pilot discussion.</w:t>
      </w:r>
    </w:p>
    <w:p>
      <w:pPr>
        <w:pStyle w:val="Heading1"/>
      </w:pPr>
      <w:r>
        <w:t xml:space="preserve">5. Panel Management Page IA</w:t>
      </w:r>
    </w:p>
    <w:p>
      <w:pPr>
        <w:pStyle w:val="Normal"/>
      </w:pPr>
      <w:r>
        <w:t xml:space="preserve">Panel Management is the operational heart of the product. It should feel like a real solar farm command center, combining map context, sensor feed, weather forecast input, AI classification, recommendation, and cleaning action in one page.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pPr>
              <w:pStyle w:val="TableText"/>
            </w:pPr>
            <w:r>
              <w:t xml:space="preserve">Section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Design intent</w:t>
            </w:r>
          </w:p>
        </w:tc>
      </w:tr>
      <w:tr>
        <w:tc>
          <w:p>
            <w:pPr>
              <w:pStyle w:val="TableText"/>
            </w:pPr>
            <w:r>
              <w:t xml:space="preserve">Top RM impact cards</w:t>
            </w:r>
          </w:p>
        </w:tc>
        <w:tc>
          <w:p>
            <w:pPr>
              <w:pStyle w:val="TableText"/>
            </w:pPr>
            <w:r>
              <w:t xml:space="preserve">RM lost today, RM lost this week, RM saved if cleaned now.</w:t>
            </w:r>
          </w:p>
        </w:tc>
        <w:tc>
          <w:p>
            <w:pPr>
              <w:pStyle w:val="TableText"/>
            </w:pPr>
            <w:r>
              <w:t xml:space="preserve">Immediate business urgency. Judges should instantly understand financial value.</w:t>
            </w:r>
          </w:p>
        </w:tc>
      </w:tr>
      <w:tr>
        <w:tc>
          <w:p>
            <w:pPr>
              <w:pStyle w:val="TableText"/>
            </w:pPr>
            <w:r>
              <w:t xml:space="preserve">Weather-aware operations story</w:t>
            </w:r>
          </w:p>
        </w:tc>
        <w:tc>
          <w:p>
            <w:pPr>
              <w:pStyle w:val="TableText"/>
            </w:pPr>
            <w:r>
              <w:t xml:space="preserve">Farm A live monitoring, forecast-driven explanation, dirty array count, selected array, selected status.</w:t>
            </w:r>
          </w:p>
        </w:tc>
        <w:tc>
          <w:p>
            <w:pPr>
              <w:pStyle w:val="TableText"/>
            </w:pPr>
            <w:r>
              <w:t xml:space="preserve">Explain that weather forecast is an input, not a manual scenario toggle.</w:t>
            </w:r>
          </w:p>
        </w:tc>
      </w:tr>
      <w:tr>
        <w:tc>
          <w:p>
            <w:pPr>
              <w:pStyle w:val="TableText"/>
            </w:pPr>
            <w:r>
              <w:t xml:space="preserve">Farm operations map</w:t>
            </w:r>
          </w:p>
        </w:tc>
        <w:tc>
          <w:p>
            <w:pPr>
              <w:pStyle w:val="TableText"/>
            </w:pPr>
            <w:r>
              <w:t xml:space="preserve">Map-style solar farm visualization with clickable A1, A2, B1, B2, C1, C2 zones.</w:t>
            </w:r>
          </w:p>
        </w:tc>
        <w:tc>
          <w:p>
            <w:pPr>
              <w:pStyle w:val="TableText"/>
            </w:pPr>
            <w:r>
              <w:t xml:space="preserve">Make the dashboard feel like a real field operations product, not only analytics cards.</w:t>
            </w:r>
          </w:p>
        </w:tc>
      </w:tr>
      <w:tr>
        <w:tc>
          <w:p>
            <w:pPr>
              <w:pStyle w:val="TableText"/>
            </w:pPr>
            <w:r>
              <w:t xml:space="preserve">Left operations panel</w:t>
            </w:r>
          </w:p>
        </w:tc>
        <w:tc>
          <w:p>
            <w:pPr>
              <w:pStyle w:val="TableText"/>
            </w:pPr>
            <w:r>
              <w:t xml:space="preserve">Farm metadata, active array count, irradiance, panel temperature, humidity, wind, forecast input, AI dispatch model.</w:t>
            </w:r>
          </w:p>
        </w:tc>
        <w:tc>
          <w:p>
            <w:pPr>
              <w:pStyle w:val="TableText"/>
            </w:pPr>
            <w:r>
              <w:t xml:space="preserve">Give operational context similar to the reference image.</w:t>
            </w:r>
          </w:p>
        </w:tc>
      </w:tr>
      <w:tr>
        <w:tc>
          <w:p>
            <w:pPr>
              <w:pStyle w:val="TableText"/>
            </w:pPr>
            <w:r>
              <w:t xml:space="preserve">Floating selected-array detail</w:t>
            </w:r>
          </w:p>
        </w:tc>
        <w:tc>
          <w:p>
            <w:pPr>
              <w:pStyle w:val="TableText"/>
            </w:pPr>
            <w:r>
              <w:t xml:space="preserve">Selected array name, status, efficiency, RM loss today, live sensor readings, classifier summary, AI dispatch insight, cleaning work order button.</w:t>
            </w:r>
          </w:p>
        </w:tc>
        <w:tc>
          <w:p>
            <w:pPr>
              <w:pStyle w:val="TableText"/>
            </w:pPr>
            <w:r>
              <w:t xml:space="preserve">Support fast decisions after clicking a map zone.</w:t>
            </w:r>
          </w:p>
        </w:tc>
      </w:tr>
      <w:tr>
        <w:tc>
          <w:p>
            <w:pPr>
              <w:pStyle w:val="TableText"/>
            </w:pPr>
            <w:r>
              <w:t xml:space="preserve">Panel heatmap grid</w:t>
            </w:r>
          </w:p>
        </w:tc>
        <w:tc>
          <w:p>
            <w:pPr>
              <w:pStyle w:val="TableText"/>
            </w:pPr>
            <w:r>
              <w:t xml:space="preserve">Six array cards with efficiency, status, RM loss, classifier signal, Clean this panel button, Clean all dirty panels button.</w:t>
            </w:r>
          </w:p>
        </w:tc>
        <w:tc>
          <w:p>
            <w:pPr>
              <w:pStyle w:val="TableText"/>
            </w:pPr>
            <w:r>
              <w:t xml:space="preserve">Structured comparison view for all arrays.</w:t>
            </w:r>
          </w:p>
        </w:tc>
      </w:tr>
      <w:tr>
        <w:tc>
          <w:p>
            <w:pPr>
              <w:pStyle w:val="TableText"/>
            </w:pPr>
            <w:r>
              <w:t xml:space="preserve">Classifier card</w:t>
            </w:r>
          </w:p>
        </w:tc>
        <w:tc>
          <w:p>
            <w:pPr>
              <w:pStyle w:val="TableText"/>
            </w:pPr>
            <w:r>
              <w:t xml:space="preserve">Dust, Weather, or Normal. Confidence score. One-line cause explanation.</w:t>
            </w:r>
          </w:p>
        </w:tc>
        <w:tc>
          <w:p>
            <w:pPr>
              <w:pStyle w:val="TableText"/>
            </w:pPr>
            <w:r>
              <w:t xml:space="preserve">Highlight the core deep tech capability.</w:t>
            </w:r>
          </w:p>
        </w:tc>
      </w:tr>
      <w:tr>
        <w:tc>
          <w:p>
            <w:pPr>
              <w:pStyle w:val="TableText"/>
            </w:pPr>
            <w:r>
              <w:t xml:space="preserve">Recommendation card</w:t>
            </w:r>
          </w:p>
        </w:tc>
        <w:tc>
          <w:p>
            <w:pPr>
              <w:pStyle w:val="TableText"/>
            </w:pPr>
            <w:r>
              <w:t xml:space="preserve">What is happening, recommended action, RM impact.</w:t>
            </w:r>
          </w:p>
        </w:tc>
        <w:tc>
          <w:p>
            <w:pPr>
              <w:pStyle w:val="TableText"/>
            </w:pPr>
            <w:r>
              <w:t xml:space="preserve">Turn AI output into a plain-English maintenance decision.</w:t>
            </w:r>
          </w:p>
        </w:tc>
      </w:tr>
      <w:tr>
        <w:tc>
          <w:p>
            <w:pPr>
              <w:pStyle w:val="TableText"/>
            </w:pPr>
            <w:r>
              <w:t xml:space="preserve">Energy timeline chart</w:t>
            </w:r>
          </w:p>
        </w:tc>
        <w:tc>
          <w:p>
            <w:pPr>
              <w:pStyle w:val="TableText"/>
            </w:pPr>
            <w:r>
              <w:t xml:space="preserve">Expected output, actual output, 3-day forecast, annotation for dust drop or weather event.</w:t>
            </w:r>
          </w:p>
        </w:tc>
        <w:tc>
          <w:p>
            <w:pPr>
              <w:pStyle w:val="TableText"/>
            </w:pPr>
            <w:r>
              <w:t xml:space="preserve">Explain why the classifier made its decision.</w:t>
            </w:r>
          </w:p>
        </w:tc>
      </w:tr>
    </w:tbl>
    <w:p>
      <w:pPr>
        <w:pStyle w:val="Heading2"/>
      </w:pPr>
      <w:r>
        <w:t xml:space="preserve">Panel Management interactions</w:t>
      </w:r>
    </w:p>
    <w:p>
      <w:pPr>
        <w:pStyle w:val="ListParagraph"/>
        <w:numPr>
          <w:ilvl w:val="0"/>
          <w:numId w:val="1"/>
        </w:numPr>
      </w:pPr>
      <w:r>
        <w:t xml:space="preserve">Clicking a map zone selects the array.</w:t>
      </w:r>
    </w:p>
    <w:p>
      <w:pPr>
        <w:pStyle w:val="ListParagraph"/>
        <w:numPr>
          <w:ilvl w:val="0"/>
          <w:numId w:val="1"/>
        </w:numPr>
      </w:pPr>
      <w:r>
        <w:t xml:space="preserve">Clicking a heatmap card selects the array.</w:t>
      </w:r>
    </w:p>
    <w:p>
      <w:pPr>
        <w:pStyle w:val="ListParagraph"/>
        <w:numPr>
          <w:ilvl w:val="0"/>
          <w:numId w:val="1"/>
        </w:numPr>
      </w:pPr>
      <w:r>
        <w:t xml:space="preserve">Selected array state updates map focus, selected detail panel, classifier card, recommendation card, and timeline chart.</w:t>
      </w:r>
    </w:p>
    <w:p>
      <w:pPr>
        <w:pStyle w:val="ListParagraph"/>
        <w:numPr>
          <w:ilvl w:val="0"/>
          <w:numId w:val="1"/>
        </w:numPr>
      </w:pPr>
      <w:r>
        <w:t xml:space="preserve">Clean this panel creates a cleaning animation and restores the selected panel to high efficiency.</w:t>
      </w:r>
    </w:p>
    <w:p>
      <w:pPr>
        <w:pStyle w:val="ListParagraph"/>
        <w:numPr>
          <w:ilvl w:val="0"/>
          <w:numId w:val="1"/>
        </w:numPr>
      </w:pPr>
      <w:r>
        <w:t xml:space="preserve">Clean all dirty panels cleans all dust-classified arrays.</w:t>
      </w:r>
    </w:p>
    <w:p>
      <w:pPr>
        <w:pStyle w:val="ListParagraph"/>
        <w:numPr>
          <w:ilvl w:val="0"/>
          <w:numId w:val="1"/>
        </w:numPr>
      </w:pPr>
      <w:r>
        <w:t xml:space="preserve">Live sensor feed cycles every 3 seconds and updates sensor values, panel efficiency, panel color, and revenue stats.</w:t>
      </w:r>
    </w:p>
    <w:p>
      <w:pPr>
        <w:pStyle w:val="Heading2"/>
      </w:pPr>
      <w:r>
        <w:t xml:space="preserve">Panel status rules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pPr>
              <w:pStyle w:val="TableText"/>
            </w:pPr>
            <w:r>
              <w:t xml:space="preserve">Efficiency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Color</w:t>
            </w:r>
          </w:p>
        </w:tc>
      </w:tr>
      <w:tr>
        <w:tc>
          <w:p>
            <w:pPr>
              <w:pStyle w:val="TableText"/>
            </w:pPr>
            <w:r>
              <w:t xml:space="preserve">Above 90%</w:t>
            </w:r>
          </w:p>
        </w:tc>
        <w:tc>
          <w:p>
            <w:pPr>
              <w:pStyle w:val="TableText"/>
            </w:pPr>
            <w:r>
              <w:t xml:space="preserve">Clean</w:t>
            </w:r>
          </w:p>
        </w:tc>
        <w:tc>
          <w:p>
            <w:pPr>
              <w:pStyle w:val="TableText"/>
            </w:pPr>
            <w:r>
              <w:t xml:space="preserve">Green</w:t>
            </w:r>
          </w:p>
        </w:tc>
      </w:tr>
      <w:tr>
        <w:tc>
          <w:p>
            <w:pPr>
              <w:pStyle w:val="TableText"/>
            </w:pPr>
            <w:r>
              <w:t xml:space="preserve">60% to 90%</w:t>
            </w:r>
          </w:p>
        </w:tc>
        <w:tc>
          <w:p>
            <w:pPr>
              <w:pStyle w:val="TableText"/>
            </w:pPr>
            <w:r>
              <w:t xml:space="preserve">Dust suspected</w:t>
            </w:r>
          </w:p>
        </w:tc>
        <w:tc>
          <w:p>
            <w:pPr>
              <w:pStyle w:val="TableText"/>
            </w:pPr>
            <w:r>
              <w:t xml:space="preserve">Amber</w:t>
            </w:r>
          </w:p>
        </w:tc>
      </w:tr>
      <w:tr>
        <w:tc>
          <w:p>
            <w:pPr>
              <w:pStyle w:val="TableText"/>
            </w:pPr>
            <w:r>
              <w:t xml:space="preserve">Below 60%</w:t>
            </w:r>
          </w:p>
        </w:tc>
        <w:tc>
          <w:p>
            <w:pPr>
              <w:pStyle w:val="TableText"/>
            </w:pPr>
            <w:r>
              <w:t xml:space="preserve">Heavy loss</w:t>
            </w:r>
          </w:p>
        </w:tc>
        <w:tc>
          <w:p>
            <w:pPr>
              <w:pStyle w:val="TableText"/>
            </w:pPr>
            <w:r>
              <w:t xml:space="preserve">Red</w:t>
            </w:r>
          </w:p>
        </w:tc>
      </w:tr>
    </w:tbl>
    <w:p>
      <w:pPr>
        <w:pStyle w:val="Heading1"/>
      </w:pPr>
      <w:r>
        <w:t xml:space="preserve">6. Business &amp; ROI Page IA</w:t>
      </w:r>
    </w:p>
    <w:p>
      <w:pPr>
        <w:pStyle w:val="Normal"/>
      </w:pPr>
      <w:r>
        <w:t xml:space="preserve">Business &amp; ROI translates the operations insight into a commercial argument for asset owners, O&amp;M providers, and procurement stakeholders.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pPr>
              <w:pStyle w:val="TableText"/>
            </w:pPr>
            <w:r>
              <w:t xml:space="preserve">Section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Design intent</w:t>
            </w:r>
          </w:p>
        </w:tc>
      </w:tr>
      <w:tr>
        <w:tc>
          <w:p>
            <w:pPr>
              <w:pStyle w:val="TableText"/>
            </w:pPr>
            <w:r>
              <w:t xml:space="preserve">Commercial intelligence header</w:t>
            </w:r>
          </w:p>
        </w:tc>
        <w:tc>
          <w:p>
            <w:pPr>
              <w:pStyle w:val="TableText"/>
            </w:pPr>
            <w:r>
              <w:t xml:space="preserve">Commercial intelligence + IP integration, UM Auto Cleaner PI 2024000995 + Water Harvester UI 2023002890.</w:t>
            </w:r>
          </w:p>
        </w:tc>
        <w:tc>
          <w:p>
            <w:pPr>
              <w:pStyle w:val="TableText"/>
            </w:pPr>
            <w:r>
              <w:t xml:space="preserve">Connect the dashboard to the larger innovation story.</w:t>
            </w:r>
          </w:p>
        </w:tc>
      </w:tr>
      <w:tr>
        <w:tc>
          <w:p>
            <w:pPr>
              <w:pStyle w:val="TableText"/>
            </w:pPr>
            <w:r>
              <w:t xml:space="preserve">Input controls</w:t>
            </w:r>
          </w:p>
        </w:tc>
        <w:tc>
          <w:p>
            <w:pPr>
              <w:pStyle w:val="TableText"/>
            </w:pPr>
            <w:r>
              <w:t xml:space="preserve">Farm size slider, market selector, tariff slider, cleaning system cost slider, Hormuz scenario toggle.</w:t>
            </w:r>
          </w:p>
        </w:tc>
        <w:tc>
          <w:p>
            <w:pPr>
              <w:pStyle w:val="TableText"/>
            </w:pPr>
            <w:r>
              <w:t xml:space="preserve">Let users model a commercial case quickly.</w:t>
            </w:r>
          </w:p>
        </w:tc>
      </w:tr>
      <w:tr>
        <w:tc>
          <w:p>
            <w:pPr>
              <w:pStyle w:val="TableText"/>
            </w:pPr>
            <w:r>
              <w:t xml:space="preserve">Commercial metrics</w:t>
            </w:r>
          </w:p>
        </w:tc>
        <w:tc>
          <w:p>
            <w:pPr>
              <w:pStyle w:val="TableText"/>
            </w:pPr>
            <w:r>
              <w:t xml:space="preserve">Annual revenue recovered, payback period, NPV project life, carbon credits.</w:t>
            </w:r>
          </w:p>
        </w:tc>
        <w:tc>
          <w:p>
            <w:pPr>
              <w:pStyle w:val="TableText"/>
            </w:pPr>
            <w:r>
              <w:t xml:space="preserve">Answer procurement and investment questions immediately.</w:t>
            </w:r>
          </w:p>
        </w:tc>
      </w:tr>
      <w:tr>
        <w:tc>
          <w:p>
            <w:pPr>
              <w:pStyle w:val="TableText"/>
            </w:pPr>
            <w:r>
              <w:t xml:space="preserve">12-month efficiency chart</w:t>
            </w:r>
          </w:p>
        </w:tc>
        <w:tc>
          <w:p>
            <w:pPr>
              <w:pStyle w:val="TableText"/>
            </w:pPr>
            <w:r>
              <w:t xml:space="preserve">With cleaning vs without cleaning.</w:t>
            </w:r>
          </w:p>
        </w:tc>
        <w:tc>
          <w:p>
            <w:pPr>
              <w:pStyle w:val="TableText"/>
            </w:pPr>
            <w:r>
              <w:t xml:space="preserve">Show long-term performance decay and cleaning value.</w:t>
            </w:r>
          </w:p>
        </w:tc>
      </w:tr>
      <w:tr>
        <w:tc>
          <w:p>
            <w:pPr>
              <w:pStyle w:val="TableText"/>
            </w:pPr>
            <w:r>
              <w:t xml:space="preserve">Cumulative savings chart</w:t>
            </w:r>
          </w:p>
        </w:tc>
        <w:tc>
          <w:p>
            <w:pPr>
              <w:pStyle w:val="TableText"/>
            </w:pPr>
            <w:r>
              <w:t xml:space="preserve">System cost vs cumulative savings by year.</w:t>
            </w:r>
          </w:p>
        </w:tc>
        <w:tc>
          <w:p>
            <w:pPr>
              <w:pStyle w:val="TableText"/>
            </w:pPr>
            <w:r>
              <w:t xml:space="preserve">Make payback visible.</w:t>
            </w:r>
          </w:p>
        </w:tc>
      </w:tr>
      <w:tr>
        <w:tc>
          <w:p>
            <w:pPr>
              <w:pStyle w:val="TableText"/>
            </w:pPr>
            <w:r>
              <w:t xml:space="preserve">Water loop synergy</w:t>
            </w:r>
          </w:p>
        </w:tc>
        <w:tc>
          <w:p>
            <w:pPr>
              <w:pStyle w:val="TableText"/>
            </w:pPr>
            <w:r>
              <w:t xml:space="preserve">Water Harvester integration, water self-supply percentage, water saved per month.</w:t>
            </w:r>
          </w:p>
        </w:tc>
        <w:tc>
          <w:p>
            <w:pPr>
              <w:pStyle w:val="TableText"/>
            </w:pPr>
            <w:r>
              <w:t xml:space="preserve">Show system integration and operational sustainability.</w:t>
            </w:r>
          </w:p>
        </w:tc>
      </w:tr>
      <w:tr>
        <w:tc>
          <w:p>
            <w:pPr>
              <w:pStyle w:val="TableText"/>
            </w:pPr>
            <w:r>
              <w:t xml:space="preserve">Monthly dataset table</w:t>
            </w:r>
          </w:p>
        </w:tc>
        <w:tc>
          <w:p>
            <w:pPr>
              <w:pStyle w:val="TableText"/>
            </w:pPr>
            <w:r>
              <w:t xml:space="preserve">Month, efficiency with cleaning, efficiency without cleaning, revenue recovered, kWh recovered, carbon credit.</w:t>
            </w:r>
          </w:p>
        </w:tc>
        <w:tc>
          <w:p>
            <w:pPr>
              <w:pStyle w:val="TableText"/>
            </w:pPr>
            <w:r>
              <w:t xml:space="preserve">Make the mock assumptions transparent for demo credibility.</w:t>
            </w:r>
          </w:p>
        </w:tc>
      </w:tr>
      <w:tr>
        <w:tc>
          <w:p>
            <w:pPr>
              <w:pStyle w:val="TableText"/>
            </w:pPr>
            <w:r>
              <w:t xml:space="preserve">Pitch sentence</w:t>
            </w:r>
          </w:p>
        </w:tc>
        <w:tc>
          <w:p>
            <w:pPr>
              <w:pStyle w:val="TableText"/>
            </w:pPr>
            <w:r>
              <w:t xml:space="preserve">Auto-generated sentence summarizing farm size, annual dirty-panel cost, and payback.</w:t>
            </w:r>
          </w:p>
        </w:tc>
        <w:tc>
          <w:p>
            <w:pPr>
              <w:pStyle w:val="TableText"/>
            </w:pPr>
            <w:r>
              <w:t xml:space="preserve">Support sales narrative and judge Q&amp;A.</w:t>
            </w:r>
          </w:p>
        </w:tc>
      </w:tr>
    </w:tbl>
    <w:p>
      <w:pPr>
        <w:pStyle w:val="Heading1"/>
      </w:pPr>
      <w:r>
        <w:t xml:space="preserve">7. Feature Inventory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pPr>
              <w:pStyle w:val="TableText"/>
            </w:pPr>
            <w:r>
              <w:t xml:space="preserve">Feature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Current behavior</w:t>
            </w:r>
          </w:p>
        </w:tc>
        <w:tc>
          <w:tcPr>
            <w:shd w:fill="F3F4F6"/>
          </w:tcPr>
          <w:p>
            <w:pPr>
              <w:pStyle w:val="TableText"/>
            </w:pPr>
            <w:r>
              <w:t xml:space="preserve">Mock or future integration</w:t>
            </w:r>
          </w:p>
        </w:tc>
      </w:tr>
      <w:tr>
        <w:tc>
          <w:p>
            <w:pPr>
              <w:pStyle w:val="TableText"/>
            </w:pPr>
            <w:r>
              <w:t xml:space="preserve">Live sensor feed</w:t>
            </w:r>
          </w:p>
        </w:tc>
        <w:tc>
          <w:p>
            <w:pPr>
              <w:pStyle w:val="TableText"/>
            </w:pPr>
            <w:r>
              <w:t xml:space="preserve">Cycles readings every 3 seconds.</w:t>
            </w:r>
          </w:p>
        </w:tc>
        <w:tc>
          <w:p>
            <w:pPr>
              <w:pStyle w:val="TableText"/>
            </w:pPr>
            <w:r>
              <w:t xml:space="preserve">Mock now. Future IoT integration.</w:t>
            </w:r>
          </w:p>
        </w:tc>
      </w:tr>
      <w:tr>
        <w:tc>
          <w:p>
            <w:pPr>
              <w:pStyle w:val="TableText"/>
            </w:pPr>
            <w:r>
              <w:t xml:space="preserve">Weather forecast input</w:t>
            </w:r>
          </w:p>
        </w:tc>
        <w:tc>
          <w:p>
            <w:pPr>
              <w:pStyle w:val="TableText"/>
            </w:pPr>
            <w:r>
              <w:t xml:space="preserve">Displayed as automatic feed with stable irradiance and low rain risk.</w:t>
            </w:r>
          </w:p>
        </w:tc>
        <w:tc>
          <w:p>
            <w:pPr>
              <w:pStyle w:val="TableText"/>
            </w:pPr>
            <w:r>
              <w:t xml:space="preserve">Mock now. Future weather API/forecast model.</w:t>
            </w:r>
          </w:p>
        </w:tc>
      </w:tr>
      <w:tr>
        <w:tc>
          <w:p>
            <w:pPr>
              <w:pStyle w:val="TableText"/>
            </w:pPr>
            <w:r>
              <w:t xml:space="preserve">Dust vs weather classifier</w:t>
            </w:r>
          </w:p>
        </w:tc>
        <w:tc>
          <w:p>
            <w:pPr>
              <w:pStyle w:val="TableText"/>
            </w:pPr>
            <w:r>
              <w:t xml:space="preserve">Classifies selected array as Dust, Weather, or Normal with confidence score.</w:t>
            </w:r>
          </w:p>
        </w:tc>
        <w:tc>
          <w:p>
            <w:pPr>
              <w:pStyle w:val="TableText"/>
            </w:pPr>
            <w:r>
              <w:t xml:space="preserve">Mock logic now. Future ML model.</w:t>
            </w:r>
          </w:p>
        </w:tc>
      </w:tr>
      <w:tr>
        <w:tc>
          <w:p>
            <w:pPr>
              <w:pStyle w:val="TableText"/>
            </w:pPr>
            <w:r>
              <w:t xml:space="preserve">Cleaning recommendation</w:t>
            </w:r>
          </w:p>
        </w:tc>
        <w:tc>
          <w:p>
            <w:pPr>
              <w:pStyle w:val="TableText"/>
            </w:pPr>
            <w:r>
              <w:t xml:space="preserve">Plain-English recommendation with RM impact.</w:t>
            </w:r>
          </w:p>
        </w:tc>
        <w:tc>
          <w:p>
            <w:pPr>
              <w:pStyle w:val="TableText"/>
            </w:pPr>
            <w:r>
              <w:t xml:space="preserve">Mock rule-based output.</w:t>
            </w:r>
          </w:p>
        </w:tc>
      </w:tr>
      <w:tr>
        <w:tc>
          <w:p>
            <w:pPr>
              <w:pStyle w:val="TableText"/>
            </w:pPr>
            <w:r>
              <w:t xml:space="preserve">Cleaning action</w:t>
            </w:r>
          </w:p>
        </w:tc>
        <w:tc>
          <w:p>
            <w:pPr>
              <w:pStyle w:val="TableText"/>
            </w:pPr>
            <w:r>
              <w:t xml:space="preserve">Button restores efficiency and reduces loss values.</w:t>
            </w:r>
          </w:p>
        </w:tc>
        <w:tc>
          <w:p>
            <w:pPr>
              <w:pStyle w:val="TableText"/>
            </w:pPr>
            <w:r>
              <w:t xml:space="preserve">Frontend-only simulation.</w:t>
            </w:r>
          </w:p>
        </w:tc>
      </w:tr>
      <w:tr>
        <w:tc>
          <w:p>
            <w:pPr>
              <w:pStyle w:val="TableText"/>
            </w:pPr>
            <w:r>
              <w:t xml:space="preserve">Panel heatmap</w:t>
            </w:r>
          </w:p>
        </w:tc>
        <w:tc>
          <w:p>
            <w:pPr>
              <w:pStyle w:val="TableText"/>
            </w:pPr>
            <w:r>
              <w:t xml:space="preserve">Six arrays with color-coded status, efficiency, RM loss, and action buttons.</w:t>
            </w:r>
          </w:p>
        </w:tc>
        <w:tc>
          <w:p>
            <w:pPr>
              <w:pStyle w:val="TableText"/>
            </w:pPr>
            <w:r>
              <w:t xml:space="preserve">Mock panel data.</w:t>
            </w:r>
          </w:p>
        </w:tc>
      </w:tr>
      <w:tr>
        <w:tc>
          <w:p>
            <w:pPr>
              <w:pStyle w:val="TableText"/>
            </w:pPr>
            <w:r>
              <w:t xml:space="preserve">Map-style farm view</w:t>
            </w:r>
          </w:p>
        </w:tc>
        <w:tc>
          <w:p>
            <w:pPr>
              <w:pStyle w:val="TableText"/>
            </w:pPr>
            <w:r>
              <w:t xml:space="preserve">Clickable solar array zones with floating selected-array detail.</w:t>
            </w:r>
          </w:p>
        </w:tc>
        <w:tc>
          <w:p>
            <w:pPr>
              <w:pStyle w:val="TableText"/>
            </w:pPr>
            <w:r>
              <w:t xml:space="preserve">Mock visual map. Future satellite/GIS layer possible.</w:t>
            </w:r>
          </w:p>
        </w:tc>
      </w:tr>
      <w:tr>
        <w:tc>
          <w:p>
            <w:pPr>
              <w:pStyle w:val="TableText"/>
            </w:pPr>
            <w:r>
              <w:t xml:space="preserve">Energy timeline chart</w:t>
            </w:r>
          </w:p>
        </w:tc>
        <w:tc>
          <w:p>
            <w:pPr>
              <w:pStyle w:val="TableText"/>
            </w:pPr>
            <w:r>
              <w:t xml:space="preserve">Expected output, actual output, and 3-day forecast.</w:t>
            </w:r>
          </w:p>
        </w:tc>
        <w:tc>
          <w:p>
            <w:pPr>
              <w:pStyle w:val="TableText"/>
            </w:pPr>
            <w:r>
              <w:t xml:space="preserve">Mock forecast and timeline.</w:t>
            </w:r>
          </w:p>
        </w:tc>
      </w:tr>
      <w:tr>
        <w:tc>
          <w:p>
            <w:pPr>
              <w:pStyle w:val="TableText"/>
            </w:pPr>
            <w:r>
              <w:t xml:space="preserve">ROI calculator</w:t>
            </w:r>
          </w:p>
        </w:tc>
        <w:tc>
          <w:p>
            <w:pPr>
              <w:pStyle w:val="TableText"/>
            </w:pPr>
            <w:r>
              <w:t xml:space="preserve">Farm size, tariff, market, cost, payback, NPV, carbon, water synergy.</w:t>
            </w:r>
          </w:p>
        </w:tc>
        <w:tc>
          <w:p>
            <w:pPr>
              <w:pStyle w:val="TableText"/>
            </w:pPr>
            <w:r>
              <w:t xml:space="preserve">Mock assumptions.</w:t>
            </w:r>
          </w:p>
        </w:tc>
      </w:tr>
      <w:tr>
        <w:tc>
          <w:p>
            <w:pPr>
              <w:pStyle w:val="TableText"/>
            </w:pPr>
            <w:r>
              <w:t xml:space="preserve">Dataset transparency</w:t>
            </w:r>
          </w:p>
        </w:tc>
        <w:tc>
          <w:p>
            <w:pPr>
              <w:pStyle w:val="TableText"/>
            </w:pPr>
            <w:r>
              <w:t xml:space="preserve">Monthly table exposes assumptions behind ROI.</w:t>
            </w:r>
          </w:p>
        </w:tc>
        <w:tc>
          <w:p>
            <w:pPr>
              <w:pStyle w:val="TableText"/>
            </w:pPr>
            <w:r>
              <w:t xml:space="preserve">Mock data.</w:t>
            </w:r>
          </w:p>
        </w:tc>
      </w:tr>
    </w:tbl>
    <w:p>
      <w:pPr>
        <w:pStyle w:val="Heading1"/>
      </w:pPr>
      <w:r>
        <w:t xml:space="preserve">8. Recommended Figma Refinement Notes</w:t>
      </w:r>
    </w:p>
    <w:p>
      <w:pPr>
        <w:pStyle w:val="ListParagraph"/>
        <w:numPr>
          <w:ilvl w:val="0"/>
          <w:numId w:val="1"/>
        </w:numPr>
      </w:pPr>
      <w:r>
        <w:t xml:space="preserve">Keep the first visible screen focused on Panel Management, not Business &amp; ROI.</w:t>
      </w:r>
    </w:p>
    <w:p>
      <w:pPr>
        <w:pStyle w:val="ListParagraph"/>
        <w:numPr>
          <w:ilvl w:val="0"/>
          <w:numId w:val="1"/>
        </w:numPr>
      </w:pPr>
      <w:r>
        <w:t xml:space="preserve">Make the map view the hero of operations, with the RM impact cards above it.</w:t>
      </w:r>
    </w:p>
    <w:p>
      <w:pPr>
        <w:pStyle w:val="ListParagraph"/>
        <w:numPr>
          <w:ilvl w:val="0"/>
          <w:numId w:val="1"/>
        </w:numPr>
      </w:pPr>
      <w:r>
        <w:t xml:space="preserve">Use the selected-array floating panel as the main interaction anchor.</w:t>
      </w:r>
    </w:p>
    <w:p>
      <w:pPr>
        <w:pStyle w:val="ListParagraph"/>
        <w:numPr>
          <w:ilvl w:val="0"/>
          <w:numId w:val="1"/>
        </w:numPr>
      </w:pPr>
      <w:r>
        <w:t xml:space="preserve">Keep the classifier and recommendation cards visually important, but secondary to the map and selected array context.</w:t>
      </w:r>
    </w:p>
    <w:p>
      <w:pPr>
        <w:pStyle w:val="ListParagraph"/>
        <w:numPr>
          <w:ilvl w:val="0"/>
          <w:numId w:val="1"/>
        </w:numPr>
      </w:pPr>
      <w:r>
        <w:t xml:space="preserve">For procurement viewers, make Business &amp; ROI look calmer, more tabular, and more enterprise-ready.</w:t>
      </w:r>
    </w:p>
    <w:p>
      <w:pPr>
        <w:pStyle w:val="ListParagraph"/>
        <w:numPr>
          <w:ilvl w:val="0"/>
          <w:numId w:val="1"/>
        </w:numPr>
      </w:pPr>
      <w:r>
        <w:t xml:space="preserve">Avoid adding too many separate pages. The current two-context structure is easier to demo.</w:t>
      </w:r>
    </w:p>
    <w:p>
      <w:pPr>
        <w:pStyle w:val="ListParagraph"/>
        <w:numPr>
          <w:ilvl w:val="0"/>
          <w:numId w:val="1"/>
        </w:numPr>
      </w:pPr>
      <w:r>
        <w:t xml:space="preserve">Use clear labels: work order, cleaning priority, forecast input, dispatch insight, RM impact.</w:t>
      </w:r>
    </w:p>
    <w:p>
      <w:pPr>
        <w:pStyle w:val="Heading1"/>
      </w:pPr>
      <w:r>
        <w:t xml:space="preserve">9. Suggested Future Enhancements</w:t>
      </w:r>
    </w:p>
    <w:p>
      <w:pPr>
        <w:pStyle w:val="ListParagraph"/>
        <w:numPr>
          <w:ilvl w:val="0"/>
          <w:numId w:val="1"/>
        </w:numPr>
      </w:pPr>
      <w:r>
        <w:t xml:space="preserve">Replace mock weather card with real forecast fields: irradiance forecast, rain probability, cloud cover, humidity, wind speed.</w:t>
      </w:r>
    </w:p>
    <w:p>
      <w:pPr>
        <w:pStyle w:val="ListParagraph"/>
        <w:numPr>
          <w:ilvl w:val="0"/>
          <w:numId w:val="1"/>
        </w:numPr>
      </w:pPr>
      <w:r>
        <w:t xml:space="preserve">Add cleaning priority queue: array, urgency, RM impact, confidence, recommended date.</w:t>
      </w:r>
    </w:p>
    <w:p>
      <w:pPr>
        <w:pStyle w:val="ListParagraph"/>
        <w:numPr>
          <w:ilvl w:val="0"/>
          <w:numId w:val="1"/>
        </w:numPr>
      </w:pPr>
      <w:r>
        <w:t xml:space="preserve">Add work order state: recommended, scheduled, cleaning in progress, completed.</w:t>
      </w:r>
    </w:p>
    <w:p>
      <w:pPr>
        <w:pStyle w:val="ListParagraph"/>
        <w:numPr>
          <w:ilvl w:val="0"/>
          <w:numId w:val="1"/>
        </w:numPr>
      </w:pPr>
      <w:r>
        <w:t xml:space="preserve">Add portfolio switcher: Farm A, Farm B, Farm C.</w:t>
      </w:r>
    </w:p>
    <w:p>
      <w:pPr>
        <w:pStyle w:val="ListParagraph"/>
        <w:numPr>
          <w:ilvl w:val="0"/>
          <w:numId w:val="1"/>
        </w:numPr>
      </w:pPr>
      <w:r>
        <w:t xml:space="preserve">Add buyer-fit panel for Solarvest, Pekat, and TNB Energy Services.</w:t>
      </w:r>
    </w:p>
    <w:p>
      <w:pPr>
        <w:pStyle w:val="ListParagraph"/>
        <w:numPr>
          <w:ilvl w:val="0"/>
          <w:numId w:val="1"/>
        </w:numPr>
      </w:pPr>
      <w:r>
        <w:t xml:space="preserve">Add exportable pilot report summary for procurement meetings.</w:t>
      </w:r>
    </w:p>
    <w:sectPr>
      <w:pgSz w:w="12240" w:h="15840"/>
      <w:pgMar w:top="1008" w:right="1008" w:bottom="1008" w:left="100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52"/>
    </w:rPr>
  </w:style>
  <w:style w:type="paragraph" w:styleId="Subtitle">
    <w:name w:val="Subtitle"/>
    <w:rPr>
      <w:color w:val="4B5563"/>
      <w:sz w:val="24"/>
    </w:rPr>
  </w:style>
  <w:style w:type="paragraph" w:styleId="Heading1">
    <w:name w:val="heading 1"/>
    <w:basedOn w:val="Normal"/>
    <w:next w:val="Normal"/>
    <w:rPr>
      <w:b/>
      <w:sz w:val="34"/>
      <w:color w:val="0F172A"/>
    </w:rPr>
    <w:pPr>
      <w:spacing w:before="360" w:after="120"/>
    </w:pPr>
  </w:style>
  <w:style w:type="paragraph" w:styleId="Heading2">
    <w:name w:val="heading 2"/>
    <w:basedOn w:val="Normal"/>
    <w:next w:val="Normal"/>
    <w:rPr>
      <w:b/>
      <w:sz w:val="28"/>
      <w:color w:val="111827"/>
    </w:rPr>
    <w:pPr>
      <w:spacing w:before="240" w:after="80"/>
    </w:pPr>
  </w:style>
  <w:style w:type="paragraph" w:styleId="ListParagraph">
    <w:name w:val="List Paragraph"/>
    <w:basedOn w:val="Normal"/>
    <w:pPr>
      <w:ind w:left="720"/>
    </w:pPr>
  </w:style>
  <w:style w:type="paragraph" w:styleId="TableText">
    <w:name w:val="Table Text"/>
    <w:basedOn w:val="Normal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