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left"/>
      </w:pPr>
      <w:r>
        <w:rPr>
          <w:b/>
          <w:bCs/>
          <w:color w:val="1F3864"/>
          <w:sz w:val="44"/>
          <w:szCs w:val="44"/>
        </w:rPr>
        <w:t xml:space="preserve">Security Assessment Report: IT PMO Kanban Board</w:t>
      </w:r>
    </w:p>
    <w:p>
      <w:pPr>
        <w:spacing w:after="100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 xml:space="preserve">Single-file web application (index.html)</w:t>
      </w:r>
    </w:p>
    <w:p>
      <w:pPr>
        <w:pBdr>
          <w:bottom w:val="single" w:color="1F3864" w:sz="8" w:space="4"/>
        </w:pBdr>
        <w:spacing w:after="300"/>
      </w:pP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2026-10-06</w:t>
      </w:r>
    </w:p>
    <w:p>
      <w:pPr>
        <w:spacing w:after="100"/>
      </w:pPr>
      <w:r>
        <w:rPr>
          <w:b/>
          <w:bCs/>
        </w:rPr>
        <w:t xml:space="preserve">Scope: </w:t>
      </w:r>
      <w:r>
        <w:t xml:space="preserve">index.html plus repository configuration (.github/workflows, .mcp.json, .gitignore, README.md, CLAUDE.md, .claude/)</w:t>
      </w:r>
    </w:p>
    <w:p>
      <w:pPr>
        <w:spacing w:after="100"/>
      </w:pPr>
      <w:r>
        <w:rPr>
          <w:b/>
          <w:bCs/>
        </w:rPr>
        <w:t xml:space="preserve">Methodology: </w:t>
      </w:r>
      <w:r>
        <w:t xml:space="preserve">Static code review and grep scanning, plus dynamic testing with Playwright and Chromium (network blocked)</w:t>
      </w:r>
    </w:p>
    <w:p>
      <w:pPr>
        <w:spacing w:after="100"/>
      </w:pPr>
      <w:r>
        <w:rPr>
          <w:b/>
          <w:bCs/>
        </w:rPr>
        <w:t xml:space="preserve">Version / commit: </w:t>
      </w:r>
      <w:r>
        <w:t xml:space="preserve">f1cb341 (git rev-parse --short HEAD)</w:t>
      </w:r>
    </w:p>
    <w:p>
      <w:pPr>
        <w:spacing w:after="100"/>
      </w:pPr>
      <w:r>
        <w:rPr>
          <w:b/>
          <w:bCs/>
        </w:rPr>
        <w:t xml:space="preserve">Prepared by: </w:t>
      </w:r>
      <w:r>
        <w:t xml:space="preserve">Automated security-scanner agent (read-only review)</w:t>
      </w:r>
    </w:p>
    <w:p>
      <w:r>
        <w:br w:type="page"/>
      </w:r>
    </w:p>
    <w:p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00"/>
      </w:pPr>
      <w:r>
        <w:t xml:space="preserve">Overall risk rating: LOW. No exploitable injection, secret exposure or critical misconfiguration was found. The highest severity items are Medium and concern missing defence in depth and future abuse of the email notification.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B18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9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Top three risks in plain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SEC-001: The page has no Content-Security-Policy. Today every dynamic value is escaped, so nothing is exploitable, but a single future mistake would become a full XSS.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SEC-002: When a real notification address is set, it is visible in the public page and the form can be used to flood that mailbox with arbitrary text; CAPTCHA is explicitly turned off and there is no honeypot or throttle.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SEC-003: Due dates are only format-checked, so an impossible date such as 2099-99-99 can be submitted by tampering (confirmed). This is a data-quality issue, not a code-execution one.</w:t>
      </w:r>
    </w:p>
    <w:p>
      <w:pPr>
        <w:pStyle w:val="Heading2"/>
      </w:pPr>
      <w:r>
        <w:t xml:space="preserve">Headline recommendation</w:t>
      </w:r>
    </w:p>
    <w:p>
      <w:pPr>
        <w:spacing w:after="100"/>
      </w:pPr>
      <w:r>
        <w:t xml:space="preserve">Add the CSP and referrer meta tags to the head, and harden the FormSubmit payload (honeypot, subject sanitising, client cooldown) before putting a real email address into FORMSUBMIT_ENDPOINT on the public GitHub Pages site.</w:t>
      </w:r>
    </w:p>
    <w:p>
      <w:pPr>
        <w:pStyle w:val="Heading1"/>
      </w:pPr>
      <w:r>
        <w:t xml:space="preserve">2. Scope and methodology</w:t>
      </w:r>
    </w:p>
    <w:p>
      <w:pPr>
        <w:spacing w:after="100"/>
      </w:pPr>
      <w:r>
        <w:t xml:space="preserve">In scope: index.html (1143 lines, read in full), .github/workflows/ci.yml, .mcp.json, .gitignore, README.md, CLAUDE.md and .claude/ agent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review: grep for innerHTML, outerHTML, insertAdjacentHTML, document.write, eval, new Function, string timers, javascript: URLs, inline handlers, target=, window.open, location, postMessage, JSON.parse, Object.assign, storage APIs, external resources; manual trace of every template literal.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testing: Playwright with Chromium loading file:///home/user/Claude-Project/index.html. All non-file requests were aborted; no request left the machine and no email was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Classification: CVSS v3.1-style reasoning adapted to an internal demo tool; OWASP Top 10 (2021) and CWE mapping.</w:t>
      </w:r>
    </w:p>
    <w:p>
      <w:pPr>
        <w:spacing w:after="100"/>
      </w:pPr>
      <w:r>
        <w:t xml:space="preserve">Not covered: server or hosting headers (GitHub Pages), the FormSubmit service itself and its rate limiting, browser or OS vulnerabilities, the content of the Git history, and the live deployed site.</w:t>
      </w:r>
    </w:p>
    <w:p>
      <w:pPr>
        <w:pStyle w:val="Heading1"/>
      </w:pPr>
      <w:r>
        <w:t xml:space="preserve">3. Findings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1700"/>
        <w:gridCol w:w="14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OWASP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Content-Security-Policy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9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CWE-693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FormSubmit notification has no anti-abuse controls and sends unsanitised free text into email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D9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CWE-799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Likely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 validation accepts impossible dates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CWE-20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Clickjacking protection absent (no frame-busting)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CWE-1021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referrer policy; fetch options not hardened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CWE-200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GitHub Actions use mutable tag references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A08 Software and Data Integrity Failures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CWE-829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Unpinned npx package in MCP configuration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6E0B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A06 Vulnerable and Outdated Components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CWE-1357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SEC-008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Unbounded task creation and drag payload trust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CWE-770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</w:tbl>
    <w:p>
      <w:pPr>
        <w:spacing w:after="1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Effort to fix: all findings are Low effort.</w:t>
      </w:r>
    </w:p>
    <w:p>
      <w:pPr>
        <w:pStyle w:val="Heading1"/>
      </w:pPr>
      <w:r>
        <w:t xml:space="preserve">4. Detailed findings</w:t>
      </w:r>
    </w:p>
    <w:p>
      <w:pPr>
        <w:pStyle w:val="Heading2"/>
      </w:pPr>
      <w:r>
        <w:t xml:space="preserve">SEC-001: No Content-Security-Policy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second line of defence against XSS or exfiltration; the page runs one inline script so a CSP is cheap to add. No exploitable injection was found, hence not higher.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A05 Security Misconfiguration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CWE-693 (Protection Mechanism Failure)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index.html lines 3-6 (head), no CSP meta tag present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Grep for "Content-Security-Policy" returns no matches. Head contains only charset, viewport and title.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If any future change introduces an unescaped sink, injected script runs with full page privileges and can call any host.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Low today (all sinks escaped), but regression-prone because rendering relies on manual escaping.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Add a CSP meta tag (see roadmap). The inline &lt;style&gt; and &lt;script&gt; need either unsafe-inline or SHA-256 hashes; hashes are preferred but must be recomputed on every edit.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http-equiv="Content-Security-Policy" content="default-src 'none'; script-src 'sha256-&lt;HASH&gt;'; style-src 'sha256-&lt;HASH&gt;'; connect-src https://formsubmit.co; base-uri 'none'; form-action 'none'"&gt;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Reload page, confirm no CSP violations in console and that adding a card works; inject &lt;img onerror&gt; via DevTools and confirm it is blocked.</w:t>
      </w:r>
    </w:p>
    <w:p>
      <w:pPr>
        <w:pStyle w:val="Heading2"/>
      </w:pPr>
      <w:r>
        <w:t xml:space="preserve">SEC-002: FormSubmit notification has no anti-abuse controls and sends unsanitised free text into email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Once a real address is configured it is public in the page source, and anyone can trigger unlimited emails with attacker-chosen content (spam / phishing relay from a trusted sender). Impact is limited to nuisance and mailbox flooding.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A04 Insecure Design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CWE-799 (Improper Control of Interaction Frequency)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Likely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index.html lines 537, 821-858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Payload sets "_captcha": "false" and no "_honeypot" field; no client throttle. Title, description and assignee go verbatim into "_subject" and the table body. The "_subject" is built with template string `[UOB IT PMO] New task ${task.id}: ${task.title}`. Field keys are fixed, so an attacker cannot override FormSubmit "_" directives, and JSON body prevents CRLF header injection. Not exercised dynamically (network blocked by design).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Email flooding of the owner mailbox, FormSubmit rate-limit exhaustion, links or lures in notification content. Also the owner address is trivially harvestable from the deployed page.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Medium after the address is configured on the public GitHub Pages site; none while the placeholder is in place.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Remove "_captcha":"false" (leave FormSubmit default) or add a hidden "_honeypot" field; add a client-side cooldown (e.g. one send per 10 s) held in memory; strip control characters and cap the subject length. For a public deployment consider a FormSubmit alias/hashed endpoint instead of the raw address.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before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_captcha: "false",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after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_honeypot: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_subject: `[UOB IT PMO] New task ${task.id}: ${task.title.replace(/[\r\n]+/g," ").slice(0,80)}`,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plus: if (Date.now() - lastSend &lt; 10000) throw new Error("rate limited"); lastSend = Date.now();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With network stubbed, inspect the request body for _honeypot and sanitised subject; attempt two rapid submissions and confirm the second is skipped.</w:t>
      </w:r>
    </w:p>
    <w:p>
      <w:pPr>
        <w:pStyle w:val="Heading2"/>
      </w:pPr>
      <w:r>
        <w:t xml:space="preserve">SEC-003: Date validation accepts impossible dates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Validation checks only the format regex, not calendar validity. Reproduced, but the value is escaped and only displayed or emailed.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A04 Insecure Design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CWE-20 (Improper Input Validation)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index.html lines 903-905; 583-587 (formatDate)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Playwright: changing #f-due to a text input and entering 2099-99-99 passed validateTask; card created with dueDate "2099-99-99" and rendered raw (formatDate returns the string unchanged). A tampered priority option value was correctly rejected.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Data-quality issue; bogus date shown on card and sent in email; overdue logic by string comparison is wrong for such values.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Requires DevTools tampering; low.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Parse and round-trip the date, and cap the range.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d = new Date(values.dueDate + "T00:00:00");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if (isNaN(d) || toISODate(d) !== values.dueDate) errors.dueDate = "Enter a valid date.";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Repeat the tampered submission; the error "Enter a valid date." must appear.</w:t>
      </w:r>
    </w:p>
    <w:p>
      <w:pPr>
        <w:pStyle w:val="Heading2"/>
      </w:pPr>
      <w:r>
        <w:t xml:space="preserve">SEC-004: Clickjacking protection absent (no frame-busting)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Meta CSP cannot set frame-ancestors; GitHub Pages does not send X-Frame-Options. Page has no authenticated state, so impact is minimal.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A05 Security Misconfiguration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CWE-1021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index.html head; hosting config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No framing defence in markup or script; hosting header not controllable on GitHub Pages.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Page could be framed to trick users into adding or deleting demo tasks or triggering emails.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Low.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Optional JS frame check, accepting that it is best effort only. Document the limitation.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if (window.top !== window.self) { document.documentElement.hidden = true; }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Load page in a test iframe and confirm it is hidden.</w:t>
      </w:r>
    </w:p>
    <w:p>
      <w:pPr>
        <w:pStyle w:val="Heading2"/>
      </w:pPr>
      <w:r>
        <w:t xml:space="preserve">SEC-005: No referrer policy; fetch options not hardened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page URL (including GitHub Pages path) is sent as Referer to formsubmit.co; no credentials are involved.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A05 Security Misconfiguration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CWE-200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index.html lines 3-6, 828-847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No &lt;meta name="referrer"&gt;; fetch lacks referrerPolicy, credentials and mode.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Minor URL disclosure to the third-party processor.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Low.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Add the referrer meta and explicit fetch options.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name="referrer" content="no-referrer"&gt;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fetch(FORMSUBMIT_ENDPOINT, { method:"POST", mode:"cors", credentials:"omit", referrerPolicy:"no-referrer", ... })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Inspect request headers in DevTools (with stub) for absence of Referer.</w:t>
      </w:r>
    </w:p>
    <w:p>
      <w:pPr>
        <w:pStyle w:val="Heading2"/>
      </w:pPr>
      <w:r>
        <w:t xml:space="preserve">SEC-006: GitHub Actions use mutable tag references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Third-party actions pinned to major tags can change under you; permissions are already minimal and no untrusted event data is interpolated.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A08 Software and Data Integrity Failures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CWE-829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.github/workflows/ci.yml lines 20-21, 41, 47-49, 51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actions/checkout@v4, setup-node@v4, configure-pages@v5, upload-pages-artifact@v3, deploy-pages@v4. All are first-party GitHub actions. Workflow runs on pull_request (not pull_request_target) with contents: read.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A compromised tag would run in the deploy job with pages: write and id-token: write.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Very low (GitHub-owned actions).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Pin each action to a full commit SHA with a version comment; enable Dependabot for actions.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uses: actions/checkout@&lt;40-char-sha&gt; # v4.x.y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Workflow still runs green after pinning.</w:t>
      </w:r>
    </w:p>
    <w:p>
      <w:pPr>
        <w:pStyle w:val="Heading2"/>
      </w:pPr>
      <w:r>
        <w:t xml:space="preserve">SEC-007: Unpinned npx package in MCP configuration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Developer-tooling supply-chain exposure; not part of the shipped app.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A06 Vulnerable and Outdated Components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CWE-1357 (Reliance on Insufficiently Trustworthy Component)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.mcp.json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"command": "npx", "args": ["@playwright/mcp@latest"]. No credentials present.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A malicious future release would execute on developer machines when the MCP server starts.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Very low.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Pin an exact reviewed version.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"args": ["@playwright/mcp@&lt;exact-version&gt;"]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MCP server starts with the pinned version.</w:t>
      </w:r>
    </w:p>
    <w:p>
      <w:pPr>
        <w:pStyle w:val="Heading2"/>
      </w:pPr>
      <w:r>
        <w:t xml:space="preserve">SEC-008: Unbounded task creation and drag payload trust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Informational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Self-inflicted client-side limits only; in-memory, single user.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A04 Insecure Design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CWE-770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Hardening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index.html lines 760-775, 1045-1054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Effort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No cap on state.tasks. handleDrop reads the id from dataTransfer, but acts only when state.ui.dragId is set and moveTask validates the id and status against whitelists.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Impact</w:t>
      </w:r>
    </w:p>
    <w:p>
      <w:pPr>
        <w:spacing w:after="100"/>
      </w:pPr>
      <w:r>
        <w:t xml:space="preserve">A user could slow their own tab by adding thousands of cards.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Likelihood</w:t>
      </w:r>
    </w:p>
    <w:p>
      <w:pPr>
        <w:spacing w:after="100"/>
      </w:pPr>
      <w:r>
        <w:t xml:space="preserve">Negligible.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Recommended fix</w:t>
      </w:r>
    </w:p>
    <w:p>
      <w:pPr>
        <w:spacing w:after="100"/>
      </w:pPr>
      <w:r>
        <w:t xml:space="preserve">Optional cap (for example 500 tasks) in addTask; prefer state.ui.dragId over dataTransfer data in handleDrop.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id = state.ui.dragId;</w:t>
      </w:r>
    </w:p>
    <w:p>
      <w:pPr>
        <w:spacing w:after="8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Verification</w:t>
      </w:r>
    </w:p>
    <w:p>
      <w:pPr>
        <w:spacing w:after="100"/>
      </w:pPr>
      <w:r>
        <w:t xml:space="preserve">Attempt to add beyond the cap and confirm a warning toast.</w:t>
      </w:r>
    </w:p>
    <w:p>
      <w:pPr>
        <w:pStyle w:val="Heading1"/>
      </w:pPr>
      <w:r>
        <w:t xml:space="preserve">5. Checks passed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all 3 innerHTML assignments (renderBoard, renderSummary, fillSelect) interpolate only escapeHtml()-wrapped values or constants/numbers; includes IDs, status, priority, category, project, assignee, dates and attribute positions (data-id, data-status, aria-label, option 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escapeHtml escapes &amp; &lt; &gt; " and ' (lines 567-574).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eval, new Function, document.write, outerHTML, insertAdjacentHTML, string timers, javascript: URLs or inline on* handlers.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XSS test: three payloads in title, description and assignee produced no script execution (window.__pwn stayed 0, no injected img/svg nodes).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tampering: an injected option value in Priority was rejected by the PRIORITIES whitelist; Project, Category, Status also whitelist-validated.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Length limits enforced in both maxlength and validateTask (80/500/60). Task IDs are generated server-less from a counter, not from user input; so IDs cannot carry markup or collide.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Toasts use textContent; restoreFocus builds a selector from internal IDs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prototype pollution sinks (no Object.assign or user-keyed writes; FIELD_IDS keys are constants); no JSON.parse, postMessage, window.open or location assignments.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Persistence: no localStorage, sessionStorage, IndexedDB or cookies (also enforced by CI grep).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Transport: the endpoint uses HTTPS; the placeholder guard prevents any request while unconfigured; failures show a generic toast and do not leak details (detail only in console.warn).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Destructive delete requires inline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Secrets: no keys, tokens or tracking IDs; only the placeholder email. .gitignore covers .env, keys and local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no pull_request_target, no ${{ github.event.* }} interpolation in run steps, default permissions contents: read, deploy permissions scoped to the deploy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Supply chain: none. No third-party scripts, CDNs, fonts, images or dependencies; no links or target="_blank" in the page; no SRI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Regex DoS: the only regexes are anchored and linear (date format).</w:t>
      </w:r>
    </w:p>
    <w:p>
      <w:pPr>
        <w:pStyle w:val="Heading1"/>
      </w:pPr>
      <w:r>
        <w:t xml:space="preserve">6. Remediation roadmap</w:t>
      </w:r>
    </w:p>
    <w:p>
      <w:pPr>
        <w:pStyle w:val="Heading2"/>
      </w:pPr>
      <w:r>
        <w:t xml:space="preserve">Immediate (Critical / High)</w:t>
      </w:r>
    </w:p>
    <w:p>
      <w:pPr>
        <w:spacing w:after="100"/>
      </w:pPr>
      <w:r>
        <w:t xml:space="preserve">None.</w:t>
      </w:r>
    </w:p>
    <w:p>
      <w:pPr>
        <w:pStyle w:val="Heading2"/>
      </w:pPr>
      <w:r>
        <w:t xml:space="preserve">Short term (Medium)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SEC-001: add CSP meta tag.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SEC-002: honeypot, subject sanitising, client cooldown; resolve FormSubmit address exposure before going live.</w:t>
      </w:r>
    </w:p>
    <w:p>
      <w:pPr>
        <w:pStyle w:val="Heading2"/>
      </w:pPr>
      <w:r>
        <w:t xml:space="preserve">Hardening (Low / Informational)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SEC-003 date round-trip validation; SEC-004 frame check; SEC-005 referrer policy; SEC-006 SHA-pin actions; SEC-007 pin MCP package; SEC-008 optional task cap.</w:t>
      </w:r>
    </w:p>
    <w:p>
      <w:pPr>
        <w:pStyle w:val="Heading2"/>
      </w:pPr>
      <w:r>
        <w:t xml:space="preserve">Recommended CSP and head additions</w:t>
      </w:r>
    </w:p>
    <w:p>
      <w:pPr>
        <w:spacing w:after="100"/>
      </w:pPr>
      <w:r>
        <w:t xml:space="preserve">Compute hashes with: sed -n "/&lt;script&gt;/,/&lt;\/script&gt;/p" ... or read the hash reported in the browser console violation message, then paste. The inline style attribute at line 676 (style="display:contents") also needs either a CSS class (preferred, using the existing custom-property approach) or style-src-attr 'unsafe-inline'.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http-equiv="Content-Security-Policy" content="default-src 'none'; script-src 'sha256-SCRIPT_HASH'; style-src 'sha256-STYLE_HASH'; connect-src https://formsubmit.co; base-uri 'none'; form-action 'none'"&gt;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name="referrer" content="no-referrer"&gt;</w:t>
      </w:r>
    </w:p>
    <w:p>
      <w:pPr>
        <w:spacing w:after="80"/>
      </w:pPr>
    </w:p>
    <w:p>
      <w:pPr>
        <w:spacing w:after="100"/>
      </w:pPr>
      <w:r>
        <w:t xml:space="preserve">Note: a meta CSP cannot enforce frame-ancestors, report-uri or sandbox; X-Content-Type-Options and X-Frame-Options are server-only. Use "style-src 'unsafe-inline'" as a fallback if hashing the style block is too brittle.</w:t>
      </w:r>
    </w:p>
    <w:p>
      <w:pPr>
        <w:pStyle w:val="Heading2"/>
      </w:pPr>
      <w:r>
        <w:t xml:space="preserve">Consolidated notification hardening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let lastSend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async function notifyNewTask(task)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(FORMSUBMIT_ENDPOINT.includes("YOUR_EMAIL@example.com")) throw new Error("not configured");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(Date.now() - lastSend &lt; 10000) throw new Error("rate limited");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lastSend = Date.now();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clean = s =&gt; String(s).replace(/[\r\n]+/g, " 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res = await fetch(FORMSUBMIT_ENDPOINT,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method: "POST", mode: "cors", credentials: "omit", referrerPolicy: "no-referrer",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headers: { "Content-Type": "application/json", Accept: "application/json"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JSON.stringify({ _subject: `[UOB IT PMO] New task ${task.id}: ${clean(task.title).slice(0,80)}`,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_template: "table", _honeypot: "", /* ...existing fields... */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1"/>
      </w:pPr>
      <w:r>
        <w:t xml:space="preserve">7. Appendix</w:t>
      </w:r>
    </w:p>
    <w:p>
      <w:pPr>
        <w:pStyle w:val="Heading2"/>
      </w:pPr>
      <w:r>
        <w:t xml:space="preserve">A. Scan commands and results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 / pattern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innerHTML|outerHTML|insertAdjacent|document.write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assignments: lines 708, 740, 1066 (innerHTML); no others. All values escaped.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eval|new Function|setTimeout|setInterval|javascript: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Only setTimeout with function callbacks (815, 826).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on[a-z]+= (inline handlers)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matches.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target=|window.open|location|postMessage|JSON.parse|Object.assign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security-relevant matches.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http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Only FORMSUBMIT_ENDPOINT (line 537) and comments.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&lt;link|&lt;script src|src=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external resources.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localStorage|sessionStorage|cookie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matches in index.html.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grep Content-Security-Policy|referrer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matches (SEC-001, SEC-005).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.github/workflows/ci.yml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Tag-pinned actions (SEC-006); safe triggers and permissions.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 .mcp.json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@playwright/mcp@latest (SEC-007).</w:t>
            </w:r>
          </w:p>
        </w:tc>
      </w:tr>
    </w:tbl>
    <w:p>
      <w:pPr>
        <w:pStyle w:val="Heading2"/>
      </w:pPr>
      <w:r>
        <w:t xml:space="preserve">B. Dynamic tests (Chromium via Playwright, outbound network blocked)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0"/>
      </w:tblGrid>
      <w:tr>
        <w:trPr>
          <w:tblHeader/>
        </w:trP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Payload / action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Title/description/assignee: &lt;img src=x onerror=window.__pwn=1&gt;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Rendered as text; __pwn = 0.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"&gt;&lt;svg onload=window.__pwn=2&gt;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Rendered as text; no svg node in #board.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' onmouseover='window.__pwn=3' x='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Rendered as text; no attribute break-out.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Injected &lt;option&gt; with XSS value in Priority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Rejected by whitelist validation.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Due date forced to 2099-99-99 via DOM tampering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Accepted; card created (SEC-003).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Blocked outbound requests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 attempted (placeholder endpoint guard); no email sent.</w:t>
            </w:r>
          </w:p>
        </w:tc>
      </w:tr>
    </w:tbl>
    <w:p>
      <w:pPr>
        <w:spacing w:after="100"/>
      </w:pPr>
      <w:r>
        <w:t xml:space="preserve">Final state after tests: 12 tasks (8 seed plus 4 created), window.__pwn = 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IT PMO Kanban Board - Security Assessment -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2026-10-06T07:42:20.214Z</dcterms:created>
  <dcterms:modified xsi:type="dcterms:W3CDTF">2026-10-06T07:42:20.214Z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