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0419921875" w:line="419.3907165527344" w:lineRule="auto"/>
        <w:ind w:left="0" w:right="19.133858267717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Universidad Nacional Mayor de San Marcos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0419921875" w:line="419.3907165527344" w:lineRule="auto"/>
        <w:ind w:left="0" w:right="19.133858267717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Facultad de Ingeniería de Sistemas e Informática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0419921875" w:line="419.3907165527344" w:lineRule="auto"/>
        <w:ind w:left="0" w:right="19.1338582677173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Escuela Profesional de Ingeniería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0419921875" w:line="419.3907165527344" w:lineRule="auto"/>
        <w:ind w:left="0" w:right="19.1338582677173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81914" cy="19819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914" cy="1981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8.2928466796875" w:line="435.7228946685791" w:lineRule="auto"/>
        <w:ind w:left="2153.02001953125" w:right="2127.7972412109375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PLAN Y AVANCE DE LA SEMANA-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(Del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5.920000076293945"/>
          <w:szCs w:val="25.920000076293945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5.920000076293945"/>
          <w:szCs w:val="25.920000076293945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5.920000076293945"/>
          <w:szCs w:val="25.920000076293945"/>
          <w:rtl w:val="0"/>
        </w:rPr>
        <w:t xml:space="preserve">setiembre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del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5.920000076293945"/>
          <w:szCs w:val="25.920000076293945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Curso de Práctica Pre Profesional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ALUMNO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Beeker Aarón, VALDÉZ MATTOS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16200159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DOCENTE 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Luis Alberto ALARCON LOAYZA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Lima, Perú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Décimo Ciclo –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919677734375" w:line="240" w:lineRule="auto"/>
        <w:ind w:left="8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Glosario de términos </w:t>
      </w:r>
    </w:p>
    <w:p w:rsidR="00000000" w:rsidDel="00000000" w:rsidP="00000000" w:rsidRDefault="00000000" w:rsidRPr="00000000" w14:paraId="00000013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implementación de controles de integridad y validaciones avanzadas en arquitecturas cloud transaccionales requiere precisar los siguientes conceptos técnicos: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Integridad Referencial en NoSQL: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Principio que garantiza que las relaciones lógicas entre documentos (ej. cliente, equipo y orden de servicio) mantengan consistencia operativa a nivel de aplicación, compensando la ausencia de restricciones de clave foránea nativas de motores relacionales.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 Compuesta (Composite Query):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Operación de búsqueda en bases de datos documentales que evalúa simultáneamente múltiples campos o condiciones de filtrado (por ejemplo, buscar por número de serie del activo y estado operativo de la orden).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Validación Antiduplicidad Preventiva: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Regla de negocio ejecutada antes del guardado formal de una orden que interroga a la base de datos para confirmar si un equipo físico ya cuenta con un proceso de soporte técnico abierto en taller, impidiendo la emisión de órdenes paralelas para un mismo activo.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Feedback Asíncrono de Usuario (UX States):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Respuestas visuales inmediatas provistas por la interfaz web (indicadores de carga, avisos contextuales de error o bloqueo de controles) que informan al operador el estado exacto de una petición en tránsito hacia los servicios en la nube.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 Eventos Consecutivos (Debounce / Disabling):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Mecanismo de interfaz gráfica que suspende temporalmente la interactividad de los botones de confirmación tras el primer clic, evitando la ejecución redundante de peticiones de red y la creación accidental de registros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74951171875" w:line="240" w:lineRule="auto"/>
        <w:ind w:left="71.0400390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Resumen del Plan de Actividades de la semana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widowControl w:val="0"/>
        <w:spacing w:before="0" w:line="276" w:lineRule="auto"/>
        <w:rPr/>
      </w:pPr>
      <w:bookmarkStart w:colFirst="0" w:colLast="0" w:name="_m6dsicxiee7y" w:id="0"/>
      <w:bookmarkEnd w:id="0"/>
      <w:r w:rsidDel="00000000" w:rsidR="00000000" w:rsidRPr="00000000">
        <w:rPr>
          <w:sz w:val="20"/>
          <w:szCs w:val="20"/>
          <w:rtl w:val="0"/>
        </w:rPr>
        <w:t xml:space="preserve">2.1. Definición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tercera semana se continuó con la ejecución del </w:t>
      </w:r>
      <w:r w:rsidDel="00000000" w:rsidR="00000000" w:rsidRPr="00000000">
        <w:rPr>
          <w:b w:val="1"/>
          <w:bCs w:val="1"/>
          <w:rtl w:val="0"/>
        </w:rPr>
        <w:t xml:space="preserve">Sprint 1: Módulo de Registro de Equipos y Control de Ingreso (Etapa 1)</w:t>
      </w:r>
      <w:r w:rsidDel="00000000" w:rsidR="00000000" w:rsidRPr="00000000">
        <w:rPr>
          <w:rtl w:val="0"/>
        </w:rPr>
        <w:t xml:space="preserve"> en el aplicativo web </w:t>
      </w:r>
      <w:r w:rsidDel="00000000" w:rsidR="00000000" w:rsidRPr="00000000">
        <w:rPr>
          <w:b w:val="1"/>
          <w:bCs w:val="1"/>
          <w:rtl w:val="0"/>
        </w:rPr>
        <w:t xml:space="preserve">ServiTrack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técnico se concentró en la culminación del formulario web de recepción y en la codificación de las reglas de integridad de datos acordadas con la Jefatura de Operaciones: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Finalización del Componente de Recepción:</w:t>
      </w:r>
      <w:r w:rsidDel="00000000" w:rsidR="00000000" w:rsidRPr="00000000">
        <w:rPr>
          <w:rtl w:val="0"/>
        </w:rPr>
        <w:t xml:space="preserve"> Integración completa de las secciones de información corporativa del cliente y especificaciones físicas del hardware en el formulario web.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Validaciones Estrictas de Formato:</w:t>
      </w:r>
      <w:r w:rsidDel="00000000" w:rsidR="00000000" w:rsidRPr="00000000">
        <w:rPr>
          <w:rtl w:val="0"/>
        </w:rPr>
        <w:t xml:space="preserve"> Restricción estricta de estructura para RUC (11 dígitos numéricos), obligatoriedad de campos críticos (marca, modelo, serie y detalle de falla) y formato válido de correo electrónico.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Preventiva Antiduplicidad de Series:</w:t>
      </w:r>
      <w:r w:rsidDel="00000000" w:rsidR="00000000" w:rsidRPr="00000000">
        <w:rPr>
          <w:rtl w:val="0"/>
        </w:rPr>
        <w:t xml:space="preserve"> Consulta previa en Firebase Cloud Firestore para validar que el número de serie ingresado no mantenga una orden activa (en estados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EN_DIAGNOSTICO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EN_REPARACION</w:t>
      </w:r>
      <w:r w:rsidDel="00000000" w:rsidR="00000000" w:rsidRPr="00000000">
        <w:rPr>
          <w:rtl w:val="0"/>
        </w:rPr>
        <w:t xml:space="preserve">), bloqueando el despacho de la solicitud en caso de colisión.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Preparación de la Capa de Transacciones:</w:t>
      </w:r>
      <w:r w:rsidDel="00000000" w:rsidR="00000000" w:rsidRPr="00000000">
        <w:rPr>
          <w:rtl w:val="0"/>
        </w:rPr>
        <w:t xml:space="preserve"> Modelado del servicio en Next.js para la implementación del generador de código correlativo único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DT-XXXXXX</w:t>
      </w:r>
      <w:r w:rsidDel="00000000" w:rsidR="00000000" w:rsidRPr="00000000">
        <w:rPr>
          <w:rtl w:val="0"/>
        </w:rPr>
        <w:t xml:space="preserve">) proyectado para la siguiente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57861328125" w:line="240" w:lineRule="auto"/>
        <w:ind w:left="6.24008178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Actividades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este periodo, las tareas planificadas para la Semana 03 se completaron conforme a la estimación, incrementando el avance del Sprint 1 al 65%: </w:t>
      </w:r>
    </w:p>
    <w:tbl>
      <w:tblPr>
        <w:tblStyle w:val="Table1"/>
        <w:tblW w:w="10875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290"/>
        <w:gridCol w:w="945"/>
        <w:gridCol w:w="765"/>
        <w:gridCol w:w="1305"/>
        <w:gridCol w:w="1305"/>
        <w:gridCol w:w="630"/>
        <w:gridCol w:w="900"/>
        <w:gridCol w:w="1410"/>
        <w:tblGridChange w:id="0">
          <w:tblGrid>
            <w:gridCol w:w="2325"/>
            <w:gridCol w:w="1290"/>
            <w:gridCol w:w="945"/>
            <w:gridCol w:w="765"/>
            <w:gridCol w:w="1305"/>
            <w:gridCol w:w="1305"/>
            <w:gridCol w:w="630"/>
            <w:gridCol w:w="900"/>
            <w:gridCol w:w="14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Nombre de la tarea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Actividad Precedente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Semana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 final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Porcentaje de Avance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(2) Sprint 1: Módulo de Registro de Equipos y Control de Ingreso (Etapa 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Practicante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(1)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2 - 5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14/09/2026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09/10/2026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 progreso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Planificación de Sprint 1 y refinamiento de historias en Jira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Practicante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14/09/2026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15/09/2026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Desarrollo del formulario de ingreso de equipos y validación de campos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Practicante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2 - 3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15/09/2026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25/09/2026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 progreso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Implementación del generador de identificador correlativo único en Firestore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Practicante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28/09/2026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02/10/2026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 empezar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Desarrollo de la vista de listado general de atenciones y filtros dinámicos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Practicante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05/10/2026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07/10/2026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 empezar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Revisión visual, pruebas funcionales y validación del Sprint 1 con Jefatura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Practicante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08/10/2026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09/10/2026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 empezar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(Pegar aquí la imagen de Jira con el avance de la Semana 03) </w:t>
      </w:r>
    </w:p>
    <w:p w:rsidR="00000000" w:rsidDel="00000000" w:rsidP="00000000" w:rsidRDefault="00000000" w:rsidRPr="00000000" w14:paraId="00000067">
      <w:pPr>
        <w:widowControl w:val="0"/>
        <w:spacing w:after="240" w:before="240" w:line="344.5288467407226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1: Tablero ágil en Jira con las tareas de desarrollo y validación completadas. </w:t>
      </w:r>
    </w:p>
    <w:p w:rsidR="00000000" w:rsidDel="00000000" w:rsidP="00000000" w:rsidRDefault="00000000" w:rsidRPr="00000000" w14:paraId="00000068">
      <w:pPr>
        <w:pStyle w:val="Heading5"/>
        <w:keepNext w:val="0"/>
        <w:keepLines w:val="0"/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71ktf92l4ktm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2.2.1. Sprint 1: Culminación de la Interfaz Web del Formulario</w:t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completó la maquetación y reactividad del formulario de recepción técnica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ServiTrack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empleando la arquitectura modular de componentes en React / Next.js: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Sección de Datos del Cliente: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Incluye entradas formateadas para Razón Social, RUC, nombre de contacto directo, teléfono celular y correo corporativo.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Sección de Identificación del Activo: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Cuenta con selectores controlados para Tipo de Activo (Laptop, Desktop, Servidor, Impresora), Marca, Modelo, Número de Serie físico y Part Number facultativo.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Sección de Falla Declarada: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Área de texto enriquecida con contador de caracteres para registrar el problema manifestado por el usuario con nivel de detalle suficiente para el descarte técnico posterior.</w:t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(Pegar aquí la captura del formulario de registro terminado en el navegador)</w:t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2: Interfaz final del formulario de registro de ingreso en ServiTrack.</w:t>
      </w:r>
    </w:p>
    <w:p w:rsidR="00000000" w:rsidDel="00000000" w:rsidP="00000000" w:rsidRDefault="00000000" w:rsidRPr="00000000" w14:paraId="0000006F">
      <w:pPr>
        <w:pStyle w:val="Heading5"/>
        <w:keepNext w:val="0"/>
        <w:keepLines w:val="0"/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jnrs595fla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2.2.2. Sprint 1: Reglas de Validación e Integridad en Tiempo Real</w:t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superar la fragilidad operativa del libro Excel anterior, se programaron validaciones activas en el navegador antes de procesar el guardado: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de RUC Empresarial: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aplica una expresión regular estricta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/^[0-9]{11}$/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impidiendo el avance si el dato no posee exactamente once caracteres numéricos.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Bloqueo de Envío Incompleto: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restringe la confirmación de la orden si los campos de identificación del activo o la descripción de la falla permanecen vacíos.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Antienvíos Consecutivos: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botón de confirmación bloquea los clics repetidos y muestra un indicador de carga asíncrono durante la persistencia en Firebase Firestore.</w:t>
      </w:r>
    </w:p>
    <w:p w:rsidR="00000000" w:rsidDel="00000000" w:rsidP="00000000" w:rsidRDefault="00000000" w:rsidRPr="00000000" w14:paraId="00000074">
      <w:pPr>
        <w:widowControl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(Pegar aquí la captura mostrando los mensajes de error o alertas en rojo)</w:t>
      </w:r>
    </w:p>
    <w:p w:rsidR="00000000" w:rsidDel="00000000" w:rsidP="00000000" w:rsidRDefault="00000000" w:rsidRPr="00000000" w14:paraId="00000075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3: Validaciones de formato y alertas de campos obligatorios en el formulario.</w:t>
      </w:r>
    </w:p>
    <w:p w:rsidR="00000000" w:rsidDel="00000000" w:rsidP="00000000" w:rsidRDefault="00000000" w:rsidRPr="00000000" w14:paraId="00000076">
      <w:pPr>
        <w:pStyle w:val="Heading5"/>
        <w:keepNext w:val="0"/>
        <w:keepLines w:val="0"/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l4p4zzzaiasn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2.2.3. Sprint 1: Lógica Antiduplicidad de Números de Serie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programó una función asíncrona de consulta contra la colección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ordenes_servicio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Firestore para impedir la creación de tickets redundantes: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Criterio de Evaluación: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ingresar el número de serie, el sistema busca coincidencias exactas donde el estado general sea distinto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"ENTREGADO"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Acción Preventiva: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la consulta retorna una coincidencia previa activa, la interfaz muestra un cuadro de diálogo notificando el código correlativo de la orden abierta y detiene la creación de un nuevo registro hasta que el expediente previo sea cerrado formalmente.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(Pegar aquí la captura de la consulta en Firestore o la pantalla con la alerta de serie duplicada)</w:t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4: Verificación antiduplicidad de equipos activos en la base de datos Firestore.</w:t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(Pegar aquí la captura de los commits de la Semana 03 en GitHub)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5: Registro de confirmaciones en GitHub asociadas a la lógica de validación.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8010864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 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finalizó al 100% la interfaz web de registro de ingreso de equipos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ServiTrack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proporcionando un entorno intuitivo y adaptativo para la recepción en taller.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implementó con éxito la regla de negocio de no duplicidad de números de serie activos en Firestore, eliminando el riesgo de registrar atenciones paralelas sobre un mismo activo físico.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Sprint 1 alcanzó un avance acumulado del 65%, manteniendo la alineación estricta con el cronograma general de 16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57006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Recomendaciones 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en la Semana 04 la construcción del servicio de generación atómica de correlativos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DT-XXXXXX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runTransaction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Firestore para asegurar numeración consecutiva libre de colisiones.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la vista de consulta tabular para listar las atenciones registradas con filtros inmediatos por cliente, fecha y serie.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459.6804809570312" w:top="1423.199462890625" w:left="1440" w:right="1377.7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