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[Company Name] — Final Report</w:t>
      </w:r>
    </w:p>
    <w:p>
      <w:pPr>
        <w:jc w:val="center"/>
      </w:pPr>
      <w:r>
        <w:t>Team: [names + roles]   |   Business Simulation — July 2026</w:t>
      </w:r>
    </w:p>
    <w:p>
      <w:r>
        <w:rPr>
          <w:i/>
          <w:color w:val="888888"/>
          <w:sz w:val="18"/>
        </w:rPr>
        <w:t>[Guidance – delete before submitting] 6–10 pages. ONE per team, submitted on DVL by SUNDAY 20h. Worth 40% of the final grade. KEY INSTRUCTION from the guidelines: do NOT tell 'what happened' — explain WHY it happened and HOW you changed your working methods to create success conditions. Show critical analysis. Illustrate with figures/tables. Integrate CSR &amp; ethics in every section where relevant.</w:t>
      </w:r>
    </w:p>
    <w:p>
      <w:pPr>
        <w:pStyle w:val="Heading1"/>
      </w:pPr>
      <w:r>
        <w:t>1. Mission Statement and Vision</w:t>
      </w:r>
    </w:p>
    <w:p>
      <w:r>
        <w:rPr>
          <w:i/>
          <w:color w:val="888888"/>
          <w:sz w:val="18"/>
        </w:rPr>
        <w:t>[Guidance – delete before submitting] The mission/vision you defined on day 1 — and whether it actually guided your decisions.</w:t>
      </w:r>
    </w:p>
    <w:p>
      <w:r>
        <w:t>...</w:t>
      </w:r>
    </w:p>
    <w:p>
      <w:pPr>
        <w:pStyle w:val="Heading1"/>
      </w:pPr>
      <w:r>
        <w:t>2. Business Strategy Summary</w:t>
      </w:r>
    </w:p>
    <w:p>
      <w:r>
        <w:rPr>
          <w:i/>
          <w:color w:val="888888"/>
          <w:sz w:val="18"/>
        </w:rPr>
        <w:t>[Guidance – delete before submitting] Target segments, positioning, pricing, distribution and how the strategy EVOLVED across Q1–Q6 (and why you changed it).</w:t>
      </w:r>
    </w:p>
    <w:p>
      <w:r>
        <w:t>...</w:t>
      </w:r>
    </w:p>
    <w:p>
      <w:pPr>
        <w:pStyle w:val="Heading1"/>
      </w:pPr>
      <w:r>
        <w:t>3. Performance Review: Financial, Market, Operational, HR and CSR</w:t>
      </w:r>
    </w:p>
    <w:p>
      <w:r>
        <w:rPr>
          <w:i/>
          <w:color w:val="888888"/>
          <w:sz w:val="18"/>
        </w:rPr>
        <w:t>[Guidance – delete before submitting] For each dimension: your goals, results, and WHY you achieved them or not (root causes: e.g. stock-outs in Q3 because production was scheduled on demand estimates that ignored a new outlet). Use graphs/tables from the simulation.</w:t>
      </w:r>
    </w:p>
    <w:p>
      <w:r>
        <w:t>3.1 Financial performance: ...</w:t>
      </w:r>
    </w:p>
    <w:p>
      <w:r>
        <w:t>3.2 Market performance (market share, brand judgment): ...</w:t>
      </w:r>
    </w:p>
    <w:p>
      <w:r>
        <w:t>3.3 Operations (production, quality, stock-outs): ...</w:t>
      </w:r>
    </w:p>
    <w:p>
      <w:r>
        <w:t>3.4 Human resources (compensation, morale/productivity): ...</w:t>
      </w:r>
    </w:p>
    <w:p>
      <w:r>
        <w:t>3.5 CSR / Conscious Capitalism scorecard: ...</w:t>
      </w:r>
    </w:p>
    <w:p>
      <w:pPr>
        <w:pStyle w:val="Heading1"/>
      </w:pPr>
      <w:r>
        <w:t>4. Main Results vs. Other Teams</w:t>
      </w:r>
    </w:p>
    <w:p>
      <w:r>
        <w:rPr>
          <w:i/>
          <w:color w:val="888888"/>
          <w:sz w:val="18"/>
        </w:rPr>
        <w:t>[Guidance – delete before submitting] MANDATORY tables/figures: cumulative balanced scorecard vs competitors, market shares, net income comparison. Explain the gaps, don't just show them.</w:t>
      </w:r>
    </w:p>
    <w:p>
      <w:r>
        <w:t>...</w:t>
      </w:r>
    </w:p>
    <w:p>
      <w:pPr>
        <w:pStyle w:val="Heading1"/>
      </w:pPr>
      <w:r>
        <w:t>5. Lessons Learnt</w:t>
      </w:r>
    </w:p>
    <w:p>
      <w:r>
        <w:rPr>
          <w:i/>
          <w:color w:val="888888"/>
          <w:sz w:val="18"/>
        </w:rPr>
        <w:t>[Guidance – delete before submitting] The heart of the report. Successes AND failures with root-cause analysis, and how your working methods improved during the week (e.g. how decision meetings changed after Q2).</w:t>
      </w:r>
    </w:p>
    <w:p>
      <w:r>
        <w:t>...</w:t>
      </w:r>
    </w:p>
    <w:p>
      <w:pPr>
        <w:pStyle w:val="Heading1"/>
      </w:pPr>
      <w:r>
        <w:t>6. Preparing the Firm to Compete in the Future</w:t>
      </w:r>
    </w:p>
    <w:p>
      <w:r>
        <w:rPr>
          <w:i/>
          <w:color w:val="888888"/>
          <w:sz w:val="18"/>
        </w:rPr>
        <w:t>[Guidance – delete before submitting] Investments made for 'life after Q6' (R&amp;D pipeline, capacity, cash position) — this also links to the 'investment for the future' item of the scorecard.</w:t>
      </w:r>
    </w:p>
    <w:p>
      <w:r>
        <w:t>...</w:t>
      </w:r>
    </w:p>
    <w:p>
      <w:pPr>
        <w:pStyle w:val="Heading1"/>
      </w:pPr>
      <w:r>
        <w:t>7. Top Recommendations If We Were to Start Over</w:t>
      </w:r>
    </w:p>
    <w:p>
      <w:r>
        <w:rPr>
          <w:i/>
          <w:color w:val="888888"/>
          <w:sz w:val="18"/>
        </w:rPr>
        <w:t>[Guidance – delete before submitting] EXPLICITLY REQUIRED paragraph: your top recommendations to guarantee success if starting again.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