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2DD60" w14:textId="77777777" w:rsidR="00FA3695" w:rsidRDefault="00000000">
      <w:pPr>
        <w:pStyle w:val="Heading1"/>
        <w:spacing w:before="89"/>
        <w:ind w:left="2421" w:right="1548" w:firstLine="525"/>
      </w:pPr>
      <w:bookmarkStart w:id="0" w:name="gjdgxs"/>
      <w:bookmarkEnd w:id="0"/>
      <w:r>
        <w:t xml:space="preserve">INFORMED CONSENT DOCUMENT </w:t>
      </w:r>
      <w:bookmarkStart w:id="1" w:name="30j0zll"/>
      <w:bookmarkEnd w:id="1"/>
      <w:r>
        <w:t>AGREEMENT TO BE IN A RESEARCH STUDY</w:t>
      </w:r>
    </w:p>
    <w:p w14:paraId="2732DD61" w14:textId="77777777" w:rsidR="00FA3695" w:rsidRDefault="00FA3695">
      <w:pPr>
        <w:rPr>
          <w:b/>
          <w:color w:val="000000"/>
        </w:rPr>
      </w:pPr>
    </w:p>
    <w:p w14:paraId="2732DD62" w14:textId="77777777" w:rsidR="00FA3695" w:rsidRDefault="00000000">
      <w:pPr>
        <w:tabs>
          <w:tab w:val="left" w:pos="3115"/>
        </w:tabs>
        <w:ind w:left="235"/>
        <w:jc w:val="both"/>
        <w:rPr>
          <w:b/>
        </w:rPr>
      </w:pPr>
      <w:r>
        <w:rPr>
          <w:b/>
        </w:rPr>
        <w:t>Sponsor / Study Title:</w:t>
      </w:r>
      <w:r>
        <w:rPr>
          <w:b/>
        </w:rPr>
        <w:tab/>
      </w:r>
      <w:r>
        <w:rPr>
          <w:b/>
          <w:highlight w:val="yellow"/>
        </w:rPr>
        <w:t>&lt;Sponsor&gt;</w:t>
      </w:r>
      <w:r>
        <w:rPr>
          <w:b/>
        </w:rPr>
        <w:t xml:space="preserve"> / </w:t>
      </w:r>
      <w:r>
        <w:rPr>
          <w:b/>
          <w:highlight w:val="yellow"/>
        </w:rPr>
        <w:t>&lt;Full protocol title&gt;</w:t>
      </w:r>
    </w:p>
    <w:p w14:paraId="2732DD63" w14:textId="77777777" w:rsidR="00FA3695" w:rsidRDefault="00000000">
      <w:pPr>
        <w:tabs>
          <w:tab w:val="left" w:pos="3115"/>
        </w:tabs>
        <w:ind w:left="235"/>
        <w:jc w:val="both"/>
        <w:rPr>
          <w:b/>
          <w:color w:val="000000"/>
          <w:sz w:val="13"/>
          <w:szCs w:val="13"/>
        </w:rPr>
      </w:pPr>
      <w:r>
        <w:rPr>
          <w:b/>
        </w:rPr>
        <w:t>Protocol Number:</w:t>
      </w:r>
      <w:r>
        <w:rPr>
          <w:b/>
        </w:rPr>
        <w:tab/>
      </w:r>
      <w:r>
        <w:rPr>
          <w:b/>
          <w:highlight w:val="yellow"/>
        </w:rPr>
        <w:t>&lt;Protocol Number&gt;</w:t>
      </w:r>
    </w:p>
    <w:p w14:paraId="2732DD64" w14:textId="77777777" w:rsidR="00FA3695" w:rsidRDefault="00000000">
      <w:pPr>
        <w:spacing w:before="92"/>
        <w:ind w:left="235" w:right="37"/>
        <w:rPr>
          <w:b/>
        </w:rPr>
      </w:pPr>
      <w:r>
        <w:rPr>
          <w:b/>
        </w:rPr>
        <w:t>Principal Investigator: (Study Doctor)</w:t>
      </w:r>
      <w:r>
        <w:rPr>
          <w:b/>
        </w:rPr>
        <w:tab/>
      </w:r>
      <w:r>
        <w:rPr>
          <w:b/>
          <w:highlight w:val="yellow"/>
        </w:rPr>
        <w:t>&lt;Principal Investigator Name&gt;</w:t>
      </w:r>
    </w:p>
    <w:p w14:paraId="2732DD65" w14:textId="77777777" w:rsidR="00FA3695" w:rsidRDefault="00000000">
      <w:pPr>
        <w:tabs>
          <w:tab w:val="left" w:pos="3115"/>
        </w:tabs>
        <w:spacing w:before="92" w:line="252" w:lineRule="auto"/>
        <w:ind w:left="235"/>
        <w:rPr>
          <w:b/>
        </w:rPr>
      </w:pPr>
      <w:r>
        <w:rPr>
          <w:b/>
        </w:rPr>
        <w:t>Telephone:</w:t>
      </w:r>
      <w:r>
        <w:rPr>
          <w:b/>
        </w:rPr>
        <w:tab/>
        <w:t>&lt;</w:t>
      </w:r>
      <w:r>
        <w:rPr>
          <w:b/>
          <w:highlight w:val="yellow"/>
        </w:rPr>
        <w:t>Telephone&gt;</w:t>
      </w:r>
    </w:p>
    <w:p w14:paraId="2732DD66" w14:textId="77777777" w:rsidR="00FA3695" w:rsidRDefault="00000000">
      <w:pPr>
        <w:tabs>
          <w:tab w:val="left" w:pos="3115"/>
        </w:tabs>
        <w:spacing w:line="252" w:lineRule="auto"/>
        <w:ind w:left="235"/>
        <w:rPr>
          <w:b/>
          <w:highlight w:val="yellow"/>
        </w:rPr>
      </w:pPr>
      <w:r>
        <w:rPr>
          <w:b/>
          <w:highlight w:val="yellow"/>
        </w:rPr>
        <w:t>Address:</w:t>
      </w:r>
      <w:r>
        <w:rPr>
          <w:b/>
          <w:highlight w:val="yellow"/>
        </w:rPr>
        <w:tab/>
        <w:t>&lt;Address&gt;</w:t>
      </w:r>
      <w:commentRangeStart w:id="2"/>
      <w:commentRangeEnd w:id="2"/>
      <w:r>
        <w:rPr>
          <w:b/>
          <w:highlight w:val="yellow"/>
        </w:rPr>
        <w:commentReference w:id="2"/>
      </w:r>
    </w:p>
    <w:p w14:paraId="2732DD67" w14:textId="77777777" w:rsidR="00FA3695" w:rsidRDefault="00FA3695">
      <w:pPr>
        <w:sectPr w:rsidR="00FA3695">
          <w:headerReference w:type="even" r:id="rId13"/>
          <w:headerReference w:type="default" r:id="rId14"/>
          <w:footerReference w:type="even" r:id="rId15"/>
          <w:footerReference w:type="default" r:id="rId16"/>
          <w:headerReference w:type="first" r:id="rId17"/>
          <w:footerReference w:type="first" r:id="rId18"/>
          <w:pgSz w:w="12240" w:h="15840"/>
          <w:pgMar w:top="1340" w:right="1300" w:bottom="1120" w:left="1320" w:header="715" w:footer="938" w:gutter="0"/>
          <w:pgNumType w:start="1"/>
          <w:cols w:space="720"/>
          <w:formProt w:val="0"/>
          <w:docGrid w:linePitch="100" w:charSpace="4096"/>
        </w:sectPr>
      </w:pPr>
    </w:p>
    <w:p w14:paraId="2732DD68" w14:textId="77777777" w:rsidR="00FA3695" w:rsidRDefault="00000000">
      <w:pPr>
        <w:ind w:left="120"/>
        <w:rPr>
          <w:b/>
          <w:color w:val="000000"/>
        </w:rPr>
      </w:pPr>
      <w:r>
        <w:rPr>
          <w:b/>
          <w:color w:val="000000"/>
        </w:rPr>
        <w:t>KEY INFORMATION</w:t>
      </w:r>
    </w:p>
    <w:p w14:paraId="2732DD69" w14:textId="77777777" w:rsidR="00FA3695" w:rsidRDefault="00FA3695">
      <w:pPr>
        <w:spacing w:before="10"/>
        <w:rPr>
          <w:color w:val="000000"/>
          <w:sz w:val="21"/>
          <w:szCs w:val="21"/>
        </w:rPr>
      </w:pPr>
    </w:p>
    <w:p w14:paraId="2732DD6A" w14:textId="77777777" w:rsidR="00FA3695" w:rsidRDefault="00000000">
      <w:pPr>
        <w:numPr>
          <w:ilvl w:val="0"/>
          <w:numId w:val="3"/>
        </w:numPr>
        <w:tabs>
          <w:tab w:val="left" w:pos="840"/>
        </w:tabs>
        <w:ind w:hanging="360"/>
      </w:pPr>
      <w:commentRangeStart w:id="3"/>
      <w:r>
        <w:rPr>
          <w:color w:val="000000"/>
        </w:rPr>
        <w:t>This is a research study and your participation is voluntary.</w:t>
      </w:r>
    </w:p>
    <w:p w14:paraId="2732DD6B" w14:textId="77777777" w:rsidR="00FA3695" w:rsidRDefault="00000000">
      <w:pPr>
        <w:numPr>
          <w:ilvl w:val="0"/>
          <w:numId w:val="3"/>
        </w:numPr>
        <w:tabs>
          <w:tab w:val="left" w:pos="840"/>
        </w:tabs>
        <w:ind w:right="364" w:hanging="359"/>
      </w:pPr>
      <w:r>
        <w:rPr>
          <w:color w:val="000000"/>
        </w:rPr>
        <w:t xml:space="preserve">This study drug is intended to treat patients with </w:t>
      </w:r>
      <w:r>
        <w:rPr>
          <w:color w:val="000000"/>
          <w:highlight w:val="yellow"/>
        </w:rPr>
        <w:t>&lt;disease&gt;</w:t>
      </w:r>
      <w:r>
        <w:rPr>
          <w:color w:val="000000"/>
        </w:rPr>
        <w:t xml:space="preserve"> (</w:t>
      </w:r>
      <w:r>
        <w:rPr>
          <w:color w:val="000000"/>
          <w:highlight w:val="yellow"/>
        </w:rPr>
        <w:t>&lt;brief lay description of disease&gt;</w:t>
      </w:r>
      <w:r>
        <w:rPr>
          <w:color w:val="000000"/>
        </w:rPr>
        <w:t>).</w:t>
      </w:r>
    </w:p>
    <w:p w14:paraId="2732DD6C" w14:textId="77777777" w:rsidR="00FA3695" w:rsidRDefault="00000000">
      <w:pPr>
        <w:numPr>
          <w:ilvl w:val="0"/>
          <w:numId w:val="3"/>
        </w:numPr>
        <w:tabs>
          <w:tab w:val="left" w:pos="840"/>
        </w:tabs>
        <w:ind w:left="840" w:right="154" w:hanging="360"/>
      </w:pPr>
      <w:r>
        <w:rPr>
          <w:color w:val="000000"/>
        </w:rPr>
        <w:t>The study drug is “investigational”. This means that it has not been approved by the United States Food and Drug Administration (FDA).</w:t>
      </w:r>
    </w:p>
    <w:p w14:paraId="2732DD6D" w14:textId="77777777" w:rsidR="00FA3695" w:rsidRDefault="00000000">
      <w:pPr>
        <w:numPr>
          <w:ilvl w:val="0"/>
          <w:numId w:val="3"/>
        </w:numPr>
        <w:tabs>
          <w:tab w:val="left" w:pos="840"/>
        </w:tabs>
        <w:ind w:right="234" w:hanging="360"/>
      </w:pPr>
      <w:r>
        <w:rPr>
          <w:color w:val="000000"/>
        </w:rPr>
        <w:t xml:space="preserve">This is a </w:t>
      </w:r>
      <w:r>
        <w:rPr>
          <w:color w:val="000000"/>
          <w:highlight w:val="yellow"/>
        </w:rPr>
        <w:t>&lt;type of study (eg, first-in-human, Phase 1, Phase 2)&gt;</w:t>
      </w:r>
      <w:r>
        <w:rPr>
          <w:color w:val="000000"/>
        </w:rPr>
        <w:t xml:space="preserve"> study. This means the study drug has never been given to humans before. The list of known risks/discomforts is listed later in this informed consent.</w:t>
      </w:r>
    </w:p>
    <w:p w14:paraId="2732DD6E" w14:textId="77777777" w:rsidR="00FA3695" w:rsidRDefault="00000000">
      <w:pPr>
        <w:numPr>
          <w:ilvl w:val="0"/>
          <w:numId w:val="3"/>
        </w:numPr>
        <w:tabs>
          <w:tab w:val="left" w:pos="840"/>
        </w:tabs>
        <w:spacing w:line="252" w:lineRule="auto"/>
        <w:ind w:hanging="361"/>
      </w:pPr>
      <w:r>
        <w:rPr>
          <w:color w:val="000000"/>
        </w:rPr>
        <w:t>There will be up to &lt;</w:t>
      </w:r>
      <w:r>
        <w:rPr>
          <w:color w:val="000000"/>
          <w:highlight w:val="yellow"/>
        </w:rPr>
        <w:t>XX</w:t>
      </w:r>
      <w:r>
        <w:rPr>
          <w:color w:val="000000"/>
        </w:rPr>
        <w:t xml:space="preserve"> participants&gt; total in this study.</w:t>
      </w:r>
    </w:p>
    <w:p w14:paraId="2732DD6F" w14:textId="77777777" w:rsidR="00FA3695" w:rsidRDefault="00000000">
      <w:pPr>
        <w:numPr>
          <w:ilvl w:val="0"/>
          <w:numId w:val="3"/>
        </w:numPr>
        <w:tabs>
          <w:tab w:val="left" w:pos="840"/>
        </w:tabs>
        <w:spacing w:before="1"/>
        <w:ind w:right="144" w:hanging="360"/>
        <w:rPr>
          <w:highlight w:val="yellow"/>
        </w:rPr>
      </w:pPr>
      <w:r>
        <w:rPr>
          <w:color w:val="000000"/>
          <w:highlight w:val="yellow"/>
        </w:rPr>
        <w:t xml:space="preserve">&lt;Brief lay description of study design including purpose/objectives&gt; </w:t>
      </w:r>
    </w:p>
    <w:p w14:paraId="2732DD70" w14:textId="77777777" w:rsidR="00FA3695" w:rsidRDefault="00000000">
      <w:pPr>
        <w:numPr>
          <w:ilvl w:val="1"/>
          <w:numId w:val="3"/>
        </w:numPr>
        <w:tabs>
          <w:tab w:val="left" w:pos="840"/>
        </w:tabs>
        <w:spacing w:before="1"/>
        <w:ind w:right="144"/>
      </w:pPr>
      <w:r>
        <w:rPr>
          <w:color w:val="000000"/>
        </w:rPr>
        <w:t xml:space="preserve">If you participate in </w:t>
      </w:r>
      <w:r>
        <w:rPr>
          <w:color w:val="000000"/>
          <w:highlight w:val="yellow"/>
        </w:rPr>
        <w:t>&lt;lay terminology for SAD portion of study&gt;</w:t>
      </w:r>
      <w:r>
        <w:rPr>
          <w:color w:val="000000"/>
        </w:rPr>
        <w:t xml:space="preserve">, the study should take about </w:t>
      </w:r>
      <w:r>
        <w:rPr>
          <w:color w:val="000000"/>
          <w:highlight w:val="yellow"/>
        </w:rPr>
        <w:t>&lt;XX applicable time unit&gt;</w:t>
      </w:r>
      <w:r>
        <w:rPr>
          <w:color w:val="000000"/>
        </w:rPr>
        <w:t xml:space="preserve"> of your time and you will be given a </w:t>
      </w:r>
      <w:r>
        <w:rPr>
          <w:color w:val="000000"/>
          <w:highlight w:val="yellow"/>
        </w:rPr>
        <w:t>&lt;lay terminology for route of administration of study drug&gt;</w:t>
      </w:r>
      <w:r>
        <w:rPr>
          <w:color w:val="000000"/>
        </w:rPr>
        <w:t xml:space="preserve"> of &lt;</w:t>
      </w:r>
      <w:r>
        <w:rPr>
          <w:color w:val="000000"/>
          <w:highlight w:val="yellow"/>
        </w:rPr>
        <w:t xml:space="preserve">study drug ID&gt; </w:t>
      </w:r>
      <w:r>
        <w:rPr>
          <w:color w:val="000000"/>
        </w:rPr>
        <w:t xml:space="preserve">or placebo (contains no active ingredient) on Day 1. </w:t>
      </w:r>
    </w:p>
    <w:p w14:paraId="2732DD71" w14:textId="77777777" w:rsidR="00FA3695" w:rsidRDefault="00000000">
      <w:pPr>
        <w:numPr>
          <w:ilvl w:val="1"/>
          <w:numId w:val="3"/>
        </w:numPr>
        <w:tabs>
          <w:tab w:val="left" w:pos="840"/>
        </w:tabs>
        <w:spacing w:before="1"/>
        <w:ind w:right="144"/>
      </w:pPr>
      <w:r>
        <w:rPr>
          <w:color w:val="000000"/>
        </w:rPr>
        <w:t xml:space="preserve">If you participate in </w:t>
      </w:r>
      <w:r>
        <w:rPr>
          <w:color w:val="000000"/>
          <w:highlight w:val="yellow"/>
        </w:rPr>
        <w:t>&lt;lay terminology for repeat-dose portion of study&gt;,</w:t>
      </w:r>
      <w:r>
        <w:rPr>
          <w:color w:val="000000"/>
        </w:rPr>
        <w:t xml:space="preserve"> the study should take about </w:t>
      </w:r>
      <w:r>
        <w:rPr>
          <w:color w:val="000000"/>
          <w:highlight w:val="yellow"/>
        </w:rPr>
        <w:t>&lt;XX applicable time unit&gt;</w:t>
      </w:r>
      <w:r>
        <w:rPr>
          <w:color w:val="000000"/>
        </w:rPr>
        <w:t xml:space="preserve"> of your time and you will be given a </w:t>
      </w:r>
      <w:r>
        <w:rPr>
          <w:color w:val="000000"/>
          <w:highlight w:val="yellow"/>
        </w:rPr>
        <w:t>&lt;lay terminology for route of administration of study drug&gt;</w:t>
      </w:r>
      <w:r>
        <w:rPr>
          <w:color w:val="000000"/>
        </w:rPr>
        <w:t xml:space="preserve"> of &lt;</w:t>
      </w:r>
      <w:r>
        <w:rPr>
          <w:color w:val="000000"/>
          <w:highlight w:val="yellow"/>
        </w:rPr>
        <w:t xml:space="preserve">study drug ID&gt; </w:t>
      </w:r>
      <w:r>
        <w:rPr>
          <w:color w:val="000000"/>
        </w:rPr>
        <w:t xml:space="preserve">or placebo </w:t>
      </w:r>
      <w:r>
        <w:rPr>
          <w:color w:val="000000"/>
          <w:highlight w:val="yellow"/>
        </w:rPr>
        <w:t>&lt;lay terminology for dosing regimen/duration&gt;</w:t>
      </w:r>
      <w:r>
        <w:rPr>
          <w:color w:val="000000"/>
        </w:rPr>
        <w:t>.</w:t>
      </w:r>
      <w:commentRangeEnd w:id="3"/>
      <w:r>
        <w:commentReference w:id="3"/>
      </w:r>
    </w:p>
    <w:p w14:paraId="2732DD72" w14:textId="77777777" w:rsidR="00FA3695" w:rsidRDefault="00FA3695">
      <w:pPr>
        <w:rPr>
          <w:color w:val="000000"/>
          <w:sz w:val="20"/>
          <w:szCs w:val="20"/>
        </w:rPr>
      </w:pPr>
    </w:p>
    <w:p w14:paraId="2732DD73" w14:textId="77777777" w:rsidR="00FA3695" w:rsidRDefault="00000000">
      <w:pPr>
        <w:pStyle w:val="Heading1"/>
        <w:ind w:firstLine="120"/>
      </w:pPr>
      <w:bookmarkStart w:id="4" w:name="1fob9te"/>
      <w:bookmarkEnd w:id="4"/>
      <w:r>
        <w:t>INTRODUCTION</w:t>
      </w:r>
    </w:p>
    <w:p w14:paraId="2732DD74" w14:textId="77777777" w:rsidR="00FA3695" w:rsidRDefault="00FA3695">
      <w:pPr>
        <w:spacing w:before="1"/>
        <w:rPr>
          <w:b/>
          <w:color w:val="000000"/>
        </w:rPr>
      </w:pPr>
    </w:p>
    <w:p w14:paraId="2732DD75" w14:textId="77777777" w:rsidR="00FA3695" w:rsidRDefault="00000000">
      <w:pPr>
        <w:ind w:left="120"/>
        <w:rPr>
          <w:color w:val="000000"/>
        </w:rPr>
      </w:pPr>
      <w:r>
        <w:rPr>
          <w:color w:val="000000"/>
        </w:rPr>
        <w:t>You are deciding if you would like to volunteer for a medical research study. You must read, sign, and date this form before you agree to take part in this study. This form will give you more information about this study. Please ask as many questions as you need to before you decide if you want to be in the study. Do not sign and date this form if you have any questions that have not been answered.</w:t>
      </w:r>
    </w:p>
    <w:p w14:paraId="2732DD76" w14:textId="77777777" w:rsidR="00FA3695" w:rsidRDefault="00FA3695">
      <w:pPr>
        <w:ind w:left="120"/>
        <w:rPr>
          <w:color w:val="000000"/>
        </w:rPr>
      </w:pPr>
    </w:p>
    <w:p w14:paraId="2732DD77" w14:textId="77777777" w:rsidR="00FA3695" w:rsidRDefault="00000000">
      <w:pPr>
        <w:spacing w:before="89"/>
        <w:ind w:left="119" w:right="181"/>
        <w:rPr>
          <w:color w:val="000000"/>
        </w:rPr>
      </w:pPr>
      <w:r>
        <w:rPr>
          <w:color w:val="000000"/>
          <w:highlight w:val="green"/>
        </w:rPr>
        <w:t>&lt;CRO Name&gt;</w:t>
      </w:r>
      <w:r>
        <w:rPr>
          <w:color w:val="000000"/>
        </w:rPr>
        <w:t xml:space="preserve"> is being paid by the Sponsor (the company paying for this study) to conduct this research study.</w:t>
      </w:r>
    </w:p>
    <w:p w14:paraId="2732DD78" w14:textId="77777777" w:rsidR="00FA3695" w:rsidRDefault="00FA3695">
      <w:pPr>
        <w:rPr>
          <w:color w:val="000000"/>
        </w:rPr>
      </w:pPr>
    </w:p>
    <w:p w14:paraId="2732DD79" w14:textId="77777777" w:rsidR="00FA3695" w:rsidRDefault="00000000">
      <w:pPr>
        <w:ind w:left="119" w:right="181"/>
        <w:rPr>
          <w:color w:val="000000"/>
        </w:rPr>
      </w:pPr>
      <w:r>
        <w:rPr>
          <w:color w:val="000000"/>
        </w:rPr>
        <w:t>You must be honest with the study doctor about your health history or you may harm yourself by participating in this study.</w:t>
      </w:r>
    </w:p>
    <w:p w14:paraId="2732DD7A" w14:textId="77777777" w:rsidR="00FA3695" w:rsidRDefault="00FA3695">
      <w:pPr>
        <w:sectPr w:rsidR="00FA3695">
          <w:type w:val="continuous"/>
          <w:pgSz w:w="12240" w:h="15840"/>
          <w:pgMar w:top="1340" w:right="1300" w:bottom="1120" w:left="1320" w:header="715" w:footer="938" w:gutter="0"/>
          <w:cols w:space="720"/>
          <w:formProt w:val="0"/>
          <w:docGrid w:linePitch="100" w:charSpace="4096"/>
        </w:sectPr>
      </w:pPr>
    </w:p>
    <w:p w14:paraId="2732DD7B" w14:textId="77777777" w:rsidR="00FA3695" w:rsidRDefault="00000000">
      <w:pPr>
        <w:pStyle w:val="Heading1"/>
        <w:spacing w:before="1" w:line="480" w:lineRule="auto"/>
        <w:ind w:left="119"/>
      </w:pPr>
      <w:bookmarkStart w:id="5" w:name="3znysh7"/>
      <w:bookmarkEnd w:id="5"/>
      <w:r>
        <w:lastRenderedPageBreak/>
        <w:t>PURPOSE AND DESIGN OF THE STUDY</w:t>
      </w:r>
    </w:p>
    <w:p w14:paraId="2732DD7C" w14:textId="77777777" w:rsidR="00FA3695" w:rsidRDefault="00000000">
      <w:pPr>
        <w:ind w:left="119" w:right="214"/>
        <w:rPr>
          <w:color w:val="000000"/>
        </w:rPr>
      </w:pPr>
      <w:commentRangeStart w:id="6"/>
      <w:r>
        <w:rPr>
          <w:color w:val="000000"/>
        </w:rPr>
        <w:t xml:space="preserve">This study drug is an investigational drug intended to treat patients with </w:t>
      </w:r>
      <w:r>
        <w:rPr>
          <w:color w:val="000000"/>
          <w:highlight w:val="yellow"/>
        </w:rPr>
        <w:t>&lt;disease&gt;</w:t>
      </w:r>
      <w:r>
        <w:rPr>
          <w:color w:val="000000"/>
        </w:rPr>
        <w:t xml:space="preserve"> (</w:t>
      </w:r>
      <w:r>
        <w:rPr>
          <w:color w:val="000000"/>
          <w:highlight w:val="yellow"/>
        </w:rPr>
        <w:t>&lt;brief lay description of disease&gt;</w:t>
      </w:r>
      <w:r>
        <w:rPr>
          <w:color w:val="000000"/>
        </w:rPr>
        <w:t>). The study drug is "investigational", which means the study drug being tested is not approved by the United States Food and Drug Administration (FDA). In this document, you may see the terms “study drug”, “study treatment”, and “study treatment period”; these are terms used in research studies. This does not mean that you will be receiving medical treatment for any condition. These terms apply to the investigational study drug and parts of the study where you will be receiving this investigational product.</w:t>
      </w:r>
      <w:commentRangeEnd w:id="6"/>
      <w:r>
        <w:commentReference w:id="6"/>
      </w:r>
      <w:r>
        <w:rPr>
          <w:color w:val="000000"/>
        </w:rPr>
        <w:t xml:space="preserve"> </w:t>
      </w:r>
    </w:p>
    <w:p w14:paraId="2732DD7D" w14:textId="77777777" w:rsidR="00FA3695" w:rsidRDefault="00FA3695">
      <w:pPr>
        <w:ind w:left="119" w:right="214"/>
        <w:rPr>
          <w:color w:val="000000"/>
        </w:rPr>
      </w:pPr>
    </w:p>
    <w:p w14:paraId="2732DD7E" w14:textId="77777777" w:rsidR="00FA3695" w:rsidRDefault="00000000">
      <w:pPr>
        <w:ind w:left="119" w:right="214"/>
        <w:rPr>
          <w:color w:val="000000"/>
        </w:rPr>
      </w:pPr>
      <w:r>
        <w:rPr>
          <w:color w:val="000000"/>
        </w:rPr>
        <w:t xml:space="preserve">This is a </w:t>
      </w:r>
      <w:r>
        <w:rPr>
          <w:color w:val="000000"/>
          <w:highlight w:val="yellow"/>
        </w:rPr>
        <w:t>double-blind, placebo-controlled study</w:t>
      </w:r>
      <w:r>
        <w:rPr>
          <w:color w:val="000000"/>
        </w:rPr>
        <w:t>, which means that neither you nor the study doctor will know whether you are getting the study drug or placebo. The study staff can get this information if needed. The study drug you receive will be assigned by chance, like the flip of a coin.</w:t>
      </w:r>
    </w:p>
    <w:p w14:paraId="2732DD7F" w14:textId="77777777" w:rsidR="00FA3695" w:rsidRDefault="00FA3695">
      <w:pPr>
        <w:ind w:left="119" w:right="181"/>
        <w:rPr>
          <w:color w:val="000000"/>
        </w:rPr>
      </w:pPr>
    </w:p>
    <w:p w14:paraId="2732DD80" w14:textId="77777777" w:rsidR="00FA3695" w:rsidRDefault="00000000">
      <w:pPr>
        <w:ind w:left="119" w:right="181"/>
        <w:rPr>
          <w:color w:val="000000"/>
        </w:rPr>
      </w:pPr>
      <w:commentRangeStart w:id="7"/>
      <w:r>
        <w:rPr>
          <w:color w:val="000000"/>
          <w:highlight w:val="yellow"/>
        </w:rPr>
        <w:t xml:space="preserve">&lt;Brief lay description of study design including purpose/objectives&gt; </w:t>
      </w:r>
    </w:p>
    <w:p w14:paraId="2732DD81" w14:textId="77777777" w:rsidR="00FA3695" w:rsidRDefault="00FA3695">
      <w:pPr>
        <w:spacing w:before="1"/>
        <w:rPr>
          <w:color w:val="000000"/>
        </w:rPr>
      </w:pPr>
    </w:p>
    <w:p w14:paraId="2732DD82" w14:textId="77777777" w:rsidR="00FA3695" w:rsidRDefault="00000000">
      <w:pPr>
        <w:ind w:left="119" w:right="181"/>
        <w:rPr>
          <w:color w:val="000000"/>
        </w:rPr>
      </w:pPr>
      <w:r>
        <w:rPr>
          <w:color w:val="000000"/>
        </w:rPr>
        <w:t xml:space="preserve">During the </w:t>
      </w:r>
      <w:r>
        <w:rPr>
          <w:color w:val="000000"/>
          <w:highlight w:val="yellow"/>
        </w:rPr>
        <w:t>&lt;lay terminology for SAD portion of study&gt;</w:t>
      </w:r>
      <w:r>
        <w:rPr>
          <w:color w:val="000000"/>
        </w:rPr>
        <w:t>:</w:t>
      </w:r>
      <w:commentRangeEnd w:id="7"/>
      <w:r>
        <w:commentReference w:id="7"/>
      </w:r>
    </w:p>
    <w:p w14:paraId="2732DD83" w14:textId="77777777" w:rsidR="00FA3695" w:rsidRDefault="00FA3695">
      <w:pPr>
        <w:ind w:left="119" w:right="181"/>
        <w:rPr>
          <w:color w:val="000000"/>
        </w:rPr>
      </w:pPr>
    </w:p>
    <w:p w14:paraId="2732DD84" w14:textId="77777777" w:rsidR="00FA3695" w:rsidRDefault="00000000">
      <w:pPr>
        <w:spacing w:before="3"/>
        <w:ind w:left="119" w:right="181"/>
        <w:rPr>
          <w:color w:val="000000"/>
        </w:rPr>
      </w:pPr>
      <w:commentRangeStart w:id="8"/>
      <w:r>
        <w:rPr>
          <w:color w:val="000000"/>
        </w:rPr>
        <w:t>Up to &lt;</w:t>
      </w:r>
      <w:r>
        <w:rPr>
          <w:color w:val="000000"/>
          <w:highlight w:val="yellow"/>
        </w:rPr>
        <w:t>X</w:t>
      </w:r>
      <w:r>
        <w:rPr>
          <w:color w:val="000000"/>
        </w:rPr>
        <w:t xml:space="preserve"> cohorts (or groups) of </w:t>
      </w:r>
      <w:r>
        <w:rPr>
          <w:color w:val="000000"/>
          <w:highlight w:val="yellow"/>
        </w:rPr>
        <w:t>X</w:t>
      </w:r>
      <w:r>
        <w:rPr>
          <w:color w:val="000000"/>
        </w:rPr>
        <w:t xml:space="preserve"> participants&gt; will be given a </w:t>
      </w:r>
      <w:r>
        <w:rPr>
          <w:color w:val="000000"/>
          <w:highlight w:val="yellow"/>
        </w:rPr>
        <w:t>&lt;lay terminology for route of administration of study drug&gt;</w:t>
      </w:r>
      <w:r>
        <w:rPr>
          <w:color w:val="000000"/>
        </w:rPr>
        <w:t xml:space="preserve"> of &lt;</w:t>
      </w:r>
      <w:r>
        <w:rPr>
          <w:color w:val="000000"/>
          <w:highlight w:val="yellow"/>
        </w:rPr>
        <w:t xml:space="preserve">study drug ID&gt; </w:t>
      </w:r>
      <w:r>
        <w:rPr>
          <w:color w:val="000000"/>
        </w:rPr>
        <w:t>or placebo. The first cohort will receive the starting dose, and later cohorts will be given higher and higher dose levels until a safe limit is found. The starting dose will begin at &lt;</w:t>
      </w:r>
      <w:r>
        <w:rPr>
          <w:color w:val="000000"/>
          <w:highlight w:val="yellow"/>
        </w:rPr>
        <w:t>X</w:t>
      </w:r>
      <w:r>
        <w:rPr>
          <w:color w:val="000000"/>
        </w:rPr>
        <w:t xml:space="preserve"> mg&gt;. This is &lt;</w:t>
      </w:r>
      <w:r>
        <w:rPr>
          <w:color w:val="000000"/>
          <w:highlight w:val="yellow"/>
        </w:rPr>
        <w:t>XXXX</w:t>
      </w:r>
      <w:r>
        <w:rPr>
          <w:color w:val="000000"/>
        </w:rPr>
        <w:t xml:space="preserve">-fold&gt; lower than the highest dose tested in animals. </w:t>
      </w:r>
    </w:p>
    <w:p w14:paraId="2732DD85" w14:textId="77777777" w:rsidR="00FA3695" w:rsidRDefault="00FA3695">
      <w:pPr>
        <w:spacing w:before="3"/>
        <w:ind w:left="119" w:right="181"/>
        <w:rPr>
          <w:color w:val="000000"/>
        </w:rPr>
      </w:pPr>
    </w:p>
    <w:p w14:paraId="2732DD86" w14:textId="77777777" w:rsidR="00FA3695" w:rsidRDefault="00000000">
      <w:pPr>
        <w:spacing w:before="3"/>
        <w:ind w:left="119" w:right="181"/>
        <w:rPr>
          <w:color w:val="000000"/>
          <w:highlight w:val="yellow"/>
        </w:rPr>
      </w:pPr>
      <w:r>
        <w:rPr>
          <w:color w:val="000000"/>
          <w:highlight w:val="yellow"/>
        </w:rPr>
        <w:t>&lt;lay terminology summarizing design and enrollment plan for Cohort 1 with sentinel participants&gt;.</w:t>
      </w:r>
    </w:p>
    <w:p w14:paraId="2732DD87" w14:textId="77777777" w:rsidR="00FA3695" w:rsidRDefault="00FA3695">
      <w:pPr>
        <w:spacing w:before="3"/>
        <w:ind w:left="119" w:right="181"/>
        <w:rPr>
          <w:color w:val="000000"/>
        </w:rPr>
      </w:pPr>
    </w:p>
    <w:p w14:paraId="2732DD88" w14:textId="77777777" w:rsidR="00FA3695" w:rsidRDefault="00000000">
      <w:pPr>
        <w:spacing w:before="3"/>
        <w:ind w:left="119" w:right="181"/>
        <w:rPr>
          <w:color w:val="000000"/>
        </w:rPr>
      </w:pPr>
      <w:r>
        <w:rPr>
          <w:color w:val="000000"/>
        </w:rPr>
        <w:t xml:space="preserve">Data from each cohort will be reviewed after &lt;Day </w:t>
      </w:r>
      <w:r>
        <w:rPr>
          <w:color w:val="000000"/>
          <w:highlight w:val="yellow"/>
        </w:rPr>
        <w:t>X&gt;</w:t>
      </w:r>
      <w:r>
        <w:rPr>
          <w:color w:val="000000"/>
        </w:rPr>
        <w:t xml:space="preserve"> and a decision will be made if the study will proceed to the next dose level. The dose level will not be known until that time. It is possible that a dose level may be repeated, or the dose reduced.</w:t>
      </w:r>
      <w:commentRangeEnd w:id="8"/>
      <w:r>
        <w:commentReference w:id="8"/>
      </w:r>
    </w:p>
    <w:p w14:paraId="2732DD89" w14:textId="77777777" w:rsidR="00FA3695" w:rsidRDefault="00FA3695">
      <w:pPr>
        <w:ind w:right="181"/>
        <w:rPr>
          <w:color w:val="000000"/>
        </w:rPr>
      </w:pPr>
    </w:p>
    <w:p w14:paraId="2732DD8A" w14:textId="77777777" w:rsidR="00FA3695" w:rsidRDefault="00000000">
      <w:pPr>
        <w:ind w:left="119" w:right="181"/>
        <w:rPr>
          <w:color w:val="000000"/>
        </w:rPr>
      </w:pPr>
      <w:commentRangeStart w:id="9"/>
      <w:r>
        <w:rPr>
          <w:color w:val="000000"/>
        </w:rPr>
        <w:t xml:space="preserve">During the </w:t>
      </w:r>
      <w:r>
        <w:rPr>
          <w:color w:val="000000"/>
          <w:highlight w:val="yellow"/>
        </w:rPr>
        <w:t>&lt;lay terminology for repeat-dose portion of study&gt;</w:t>
      </w:r>
      <w:r>
        <w:rPr>
          <w:color w:val="000000"/>
        </w:rPr>
        <w:t>:</w:t>
      </w:r>
    </w:p>
    <w:p w14:paraId="2732DD8B" w14:textId="77777777" w:rsidR="00FA3695" w:rsidRDefault="00FA3695">
      <w:pPr>
        <w:ind w:left="119" w:right="181"/>
        <w:rPr>
          <w:color w:val="000000"/>
        </w:rPr>
      </w:pPr>
    </w:p>
    <w:p w14:paraId="2732DD8C" w14:textId="77777777" w:rsidR="00FA3695" w:rsidRDefault="00000000">
      <w:pPr>
        <w:ind w:left="119" w:right="181"/>
        <w:rPr>
          <w:color w:val="000000"/>
        </w:rPr>
      </w:pPr>
      <w:r>
        <w:rPr>
          <w:color w:val="000000"/>
          <w:highlight w:val="yellow"/>
        </w:rPr>
        <w:t>&lt;X</w:t>
      </w:r>
      <w:r>
        <w:rPr>
          <w:color w:val="000000"/>
        </w:rPr>
        <w:t xml:space="preserve"> cohorts of </w:t>
      </w:r>
      <w:r>
        <w:rPr>
          <w:color w:val="000000"/>
          <w:highlight w:val="yellow"/>
        </w:rPr>
        <w:t>X</w:t>
      </w:r>
      <w:r>
        <w:rPr>
          <w:color w:val="000000"/>
        </w:rPr>
        <w:t xml:space="preserve"> participants&gt; will be given a </w:t>
      </w:r>
      <w:r>
        <w:rPr>
          <w:color w:val="000000"/>
          <w:highlight w:val="yellow"/>
        </w:rPr>
        <w:t>&lt;lay terminology for route of administration of study drug&gt;</w:t>
      </w:r>
      <w:r>
        <w:rPr>
          <w:color w:val="000000"/>
        </w:rPr>
        <w:t xml:space="preserve"> of &lt;</w:t>
      </w:r>
      <w:r>
        <w:rPr>
          <w:color w:val="000000"/>
          <w:highlight w:val="yellow"/>
        </w:rPr>
        <w:t xml:space="preserve">study drug ID&gt; </w:t>
      </w:r>
      <w:r>
        <w:rPr>
          <w:color w:val="000000"/>
        </w:rPr>
        <w:t xml:space="preserve">or placebo </w:t>
      </w:r>
      <w:r>
        <w:rPr>
          <w:color w:val="000000"/>
          <w:highlight w:val="yellow"/>
        </w:rPr>
        <w:t>&lt;lay terminology for dosing regimen/duration&gt;</w:t>
      </w:r>
      <w:r>
        <w:rPr>
          <w:color w:val="000000"/>
        </w:rPr>
        <w:t xml:space="preserve">. The dose given </w:t>
      </w:r>
      <w:r>
        <w:rPr>
          <w:color w:val="000000"/>
          <w:highlight w:val="yellow"/>
        </w:rPr>
        <w:t>&lt;lay terminology for choice of dose for repeat-dose portion of study based on data from SAD portion of study&gt;.</w:t>
      </w:r>
      <w:commentRangeEnd w:id="9"/>
      <w:r>
        <w:commentReference w:id="9"/>
      </w:r>
    </w:p>
    <w:p w14:paraId="2732DD8D" w14:textId="77777777" w:rsidR="00FA3695" w:rsidRDefault="00FA3695">
      <w:pPr>
        <w:pStyle w:val="Heading1"/>
        <w:spacing w:before="1"/>
        <w:ind w:left="119"/>
      </w:pPr>
      <w:bookmarkStart w:id="10" w:name="2et92p0"/>
      <w:bookmarkEnd w:id="10"/>
    </w:p>
    <w:p w14:paraId="2732DD8E" w14:textId="77777777" w:rsidR="00FA3695" w:rsidRDefault="00000000">
      <w:pPr>
        <w:pStyle w:val="Heading1"/>
        <w:spacing w:before="1"/>
        <w:ind w:left="119"/>
      </w:pPr>
      <w:r>
        <w:t>HOW LONG THE STUDY WILL LAST AND WHO WILL BE IN THE STUDY</w:t>
      </w:r>
    </w:p>
    <w:p w14:paraId="2732DD8F" w14:textId="77777777" w:rsidR="00FA3695" w:rsidRDefault="00FA3695">
      <w:pPr>
        <w:rPr>
          <w:b/>
          <w:color w:val="000000"/>
        </w:rPr>
      </w:pPr>
    </w:p>
    <w:p w14:paraId="2732DD90" w14:textId="77777777" w:rsidR="00FA3695" w:rsidRDefault="00000000">
      <w:pPr>
        <w:ind w:left="120" w:right="214"/>
        <w:rPr>
          <w:color w:val="000000"/>
        </w:rPr>
      </w:pPr>
      <w:commentRangeStart w:id="11"/>
      <w:r>
        <w:rPr>
          <w:color w:val="000000"/>
        </w:rPr>
        <w:t xml:space="preserve">Healthy men and women, ages </w:t>
      </w:r>
      <w:r>
        <w:rPr>
          <w:color w:val="000000"/>
          <w:highlight w:val="yellow"/>
        </w:rPr>
        <w:t>&lt;insert age eligibility criteria&gt;</w:t>
      </w:r>
      <w:r>
        <w:rPr>
          <w:color w:val="000000"/>
        </w:rPr>
        <w:t xml:space="preserve">, are expected to be in </w:t>
      </w:r>
      <w:r>
        <w:rPr>
          <w:color w:val="000000"/>
          <w:highlight w:val="yellow"/>
        </w:rPr>
        <w:t>&lt;lay terminology for SAD portion of study&gt;</w:t>
      </w:r>
      <w:r>
        <w:rPr>
          <w:color w:val="000000"/>
        </w:rPr>
        <w:t xml:space="preserve"> of this study. During the </w:t>
      </w:r>
      <w:r>
        <w:rPr>
          <w:color w:val="000000"/>
          <w:highlight w:val="yellow"/>
        </w:rPr>
        <w:t>&lt;lay terminology for SAD portion of study&gt;</w:t>
      </w:r>
      <w:r>
        <w:rPr>
          <w:color w:val="000000"/>
        </w:rPr>
        <w:t xml:space="preserve"> the study will last for the following number of weeks:</w:t>
      </w:r>
    </w:p>
    <w:p w14:paraId="2732DD91" w14:textId="77777777" w:rsidR="00FA3695" w:rsidRDefault="00000000">
      <w:pPr>
        <w:numPr>
          <w:ilvl w:val="0"/>
          <w:numId w:val="1"/>
        </w:numPr>
        <w:tabs>
          <w:tab w:val="left" w:pos="480"/>
          <w:tab w:val="left" w:pos="481"/>
        </w:tabs>
        <w:ind w:right="627"/>
      </w:pPr>
      <w:r>
        <w:rPr>
          <w:color w:val="000000"/>
        </w:rPr>
        <w:t xml:space="preserve">&lt;Cohorts </w:t>
      </w:r>
      <w:r>
        <w:rPr>
          <w:color w:val="000000"/>
          <w:highlight w:val="yellow"/>
        </w:rPr>
        <w:t>X</w:t>
      </w:r>
      <w:r>
        <w:rPr>
          <w:color w:val="000000"/>
        </w:rPr>
        <w:t xml:space="preserve"> – </w:t>
      </w:r>
      <w:r>
        <w:rPr>
          <w:color w:val="000000"/>
          <w:highlight w:val="yellow"/>
        </w:rPr>
        <w:t>X&gt;</w:t>
      </w:r>
      <w:r>
        <w:rPr>
          <w:color w:val="000000"/>
        </w:rPr>
        <w:t xml:space="preserve">: </w:t>
      </w:r>
      <w:r>
        <w:rPr>
          <w:color w:val="000000"/>
          <w:highlight w:val="yellow"/>
        </w:rPr>
        <w:t>&lt;lay summary of duration on study including details/time for screening, time in the clinic, follow-up periods&gt;.</w:t>
      </w:r>
    </w:p>
    <w:p w14:paraId="2732DD92" w14:textId="77777777" w:rsidR="00FA3695" w:rsidRDefault="00000000">
      <w:pPr>
        <w:numPr>
          <w:ilvl w:val="0"/>
          <w:numId w:val="1"/>
        </w:numPr>
        <w:tabs>
          <w:tab w:val="left" w:pos="480"/>
          <w:tab w:val="left" w:pos="481"/>
        </w:tabs>
        <w:ind w:right="214"/>
        <w:rPr>
          <w:color w:val="000000"/>
        </w:rPr>
      </w:pPr>
      <w:r>
        <w:rPr>
          <w:color w:val="000000"/>
        </w:rPr>
        <w:t xml:space="preserve">&lt;Cohorts </w:t>
      </w:r>
      <w:r>
        <w:rPr>
          <w:color w:val="000000"/>
          <w:highlight w:val="yellow"/>
        </w:rPr>
        <w:t>X</w:t>
      </w:r>
      <w:r>
        <w:rPr>
          <w:color w:val="000000"/>
        </w:rPr>
        <w:t xml:space="preserve"> – </w:t>
      </w:r>
      <w:r>
        <w:rPr>
          <w:color w:val="000000"/>
          <w:highlight w:val="yellow"/>
        </w:rPr>
        <w:t>X&gt;</w:t>
      </w:r>
      <w:r>
        <w:rPr>
          <w:color w:val="000000"/>
        </w:rPr>
        <w:t xml:space="preserve">: </w:t>
      </w:r>
      <w:r>
        <w:rPr>
          <w:color w:val="000000"/>
          <w:highlight w:val="yellow"/>
        </w:rPr>
        <w:t>&lt;lay summary of duration on study including details/time for screening, time in the clinic, follow-up periods&gt;</w:t>
      </w:r>
      <w:r>
        <w:rPr>
          <w:color w:val="000000"/>
        </w:rPr>
        <w:t>.</w:t>
      </w:r>
      <w:commentRangeEnd w:id="11"/>
      <w:r>
        <w:commentReference w:id="11"/>
      </w:r>
    </w:p>
    <w:p w14:paraId="2732DD93" w14:textId="77777777" w:rsidR="00FA3695" w:rsidRDefault="00FA3695">
      <w:pPr>
        <w:ind w:right="181"/>
        <w:rPr>
          <w:color w:val="000000"/>
        </w:rPr>
      </w:pPr>
    </w:p>
    <w:p w14:paraId="2732DD94" w14:textId="77777777" w:rsidR="00FA3695" w:rsidRDefault="00000000">
      <w:pPr>
        <w:ind w:left="119" w:right="181"/>
        <w:rPr>
          <w:color w:val="000000"/>
        </w:rPr>
      </w:pPr>
      <w:commentRangeStart w:id="12"/>
      <w:r>
        <w:rPr>
          <w:color w:val="000000"/>
        </w:rPr>
        <w:t xml:space="preserve">Men and women with </w:t>
      </w:r>
      <w:r>
        <w:rPr>
          <w:color w:val="000000"/>
          <w:highlight w:val="yellow"/>
        </w:rPr>
        <w:t>&lt;insert disease criteria&gt;</w:t>
      </w:r>
      <w:r>
        <w:rPr>
          <w:color w:val="000000"/>
        </w:rPr>
        <w:t xml:space="preserve">, ages </w:t>
      </w:r>
      <w:r>
        <w:rPr>
          <w:color w:val="000000"/>
          <w:highlight w:val="yellow"/>
        </w:rPr>
        <w:t>&lt;insert age eligibility criteria&gt;</w:t>
      </w:r>
      <w:r>
        <w:rPr>
          <w:color w:val="000000"/>
        </w:rPr>
        <w:t xml:space="preserve">, are expected to be in </w:t>
      </w:r>
      <w:r>
        <w:rPr>
          <w:color w:val="000000"/>
          <w:highlight w:val="yellow"/>
        </w:rPr>
        <w:t>&lt;lay terminology for repeat-dose portion of study&gt;</w:t>
      </w:r>
      <w:r>
        <w:rPr>
          <w:color w:val="000000"/>
        </w:rPr>
        <w:t xml:space="preserve"> of this study. During the </w:t>
      </w:r>
      <w:r>
        <w:rPr>
          <w:color w:val="000000"/>
          <w:highlight w:val="yellow"/>
        </w:rPr>
        <w:t>&lt;lay terminology for repeat-dose portion of study&gt;</w:t>
      </w:r>
      <w:r>
        <w:rPr>
          <w:color w:val="000000"/>
        </w:rPr>
        <w:t xml:space="preserve">, the study will last about </w:t>
      </w:r>
      <w:r>
        <w:rPr>
          <w:color w:val="000000"/>
          <w:highlight w:val="yellow"/>
        </w:rPr>
        <w:t>&lt;lay summary of duration on study including details/ time for screening, time in the clinic, follow-up periods&gt;</w:t>
      </w:r>
      <w:r>
        <w:rPr>
          <w:color w:val="000000"/>
        </w:rPr>
        <w:t>.</w:t>
      </w:r>
      <w:commentRangeEnd w:id="12"/>
      <w:r>
        <w:commentReference w:id="12"/>
      </w:r>
    </w:p>
    <w:p w14:paraId="2732DD95" w14:textId="77777777" w:rsidR="00FA3695" w:rsidRDefault="00FA3695">
      <w:pPr>
        <w:spacing w:before="2"/>
        <w:rPr>
          <w:color w:val="000000"/>
        </w:rPr>
      </w:pPr>
    </w:p>
    <w:p w14:paraId="2732DD96" w14:textId="77777777" w:rsidR="00FA3695" w:rsidRDefault="00000000">
      <w:pPr>
        <w:pStyle w:val="Heading1"/>
        <w:ind w:left="119"/>
      </w:pPr>
      <w:bookmarkStart w:id="13" w:name="tyjcwt"/>
      <w:bookmarkEnd w:id="13"/>
      <w:r>
        <w:t>TO BE IN THIS STUDY</w:t>
      </w:r>
    </w:p>
    <w:p w14:paraId="2732DD97" w14:textId="77777777" w:rsidR="00FA3695" w:rsidRDefault="00FA3695">
      <w:pPr>
        <w:spacing w:before="9"/>
        <w:rPr>
          <w:b/>
          <w:color w:val="000000"/>
          <w:sz w:val="21"/>
          <w:szCs w:val="21"/>
        </w:rPr>
      </w:pPr>
    </w:p>
    <w:p w14:paraId="2732DD98" w14:textId="77777777" w:rsidR="00FA3695" w:rsidRDefault="00000000">
      <w:pPr>
        <w:tabs>
          <w:tab w:val="left" w:pos="480"/>
          <w:tab w:val="left" w:pos="481"/>
        </w:tabs>
        <w:ind w:right="440"/>
      </w:pPr>
      <w:r>
        <w:rPr>
          <w:color w:val="000000"/>
        </w:rPr>
        <w:t>You cannot be in this study if you meet any of the following criteria:</w:t>
      </w:r>
    </w:p>
    <w:p w14:paraId="2732DD99" w14:textId="77777777" w:rsidR="00FA3695" w:rsidRDefault="00FA3695">
      <w:pPr>
        <w:tabs>
          <w:tab w:val="left" w:pos="480"/>
          <w:tab w:val="left" w:pos="481"/>
        </w:tabs>
        <w:ind w:right="440"/>
      </w:pPr>
    </w:p>
    <w:p w14:paraId="2732DD9A" w14:textId="77777777" w:rsidR="00FA3695" w:rsidRDefault="00000000">
      <w:pPr>
        <w:numPr>
          <w:ilvl w:val="0"/>
          <w:numId w:val="20"/>
        </w:numPr>
        <w:tabs>
          <w:tab w:val="left" w:pos="480"/>
          <w:tab w:val="left" w:pos="481"/>
        </w:tabs>
        <w:ind w:right="440"/>
        <w:rPr>
          <w:color w:val="000000"/>
        </w:rPr>
      </w:pPr>
      <w:commentRangeStart w:id="14"/>
      <w:r>
        <w:rPr>
          <w:color w:val="000000"/>
        </w:rPr>
        <w:t xml:space="preserve"> </w:t>
      </w:r>
      <w:r>
        <w:rPr>
          <w:color w:val="000000"/>
          <w:highlight w:val="yellow"/>
        </w:rPr>
        <w:t>&lt;bulleted list of lay terminology summarizing the study exclusion criteria&gt;.</w:t>
      </w:r>
      <w:commentRangeEnd w:id="14"/>
      <w:r>
        <w:commentReference w:id="14"/>
      </w:r>
    </w:p>
    <w:p w14:paraId="2732DD9B" w14:textId="77777777" w:rsidR="00FA3695" w:rsidRDefault="00FA3695">
      <w:pPr>
        <w:tabs>
          <w:tab w:val="left" w:pos="480"/>
          <w:tab w:val="left" w:pos="481"/>
        </w:tabs>
        <w:ind w:right="440"/>
        <w:rPr>
          <w:color w:val="000000"/>
          <w:u w:val="single"/>
        </w:rPr>
      </w:pPr>
    </w:p>
    <w:p w14:paraId="2732DD9C" w14:textId="77777777" w:rsidR="00FA3695" w:rsidRDefault="00000000">
      <w:pPr>
        <w:tabs>
          <w:tab w:val="left" w:pos="480"/>
          <w:tab w:val="left" w:pos="481"/>
        </w:tabs>
        <w:ind w:right="440"/>
        <w:rPr>
          <w:color w:val="000000"/>
        </w:rPr>
      </w:pPr>
      <w:r>
        <w:rPr>
          <w:color w:val="000000"/>
          <w:u w:val="single"/>
        </w:rPr>
        <w:t>Participant Responsibilities:</w:t>
      </w:r>
    </w:p>
    <w:p w14:paraId="2732DD9D" w14:textId="77777777" w:rsidR="00FA3695" w:rsidRDefault="00FA3695">
      <w:pPr>
        <w:spacing w:before="2"/>
        <w:rPr>
          <w:color w:val="000000"/>
          <w:sz w:val="14"/>
          <w:szCs w:val="14"/>
        </w:rPr>
      </w:pPr>
    </w:p>
    <w:p w14:paraId="2732DD9E" w14:textId="77777777" w:rsidR="00FA3695" w:rsidRDefault="00000000">
      <w:pPr>
        <w:spacing w:before="91"/>
        <w:rPr>
          <w:color w:val="000000"/>
        </w:rPr>
      </w:pPr>
      <w:r>
        <w:rPr>
          <w:color w:val="000000"/>
        </w:rPr>
        <w:t>While participating in this research study, you will need to follow these conditions:</w:t>
      </w:r>
    </w:p>
    <w:p w14:paraId="2732DD9F" w14:textId="77777777" w:rsidR="00FA3695" w:rsidRDefault="00FA3695">
      <w:pPr>
        <w:spacing w:before="2"/>
        <w:rPr>
          <w:color w:val="000000"/>
        </w:rPr>
      </w:pPr>
    </w:p>
    <w:p w14:paraId="2732DDA0" w14:textId="77777777" w:rsidR="00FA3695" w:rsidRDefault="00000000">
      <w:pPr>
        <w:numPr>
          <w:ilvl w:val="0"/>
          <w:numId w:val="13"/>
        </w:numPr>
        <w:tabs>
          <w:tab w:val="left" w:pos="480"/>
          <w:tab w:val="left" w:pos="481"/>
        </w:tabs>
        <w:spacing w:line="268" w:lineRule="auto"/>
      </w:pPr>
      <w:r>
        <w:rPr>
          <w:color w:val="000000"/>
        </w:rPr>
        <w:t xml:space="preserve"> Be able to follow the study directions and procedures.</w:t>
      </w:r>
    </w:p>
    <w:p w14:paraId="2732DDA1" w14:textId="77777777" w:rsidR="00FA3695" w:rsidRDefault="00000000">
      <w:pPr>
        <w:numPr>
          <w:ilvl w:val="0"/>
          <w:numId w:val="13"/>
        </w:numPr>
        <w:tabs>
          <w:tab w:val="left" w:pos="480"/>
          <w:tab w:val="left" w:pos="481"/>
        </w:tabs>
        <w:spacing w:line="268" w:lineRule="auto"/>
      </w:pPr>
      <w:r>
        <w:rPr>
          <w:color w:val="000000"/>
        </w:rPr>
        <w:t xml:space="preserve"> Tell the study staff about any side effects or problems.</w:t>
      </w:r>
    </w:p>
    <w:p w14:paraId="2732DDA2" w14:textId="77777777" w:rsidR="00FA3695" w:rsidRDefault="00000000">
      <w:pPr>
        <w:numPr>
          <w:ilvl w:val="0"/>
          <w:numId w:val="13"/>
        </w:numPr>
        <w:tabs>
          <w:tab w:val="left" w:pos="480"/>
          <w:tab w:val="left" w:pos="481"/>
        </w:tabs>
        <w:spacing w:line="268" w:lineRule="auto"/>
      </w:pPr>
      <w:r>
        <w:rPr>
          <w:color w:val="000000"/>
        </w:rPr>
        <w:t xml:space="preserve"> Ask questions as you think of them.</w:t>
      </w:r>
    </w:p>
    <w:p w14:paraId="2732DDA3" w14:textId="77777777" w:rsidR="00FA3695" w:rsidRDefault="00000000">
      <w:pPr>
        <w:numPr>
          <w:ilvl w:val="0"/>
          <w:numId w:val="13"/>
        </w:numPr>
        <w:tabs>
          <w:tab w:val="left" w:pos="480"/>
          <w:tab w:val="left" w:pos="481"/>
        </w:tabs>
        <w:spacing w:line="268" w:lineRule="auto"/>
      </w:pPr>
      <w:r>
        <w:rPr>
          <w:color w:val="000000"/>
        </w:rPr>
        <w:t xml:space="preserve"> Tell the study doctor or the study staff if you change your mind about staying in the study.</w:t>
      </w:r>
    </w:p>
    <w:p w14:paraId="2732DDA4" w14:textId="77777777" w:rsidR="00FA3695" w:rsidRDefault="00000000">
      <w:pPr>
        <w:numPr>
          <w:ilvl w:val="0"/>
          <w:numId w:val="13"/>
        </w:numPr>
        <w:tabs>
          <w:tab w:val="left" w:pos="480"/>
          <w:tab w:val="left" w:pos="481"/>
        </w:tabs>
        <w:spacing w:line="268" w:lineRule="auto"/>
        <w:rPr>
          <w:color w:val="000000"/>
          <w:highlight w:val="yellow"/>
        </w:rPr>
      </w:pPr>
      <w:commentRangeStart w:id="15"/>
      <w:r>
        <w:rPr>
          <w:color w:val="000000"/>
          <w:highlight w:val="yellow"/>
        </w:rPr>
        <w:t>&lt;Bulleted list of lay terminology summarizing lifestyle considerations including meal requirements, caffeeine, alcohol, tobacco, and activity&gt;</w:t>
      </w:r>
      <w:commentRangeEnd w:id="15"/>
      <w:r>
        <w:commentReference w:id="15"/>
      </w:r>
    </w:p>
    <w:p w14:paraId="2732DDA5" w14:textId="77777777" w:rsidR="00FA3695" w:rsidRDefault="00FA3695">
      <w:pPr>
        <w:spacing w:before="8"/>
        <w:rPr>
          <w:color w:val="000000"/>
          <w:sz w:val="21"/>
          <w:szCs w:val="21"/>
        </w:rPr>
      </w:pPr>
    </w:p>
    <w:p w14:paraId="2732DDA6" w14:textId="77777777" w:rsidR="00FA3695" w:rsidRDefault="00000000">
      <w:pPr>
        <w:ind w:left="120" w:right="181"/>
        <w:rPr>
          <w:color w:val="000000"/>
        </w:rPr>
      </w:pPr>
      <w:r>
        <w:rPr>
          <w:color w:val="000000"/>
        </w:rPr>
        <w:t>This study involves testing an investigational drug developed by the Sponsor. We ask participants to keep information as confidential as possible. This would include not sharing details of the study, including requirements for participation, information received on the risks and benefits of dosing with this study drug, and symptoms or reactions to study drug while enrolled in the study, with persons other than the clinic staff, your family, and your healthcare provider. This would also include not disclosing such information on social media sites or webpages.</w:t>
      </w:r>
    </w:p>
    <w:p w14:paraId="2732DDA7" w14:textId="77777777" w:rsidR="00FA3695" w:rsidRDefault="00FA3695">
      <w:pPr>
        <w:ind w:left="120" w:right="181"/>
        <w:rPr>
          <w:color w:val="000000"/>
        </w:rPr>
      </w:pPr>
    </w:p>
    <w:p w14:paraId="2732DDA8" w14:textId="77777777" w:rsidR="00FA3695" w:rsidRDefault="00000000">
      <w:pPr>
        <w:pStyle w:val="Heading1"/>
        <w:spacing w:before="89"/>
        <w:ind w:firstLine="120"/>
      </w:pPr>
      <w:bookmarkStart w:id="16" w:name="3dy6vkm"/>
      <w:bookmarkEnd w:id="16"/>
      <w:r>
        <w:t>WHAT WILL HAPPEN DURING THE STUDY</w:t>
      </w:r>
    </w:p>
    <w:p w14:paraId="2732DDA9" w14:textId="77777777" w:rsidR="00FA3695" w:rsidRDefault="00FA3695"/>
    <w:p w14:paraId="2732DDAA" w14:textId="77777777" w:rsidR="00FA3695" w:rsidRDefault="00000000">
      <w:pPr>
        <w:rPr>
          <w:b/>
          <w:u w:val="single"/>
        </w:rPr>
      </w:pPr>
      <w:commentRangeStart w:id="17"/>
      <w:r>
        <w:rPr>
          <w:b/>
          <w:color w:val="000000"/>
          <w:highlight w:val="yellow"/>
          <w:u w:val="single"/>
        </w:rPr>
        <w:t>&lt;lay terminology for SAD portion of study&gt;</w:t>
      </w:r>
      <w:r>
        <w:rPr>
          <w:b/>
          <w:color w:val="000000"/>
          <w:u w:val="single"/>
        </w:rPr>
        <w:t>:</w:t>
      </w:r>
      <w:commentRangeEnd w:id="17"/>
      <w:r>
        <w:commentReference w:id="17"/>
      </w:r>
    </w:p>
    <w:p w14:paraId="2732DDAB" w14:textId="77777777" w:rsidR="00FA3695" w:rsidRDefault="00FA3695">
      <w:pPr>
        <w:spacing w:before="1"/>
        <w:rPr>
          <w:b/>
          <w:color w:val="000000"/>
        </w:rPr>
      </w:pPr>
    </w:p>
    <w:p w14:paraId="2732DDAC" w14:textId="77777777" w:rsidR="00FA3695" w:rsidRDefault="00000000">
      <w:pPr>
        <w:ind w:left="120"/>
        <w:rPr>
          <w:b/>
        </w:rPr>
      </w:pPr>
      <w:r>
        <w:rPr>
          <w:b/>
        </w:rPr>
        <w:t>Screening</w:t>
      </w:r>
    </w:p>
    <w:p w14:paraId="2732DDAD" w14:textId="77777777" w:rsidR="00FA3695" w:rsidRDefault="00FA3695">
      <w:pPr>
        <w:rPr>
          <w:b/>
          <w:color w:val="000000"/>
        </w:rPr>
      </w:pPr>
    </w:p>
    <w:p w14:paraId="2732DDAE" w14:textId="77777777" w:rsidR="00FA3695" w:rsidRDefault="00000000">
      <w:pPr>
        <w:ind w:left="120"/>
        <w:rPr>
          <w:color w:val="000000"/>
        </w:rPr>
      </w:pPr>
      <w:r>
        <w:rPr>
          <w:color w:val="000000"/>
        </w:rPr>
        <w:t>Before the study starts, you will be asked to sign and date this consent form, give your health history, and tell study staff if you take any over-the-counter or prescription medicines, vitamins or herbs.</w:t>
      </w:r>
    </w:p>
    <w:p w14:paraId="2732DDAF" w14:textId="77777777" w:rsidR="00FA3695" w:rsidRDefault="00FA3695">
      <w:pPr>
        <w:spacing w:before="11"/>
        <w:rPr>
          <w:color w:val="000000"/>
          <w:sz w:val="21"/>
          <w:szCs w:val="21"/>
        </w:rPr>
      </w:pPr>
    </w:p>
    <w:p w14:paraId="2732DDB0" w14:textId="77777777" w:rsidR="00FA3695" w:rsidRDefault="00000000">
      <w:pPr>
        <w:ind w:left="120"/>
        <w:rPr>
          <w:color w:val="000000"/>
        </w:rPr>
      </w:pPr>
      <w:r>
        <w:rPr>
          <w:color w:val="000000"/>
        </w:rPr>
        <w:t>The study doctor will do some tests to find out if you can be in the study. These tests include:</w:t>
      </w:r>
    </w:p>
    <w:p w14:paraId="2732DDB1" w14:textId="77777777" w:rsidR="00FA3695" w:rsidRDefault="00FA3695">
      <w:pPr>
        <w:spacing w:before="1"/>
        <w:rPr>
          <w:color w:val="000000"/>
        </w:rPr>
      </w:pPr>
    </w:p>
    <w:p w14:paraId="2732DDB2" w14:textId="77777777" w:rsidR="00FA3695" w:rsidRDefault="00000000">
      <w:pPr>
        <w:numPr>
          <w:ilvl w:val="0"/>
          <w:numId w:val="16"/>
        </w:numPr>
        <w:tabs>
          <w:tab w:val="left" w:pos="481"/>
          <w:tab w:val="left" w:pos="482"/>
        </w:tabs>
        <w:spacing w:line="268" w:lineRule="auto"/>
        <w:rPr>
          <w:color w:val="000000"/>
          <w:highlight w:val="yellow"/>
        </w:rPr>
      </w:pPr>
      <w:commentRangeStart w:id="18"/>
      <w:r>
        <w:rPr>
          <w:color w:val="000000"/>
          <w:highlight w:val="yellow"/>
        </w:rPr>
        <w:t>&lt;Bullet list of lay terminology of all assessments required during screening&gt;.</w:t>
      </w:r>
      <w:commentRangeEnd w:id="18"/>
      <w:r>
        <w:commentReference w:id="18"/>
      </w:r>
    </w:p>
    <w:p w14:paraId="2732DDB3" w14:textId="77777777" w:rsidR="00FA3695" w:rsidRDefault="00FA3695">
      <w:pPr>
        <w:spacing w:before="8"/>
        <w:rPr>
          <w:color w:val="000000"/>
          <w:sz w:val="21"/>
          <w:szCs w:val="21"/>
        </w:rPr>
      </w:pPr>
    </w:p>
    <w:p w14:paraId="2732DDB4" w14:textId="77777777" w:rsidR="00FA3695" w:rsidRDefault="00000000">
      <w:pPr>
        <w:ind w:left="122"/>
        <w:rPr>
          <w:color w:val="000000"/>
        </w:rPr>
      </w:pPr>
      <w:r>
        <w:rPr>
          <w:color w:val="000000"/>
        </w:rPr>
        <w:t xml:space="preserve">The Screening Visit may take up to </w:t>
      </w:r>
      <w:r>
        <w:rPr>
          <w:color w:val="000000"/>
          <w:highlight w:val="green"/>
        </w:rPr>
        <w:t>X hours and XX minutes of your time</w:t>
      </w:r>
      <w:r>
        <w:rPr>
          <w:color w:val="000000"/>
        </w:rPr>
        <w:t>.</w:t>
      </w:r>
    </w:p>
    <w:p w14:paraId="2732DDB5" w14:textId="77777777" w:rsidR="00FA3695" w:rsidRDefault="00FA3695">
      <w:pPr>
        <w:rPr>
          <w:color w:val="000000"/>
        </w:rPr>
      </w:pPr>
    </w:p>
    <w:p w14:paraId="2732DDB6" w14:textId="77777777" w:rsidR="00FA3695" w:rsidRDefault="00000000">
      <w:pPr>
        <w:spacing w:before="1"/>
        <w:ind w:left="122" w:right="181"/>
        <w:rPr>
          <w:color w:val="000000"/>
        </w:rPr>
      </w:pPr>
      <w:commentRangeStart w:id="19"/>
      <w:r>
        <w:rPr>
          <w:color w:val="000000"/>
        </w:rPr>
        <w:t>If you qualify for the study, you will return to the clinic within &lt;</w:t>
      </w:r>
      <w:r>
        <w:rPr>
          <w:color w:val="000000"/>
          <w:highlight w:val="yellow"/>
        </w:rPr>
        <w:t>XX</w:t>
      </w:r>
      <w:r>
        <w:rPr>
          <w:color w:val="000000"/>
        </w:rPr>
        <w:t xml:space="preserve"> days&gt; for the Study Period.</w:t>
      </w:r>
      <w:commentRangeEnd w:id="19"/>
      <w:r>
        <w:commentReference w:id="19"/>
      </w:r>
    </w:p>
    <w:p w14:paraId="2732DDB7" w14:textId="77777777" w:rsidR="00FA3695" w:rsidRDefault="00FA3695">
      <w:pPr>
        <w:spacing w:before="10"/>
        <w:rPr>
          <w:color w:val="000000"/>
          <w:sz w:val="21"/>
          <w:szCs w:val="21"/>
        </w:rPr>
      </w:pPr>
    </w:p>
    <w:p w14:paraId="2732DDB8" w14:textId="77777777" w:rsidR="00FA3695" w:rsidRDefault="00000000">
      <w:pPr>
        <w:spacing w:line="480" w:lineRule="auto"/>
        <w:ind w:left="122" w:right="7826"/>
        <w:rPr>
          <w:b/>
        </w:rPr>
      </w:pPr>
      <w:r>
        <w:rPr>
          <w:b/>
        </w:rPr>
        <w:t>Study Procedures Check-in/Day 1</w:t>
      </w:r>
    </w:p>
    <w:p w14:paraId="2732DDB9" w14:textId="77777777" w:rsidR="00FA3695" w:rsidRDefault="00000000">
      <w:pPr>
        <w:spacing w:before="1"/>
        <w:ind w:left="121"/>
        <w:rPr>
          <w:color w:val="000000"/>
        </w:rPr>
      </w:pPr>
      <w:r>
        <w:rPr>
          <w:color w:val="000000"/>
        </w:rPr>
        <w:t>The following will be done at Check-in/Day 1.</w:t>
      </w:r>
    </w:p>
    <w:p w14:paraId="2732DDBA" w14:textId="77777777" w:rsidR="00FA3695" w:rsidRDefault="00FA3695">
      <w:pPr>
        <w:spacing w:before="10"/>
        <w:rPr>
          <w:color w:val="000000"/>
          <w:sz w:val="21"/>
          <w:szCs w:val="21"/>
        </w:rPr>
      </w:pPr>
    </w:p>
    <w:p w14:paraId="2732DDBB" w14:textId="77777777" w:rsidR="00FA3695" w:rsidRDefault="00000000">
      <w:pPr>
        <w:numPr>
          <w:ilvl w:val="0"/>
          <w:numId w:val="1"/>
        </w:numPr>
        <w:tabs>
          <w:tab w:val="left" w:pos="482"/>
          <w:tab w:val="left" w:pos="483"/>
        </w:tabs>
        <w:spacing w:line="268" w:lineRule="auto"/>
        <w:ind w:left="482" w:hanging="362"/>
      </w:pPr>
      <w:r>
        <w:rPr>
          <w:color w:val="000000"/>
        </w:rPr>
        <w:t>You will be asked questions to be sure that you still qualify for this study.</w:t>
      </w:r>
    </w:p>
    <w:p w14:paraId="2732DDBC" w14:textId="77777777" w:rsidR="00FA3695" w:rsidRDefault="00000000">
      <w:pPr>
        <w:numPr>
          <w:ilvl w:val="0"/>
          <w:numId w:val="1"/>
        </w:numPr>
        <w:tabs>
          <w:tab w:val="left" w:pos="482"/>
          <w:tab w:val="left" w:pos="483"/>
        </w:tabs>
        <w:ind w:left="482" w:right="475"/>
      </w:pPr>
      <w:r>
        <w:rPr>
          <w:color w:val="000000"/>
        </w:rPr>
        <w:t>You will be asked about any changes in your health or over-the-counter or prescription medicines, vitamins or herbs you have taken since your last visit.</w:t>
      </w:r>
    </w:p>
    <w:p w14:paraId="2732DDBD" w14:textId="77777777" w:rsidR="00FA3695" w:rsidRDefault="00000000">
      <w:pPr>
        <w:numPr>
          <w:ilvl w:val="0"/>
          <w:numId w:val="1"/>
        </w:numPr>
        <w:tabs>
          <w:tab w:val="left" w:pos="482"/>
          <w:tab w:val="left" w:pos="483"/>
        </w:tabs>
        <w:spacing w:line="268" w:lineRule="auto"/>
        <w:rPr>
          <w:color w:val="000000"/>
          <w:highlight w:val="yellow"/>
        </w:rPr>
      </w:pPr>
      <w:commentRangeStart w:id="20"/>
      <w:r>
        <w:rPr>
          <w:color w:val="000000"/>
          <w:highlight w:val="yellow"/>
        </w:rPr>
        <w:t>&lt;Bullet list of lay terminology of all assessments required during Check-in/Day1&gt;.</w:t>
      </w:r>
      <w:commentRangeEnd w:id="20"/>
      <w:r>
        <w:commentReference w:id="20"/>
      </w:r>
    </w:p>
    <w:p w14:paraId="2732DDBE" w14:textId="77777777" w:rsidR="00FA3695" w:rsidRDefault="00FA3695">
      <w:pPr>
        <w:spacing w:before="89"/>
        <w:ind w:left="120"/>
        <w:rPr>
          <w:b/>
          <w:color w:val="000000"/>
        </w:rPr>
      </w:pPr>
    </w:p>
    <w:p w14:paraId="2732DDBF" w14:textId="77777777" w:rsidR="00FA3695" w:rsidRDefault="00000000">
      <w:pPr>
        <w:spacing w:before="89"/>
        <w:ind w:left="120"/>
        <w:rPr>
          <w:b/>
          <w:color w:val="000000"/>
        </w:rPr>
      </w:pPr>
      <w:r>
        <w:rPr>
          <w:b/>
          <w:color w:val="000000"/>
        </w:rPr>
        <w:t>In-Patient Period</w:t>
      </w:r>
    </w:p>
    <w:p w14:paraId="2732DDC0" w14:textId="77777777" w:rsidR="00FA3695" w:rsidRDefault="00FA3695">
      <w:pPr>
        <w:ind w:left="120"/>
        <w:rPr>
          <w:color w:val="000000"/>
        </w:rPr>
      </w:pPr>
    </w:p>
    <w:p w14:paraId="2732DDC1" w14:textId="77777777" w:rsidR="00FA3695" w:rsidRDefault="00000000">
      <w:pPr>
        <w:ind w:left="120"/>
        <w:rPr>
          <w:color w:val="000000"/>
        </w:rPr>
      </w:pPr>
      <w:r>
        <w:rPr>
          <w:color w:val="000000"/>
        </w:rPr>
        <w:t>The following will be done during the In-Patient part of the study:</w:t>
      </w:r>
    </w:p>
    <w:p w14:paraId="2732DDC2" w14:textId="77777777" w:rsidR="00FA3695" w:rsidRDefault="00FA3695">
      <w:pPr>
        <w:spacing w:before="10"/>
        <w:rPr>
          <w:color w:val="000000"/>
          <w:sz w:val="21"/>
          <w:szCs w:val="21"/>
        </w:rPr>
      </w:pPr>
    </w:p>
    <w:p w14:paraId="2732DDC3" w14:textId="77777777" w:rsidR="00FA3695" w:rsidRDefault="00000000">
      <w:pPr>
        <w:numPr>
          <w:ilvl w:val="0"/>
          <w:numId w:val="21"/>
        </w:numPr>
        <w:tabs>
          <w:tab w:val="left" w:pos="480"/>
          <w:tab w:val="left" w:pos="481"/>
        </w:tabs>
        <w:spacing w:line="268" w:lineRule="auto"/>
        <w:rPr>
          <w:color w:val="000000"/>
          <w:highlight w:val="yellow"/>
        </w:rPr>
      </w:pPr>
      <w:commentRangeStart w:id="21"/>
      <w:r>
        <w:rPr>
          <w:color w:val="000000"/>
          <w:highlight w:val="yellow"/>
        </w:rPr>
        <w:t>&lt;Bullet list of lay terminology of all assessments required during the in-residence period; note differences in assessments based on the day of “in-residence”&gt;.</w:t>
      </w:r>
      <w:commentRangeEnd w:id="21"/>
      <w:r>
        <w:commentReference w:id="21"/>
      </w:r>
    </w:p>
    <w:p w14:paraId="2732DDC4" w14:textId="77777777" w:rsidR="00FA3695" w:rsidRDefault="00FA3695">
      <w:pPr>
        <w:spacing w:before="1"/>
        <w:ind w:left="121"/>
        <w:rPr>
          <w:b/>
          <w:color w:val="000000"/>
        </w:rPr>
      </w:pPr>
    </w:p>
    <w:p w14:paraId="2732DDC5" w14:textId="77777777" w:rsidR="00FA3695" w:rsidRDefault="00000000">
      <w:pPr>
        <w:spacing w:before="1"/>
        <w:ind w:left="121"/>
        <w:rPr>
          <w:b/>
          <w:color w:val="000000"/>
        </w:rPr>
      </w:pPr>
      <w:r>
        <w:rPr>
          <w:b/>
          <w:color w:val="000000"/>
        </w:rPr>
        <w:t>&lt;</w:t>
      </w:r>
      <w:commentRangeStart w:id="22"/>
      <w:r>
        <w:rPr>
          <w:b/>
          <w:color w:val="000000"/>
        </w:rPr>
        <w:t xml:space="preserve">Check-out/Day </w:t>
      </w:r>
      <w:r>
        <w:rPr>
          <w:b/>
          <w:color w:val="000000"/>
          <w:highlight w:val="yellow"/>
        </w:rPr>
        <w:t>X&gt;</w:t>
      </w:r>
    </w:p>
    <w:p w14:paraId="2732DDC6" w14:textId="77777777" w:rsidR="00FA3695" w:rsidRDefault="00FA3695">
      <w:pPr>
        <w:spacing w:before="1"/>
        <w:ind w:left="121"/>
        <w:rPr>
          <w:color w:val="000000"/>
        </w:rPr>
      </w:pPr>
    </w:p>
    <w:p w14:paraId="2732DDC7" w14:textId="77777777" w:rsidR="00FA3695" w:rsidRDefault="00000000">
      <w:pPr>
        <w:spacing w:before="1"/>
        <w:ind w:left="121"/>
        <w:rPr>
          <w:color w:val="000000"/>
        </w:rPr>
      </w:pPr>
      <w:r>
        <w:rPr>
          <w:color w:val="000000"/>
        </w:rPr>
        <w:t xml:space="preserve">The following will be done at &lt;Check-out/Day </w:t>
      </w:r>
      <w:r>
        <w:rPr>
          <w:color w:val="000000"/>
          <w:highlight w:val="yellow"/>
        </w:rPr>
        <w:t>X&gt;</w:t>
      </w:r>
      <w:r>
        <w:rPr>
          <w:color w:val="000000"/>
        </w:rPr>
        <w:t>.</w:t>
      </w:r>
      <w:commentRangeEnd w:id="22"/>
      <w:r>
        <w:commentReference w:id="22"/>
      </w:r>
    </w:p>
    <w:p w14:paraId="2732DDC8" w14:textId="77777777" w:rsidR="00FA3695" w:rsidRDefault="00FA3695">
      <w:pPr>
        <w:spacing w:before="10"/>
        <w:rPr>
          <w:color w:val="000000"/>
          <w:sz w:val="21"/>
          <w:szCs w:val="21"/>
        </w:rPr>
      </w:pPr>
    </w:p>
    <w:p w14:paraId="2732DDC9" w14:textId="77777777" w:rsidR="00FA3695" w:rsidRDefault="00000000">
      <w:pPr>
        <w:numPr>
          <w:ilvl w:val="0"/>
          <w:numId w:val="18"/>
        </w:numPr>
        <w:tabs>
          <w:tab w:val="left" w:pos="482"/>
          <w:tab w:val="left" w:pos="483"/>
        </w:tabs>
        <w:spacing w:line="268" w:lineRule="auto"/>
        <w:rPr>
          <w:color w:val="000000"/>
          <w:highlight w:val="yellow"/>
        </w:rPr>
      </w:pPr>
      <w:commentRangeStart w:id="23"/>
      <w:r>
        <w:rPr>
          <w:color w:val="000000"/>
          <w:highlight w:val="yellow"/>
        </w:rPr>
        <w:t>&lt;Bullet list of lay terminology of all assessments required during Check-out/Day X&gt;</w:t>
      </w:r>
      <w:commentRangeEnd w:id="23"/>
      <w:r>
        <w:commentReference w:id="23"/>
      </w:r>
      <w:r>
        <w:rPr>
          <w:color w:val="000000"/>
          <w:highlight w:val="yellow"/>
        </w:rPr>
        <w:t>.</w:t>
      </w:r>
    </w:p>
    <w:p w14:paraId="2732DDCA" w14:textId="77777777" w:rsidR="00FA3695" w:rsidRDefault="00FA3695">
      <w:pPr>
        <w:tabs>
          <w:tab w:val="left" w:pos="480"/>
          <w:tab w:val="left" w:pos="481"/>
        </w:tabs>
        <w:spacing w:line="268" w:lineRule="auto"/>
      </w:pPr>
    </w:p>
    <w:p w14:paraId="2732DDCB" w14:textId="77777777" w:rsidR="00FA3695" w:rsidRDefault="00000000">
      <w:pPr>
        <w:ind w:left="120"/>
        <w:rPr>
          <w:b/>
        </w:rPr>
      </w:pPr>
      <w:r>
        <w:rPr>
          <w:b/>
        </w:rPr>
        <w:t>Follow-Up Visits</w:t>
      </w:r>
    </w:p>
    <w:p w14:paraId="2732DDCC" w14:textId="77777777" w:rsidR="00FA3695" w:rsidRDefault="00FA3695">
      <w:pPr>
        <w:rPr>
          <w:b/>
          <w:color w:val="000000"/>
        </w:rPr>
      </w:pPr>
    </w:p>
    <w:p w14:paraId="2732DDCD" w14:textId="77777777" w:rsidR="00FA3695" w:rsidRDefault="00000000">
      <w:pPr>
        <w:ind w:left="120"/>
        <w:rPr>
          <w:color w:val="000000"/>
        </w:rPr>
      </w:pPr>
      <w:r>
        <w:rPr>
          <w:color w:val="000000"/>
        </w:rPr>
        <w:t>The following procedures will be done at the follow-up visits:</w:t>
      </w:r>
    </w:p>
    <w:p w14:paraId="2732DDCE" w14:textId="77777777" w:rsidR="00FA3695" w:rsidRDefault="00FA3695">
      <w:pPr>
        <w:spacing w:before="1"/>
        <w:rPr>
          <w:color w:val="000000"/>
        </w:rPr>
      </w:pPr>
    </w:p>
    <w:p w14:paraId="2732DDCF" w14:textId="77777777" w:rsidR="00FA3695" w:rsidRDefault="00000000">
      <w:pPr>
        <w:numPr>
          <w:ilvl w:val="0"/>
          <w:numId w:val="10"/>
        </w:numPr>
        <w:tabs>
          <w:tab w:val="left" w:pos="480"/>
          <w:tab w:val="left" w:pos="481"/>
        </w:tabs>
        <w:spacing w:line="268" w:lineRule="auto"/>
        <w:rPr>
          <w:color w:val="000000"/>
          <w:highlight w:val="yellow"/>
        </w:rPr>
      </w:pPr>
      <w:commentRangeStart w:id="24"/>
      <w:r>
        <w:rPr>
          <w:color w:val="000000"/>
          <w:highlight w:val="yellow"/>
        </w:rPr>
        <w:t>&lt;Bullet list of lay terminology of all assessments required during the follow-up period; note differences in assessments based on the day and cohort of “follow-up period”&gt;.</w:t>
      </w:r>
      <w:commentRangeEnd w:id="24"/>
      <w:r>
        <w:commentReference w:id="24"/>
      </w:r>
    </w:p>
    <w:p w14:paraId="2732DDD0" w14:textId="77777777" w:rsidR="00FA3695" w:rsidRDefault="00FA3695">
      <w:pPr>
        <w:spacing w:before="6"/>
        <w:rPr>
          <w:color w:val="000000"/>
          <w:sz w:val="20"/>
          <w:szCs w:val="20"/>
        </w:rPr>
      </w:pPr>
    </w:p>
    <w:p w14:paraId="2732DDD1" w14:textId="77777777" w:rsidR="00FA3695" w:rsidRDefault="00000000">
      <w:pPr>
        <w:ind w:left="122"/>
        <w:rPr>
          <w:b/>
        </w:rPr>
      </w:pPr>
      <w:r>
        <w:rPr>
          <w:b/>
        </w:rPr>
        <w:t>Early Discontinuation</w:t>
      </w:r>
    </w:p>
    <w:p w14:paraId="2732DDD2" w14:textId="77777777" w:rsidR="00FA3695" w:rsidRDefault="00FA3695">
      <w:pPr>
        <w:spacing w:before="3"/>
        <w:rPr>
          <w:b/>
          <w:color w:val="000000"/>
          <w:sz w:val="14"/>
          <w:szCs w:val="14"/>
        </w:rPr>
      </w:pPr>
    </w:p>
    <w:p w14:paraId="2732DDD3" w14:textId="77777777" w:rsidR="00FA3695" w:rsidRDefault="00000000">
      <w:pPr>
        <w:spacing w:before="91"/>
        <w:ind w:left="120"/>
        <w:rPr>
          <w:color w:val="000000"/>
        </w:rPr>
      </w:pPr>
      <w:r>
        <w:rPr>
          <w:color w:val="000000"/>
        </w:rPr>
        <w:t>The following will be done if you leave the study early:</w:t>
      </w:r>
    </w:p>
    <w:p w14:paraId="2732DDD4" w14:textId="77777777" w:rsidR="00FA3695" w:rsidRDefault="00FA3695">
      <w:pPr>
        <w:spacing w:before="2"/>
        <w:rPr>
          <w:color w:val="000000"/>
        </w:rPr>
      </w:pPr>
    </w:p>
    <w:p w14:paraId="2732DDD5" w14:textId="77777777" w:rsidR="00FA3695" w:rsidRDefault="00000000">
      <w:pPr>
        <w:numPr>
          <w:ilvl w:val="0"/>
          <w:numId w:val="6"/>
        </w:numPr>
        <w:tabs>
          <w:tab w:val="left" w:pos="482"/>
          <w:tab w:val="left" w:pos="483"/>
        </w:tabs>
        <w:spacing w:line="268" w:lineRule="auto"/>
        <w:rPr>
          <w:color w:val="000000"/>
          <w:highlight w:val="yellow"/>
        </w:rPr>
      </w:pPr>
      <w:commentRangeStart w:id="25"/>
      <w:r>
        <w:rPr>
          <w:color w:val="000000"/>
          <w:highlight w:val="yellow"/>
        </w:rPr>
        <w:t>&lt;Bullet list of lay terminology of all assessments required during ED&gt;.</w:t>
      </w:r>
      <w:commentRangeEnd w:id="25"/>
      <w:r>
        <w:commentReference w:id="25"/>
      </w:r>
    </w:p>
    <w:p w14:paraId="2732DDD6" w14:textId="77777777" w:rsidR="00FA3695" w:rsidRDefault="00FA3695">
      <w:pPr>
        <w:spacing w:before="8"/>
        <w:rPr>
          <w:color w:val="000000"/>
          <w:sz w:val="21"/>
          <w:szCs w:val="21"/>
        </w:rPr>
      </w:pPr>
    </w:p>
    <w:p w14:paraId="2732DDD7" w14:textId="77777777" w:rsidR="00FA3695" w:rsidRDefault="00000000">
      <w:pPr>
        <w:spacing w:before="1"/>
        <w:rPr>
          <w:b/>
          <w:color w:val="000000"/>
          <w:u w:val="single"/>
        </w:rPr>
      </w:pPr>
      <w:commentRangeStart w:id="26"/>
      <w:r>
        <w:rPr>
          <w:b/>
          <w:color w:val="000000"/>
          <w:highlight w:val="yellow"/>
          <w:u w:val="single"/>
        </w:rPr>
        <w:t>&lt;lay terminology for repeat-dose portion of study&gt;</w:t>
      </w:r>
      <w:r>
        <w:rPr>
          <w:b/>
          <w:color w:val="000000"/>
          <w:u w:val="single"/>
        </w:rPr>
        <w:t>:</w:t>
      </w:r>
      <w:commentRangeEnd w:id="26"/>
      <w:r>
        <w:commentReference w:id="26"/>
      </w:r>
    </w:p>
    <w:p w14:paraId="2732DDD8" w14:textId="77777777" w:rsidR="00FA3695" w:rsidRDefault="00FA3695">
      <w:pPr>
        <w:spacing w:before="1"/>
        <w:rPr>
          <w:b/>
          <w:color w:val="000000"/>
          <w:sz w:val="14"/>
          <w:szCs w:val="14"/>
        </w:rPr>
      </w:pPr>
    </w:p>
    <w:p w14:paraId="2732DDD9" w14:textId="77777777" w:rsidR="00FA3695" w:rsidRDefault="00000000">
      <w:pPr>
        <w:ind w:left="120"/>
        <w:rPr>
          <w:b/>
        </w:rPr>
      </w:pPr>
      <w:r>
        <w:rPr>
          <w:b/>
        </w:rPr>
        <w:t>Screening</w:t>
      </w:r>
    </w:p>
    <w:p w14:paraId="2732DDDA" w14:textId="77777777" w:rsidR="00FA3695" w:rsidRDefault="00FA3695">
      <w:pPr>
        <w:rPr>
          <w:b/>
          <w:color w:val="000000"/>
        </w:rPr>
      </w:pPr>
    </w:p>
    <w:p w14:paraId="2732DDDB" w14:textId="77777777" w:rsidR="00FA3695" w:rsidRDefault="00000000">
      <w:pPr>
        <w:ind w:left="120"/>
        <w:rPr>
          <w:color w:val="000000"/>
        </w:rPr>
      </w:pPr>
      <w:r>
        <w:rPr>
          <w:color w:val="000000"/>
        </w:rPr>
        <w:t>Before the study starts, you will be asked to sign and date this consent form, give your health history, and tell study staff if you take any over-the-counter or prescription medicines, vitamins or herbs.</w:t>
      </w:r>
    </w:p>
    <w:p w14:paraId="2732DDDC" w14:textId="77777777" w:rsidR="00FA3695" w:rsidRDefault="00FA3695">
      <w:pPr>
        <w:spacing w:before="11"/>
        <w:rPr>
          <w:color w:val="000000"/>
          <w:sz w:val="21"/>
          <w:szCs w:val="21"/>
        </w:rPr>
      </w:pPr>
    </w:p>
    <w:p w14:paraId="2732DDDD" w14:textId="77777777" w:rsidR="00FA3695" w:rsidRDefault="00000000">
      <w:pPr>
        <w:ind w:left="120"/>
        <w:rPr>
          <w:color w:val="000000"/>
        </w:rPr>
      </w:pPr>
      <w:r>
        <w:rPr>
          <w:color w:val="000000"/>
        </w:rPr>
        <w:t>The study doctor will do some tests to find out if you can be in the study. These tests include:</w:t>
      </w:r>
    </w:p>
    <w:p w14:paraId="2732DDDE" w14:textId="77777777" w:rsidR="00FA3695" w:rsidRDefault="00FA3695">
      <w:pPr>
        <w:spacing w:before="1"/>
        <w:rPr>
          <w:color w:val="000000"/>
        </w:rPr>
      </w:pPr>
    </w:p>
    <w:p w14:paraId="2732DDDF" w14:textId="77777777" w:rsidR="00FA3695" w:rsidRDefault="00000000">
      <w:pPr>
        <w:numPr>
          <w:ilvl w:val="0"/>
          <w:numId w:val="5"/>
        </w:numPr>
        <w:tabs>
          <w:tab w:val="left" w:pos="481"/>
          <w:tab w:val="left" w:pos="482"/>
        </w:tabs>
        <w:spacing w:line="268" w:lineRule="auto"/>
        <w:rPr>
          <w:color w:val="000000"/>
          <w:highlight w:val="yellow"/>
        </w:rPr>
      </w:pPr>
      <w:commentRangeStart w:id="27"/>
      <w:r>
        <w:rPr>
          <w:color w:val="000000"/>
          <w:highlight w:val="yellow"/>
        </w:rPr>
        <w:t>&lt;Bullet list of lay terminology of all assessments required during screening&gt;.</w:t>
      </w:r>
      <w:commentRangeEnd w:id="27"/>
      <w:r>
        <w:commentReference w:id="27"/>
      </w:r>
    </w:p>
    <w:p w14:paraId="2732DDE0" w14:textId="77777777" w:rsidR="00FA3695" w:rsidRDefault="00FA3695">
      <w:pPr>
        <w:spacing w:before="8"/>
        <w:rPr>
          <w:color w:val="000000"/>
          <w:sz w:val="21"/>
          <w:szCs w:val="21"/>
        </w:rPr>
      </w:pPr>
    </w:p>
    <w:p w14:paraId="2732DDE1" w14:textId="77777777" w:rsidR="00FA3695" w:rsidRDefault="00000000">
      <w:pPr>
        <w:ind w:left="122"/>
        <w:rPr>
          <w:color w:val="000000"/>
        </w:rPr>
      </w:pPr>
      <w:r>
        <w:rPr>
          <w:color w:val="000000"/>
        </w:rPr>
        <w:t xml:space="preserve">The Screening Visit may take up to </w:t>
      </w:r>
      <w:r>
        <w:rPr>
          <w:color w:val="000000"/>
          <w:highlight w:val="green"/>
        </w:rPr>
        <w:t>X hours and XX minutes of your time</w:t>
      </w:r>
      <w:r>
        <w:rPr>
          <w:color w:val="000000"/>
        </w:rPr>
        <w:t>.</w:t>
      </w:r>
    </w:p>
    <w:p w14:paraId="2732DDE2" w14:textId="77777777" w:rsidR="00FA3695" w:rsidRDefault="00FA3695">
      <w:pPr>
        <w:rPr>
          <w:color w:val="000000"/>
        </w:rPr>
      </w:pPr>
    </w:p>
    <w:p w14:paraId="2732DDE3" w14:textId="77777777" w:rsidR="00FA3695" w:rsidRDefault="00000000">
      <w:pPr>
        <w:spacing w:before="1"/>
        <w:ind w:left="122" w:right="181"/>
        <w:rPr>
          <w:color w:val="000000"/>
        </w:rPr>
      </w:pPr>
      <w:commentRangeStart w:id="28"/>
      <w:r>
        <w:rPr>
          <w:color w:val="000000"/>
        </w:rPr>
        <w:t>If you qualify for the study, you will return to the clinic within &lt;</w:t>
      </w:r>
      <w:r>
        <w:rPr>
          <w:color w:val="000000"/>
          <w:highlight w:val="yellow"/>
        </w:rPr>
        <w:t>XX</w:t>
      </w:r>
      <w:r>
        <w:rPr>
          <w:color w:val="000000"/>
        </w:rPr>
        <w:t xml:space="preserve"> days&gt; for the Study Period.</w:t>
      </w:r>
      <w:commentRangeEnd w:id="28"/>
      <w:r>
        <w:commentReference w:id="28"/>
      </w:r>
    </w:p>
    <w:p w14:paraId="2732DDE4" w14:textId="77777777" w:rsidR="00FA3695" w:rsidRDefault="00FA3695">
      <w:pPr>
        <w:spacing w:before="10"/>
        <w:rPr>
          <w:color w:val="000000"/>
          <w:sz w:val="21"/>
          <w:szCs w:val="21"/>
        </w:rPr>
      </w:pPr>
    </w:p>
    <w:p w14:paraId="2732DDE5" w14:textId="77777777" w:rsidR="00FA3695" w:rsidRDefault="00000000">
      <w:pPr>
        <w:spacing w:line="480" w:lineRule="auto"/>
        <w:ind w:left="122" w:right="7826"/>
        <w:rPr>
          <w:b/>
        </w:rPr>
      </w:pPr>
      <w:r>
        <w:rPr>
          <w:b/>
        </w:rPr>
        <w:t>Study Procedures Check-in/Day 1</w:t>
      </w:r>
    </w:p>
    <w:p w14:paraId="2732DDE6" w14:textId="77777777" w:rsidR="00FA3695" w:rsidRDefault="00000000">
      <w:pPr>
        <w:spacing w:before="1"/>
        <w:ind w:left="121"/>
        <w:rPr>
          <w:color w:val="000000"/>
        </w:rPr>
      </w:pPr>
      <w:r>
        <w:rPr>
          <w:color w:val="000000"/>
        </w:rPr>
        <w:t>The following will be done at Check-in/Day 1.</w:t>
      </w:r>
    </w:p>
    <w:p w14:paraId="2732DDE7" w14:textId="77777777" w:rsidR="00FA3695" w:rsidRDefault="00FA3695">
      <w:pPr>
        <w:spacing w:before="10"/>
        <w:rPr>
          <w:color w:val="000000"/>
          <w:sz w:val="21"/>
          <w:szCs w:val="21"/>
        </w:rPr>
      </w:pPr>
    </w:p>
    <w:p w14:paraId="2732DDE8" w14:textId="77777777" w:rsidR="00FA3695" w:rsidRDefault="00000000">
      <w:pPr>
        <w:numPr>
          <w:ilvl w:val="0"/>
          <w:numId w:val="1"/>
        </w:numPr>
        <w:tabs>
          <w:tab w:val="left" w:pos="482"/>
          <w:tab w:val="left" w:pos="483"/>
        </w:tabs>
        <w:spacing w:line="268" w:lineRule="auto"/>
        <w:ind w:left="482" w:hanging="362"/>
      </w:pPr>
      <w:r>
        <w:rPr>
          <w:color w:val="000000"/>
        </w:rPr>
        <w:t>You will be asked questions to be sure that you still qualify for this study.</w:t>
      </w:r>
    </w:p>
    <w:p w14:paraId="2732DDE9" w14:textId="77777777" w:rsidR="00FA3695" w:rsidRDefault="00000000">
      <w:pPr>
        <w:numPr>
          <w:ilvl w:val="0"/>
          <w:numId w:val="1"/>
        </w:numPr>
        <w:tabs>
          <w:tab w:val="left" w:pos="482"/>
          <w:tab w:val="left" w:pos="483"/>
        </w:tabs>
        <w:ind w:left="482" w:right="475"/>
      </w:pPr>
      <w:r>
        <w:rPr>
          <w:color w:val="000000"/>
        </w:rPr>
        <w:t>You will be asked about any changes in your health or over-the-counter or prescription medicines, vitamins or herbs you have taken since your last visit.</w:t>
      </w:r>
    </w:p>
    <w:p w14:paraId="2732DDEA" w14:textId="77777777" w:rsidR="00FA3695" w:rsidRDefault="00000000">
      <w:pPr>
        <w:numPr>
          <w:ilvl w:val="0"/>
          <w:numId w:val="1"/>
        </w:numPr>
        <w:tabs>
          <w:tab w:val="left" w:pos="482"/>
          <w:tab w:val="left" w:pos="483"/>
        </w:tabs>
        <w:spacing w:line="268" w:lineRule="auto"/>
        <w:rPr>
          <w:color w:val="000000"/>
          <w:highlight w:val="yellow"/>
        </w:rPr>
      </w:pPr>
      <w:commentRangeStart w:id="29"/>
      <w:r>
        <w:rPr>
          <w:color w:val="000000"/>
          <w:highlight w:val="yellow"/>
        </w:rPr>
        <w:lastRenderedPageBreak/>
        <w:t>&lt;Bullet list of lay terminology of all assessments required during first Check-in/Day1&gt;.</w:t>
      </w:r>
      <w:commentRangeEnd w:id="29"/>
      <w:r>
        <w:commentReference w:id="29"/>
      </w:r>
    </w:p>
    <w:p w14:paraId="2732DDEB" w14:textId="77777777" w:rsidR="00FA3695" w:rsidRDefault="00FA3695">
      <w:pPr>
        <w:spacing w:before="89"/>
        <w:rPr>
          <w:color w:val="000000"/>
        </w:rPr>
      </w:pPr>
    </w:p>
    <w:p w14:paraId="2732DDEC" w14:textId="77777777" w:rsidR="00FA3695" w:rsidRDefault="00000000">
      <w:pPr>
        <w:spacing w:before="89"/>
        <w:ind w:left="120"/>
        <w:rPr>
          <w:b/>
          <w:color w:val="000000"/>
        </w:rPr>
      </w:pPr>
      <w:r>
        <w:rPr>
          <w:b/>
          <w:color w:val="000000"/>
        </w:rPr>
        <w:t>First In-Patient Period</w:t>
      </w:r>
    </w:p>
    <w:p w14:paraId="2732DDED" w14:textId="77777777" w:rsidR="00FA3695" w:rsidRDefault="00FA3695">
      <w:pPr>
        <w:ind w:left="120"/>
        <w:rPr>
          <w:color w:val="000000"/>
        </w:rPr>
      </w:pPr>
    </w:p>
    <w:p w14:paraId="2732DDEE" w14:textId="77777777" w:rsidR="00FA3695" w:rsidRDefault="00000000">
      <w:pPr>
        <w:ind w:left="120"/>
        <w:rPr>
          <w:color w:val="000000"/>
        </w:rPr>
      </w:pPr>
      <w:r>
        <w:rPr>
          <w:color w:val="000000"/>
        </w:rPr>
        <w:t>The following will be done during the first In-Patient part of the study</w:t>
      </w:r>
      <w:r>
        <w:t>.</w:t>
      </w:r>
    </w:p>
    <w:p w14:paraId="2732DDEF" w14:textId="77777777" w:rsidR="00FA3695" w:rsidRDefault="00FA3695">
      <w:pPr>
        <w:spacing w:before="10"/>
        <w:rPr>
          <w:color w:val="000000"/>
          <w:sz w:val="21"/>
          <w:szCs w:val="21"/>
        </w:rPr>
      </w:pPr>
    </w:p>
    <w:p w14:paraId="2732DDF0" w14:textId="77777777" w:rsidR="00FA3695" w:rsidRDefault="00000000">
      <w:pPr>
        <w:numPr>
          <w:ilvl w:val="0"/>
          <w:numId w:val="22"/>
        </w:numPr>
        <w:tabs>
          <w:tab w:val="left" w:pos="480"/>
          <w:tab w:val="left" w:pos="481"/>
        </w:tabs>
        <w:spacing w:line="268" w:lineRule="auto"/>
        <w:rPr>
          <w:color w:val="000000"/>
          <w:highlight w:val="yellow"/>
        </w:rPr>
      </w:pPr>
      <w:commentRangeStart w:id="30"/>
      <w:r>
        <w:rPr>
          <w:color w:val="000000"/>
          <w:highlight w:val="yellow"/>
        </w:rPr>
        <w:t>&lt;Bullet list of lay terminology of all assessments required during the first in-residence period; note differences in assessments based on the day of “in-residence”&gt;.</w:t>
      </w:r>
      <w:commentRangeEnd w:id="30"/>
      <w:r>
        <w:commentReference w:id="30"/>
      </w:r>
    </w:p>
    <w:p w14:paraId="2732DDF1" w14:textId="77777777" w:rsidR="00FA3695" w:rsidRDefault="00FA3695">
      <w:pPr>
        <w:spacing w:before="1"/>
        <w:ind w:left="121"/>
        <w:rPr>
          <w:color w:val="000000"/>
        </w:rPr>
      </w:pPr>
    </w:p>
    <w:p w14:paraId="2732DDF2" w14:textId="77777777" w:rsidR="00FA3695" w:rsidRDefault="00000000">
      <w:pPr>
        <w:spacing w:before="1"/>
        <w:ind w:left="121"/>
        <w:rPr>
          <w:b/>
          <w:color w:val="000000"/>
        </w:rPr>
      </w:pPr>
      <w:r>
        <w:rPr>
          <w:b/>
          <w:color w:val="000000"/>
        </w:rPr>
        <w:t>&lt;</w:t>
      </w:r>
      <w:commentRangeStart w:id="31"/>
      <w:r>
        <w:rPr>
          <w:b/>
          <w:color w:val="000000"/>
        </w:rPr>
        <w:t xml:space="preserve">First Check-out/Day </w:t>
      </w:r>
      <w:r>
        <w:rPr>
          <w:b/>
          <w:color w:val="000000"/>
          <w:highlight w:val="yellow"/>
        </w:rPr>
        <w:t>X&gt;</w:t>
      </w:r>
    </w:p>
    <w:p w14:paraId="2732DDF3" w14:textId="77777777" w:rsidR="00FA3695" w:rsidRDefault="00FA3695">
      <w:pPr>
        <w:spacing w:before="1"/>
        <w:ind w:left="121"/>
        <w:rPr>
          <w:color w:val="000000"/>
        </w:rPr>
      </w:pPr>
    </w:p>
    <w:p w14:paraId="2732DDF4" w14:textId="77777777" w:rsidR="00FA3695" w:rsidRDefault="00000000">
      <w:pPr>
        <w:spacing w:before="1"/>
        <w:ind w:left="121"/>
        <w:rPr>
          <w:color w:val="000000"/>
        </w:rPr>
      </w:pPr>
      <w:r>
        <w:rPr>
          <w:color w:val="000000"/>
        </w:rPr>
        <w:t xml:space="preserve">The following will be done at </w:t>
      </w:r>
      <w:r>
        <w:rPr>
          <w:b/>
          <w:color w:val="000000"/>
        </w:rPr>
        <w:t>&lt;</w:t>
      </w:r>
      <w:r>
        <w:rPr>
          <w:color w:val="000000"/>
        </w:rPr>
        <w:t xml:space="preserve">first Check-out/Day </w:t>
      </w:r>
      <w:r>
        <w:rPr>
          <w:color w:val="000000"/>
          <w:highlight w:val="yellow"/>
        </w:rPr>
        <w:t>X&gt;</w:t>
      </w:r>
      <w:r>
        <w:rPr>
          <w:color w:val="000000"/>
        </w:rPr>
        <w:t>.</w:t>
      </w:r>
      <w:commentRangeEnd w:id="31"/>
      <w:r>
        <w:commentReference w:id="31"/>
      </w:r>
    </w:p>
    <w:p w14:paraId="2732DDF5" w14:textId="77777777" w:rsidR="00FA3695" w:rsidRDefault="00FA3695">
      <w:pPr>
        <w:spacing w:before="10"/>
        <w:rPr>
          <w:color w:val="000000"/>
          <w:sz w:val="21"/>
          <w:szCs w:val="21"/>
        </w:rPr>
      </w:pPr>
    </w:p>
    <w:p w14:paraId="2732DDF6" w14:textId="77777777" w:rsidR="00FA3695" w:rsidRDefault="00000000">
      <w:pPr>
        <w:numPr>
          <w:ilvl w:val="0"/>
          <w:numId w:val="2"/>
        </w:numPr>
        <w:tabs>
          <w:tab w:val="left" w:pos="482"/>
          <w:tab w:val="left" w:pos="483"/>
        </w:tabs>
        <w:spacing w:line="268" w:lineRule="auto"/>
        <w:rPr>
          <w:color w:val="000000"/>
          <w:highlight w:val="yellow"/>
        </w:rPr>
      </w:pPr>
      <w:commentRangeStart w:id="32"/>
      <w:r>
        <w:rPr>
          <w:color w:val="000000"/>
          <w:highlight w:val="yellow"/>
        </w:rPr>
        <w:t>&lt;Bullet list of lay terminology of all assessments required during first Check-out&gt;.</w:t>
      </w:r>
      <w:commentRangeEnd w:id="32"/>
      <w:r>
        <w:commentReference w:id="32"/>
      </w:r>
    </w:p>
    <w:p w14:paraId="2732DDF7" w14:textId="77777777" w:rsidR="00FA3695" w:rsidRDefault="00FA3695">
      <w:pPr>
        <w:tabs>
          <w:tab w:val="left" w:pos="480"/>
          <w:tab w:val="left" w:pos="481"/>
        </w:tabs>
        <w:spacing w:line="268" w:lineRule="auto"/>
      </w:pPr>
    </w:p>
    <w:p w14:paraId="2732DDF8" w14:textId="77777777" w:rsidR="00FA3695" w:rsidRDefault="00000000">
      <w:pPr>
        <w:spacing w:before="89"/>
        <w:ind w:left="120"/>
        <w:rPr>
          <w:b/>
          <w:color w:val="000000"/>
        </w:rPr>
      </w:pPr>
      <w:r>
        <w:rPr>
          <w:b/>
          <w:color w:val="000000"/>
        </w:rPr>
        <w:t>Out-Patient Period</w:t>
      </w:r>
    </w:p>
    <w:p w14:paraId="2732DDF9" w14:textId="77777777" w:rsidR="00FA3695" w:rsidRDefault="00FA3695">
      <w:pPr>
        <w:spacing w:before="1"/>
        <w:ind w:left="121"/>
        <w:rPr>
          <w:color w:val="000000"/>
        </w:rPr>
      </w:pPr>
    </w:p>
    <w:p w14:paraId="2732DDFA" w14:textId="77777777" w:rsidR="00FA3695" w:rsidRDefault="00000000">
      <w:pPr>
        <w:spacing w:before="1"/>
        <w:ind w:left="121"/>
        <w:rPr>
          <w:color w:val="000000"/>
        </w:rPr>
      </w:pPr>
      <w:r>
        <w:rPr>
          <w:color w:val="000000"/>
        </w:rPr>
        <w:t>The following will be done during the out-patient part of the study.</w:t>
      </w:r>
    </w:p>
    <w:p w14:paraId="2732DDFB" w14:textId="77777777" w:rsidR="00FA3695" w:rsidRDefault="00FA3695">
      <w:pPr>
        <w:tabs>
          <w:tab w:val="left" w:pos="480"/>
          <w:tab w:val="left" w:pos="481"/>
        </w:tabs>
        <w:spacing w:line="268" w:lineRule="auto"/>
        <w:rPr>
          <w:sz w:val="21"/>
          <w:szCs w:val="21"/>
        </w:rPr>
      </w:pPr>
    </w:p>
    <w:p w14:paraId="2732DDFC" w14:textId="77777777" w:rsidR="00FA3695" w:rsidRDefault="00000000">
      <w:pPr>
        <w:numPr>
          <w:ilvl w:val="0"/>
          <w:numId w:val="7"/>
        </w:numPr>
        <w:tabs>
          <w:tab w:val="left" w:pos="480"/>
          <w:tab w:val="left" w:pos="481"/>
        </w:tabs>
        <w:spacing w:line="268" w:lineRule="auto"/>
        <w:rPr>
          <w:highlight w:val="yellow"/>
        </w:rPr>
      </w:pPr>
      <w:commentRangeStart w:id="33"/>
      <w:r>
        <w:rPr>
          <w:color w:val="000000"/>
          <w:highlight w:val="yellow"/>
        </w:rPr>
        <w:t xml:space="preserve">&lt;Bullet list of lay terminology of all assessments required during the </w:t>
      </w:r>
      <w:r>
        <w:rPr>
          <w:highlight w:val="yellow"/>
        </w:rPr>
        <w:t>non-residential</w:t>
      </w:r>
      <w:r>
        <w:rPr>
          <w:color w:val="000000"/>
          <w:highlight w:val="yellow"/>
        </w:rPr>
        <w:t xml:space="preserve"> period; note differences in assessments based on the days of “</w:t>
      </w:r>
      <w:r>
        <w:rPr>
          <w:highlight w:val="yellow"/>
        </w:rPr>
        <w:t>non-residential</w:t>
      </w:r>
      <w:r>
        <w:rPr>
          <w:color w:val="000000"/>
          <w:highlight w:val="yellow"/>
        </w:rPr>
        <w:t>”&gt;.</w:t>
      </w:r>
      <w:commentRangeEnd w:id="33"/>
      <w:r>
        <w:commentReference w:id="33"/>
      </w:r>
    </w:p>
    <w:p w14:paraId="2732DDFD" w14:textId="77777777" w:rsidR="00FA3695" w:rsidRDefault="00FA3695">
      <w:pPr>
        <w:spacing w:before="89"/>
        <w:ind w:left="120"/>
        <w:rPr>
          <w:b/>
          <w:color w:val="000000"/>
        </w:rPr>
      </w:pPr>
    </w:p>
    <w:p w14:paraId="2732DDFE" w14:textId="77777777" w:rsidR="00FA3695" w:rsidRDefault="00000000">
      <w:pPr>
        <w:spacing w:line="480" w:lineRule="auto"/>
        <w:ind w:left="113" w:right="6690"/>
        <w:rPr>
          <w:b/>
          <w:highlight w:val="yellow"/>
        </w:rPr>
      </w:pPr>
      <w:r>
        <w:rPr>
          <w:b/>
        </w:rPr>
        <w:t>&lt;</w:t>
      </w:r>
      <w:commentRangeStart w:id="34"/>
      <w:r>
        <w:rPr>
          <w:b/>
        </w:rPr>
        <w:t xml:space="preserve">Second Check-in/Day </w:t>
      </w:r>
      <w:r>
        <w:rPr>
          <w:b/>
          <w:highlight w:val="yellow"/>
        </w:rPr>
        <w:t>X&gt;</w:t>
      </w:r>
    </w:p>
    <w:p w14:paraId="2732DDFF" w14:textId="77777777" w:rsidR="00FA3695" w:rsidRDefault="00000000">
      <w:pPr>
        <w:spacing w:before="1"/>
        <w:ind w:left="121"/>
        <w:rPr>
          <w:color w:val="000000"/>
        </w:rPr>
      </w:pPr>
      <w:r>
        <w:rPr>
          <w:color w:val="000000"/>
        </w:rPr>
        <w:t xml:space="preserve">The following will be done at &lt;second Check-in/Day </w:t>
      </w:r>
      <w:r>
        <w:rPr>
          <w:b/>
          <w:highlight w:val="yellow"/>
        </w:rPr>
        <w:t>X&gt;</w:t>
      </w:r>
      <w:r>
        <w:rPr>
          <w:color w:val="000000"/>
        </w:rPr>
        <w:t>.</w:t>
      </w:r>
      <w:commentRangeEnd w:id="34"/>
      <w:r>
        <w:commentReference w:id="34"/>
      </w:r>
    </w:p>
    <w:p w14:paraId="2732DE00" w14:textId="77777777" w:rsidR="00FA3695" w:rsidRDefault="00FA3695">
      <w:pPr>
        <w:spacing w:before="10"/>
        <w:rPr>
          <w:color w:val="000000"/>
          <w:sz w:val="21"/>
          <w:szCs w:val="21"/>
        </w:rPr>
      </w:pPr>
    </w:p>
    <w:p w14:paraId="2732DE01" w14:textId="77777777" w:rsidR="00FA3695" w:rsidRDefault="00000000">
      <w:pPr>
        <w:numPr>
          <w:ilvl w:val="0"/>
          <w:numId w:val="1"/>
        </w:numPr>
        <w:tabs>
          <w:tab w:val="left" w:pos="482"/>
          <w:tab w:val="left" w:pos="483"/>
        </w:tabs>
        <w:spacing w:line="268" w:lineRule="auto"/>
        <w:ind w:left="482" w:hanging="362"/>
      </w:pPr>
      <w:r>
        <w:rPr>
          <w:color w:val="000000"/>
        </w:rPr>
        <w:t>You will be asked questions to be sure that you still qualify for this study.</w:t>
      </w:r>
    </w:p>
    <w:p w14:paraId="2732DE02" w14:textId="77777777" w:rsidR="00FA3695" w:rsidRDefault="00000000">
      <w:pPr>
        <w:numPr>
          <w:ilvl w:val="0"/>
          <w:numId w:val="1"/>
        </w:numPr>
        <w:tabs>
          <w:tab w:val="left" w:pos="482"/>
          <w:tab w:val="left" w:pos="483"/>
        </w:tabs>
        <w:ind w:left="482" w:right="475"/>
      </w:pPr>
      <w:r>
        <w:rPr>
          <w:color w:val="000000"/>
        </w:rPr>
        <w:t>You will be asked about any changes in your health or over-the-counter or prescription medicines, vitamins or herbs you have taken since your last visit.</w:t>
      </w:r>
    </w:p>
    <w:p w14:paraId="2732DE03" w14:textId="77777777" w:rsidR="00FA3695" w:rsidRDefault="00000000">
      <w:pPr>
        <w:numPr>
          <w:ilvl w:val="0"/>
          <w:numId w:val="1"/>
        </w:numPr>
        <w:tabs>
          <w:tab w:val="left" w:pos="482"/>
          <w:tab w:val="left" w:pos="483"/>
        </w:tabs>
        <w:spacing w:line="268" w:lineRule="auto"/>
        <w:rPr>
          <w:color w:val="000000"/>
          <w:highlight w:val="yellow"/>
        </w:rPr>
      </w:pPr>
      <w:commentRangeStart w:id="35"/>
      <w:r>
        <w:rPr>
          <w:color w:val="000000"/>
          <w:highlight w:val="yellow"/>
        </w:rPr>
        <w:t>&lt;Bullet list of lay terminology of all assessments required during second Check-in&gt;.</w:t>
      </w:r>
      <w:commentRangeEnd w:id="35"/>
      <w:r>
        <w:commentReference w:id="35"/>
      </w:r>
    </w:p>
    <w:p w14:paraId="2732DE04" w14:textId="77777777" w:rsidR="00FA3695" w:rsidRDefault="00FA3695">
      <w:pPr>
        <w:spacing w:before="89"/>
        <w:ind w:left="120"/>
        <w:rPr>
          <w:b/>
          <w:color w:val="000000"/>
        </w:rPr>
      </w:pPr>
    </w:p>
    <w:p w14:paraId="2732DE05" w14:textId="77777777" w:rsidR="00FA3695" w:rsidRDefault="00000000">
      <w:pPr>
        <w:spacing w:before="89"/>
        <w:ind w:left="120"/>
        <w:rPr>
          <w:b/>
          <w:color w:val="000000"/>
        </w:rPr>
      </w:pPr>
      <w:r>
        <w:rPr>
          <w:b/>
          <w:color w:val="000000"/>
        </w:rPr>
        <w:t>Second In-Patient Period</w:t>
      </w:r>
    </w:p>
    <w:p w14:paraId="2732DE06" w14:textId="77777777" w:rsidR="00FA3695" w:rsidRDefault="00FA3695">
      <w:pPr>
        <w:ind w:left="120"/>
        <w:rPr>
          <w:color w:val="000000"/>
        </w:rPr>
      </w:pPr>
    </w:p>
    <w:p w14:paraId="2732DE07" w14:textId="77777777" w:rsidR="00FA3695" w:rsidRDefault="00000000">
      <w:pPr>
        <w:ind w:left="120"/>
        <w:rPr>
          <w:color w:val="000000"/>
        </w:rPr>
      </w:pPr>
      <w:r>
        <w:rPr>
          <w:color w:val="000000"/>
        </w:rPr>
        <w:t>The following will be done during the second In-Patient part of the study:</w:t>
      </w:r>
    </w:p>
    <w:p w14:paraId="2732DE08" w14:textId="77777777" w:rsidR="00FA3695" w:rsidRDefault="00FA3695">
      <w:pPr>
        <w:spacing w:before="10"/>
        <w:rPr>
          <w:color w:val="000000"/>
          <w:sz w:val="21"/>
          <w:szCs w:val="21"/>
        </w:rPr>
      </w:pPr>
    </w:p>
    <w:p w14:paraId="2732DE09" w14:textId="77777777" w:rsidR="00FA3695" w:rsidRDefault="00000000">
      <w:pPr>
        <w:numPr>
          <w:ilvl w:val="0"/>
          <w:numId w:val="9"/>
        </w:numPr>
        <w:tabs>
          <w:tab w:val="left" w:pos="480"/>
          <w:tab w:val="left" w:pos="481"/>
        </w:tabs>
        <w:spacing w:line="268" w:lineRule="auto"/>
        <w:rPr>
          <w:color w:val="000000"/>
          <w:highlight w:val="yellow"/>
        </w:rPr>
      </w:pPr>
      <w:commentRangeStart w:id="36"/>
      <w:r>
        <w:rPr>
          <w:color w:val="000000"/>
          <w:highlight w:val="yellow"/>
        </w:rPr>
        <w:t>&lt;Bullet list of lay terminology of all assessments required during the second in-residence period; note differences in assessments based on the day of “in-residence”&gt;.</w:t>
      </w:r>
      <w:commentRangeEnd w:id="36"/>
      <w:r>
        <w:commentReference w:id="36"/>
      </w:r>
    </w:p>
    <w:p w14:paraId="2732DE0A" w14:textId="77777777" w:rsidR="00FA3695" w:rsidRDefault="00FA3695">
      <w:pPr>
        <w:spacing w:before="1"/>
        <w:ind w:left="121"/>
        <w:rPr>
          <w:color w:val="000000"/>
        </w:rPr>
      </w:pPr>
    </w:p>
    <w:p w14:paraId="2732DE0B" w14:textId="77777777" w:rsidR="00FA3695" w:rsidRDefault="00000000">
      <w:pPr>
        <w:spacing w:before="1"/>
        <w:ind w:left="121"/>
        <w:rPr>
          <w:b/>
          <w:color w:val="000000"/>
        </w:rPr>
      </w:pPr>
      <w:r>
        <w:rPr>
          <w:b/>
          <w:color w:val="000000"/>
        </w:rPr>
        <w:t>&lt;</w:t>
      </w:r>
      <w:commentRangeStart w:id="37"/>
      <w:r>
        <w:rPr>
          <w:b/>
          <w:color w:val="000000"/>
        </w:rPr>
        <w:t xml:space="preserve">Final Check-out/Day </w:t>
      </w:r>
      <w:r>
        <w:rPr>
          <w:b/>
          <w:color w:val="000000"/>
          <w:highlight w:val="yellow"/>
        </w:rPr>
        <w:t>X&gt;</w:t>
      </w:r>
    </w:p>
    <w:p w14:paraId="2732DE0C" w14:textId="77777777" w:rsidR="00FA3695" w:rsidRDefault="00FA3695">
      <w:pPr>
        <w:spacing w:before="1"/>
        <w:ind w:left="121"/>
        <w:rPr>
          <w:color w:val="000000"/>
        </w:rPr>
      </w:pPr>
    </w:p>
    <w:p w14:paraId="2732DE0D" w14:textId="77777777" w:rsidR="00FA3695" w:rsidRDefault="00000000">
      <w:pPr>
        <w:spacing w:before="1"/>
        <w:ind w:left="121"/>
        <w:rPr>
          <w:color w:val="000000"/>
        </w:rPr>
      </w:pPr>
      <w:r>
        <w:rPr>
          <w:color w:val="000000"/>
        </w:rPr>
        <w:t xml:space="preserve">The following will be done at &lt;final Check-out/Day </w:t>
      </w:r>
      <w:r>
        <w:rPr>
          <w:color w:val="000000"/>
          <w:highlight w:val="yellow"/>
        </w:rPr>
        <w:t>X&gt;</w:t>
      </w:r>
      <w:r>
        <w:rPr>
          <w:color w:val="000000"/>
        </w:rPr>
        <w:t>.</w:t>
      </w:r>
      <w:commentRangeEnd w:id="37"/>
      <w:r>
        <w:commentReference w:id="37"/>
      </w:r>
    </w:p>
    <w:p w14:paraId="2732DE0E" w14:textId="77777777" w:rsidR="00FA3695" w:rsidRDefault="00FA3695">
      <w:pPr>
        <w:spacing w:before="10"/>
        <w:rPr>
          <w:color w:val="000000"/>
          <w:sz w:val="21"/>
          <w:szCs w:val="21"/>
        </w:rPr>
      </w:pPr>
    </w:p>
    <w:p w14:paraId="2732DE0F" w14:textId="77777777" w:rsidR="00FA3695" w:rsidRDefault="00000000">
      <w:pPr>
        <w:numPr>
          <w:ilvl w:val="0"/>
          <w:numId w:val="19"/>
        </w:numPr>
        <w:tabs>
          <w:tab w:val="left" w:pos="482"/>
          <w:tab w:val="left" w:pos="483"/>
        </w:tabs>
        <w:spacing w:line="268" w:lineRule="auto"/>
        <w:rPr>
          <w:color w:val="000000"/>
          <w:highlight w:val="yellow"/>
        </w:rPr>
      </w:pPr>
      <w:commentRangeStart w:id="38"/>
      <w:r>
        <w:rPr>
          <w:color w:val="000000"/>
          <w:highlight w:val="yellow"/>
        </w:rPr>
        <w:t>&lt;Bullet list of lay terminology of all assessments required during final Check-out&gt;.</w:t>
      </w:r>
      <w:commentRangeEnd w:id="38"/>
      <w:r>
        <w:commentReference w:id="38"/>
      </w:r>
    </w:p>
    <w:p w14:paraId="2732DE10" w14:textId="77777777" w:rsidR="00FA3695" w:rsidRDefault="00FA3695">
      <w:pPr>
        <w:ind w:left="120"/>
        <w:rPr>
          <w:b/>
        </w:rPr>
      </w:pPr>
    </w:p>
    <w:p w14:paraId="2732DE11" w14:textId="77777777" w:rsidR="00FA3695" w:rsidRDefault="00000000">
      <w:pPr>
        <w:ind w:left="120"/>
        <w:rPr>
          <w:b/>
        </w:rPr>
      </w:pPr>
      <w:r>
        <w:rPr>
          <w:b/>
        </w:rPr>
        <w:t>Follow-Up Visits</w:t>
      </w:r>
    </w:p>
    <w:p w14:paraId="2732DE12" w14:textId="77777777" w:rsidR="00FA3695" w:rsidRDefault="00FA3695">
      <w:pPr>
        <w:rPr>
          <w:b/>
          <w:color w:val="000000"/>
        </w:rPr>
      </w:pPr>
    </w:p>
    <w:p w14:paraId="2732DE13" w14:textId="77777777" w:rsidR="00FA3695" w:rsidRDefault="00000000">
      <w:pPr>
        <w:ind w:left="120"/>
        <w:rPr>
          <w:color w:val="000000"/>
        </w:rPr>
      </w:pPr>
      <w:r>
        <w:rPr>
          <w:color w:val="000000"/>
        </w:rPr>
        <w:t>The following procedures will be done at the follow-up visits:</w:t>
      </w:r>
    </w:p>
    <w:p w14:paraId="2732DE14" w14:textId="77777777" w:rsidR="00FA3695" w:rsidRDefault="00FA3695">
      <w:pPr>
        <w:spacing w:before="1"/>
        <w:rPr>
          <w:color w:val="000000"/>
        </w:rPr>
      </w:pPr>
    </w:p>
    <w:p w14:paraId="2732DE15" w14:textId="77777777" w:rsidR="00FA3695" w:rsidRDefault="00000000">
      <w:pPr>
        <w:numPr>
          <w:ilvl w:val="0"/>
          <w:numId w:val="14"/>
        </w:numPr>
        <w:tabs>
          <w:tab w:val="left" w:pos="480"/>
          <w:tab w:val="left" w:pos="481"/>
        </w:tabs>
        <w:spacing w:line="268" w:lineRule="auto"/>
        <w:rPr>
          <w:color w:val="000000"/>
          <w:highlight w:val="yellow"/>
        </w:rPr>
      </w:pPr>
      <w:commentRangeStart w:id="39"/>
      <w:r>
        <w:rPr>
          <w:color w:val="000000"/>
          <w:highlight w:val="yellow"/>
        </w:rPr>
        <w:lastRenderedPageBreak/>
        <w:t>&lt;Bullet list of lay terminology of all assessments required during the follow-up period; note differences in assessments based on the day and cohort of “follow-up period”&gt;.</w:t>
      </w:r>
      <w:commentRangeEnd w:id="39"/>
      <w:r>
        <w:commentReference w:id="39"/>
      </w:r>
    </w:p>
    <w:p w14:paraId="2732DE16" w14:textId="77777777" w:rsidR="00FA3695" w:rsidRDefault="00FA3695">
      <w:pPr>
        <w:spacing w:before="6"/>
        <w:rPr>
          <w:color w:val="000000"/>
          <w:sz w:val="20"/>
          <w:szCs w:val="20"/>
        </w:rPr>
      </w:pPr>
    </w:p>
    <w:p w14:paraId="2732DE17" w14:textId="77777777" w:rsidR="00FA3695" w:rsidRDefault="00000000">
      <w:pPr>
        <w:ind w:left="122"/>
        <w:rPr>
          <w:b/>
        </w:rPr>
      </w:pPr>
      <w:r>
        <w:rPr>
          <w:b/>
        </w:rPr>
        <w:t>Early Discontinuation</w:t>
      </w:r>
    </w:p>
    <w:p w14:paraId="2732DE18" w14:textId="77777777" w:rsidR="00FA3695" w:rsidRDefault="00FA3695">
      <w:pPr>
        <w:spacing w:before="3"/>
        <w:rPr>
          <w:b/>
          <w:color w:val="000000"/>
          <w:sz w:val="14"/>
          <w:szCs w:val="14"/>
        </w:rPr>
      </w:pPr>
    </w:p>
    <w:p w14:paraId="2732DE19" w14:textId="77777777" w:rsidR="00FA3695" w:rsidRDefault="00000000">
      <w:pPr>
        <w:spacing w:before="91"/>
        <w:ind w:left="120"/>
        <w:rPr>
          <w:color w:val="000000"/>
        </w:rPr>
      </w:pPr>
      <w:r>
        <w:rPr>
          <w:color w:val="000000"/>
        </w:rPr>
        <w:t>The following will be done if you leave the study early:</w:t>
      </w:r>
    </w:p>
    <w:p w14:paraId="2732DE1A" w14:textId="77777777" w:rsidR="00FA3695" w:rsidRDefault="00FA3695">
      <w:pPr>
        <w:spacing w:before="2"/>
        <w:rPr>
          <w:color w:val="000000"/>
        </w:rPr>
      </w:pPr>
    </w:p>
    <w:p w14:paraId="2732DE1B" w14:textId="77777777" w:rsidR="00FA3695" w:rsidRDefault="00000000">
      <w:pPr>
        <w:numPr>
          <w:ilvl w:val="0"/>
          <w:numId w:val="8"/>
        </w:numPr>
        <w:tabs>
          <w:tab w:val="left" w:pos="482"/>
          <w:tab w:val="left" w:pos="483"/>
        </w:tabs>
        <w:spacing w:line="268" w:lineRule="auto"/>
        <w:rPr>
          <w:color w:val="000000"/>
          <w:highlight w:val="yellow"/>
        </w:rPr>
      </w:pPr>
      <w:commentRangeStart w:id="40"/>
      <w:r>
        <w:rPr>
          <w:color w:val="000000"/>
          <w:highlight w:val="yellow"/>
        </w:rPr>
        <w:t>&lt;Bullet list of lay terminology of all assessments required during ED&gt;.</w:t>
      </w:r>
      <w:commentRangeEnd w:id="40"/>
      <w:r>
        <w:commentReference w:id="40"/>
      </w:r>
    </w:p>
    <w:p w14:paraId="2732DE1C" w14:textId="77777777" w:rsidR="00FA3695" w:rsidRDefault="00FA3695">
      <w:pPr>
        <w:ind w:left="120" w:right="181"/>
        <w:rPr>
          <w:color w:val="000000"/>
        </w:rPr>
      </w:pPr>
    </w:p>
    <w:p w14:paraId="2732DE1D" w14:textId="77777777" w:rsidR="00FA3695" w:rsidRDefault="00000000">
      <w:pPr>
        <w:tabs>
          <w:tab w:val="left" w:pos="481"/>
          <w:tab w:val="left" w:pos="482"/>
        </w:tabs>
        <w:spacing w:line="463" w:lineRule="auto"/>
        <w:ind w:left="121" w:right="6513"/>
      </w:pPr>
      <w:r>
        <w:rPr>
          <w:u w:val="single"/>
        </w:rPr>
        <w:t>Blood Samples</w:t>
      </w:r>
      <w:r>
        <w:t>:</w:t>
      </w:r>
    </w:p>
    <w:p w14:paraId="2732DE1E" w14:textId="77777777" w:rsidR="00FA3695" w:rsidRDefault="00000000">
      <w:pPr>
        <w:spacing w:before="18"/>
        <w:ind w:left="119" w:right="181"/>
        <w:rPr>
          <w:color w:val="000000"/>
        </w:rPr>
      </w:pPr>
      <w:r>
        <w:rPr>
          <w:color w:val="000000"/>
        </w:rPr>
        <w:t>Blood samples will be taken by single needle-sticks or by a tube that is left in your arm. You cannot choose how the blood is taken.</w:t>
      </w:r>
    </w:p>
    <w:p w14:paraId="2732DE1F" w14:textId="77777777" w:rsidR="00FA3695" w:rsidRDefault="00FA3695">
      <w:pPr>
        <w:spacing w:before="2"/>
        <w:rPr>
          <w:color w:val="000000"/>
        </w:rPr>
      </w:pPr>
    </w:p>
    <w:p w14:paraId="2732DE20" w14:textId="77777777" w:rsidR="00FA3695" w:rsidRDefault="00000000">
      <w:pPr>
        <w:spacing w:line="252" w:lineRule="auto"/>
        <w:ind w:left="119"/>
        <w:rPr>
          <w:color w:val="000000"/>
        </w:rPr>
      </w:pPr>
      <w:commentRangeStart w:id="41"/>
      <w:r>
        <w:rPr>
          <w:b/>
          <w:color w:val="000000"/>
          <w:highlight w:val="yellow"/>
          <w:u w:val="single"/>
        </w:rPr>
        <w:t>&lt;lay terminology for SAD portion of study</w:t>
      </w:r>
      <w:r>
        <w:rPr>
          <w:color w:val="000000"/>
          <w:u w:val="single"/>
        </w:rPr>
        <w:t xml:space="preserve">, Cohorts </w:t>
      </w:r>
      <w:r>
        <w:rPr>
          <w:color w:val="000000"/>
          <w:highlight w:val="yellow"/>
          <w:u w:val="single"/>
        </w:rPr>
        <w:t>X-X</w:t>
      </w:r>
      <w:r>
        <w:rPr>
          <w:b/>
          <w:color w:val="000000"/>
          <w:highlight w:val="yellow"/>
          <w:u w:val="single"/>
        </w:rPr>
        <w:t>&gt;</w:t>
      </w:r>
      <w:r>
        <w:rPr>
          <w:color w:val="000000"/>
          <w:u w:val="single"/>
        </w:rPr>
        <w:t>:</w:t>
      </w:r>
      <w:commentRangeEnd w:id="41"/>
      <w:r>
        <w:commentReference w:id="41"/>
      </w:r>
    </w:p>
    <w:p w14:paraId="2732DE21" w14:textId="77777777" w:rsidR="00FA3695" w:rsidRDefault="00000000">
      <w:pPr>
        <w:ind w:left="120"/>
        <w:rPr>
          <w:color w:val="000000"/>
        </w:rPr>
      </w:pPr>
      <w:r>
        <w:rPr>
          <w:color w:val="000000"/>
        </w:rPr>
        <w:t xml:space="preserve">There will be about </w:t>
      </w:r>
      <w:r>
        <w:rPr>
          <w:color w:val="000000"/>
          <w:highlight w:val="green"/>
        </w:rPr>
        <w:t xml:space="preserve">XX </w:t>
      </w:r>
      <w:r>
        <w:rPr>
          <w:color w:val="000000"/>
        </w:rPr>
        <w:t xml:space="preserve">blood draws. The total amount of blood drawn will be about </w:t>
      </w:r>
      <w:r>
        <w:rPr>
          <w:color w:val="000000"/>
          <w:highlight w:val="green"/>
        </w:rPr>
        <w:t xml:space="preserve">XX </w:t>
      </w:r>
      <w:r>
        <w:rPr>
          <w:color w:val="000000"/>
        </w:rPr>
        <w:t xml:space="preserve">mL, or about </w:t>
      </w:r>
      <w:r>
        <w:rPr>
          <w:color w:val="000000"/>
          <w:highlight w:val="green"/>
        </w:rPr>
        <w:t xml:space="preserve">X </w:t>
      </w:r>
      <w:r>
        <w:rPr>
          <w:color w:val="000000"/>
        </w:rPr>
        <w:t>cup.</w:t>
      </w:r>
    </w:p>
    <w:p w14:paraId="2732DE22" w14:textId="77777777" w:rsidR="00FA3695" w:rsidRDefault="00FA3695">
      <w:pPr>
        <w:spacing w:before="10"/>
        <w:rPr>
          <w:color w:val="000000"/>
          <w:sz w:val="21"/>
          <w:szCs w:val="21"/>
        </w:rPr>
      </w:pPr>
    </w:p>
    <w:p w14:paraId="2732DE23" w14:textId="77777777" w:rsidR="00FA3695" w:rsidRDefault="00000000">
      <w:pPr>
        <w:spacing w:before="1"/>
        <w:ind w:left="120"/>
        <w:rPr>
          <w:color w:val="000000"/>
        </w:rPr>
      </w:pPr>
      <w:commentRangeStart w:id="42"/>
      <w:r>
        <w:rPr>
          <w:b/>
          <w:color w:val="000000"/>
          <w:highlight w:val="yellow"/>
          <w:u w:val="single"/>
        </w:rPr>
        <w:t>&lt;lay terminology for SAD portion of study</w:t>
      </w:r>
      <w:r>
        <w:rPr>
          <w:b/>
          <w:color w:val="000000"/>
          <w:u w:val="single"/>
        </w:rPr>
        <w:t>,</w:t>
      </w:r>
      <w:r>
        <w:rPr>
          <w:color w:val="000000"/>
          <w:u w:val="single"/>
        </w:rPr>
        <w:t xml:space="preserve"> Cohorts </w:t>
      </w:r>
      <w:r>
        <w:rPr>
          <w:color w:val="000000"/>
          <w:highlight w:val="yellow"/>
          <w:u w:val="single"/>
        </w:rPr>
        <w:t>X-X</w:t>
      </w:r>
      <w:r>
        <w:rPr>
          <w:b/>
          <w:color w:val="000000"/>
          <w:highlight w:val="yellow"/>
          <w:u w:val="single"/>
        </w:rPr>
        <w:t>&gt;</w:t>
      </w:r>
      <w:r>
        <w:rPr>
          <w:color w:val="000000"/>
          <w:u w:val="single"/>
        </w:rPr>
        <w:t>:</w:t>
      </w:r>
      <w:commentRangeEnd w:id="42"/>
      <w:r>
        <w:commentReference w:id="42"/>
      </w:r>
    </w:p>
    <w:p w14:paraId="2732DE24" w14:textId="77777777" w:rsidR="00FA3695" w:rsidRDefault="00000000">
      <w:pPr>
        <w:spacing w:before="1"/>
        <w:ind w:left="119" w:right="214"/>
        <w:rPr>
          <w:color w:val="000000"/>
        </w:rPr>
      </w:pPr>
      <w:r>
        <w:rPr>
          <w:color w:val="000000"/>
        </w:rPr>
        <w:t xml:space="preserve">There will be about </w:t>
      </w:r>
      <w:r>
        <w:rPr>
          <w:color w:val="000000"/>
          <w:highlight w:val="green"/>
        </w:rPr>
        <w:t xml:space="preserve">XX </w:t>
      </w:r>
      <w:r>
        <w:rPr>
          <w:color w:val="000000"/>
        </w:rPr>
        <w:t xml:space="preserve">blood draws. The total amount of blood drawn will be about </w:t>
      </w:r>
      <w:r>
        <w:rPr>
          <w:color w:val="000000"/>
          <w:highlight w:val="green"/>
        </w:rPr>
        <w:t xml:space="preserve">XX </w:t>
      </w:r>
      <w:r>
        <w:rPr>
          <w:color w:val="000000"/>
        </w:rPr>
        <w:t xml:space="preserve">mL, or a little less than </w:t>
      </w:r>
      <w:r>
        <w:rPr>
          <w:color w:val="000000"/>
          <w:highlight w:val="green"/>
        </w:rPr>
        <w:t xml:space="preserve">X </w:t>
      </w:r>
      <w:r>
        <w:rPr>
          <w:color w:val="000000"/>
        </w:rPr>
        <w:t>cup.</w:t>
      </w:r>
    </w:p>
    <w:p w14:paraId="2732DE25" w14:textId="77777777" w:rsidR="00FA3695" w:rsidRDefault="00FA3695">
      <w:pPr>
        <w:spacing w:before="11"/>
        <w:rPr>
          <w:color w:val="000000"/>
          <w:sz w:val="21"/>
          <w:szCs w:val="21"/>
        </w:rPr>
      </w:pPr>
    </w:p>
    <w:p w14:paraId="2732DE26" w14:textId="77777777" w:rsidR="00FA3695" w:rsidRDefault="00000000">
      <w:pPr>
        <w:spacing w:before="1"/>
        <w:rPr>
          <w:b/>
          <w:color w:val="000000"/>
          <w:u w:val="single"/>
        </w:rPr>
      </w:pPr>
      <w:commentRangeStart w:id="43"/>
      <w:r>
        <w:rPr>
          <w:b/>
          <w:color w:val="000000"/>
          <w:highlight w:val="yellow"/>
          <w:u w:val="single"/>
        </w:rPr>
        <w:t>&lt;lay terminology for repeat-dose portion of study&gt;</w:t>
      </w:r>
      <w:r>
        <w:rPr>
          <w:b/>
          <w:color w:val="000000"/>
          <w:u w:val="single"/>
        </w:rPr>
        <w:t>:</w:t>
      </w:r>
      <w:commentRangeEnd w:id="43"/>
      <w:r>
        <w:commentReference w:id="43"/>
      </w:r>
    </w:p>
    <w:p w14:paraId="2732DE27" w14:textId="77777777" w:rsidR="00FA3695" w:rsidRDefault="00000000">
      <w:pPr>
        <w:spacing w:line="252" w:lineRule="auto"/>
        <w:ind w:left="120"/>
        <w:rPr>
          <w:color w:val="000000"/>
        </w:rPr>
      </w:pPr>
      <w:r>
        <w:rPr>
          <w:color w:val="000000"/>
        </w:rPr>
        <w:t xml:space="preserve">There will be about </w:t>
      </w:r>
      <w:r>
        <w:rPr>
          <w:color w:val="000000"/>
          <w:highlight w:val="green"/>
        </w:rPr>
        <w:t xml:space="preserve">XX </w:t>
      </w:r>
      <w:r>
        <w:rPr>
          <w:color w:val="000000"/>
        </w:rPr>
        <w:t xml:space="preserve">blood draws. The total amount of blood drawn will be about </w:t>
      </w:r>
      <w:r>
        <w:rPr>
          <w:color w:val="000000"/>
          <w:highlight w:val="green"/>
        </w:rPr>
        <w:t xml:space="preserve">XX </w:t>
      </w:r>
      <w:r>
        <w:rPr>
          <w:color w:val="000000"/>
        </w:rPr>
        <w:t xml:space="preserve">mL, or about </w:t>
      </w:r>
      <w:r>
        <w:rPr>
          <w:color w:val="000000"/>
          <w:highlight w:val="green"/>
        </w:rPr>
        <w:t xml:space="preserve">X </w:t>
      </w:r>
      <w:r>
        <w:rPr>
          <w:color w:val="000000"/>
        </w:rPr>
        <w:t>cup.</w:t>
      </w:r>
    </w:p>
    <w:p w14:paraId="2732DE28" w14:textId="77777777" w:rsidR="00FA3695" w:rsidRDefault="00FA3695">
      <w:pPr>
        <w:spacing w:before="10"/>
        <w:rPr>
          <w:color w:val="000000"/>
          <w:sz w:val="21"/>
          <w:szCs w:val="21"/>
        </w:rPr>
      </w:pPr>
    </w:p>
    <w:p w14:paraId="2732DE29" w14:textId="77777777" w:rsidR="00FA3695" w:rsidRDefault="00000000">
      <w:pPr>
        <w:ind w:left="120"/>
        <w:rPr>
          <w:color w:val="000000"/>
        </w:rPr>
      </w:pPr>
      <w:r>
        <w:rPr>
          <w:color w:val="000000"/>
        </w:rPr>
        <w:t>For comparison, the standard blood donation is about 480 mL (2 cups). Additional blood may be drawn and additional tests performed for your safety.</w:t>
      </w:r>
    </w:p>
    <w:p w14:paraId="2732DE2A" w14:textId="77777777" w:rsidR="00FA3695" w:rsidRDefault="00FA3695">
      <w:pPr>
        <w:ind w:left="120"/>
        <w:rPr>
          <w:color w:val="000000"/>
        </w:rPr>
      </w:pPr>
    </w:p>
    <w:p w14:paraId="2732DE2B" w14:textId="77777777" w:rsidR="00FA3695" w:rsidRDefault="00000000">
      <w:pPr>
        <w:pStyle w:val="Heading1"/>
        <w:spacing w:before="89"/>
        <w:ind w:firstLine="120"/>
      </w:pPr>
      <w:r>
        <w:t>HIV, HEPATITIS TESTING</w:t>
      </w:r>
    </w:p>
    <w:p w14:paraId="2732DE2C" w14:textId="77777777" w:rsidR="00FA3695" w:rsidRDefault="00FA3695">
      <w:pPr>
        <w:spacing w:before="1"/>
        <w:rPr>
          <w:b/>
          <w:color w:val="000000"/>
        </w:rPr>
      </w:pPr>
    </w:p>
    <w:p w14:paraId="2732DE2D" w14:textId="77777777" w:rsidR="00FA3695" w:rsidRDefault="00000000">
      <w:pPr>
        <w:spacing w:before="1"/>
        <w:ind w:left="120" w:right="124"/>
        <w:rPr>
          <w:color w:val="000000"/>
        </w:rPr>
      </w:pPr>
      <w:r>
        <w:rPr>
          <w:color w:val="000000"/>
        </w:rPr>
        <w:t>You must have your blood tested for the hepatitis viruses and for HIV. HIV is the virus that causes AIDS. If you have a positive HIV or hepatitis test you cannot be in the study.</w:t>
      </w:r>
    </w:p>
    <w:p w14:paraId="2732DE2E" w14:textId="77777777" w:rsidR="00FA3695" w:rsidRDefault="00FA3695">
      <w:pPr>
        <w:spacing w:before="10"/>
        <w:rPr>
          <w:color w:val="000000"/>
          <w:sz w:val="21"/>
          <w:szCs w:val="21"/>
        </w:rPr>
      </w:pPr>
    </w:p>
    <w:p w14:paraId="2732DE2F" w14:textId="77777777" w:rsidR="00FA3695" w:rsidRDefault="00000000">
      <w:pPr>
        <w:ind w:left="120"/>
        <w:rPr>
          <w:color w:val="000000"/>
          <w:highlight w:val="green"/>
        </w:rPr>
      </w:pPr>
      <w:r>
        <w:rPr>
          <w:color w:val="000000"/>
          <w:highlight w:val="green"/>
        </w:rPr>
        <w:t>It may take weeks or months after being infected with HIV for the test to be positive. The HIV test is not always right.</w:t>
      </w:r>
    </w:p>
    <w:p w14:paraId="2732DE30" w14:textId="77777777" w:rsidR="00FA3695" w:rsidRDefault="00FA3695">
      <w:pPr>
        <w:rPr>
          <w:color w:val="000000"/>
          <w:highlight w:val="green"/>
        </w:rPr>
      </w:pPr>
    </w:p>
    <w:p w14:paraId="2732DE31" w14:textId="77777777" w:rsidR="00FA3695" w:rsidRDefault="00000000">
      <w:pPr>
        <w:ind w:left="119"/>
        <w:rPr>
          <w:color w:val="000000"/>
          <w:highlight w:val="green"/>
        </w:rPr>
      </w:pPr>
      <w:r>
        <w:rPr>
          <w:color w:val="000000"/>
          <w:highlight w:val="green"/>
        </w:rPr>
        <w:t>We are required to report positive HIV test results to the &lt;local health authority&gt;. We may also be required to report positive hepatitis test results to the &lt;local health authority&gt;. Positive HIV test results may be required to be reported to the &lt;state health authority&gt;. If you have any questions about what information is required to be reported, please ask the study doctor or study staff.</w:t>
      </w:r>
    </w:p>
    <w:p w14:paraId="2732DE32" w14:textId="77777777" w:rsidR="00FA3695" w:rsidRDefault="00FA3695">
      <w:pPr>
        <w:spacing w:before="1"/>
        <w:rPr>
          <w:color w:val="000000"/>
          <w:highlight w:val="green"/>
        </w:rPr>
      </w:pPr>
    </w:p>
    <w:p w14:paraId="2732DE33" w14:textId="77777777" w:rsidR="00FA3695" w:rsidRDefault="00000000">
      <w:pPr>
        <w:ind w:left="119" w:right="254"/>
        <w:rPr>
          <w:color w:val="000000"/>
          <w:highlight w:val="green"/>
        </w:rPr>
      </w:pPr>
      <w:r>
        <w:rPr>
          <w:color w:val="000000"/>
          <w:highlight w:val="green"/>
        </w:rPr>
        <w:t>Although this testing is supposed to be private, this cannot be guaranteed. For example, it is possible for a court of law to get health or study records without your permission.</w:t>
      </w:r>
    </w:p>
    <w:p w14:paraId="2732DE34" w14:textId="77777777" w:rsidR="00FA3695" w:rsidRDefault="00FA3695">
      <w:pPr>
        <w:spacing w:before="10"/>
        <w:rPr>
          <w:color w:val="000000"/>
          <w:sz w:val="21"/>
          <w:szCs w:val="21"/>
          <w:highlight w:val="green"/>
        </w:rPr>
      </w:pPr>
    </w:p>
    <w:p w14:paraId="2732DE35" w14:textId="77777777" w:rsidR="00FA3695" w:rsidRDefault="00000000">
      <w:pPr>
        <w:spacing w:before="1"/>
        <w:ind w:left="120"/>
        <w:rPr>
          <w:color w:val="000000"/>
        </w:rPr>
      </w:pPr>
      <w:r>
        <w:rPr>
          <w:color w:val="000000"/>
          <w:highlight w:val="green"/>
        </w:rPr>
        <w:t>Additionally, in the unlikely event that a &lt;CRO Name&gt; employee has been exposed to your blood or other body fluid either through a needle stick injury, splash incident or contact with broken skin (for example, cut, bite), additional samples may be collected to determine and confirm whether or not you have a certain infection. Your de-identified results will be released to the injured employee, and to the health care provider evaluating and treating that employee, to aid the injured employee and the medical provider make decisions regarding his/her medical treatment and follow-up care as a result of this on-the- job exposure.</w:t>
      </w:r>
    </w:p>
    <w:p w14:paraId="2732DE36" w14:textId="77777777" w:rsidR="00FA3695" w:rsidRDefault="00FA3695">
      <w:pPr>
        <w:spacing w:before="10"/>
        <w:rPr>
          <w:color w:val="000000"/>
          <w:sz w:val="21"/>
          <w:szCs w:val="21"/>
        </w:rPr>
      </w:pPr>
    </w:p>
    <w:p w14:paraId="2732DE37" w14:textId="77777777" w:rsidR="00FA3695" w:rsidRDefault="00000000">
      <w:pPr>
        <w:pStyle w:val="Heading1"/>
        <w:spacing w:before="1"/>
        <w:ind w:firstLine="120"/>
      </w:pPr>
      <w:r>
        <w:t>PHARMACOGENETICS</w:t>
      </w:r>
    </w:p>
    <w:p w14:paraId="2732DE38" w14:textId="77777777" w:rsidR="00FA3695" w:rsidRDefault="00FA3695">
      <w:pPr>
        <w:rPr>
          <w:b/>
          <w:color w:val="000000"/>
        </w:rPr>
      </w:pPr>
    </w:p>
    <w:p w14:paraId="2732DE39" w14:textId="77777777" w:rsidR="00FA3695" w:rsidRDefault="00000000">
      <w:pPr>
        <w:ind w:left="120" w:right="181"/>
        <w:rPr>
          <w:color w:val="000000"/>
        </w:rPr>
      </w:pPr>
      <w:r>
        <w:rPr>
          <w:color w:val="000000"/>
        </w:rPr>
        <w:t xml:space="preserve">As part of this study, we are asking you to provide a blood sample (about </w:t>
      </w:r>
      <w:r>
        <w:rPr>
          <w:color w:val="000000"/>
          <w:highlight w:val="green"/>
        </w:rPr>
        <w:t>X</w:t>
      </w:r>
      <w:r>
        <w:rPr>
          <w:color w:val="000000"/>
        </w:rPr>
        <w:t xml:space="preserve"> teaspoons) for genetic research. Cells in your blood have DNA that include the genes that provide the instructions for making our bodies, such as how tall you are, the color of your eyes, whether you are male or female, and what diseases you might get. Your DNA can also tell us where in the world your ancestors came from.</w:t>
      </w:r>
    </w:p>
    <w:p w14:paraId="2732DE3A" w14:textId="77777777" w:rsidR="00FA3695" w:rsidRDefault="00FA3695">
      <w:pPr>
        <w:ind w:left="120" w:right="181"/>
        <w:rPr>
          <w:color w:val="000000"/>
        </w:rPr>
      </w:pPr>
    </w:p>
    <w:p w14:paraId="2732DE3B" w14:textId="77777777" w:rsidR="00FA3695" w:rsidRDefault="00000000">
      <w:pPr>
        <w:ind w:left="120" w:right="181"/>
        <w:rPr>
          <w:color w:val="000000"/>
        </w:rPr>
      </w:pPr>
      <w:commentRangeStart w:id="44"/>
      <w:r>
        <w:rPr>
          <w:color w:val="000000"/>
        </w:rPr>
        <w:t xml:space="preserve">Researchers would like to study your DNA to help them understand why medicines like the one being used in this study work in some people and not in others. The researchers may also look at your DNA to help them understand what is causing </w:t>
      </w:r>
      <w:r>
        <w:rPr>
          <w:color w:val="000000"/>
          <w:highlight w:val="yellow"/>
        </w:rPr>
        <w:t>&lt;disease&gt;</w:t>
      </w:r>
      <w:r>
        <w:rPr>
          <w:color w:val="000000"/>
        </w:rPr>
        <w:t>. This information may help researchers make better medicines in the future.</w:t>
      </w:r>
    </w:p>
    <w:p w14:paraId="2732DE3C" w14:textId="77777777" w:rsidR="00FA3695" w:rsidRDefault="00FA3695">
      <w:pPr>
        <w:rPr>
          <w:color w:val="000000"/>
        </w:rPr>
      </w:pPr>
    </w:p>
    <w:p w14:paraId="2732DE3D" w14:textId="77777777" w:rsidR="00FA3695" w:rsidRDefault="00000000">
      <w:pPr>
        <w:ind w:left="119" w:right="165"/>
        <w:jc w:val="both"/>
        <w:rPr>
          <w:color w:val="000000"/>
        </w:rPr>
      </w:pPr>
      <w:r>
        <w:rPr>
          <w:color w:val="000000"/>
        </w:rPr>
        <w:t>Your DNA sample will be labeled with a code and not with your name or birthday to protect your identity and will be stored in a secure location until it is all used up or &lt;</w:t>
      </w:r>
      <w:r>
        <w:rPr>
          <w:color w:val="000000"/>
          <w:highlight w:val="yellow"/>
        </w:rPr>
        <w:t>XX</w:t>
      </w:r>
      <w:r>
        <w:rPr>
          <w:color w:val="000000"/>
        </w:rPr>
        <w:t xml:space="preserve"> years&gt;, whichever is sooner. You can ask for your DNA sample to be destroyed at any time and your sample will not be used for any new research, but any research data that has already been generated will not be destroyed.</w:t>
      </w:r>
      <w:commentRangeEnd w:id="44"/>
      <w:r>
        <w:commentReference w:id="44"/>
      </w:r>
    </w:p>
    <w:p w14:paraId="2732DE3E" w14:textId="77777777" w:rsidR="00FA3695" w:rsidRDefault="00FA3695">
      <w:pPr>
        <w:rPr>
          <w:color w:val="000000"/>
        </w:rPr>
      </w:pPr>
    </w:p>
    <w:p w14:paraId="2732DE3F" w14:textId="77777777" w:rsidR="00FA3695" w:rsidRDefault="00000000">
      <w:pPr>
        <w:ind w:left="119" w:right="181"/>
        <w:rPr>
          <w:color w:val="000000"/>
        </w:rPr>
      </w:pPr>
      <w:r>
        <w:rPr>
          <w:color w:val="000000"/>
        </w:rPr>
        <w:t>You have the right to withdraw your consent to participate in genetic testing at any time by notifying the study doctor in writing and requesting that your sample be destroyed. Your blood sample will be destroyed, but the Sponsor will keep and use any research information it has already obtained. You must provide your request to withdraw from participation in genetic testing to the study doctor in writing at the address listed below:</w:t>
      </w:r>
    </w:p>
    <w:p w14:paraId="2732DE40" w14:textId="77777777" w:rsidR="00FA3695" w:rsidRDefault="00FA3695">
      <w:pPr>
        <w:spacing w:before="1"/>
        <w:rPr>
          <w:color w:val="000000"/>
        </w:rPr>
      </w:pPr>
    </w:p>
    <w:p w14:paraId="2732DE41" w14:textId="77777777" w:rsidR="00FA3695" w:rsidRDefault="00000000">
      <w:pPr>
        <w:ind w:left="3357" w:right="3375" w:firstLine="1"/>
        <w:jc w:val="center"/>
        <w:rPr>
          <w:color w:val="000000"/>
          <w:highlight w:val="green"/>
        </w:rPr>
      </w:pPr>
      <w:r>
        <w:rPr>
          <w:color w:val="000000"/>
          <w:highlight w:val="green"/>
        </w:rPr>
        <w:t>&lt;CRO Name&gt;</w:t>
      </w:r>
    </w:p>
    <w:p w14:paraId="2732DE42" w14:textId="77777777" w:rsidR="00FA3695" w:rsidRDefault="00000000">
      <w:pPr>
        <w:ind w:left="3357" w:right="3375" w:firstLine="1"/>
        <w:jc w:val="center"/>
        <w:rPr>
          <w:color w:val="000000"/>
          <w:highlight w:val="green"/>
        </w:rPr>
      </w:pPr>
      <w:r>
        <w:rPr>
          <w:color w:val="000000"/>
        </w:rPr>
        <w:t>ATTN</w:t>
      </w:r>
      <w:r>
        <w:rPr>
          <w:color w:val="000000"/>
          <w:highlight w:val="green"/>
        </w:rPr>
        <w:t>: &lt;Firstname Lastname&gt;</w:t>
      </w:r>
    </w:p>
    <w:p w14:paraId="2732DE43" w14:textId="77777777" w:rsidR="00FA3695" w:rsidRDefault="00000000">
      <w:pPr>
        <w:ind w:left="3357" w:right="3375" w:firstLine="1"/>
        <w:jc w:val="center"/>
        <w:rPr>
          <w:color w:val="000000"/>
          <w:highlight w:val="green"/>
        </w:rPr>
      </w:pPr>
      <w:r>
        <w:rPr>
          <w:color w:val="000000"/>
          <w:highlight w:val="green"/>
        </w:rPr>
        <w:t>Address Line 1</w:t>
      </w:r>
    </w:p>
    <w:p w14:paraId="2732DE44" w14:textId="77777777" w:rsidR="00FA3695" w:rsidRDefault="00000000">
      <w:pPr>
        <w:ind w:left="3357" w:right="3375" w:firstLine="1"/>
        <w:jc w:val="center"/>
        <w:rPr>
          <w:color w:val="000000"/>
          <w:highlight w:val="green"/>
        </w:rPr>
      </w:pPr>
      <w:r>
        <w:rPr>
          <w:color w:val="000000"/>
          <w:highlight w:val="green"/>
        </w:rPr>
        <w:t>Address Line 2</w:t>
      </w:r>
    </w:p>
    <w:p w14:paraId="2732DE45" w14:textId="77777777" w:rsidR="00FA3695" w:rsidRDefault="00000000">
      <w:pPr>
        <w:ind w:left="3357" w:right="3375" w:firstLine="1"/>
        <w:jc w:val="center"/>
        <w:rPr>
          <w:color w:val="000000"/>
        </w:rPr>
      </w:pPr>
      <w:r>
        <w:rPr>
          <w:color w:val="000000"/>
          <w:highlight w:val="green"/>
        </w:rPr>
        <w:t>Address Line 3</w:t>
      </w:r>
    </w:p>
    <w:p w14:paraId="2732DE46" w14:textId="77777777" w:rsidR="00FA3695" w:rsidRDefault="00FA3695">
      <w:pPr>
        <w:spacing w:before="11"/>
        <w:rPr>
          <w:color w:val="000000"/>
          <w:sz w:val="21"/>
          <w:szCs w:val="21"/>
        </w:rPr>
      </w:pPr>
    </w:p>
    <w:p w14:paraId="2732DE47" w14:textId="77777777" w:rsidR="00FA3695" w:rsidRDefault="00000000">
      <w:pPr>
        <w:ind w:left="119" w:right="214"/>
        <w:rPr>
          <w:color w:val="000000"/>
        </w:rPr>
      </w:pPr>
      <w:r>
        <w:rPr>
          <w:color w:val="000000"/>
        </w:rPr>
        <w:t>The results of this genetic research will not be returned to you or provided to your study doctor; it will be kept in a secure location to protect your privacy. We will not sell your sample or data, but we may work with other companies to do research on your sample and data.</w:t>
      </w:r>
    </w:p>
    <w:p w14:paraId="2732DE48" w14:textId="77777777" w:rsidR="00FA3695" w:rsidRDefault="00FA3695">
      <w:pPr>
        <w:spacing w:before="9"/>
        <w:rPr>
          <w:color w:val="000000"/>
          <w:sz w:val="21"/>
          <w:szCs w:val="21"/>
        </w:rPr>
      </w:pPr>
    </w:p>
    <w:p w14:paraId="2732DE49" w14:textId="77777777" w:rsidR="00FA3695" w:rsidRDefault="00000000">
      <w:pPr>
        <w:spacing w:before="1"/>
        <w:ind w:left="119" w:right="135"/>
        <w:jc w:val="both"/>
        <w:rPr>
          <w:color w:val="000000"/>
        </w:rPr>
      </w:pPr>
      <w:r>
        <w:rPr>
          <w:color w:val="000000"/>
        </w:rPr>
        <w:t>Sometimes the research involving your sample may lead to new inventions or medicines that have value if they are sold, you would not get any money from these inventions.</w:t>
      </w:r>
    </w:p>
    <w:p w14:paraId="2732DE4A" w14:textId="77777777" w:rsidR="00FA3695" w:rsidRDefault="00FA3695">
      <w:pPr>
        <w:spacing w:before="10"/>
        <w:rPr>
          <w:color w:val="000000"/>
          <w:sz w:val="21"/>
          <w:szCs w:val="21"/>
        </w:rPr>
      </w:pPr>
    </w:p>
    <w:p w14:paraId="2732DE4B" w14:textId="77777777" w:rsidR="00FA3695" w:rsidRDefault="00000000">
      <w:pPr>
        <w:ind w:left="119"/>
        <w:rPr>
          <w:color w:val="000000"/>
        </w:rPr>
      </w:pPr>
      <w:r>
        <w:rPr>
          <w:color w:val="000000"/>
          <w:u w:val="single"/>
        </w:rPr>
        <w:t>Risks:</w:t>
      </w:r>
    </w:p>
    <w:p w14:paraId="2732DE4C" w14:textId="77777777" w:rsidR="00FA3695" w:rsidRDefault="00FA3695">
      <w:pPr>
        <w:spacing w:before="3"/>
        <w:rPr>
          <w:color w:val="000000"/>
        </w:rPr>
      </w:pPr>
    </w:p>
    <w:p w14:paraId="2732DE4D" w14:textId="77777777" w:rsidR="00FA3695" w:rsidRDefault="00000000">
      <w:pPr>
        <w:numPr>
          <w:ilvl w:val="0"/>
          <w:numId w:val="1"/>
        </w:numPr>
        <w:tabs>
          <w:tab w:val="left" w:pos="480"/>
          <w:tab w:val="left" w:pos="481"/>
        </w:tabs>
        <w:spacing w:line="268" w:lineRule="auto"/>
      </w:pPr>
      <w:r>
        <w:rPr>
          <w:color w:val="000000"/>
        </w:rPr>
        <w:t>Physical risks: you may have a sore arm from where the blood sample is taken.</w:t>
      </w:r>
    </w:p>
    <w:p w14:paraId="2732DE4E" w14:textId="77777777" w:rsidR="00FA3695" w:rsidRDefault="00000000">
      <w:pPr>
        <w:numPr>
          <w:ilvl w:val="0"/>
          <w:numId w:val="1"/>
        </w:numPr>
        <w:tabs>
          <w:tab w:val="left" w:pos="480"/>
          <w:tab w:val="left" w:pos="481"/>
        </w:tabs>
        <w:ind w:right="338"/>
      </w:pPr>
      <w:r>
        <w:rPr>
          <w:color w:val="000000"/>
        </w:rPr>
        <w:t>Nonphysical risks: Your sample and data will be kept in a secure location, and every effort will be made to protect any information about you. While it is unlikely, it is possible that information about your DNA could be made known.</w:t>
      </w:r>
    </w:p>
    <w:p w14:paraId="2732DE4F" w14:textId="77777777" w:rsidR="00FA3695" w:rsidRDefault="00FA3695">
      <w:pPr>
        <w:spacing w:before="9"/>
        <w:rPr>
          <w:color w:val="000000"/>
          <w:sz w:val="21"/>
          <w:szCs w:val="21"/>
        </w:rPr>
      </w:pPr>
    </w:p>
    <w:p w14:paraId="2732DE50" w14:textId="77777777" w:rsidR="00FA3695" w:rsidRDefault="00000000">
      <w:pPr>
        <w:pStyle w:val="Heading1"/>
        <w:keepNext/>
        <w:ind w:left="115" w:firstLine="115"/>
        <w:jc w:val="both"/>
      </w:pPr>
      <w:r>
        <w:t>FUTURE TESTING OF BLOOD SAMPLE</w:t>
      </w:r>
    </w:p>
    <w:p w14:paraId="2732DE51" w14:textId="77777777" w:rsidR="00FA3695" w:rsidRDefault="00FA3695">
      <w:pPr>
        <w:rPr>
          <w:b/>
          <w:color w:val="000000"/>
        </w:rPr>
      </w:pPr>
    </w:p>
    <w:p w14:paraId="2732DE52" w14:textId="77777777" w:rsidR="00FA3695" w:rsidRDefault="00000000">
      <w:pPr>
        <w:ind w:left="120" w:right="198"/>
        <w:rPr>
          <w:color w:val="000000"/>
        </w:rPr>
      </w:pPr>
      <w:commentRangeStart w:id="45"/>
      <w:r>
        <w:rPr>
          <w:color w:val="000000"/>
        </w:rPr>
        <w:t>The sponsor would like to keep the blood samples collected in the course of the study for future research to continue analyzing it for genes involved in the safety, pharmacokinetics (what the body does to a drug) and pharmacodynamics (how a medicine acts in the body) of the study drug, &lt;</w:t>
      </w:r>
      <w:r>
        <w:rPr>
          <w:color w:val="000000"/>
          <w:highlight w:val="yellow"/>
        </w:rPr>
        <w:t>study drug ID&gt;</w:t>
      </w:r>
      <w:r>
        <w:rPr>
          <w:color w:val="000000"/>
        </w:rPr>
        <w:t xml:space="preserve">. This information may be useful in increasing the knowledge of differences among individuals in the way they metabolize the investigational product as well as helping in the development of new drugs or improvement of existing drugs. You will not have any right to any such products or inventions or be </w:t>
      </w:r>
      <w:r>
        <w:rPr>
          <w:color w:val="000000"/>
        </w:rPr>
        <w:lastRenderedPageBreak/>
        <w:t>entitled to any financial benefits from any such products. The information may be published or used for regulatory filings, but your identity will never be disclosed.</w:t>
      </w:r>
    </w:p>
    <w:p w14:paraId="2732DE53" w14:textId="77777777" w:rsidR="00FA3695" w:rsidRDefault="00FA3695">
      <w:pPr>
        <w:ind w:left="120" w:right="198"/>
        <w:rPr>
          <w:color w:val="000000"/>
        </w:rPr>
      </w:pPr>
    </w:p>
    <w:p w14:paraId="2732DE54" w14:textId="77777777" w:rsidR="00FA3695" w:rsidRDefault="00000000">
      <w:pPr>
        <w:spacing w:before="1"/>
        <w:ind w:left="119" w:right="159"/>
        <w:rPr>
          <w:color w:val="000000"/>
        </w:rPr>
      </w:pPr>
      <w:r>
        <w:rPr>
          <w:color w:val="000000"/>
        </w:rPr>
        <w:t>The sample will be retained in a secure location until the deoxyribonucleic acid (DNA - the material that determines your unique characteristics such as eye and hair color, and also influences the way your body responds to certain drugs and hereditary disease factors) has been exhausted, until the sponsor instructs the genotyping contractor to destroy the sample in accordance with laboratory procedures, or for &lt;</w:t>
      </w:r>
      <w:r>
        <w:rPr>
          <w:color w:val="000000"/>
          <w:highlight w:val="yellow"/>
        </w:rPr>
        <w:t>XX</w:t>
      </w:r>
      <w:r>
        <w:rPr>
          <w:color w:val="000000"/>
        </w:rPr>
        <w:t xml:space="preserve"> years&gt;. During this time, the DNA sample will not be immortalized or sold to anyone.</w:t>
      </w:r>
      <w:commentRangeEnd w:id="45"/>
      <w:r>
        <w:commentReference w:id="45"/>
      </w:r>
    </w:p>
    <w:p w14:paraId="2732DE55" w14:textId="77777777" w:rsidR="00FA3695" w:rsidRDefault="00FA3695">
      <w:pPr>
        <w:spacing w:before="1"/>
        <w:ind w:left="119" w:right="159"/>
        <w:rPr>
          <w:color w:val="000000"/>
        </w:rPr>
      </w:pPr>
    </w:p>
    <w:p w14:paraId="2732DE56" w14:textId="77777777" w:rsidR="00FA3695" w:rsidRDefault="00000000">
      <w:pPr>
        <w:spacing w:before="1"/>
        <w:ind w:left="119" w:right="159"/>
        <w:rPr>
          <w:color w:val="000000"/>
        </w:rPr>
      </w:pPr>
      <w:r>
        <w:rPr>
          <w:color w:val="000000"/>
        </w:rPr>
        <w:t>The result of the future testing done by the sponsor will not be given to you or the study doctor.</w:t>
      </w:r>
    </w:p>
    <w:p w14:paraId="2732DE57" w14:textId="77777777" w:rsidR="00FA3695" w:rsidRDefault="00FA3695">
      <w:pPr>
        <w:rPr>
          <w:color w:val="000000"/>
          <w:sz w:val="20"/>
          <w:szCs w:val="20"/>
        </w:rPr>
      </w:pPr>
    </w:p>
    <w:p w14:paraId="2732DE58" w14:textId="77777777" w:rsidR="00FA3695" w:rsidRDefault="00000000">
      <w:pPr>
        <w:ind w:left="119" w:right="181"/>
        <w:rPr>
          <w:color w:val="000000"/>
        </w:rPr>
      </w:pPr>
      <w:r>
        <w:rPr>
          <w:color w:val="000000"/>
        </w:rPr>
        <w:t>You have the right to withdraw your consent to participate in future testing at any time by notifying the study doctor in writing and requesting that your sample be destroyed. Your blood sample will be destroyed, but the Sponsor will keep and use any research information it has already obtained. You must provide your request to withdraw from participation in future testing to the study doctor in writing at the address listed below:</w:t>
      </w:r>
    </w:p>
    <w:p w14:paraId="2732DE59" w14:textId="77777777" w:rsidR="00FA3695" w:rsidRDefault="00FA3695">
      <w:pPr>
        <w:spacing w:before="1"/>
        <w:rPr>
          <w:color w:val="000000"/>
          <w:sz w:val="12"/>
          <w:szCs w:val="12"/>
        </w:rPr>
      </w:pPr>
    </w:p>
    <w:p w14:paraId="2732DE5A" w14:textId="77777777" w:rsidR="00FA3695" w:rsidRDefault="00FA3695">
      <w:pPr>
        <w:spacing w:before="1"/>
        <w:rPr>
          <w:color w:val="000000"/>
        </w:rPr>
      </w:pPr>
    </w:p>
    <w:p w14:paraId="2732DE5B" w14:textId="77777777" w:rsidR="00FA3695" w:rsidRDefault="00000000">
      <w:pPr>
        <w:ind w:left="3357" w:right="3375" w:firstLine="1"/>
        <w:jc w:val="center"/>
        <w:rPr>
          <w:color w:val="000000"/>
          <w:highlight w:val="green"/>
        </w:rPr>
      </w:pPr>
      <w:r>
        <w:rPr>
          <w:color w:val="000000"/>
          <w:highlight w:val="green"/>
        </w:rPr>
        <w:t>&lt;CRO Name&gt;</w:t>
      </w:r>
    </w:p>
    <w:p w14:paraId="2732DE5C" w14:textId="77777777" w:rsidR="00FA3695" w:rsidRDefault="00000000">
      <w:pPr>
        <w:ind w:left="3357" w:right="3375" w:firstLine="1"/>
        <w:jc w:val="center"/>
        <w:rPr>
          <w:color w:val="000000"/>
          <w:highlight w:val="green"/>
        </w:rPr>
      </w:pPr>
      <w:r>
        <w:rPr>
          <w:color w:val="000000"/>
        </w:rPr>
        <w:t>ATTN</w:t>
      </w:r>
      <w:r>
        <w:rPr>
          <w:color w:val="000000"/>
          <w:highlight w:val="green"/>
        </w:rPr>
        <w:t>: &lt;Firstname Lastname&gt;</w:t>
      </w:r>
    </w:p>
    <w:p w14:paraId="2732DE5D" w14:textId="77777777" w:rsidR="00FA3695" w:rsidRDefault="00000000">
      <w:pPr>
        <w:ind w:left="3357" w:right="3375" w:firstLine="1"/>
        <w:jc w:val="center"/>
        <w:rPr>
          <w:color w:val="000000"/>
          <w:highlight w:val="green"/>
        </w:rPr>
      </w:pPr>
      <w:r>
        <w:rPr>
          <w:color w:val="000000"/>
          <w:highlight w:val="green"/>
        </w:rPr>
        <w:t>Address Line 1</w:t>
      </w:r>
    </w:p>
    <w:p w14:paraId="2732DE5E" w14:textId="77777777" w:rsidR="00FA3695" w:rsidRDefault="00000000">
      <w:pPr>
        <w:ind w:left="3357" w:right="3375" w:firstLine="1"/>
        <w:jc w:val="center"/>
        <w:rPr>
          <w:color w:val="000000"/>
          <w:highlight w:val="green"/>
        </w:rPr>
      </w:pPr>
      <w:r>
        <w:rPr>
          <w:color w:val="000000"/>
          <w:highlight w:val="green"/>
        </w:rPr>
        <w:t>Address Line 2</w:t>
      </w:r>
    </w:p>
    <w:p w14:paraId="2732DE5F" w14:textId="77777777" w:rsidR="00FA3695" w:rsidRDefault="00000000">
      <w:pPr>
        <w:ind w:left="3357" w:right="3375" w:firstLine="1"/>
        <w:jc w:val="center"/>
        <w:rPr>
          <w:color w:val="000000"/>
        </w:rPr>
      </w:pPr>
      <w:r>
        <w:rPr>
          <w:color w:val="000000"/>
          <w:highlight w:val="green"/>
        </w:rPr>
        <w:t>Address Line 3</w:t>
      </w:r>
    </w:p>
    <w:p w14:paraId="2732DE60" w14:textId="77777777" w:rsidR="00FA3695" w:rsidRDefault="00FA3695">
      <w:pPr>
        <w:spacing w:before="1"/>
        <w:rPr>
          <w:color w:val="000000"/>
          <w:sz w:val="20"/>
          <w:szCs w:val="20"/>
        </w:rPr>
      </w:pPr>
    </w:p>
    <w:p w14:paraId="2732DE61" w14:textId="77777777" w:rsidR="00FA3695" w:rsidRDefault="00000000">
      <w:pPr>
        <w:spacing w:before="1"/>
        <w:ind w:left="120" w:right="254"/>
        <w:rPr>
          <w:color w:val="000000"/>
        </w:rPr>
      </w:pPr>
      <w:r>
        <w:rPr>
          <w:color w:val="000000"/>
        </w:rPr>
        <w:t>In order to ensure confidentiality, your sample will be identified only by a barcode identifier. This barcode will be linked to your study identification number and ethnic background.</w:t>
      </w:r>
    </w:p>
    <w:p w14:paraId="2732DE62" w14:textId="77777777" w:rsidR="00FA3695" w:rsidRDefault="00FA3695">
      <w:pPr>
        <w:spacing w:before="9"/>
        <w:rPr>
          <w:color w:val="000000"/>
          <w:sz w:val="19"/>
          <w:szCs w:val="19"/>
        </w:rPr>
      </w:pPr>
    </w:p>
    <w:p w14:paraId="2732DE63" w14:textId="77777777" w:rsidR="00FA3695" w:rsidRDefault="00000000">
      <w:pPr>
        <w:pStyle w:val="Heading1"/>
        <w:spacing w:before="1"/>
        <w:ind w:firstLine="120"/>
      </w:pPr>
      <w:bookmarkStart w:id="46" w:name="1t3h5sf"/>
      <w:bookmarkEnd w:id="46"/>
      <w:r>
        <w:t>POSSIBLE SIDE EFFECTS AND RISKS</w:t>
      </w:r>
    </w:p>
    <w:p w14:paraId="2732DE64" w14:textId="77777777" w:rsidR="00FA3695" w:rsidRDefault="00FA3695">
      <w:pPr>
        <w:spacing w:before="10"/>
        <w:rPr>
          <w:b/>
          <w:color w:val="000000"/>
          <w:sz w:val="19"/>
          <w:szCs w:val="19"/>
        </w:rPr>
      </w:pPr>
    </w:p>
    <w:p w14:paraId="2732DE65" w14:textId="77777777" w:rsidR="00FA3695" w:rsidRDefault="00000000">
      <w:pPr>
        <w:ind w:left="119"/>
        <w:rPr>
          <w:color w:val="000000"/>
        </w:rPr>
      </w:pPr>
      <w:r>
        <w:rPr>
          <w:color w:val="000000"/>
        </w:rPr>
        <w:t>If you do not understand what any of these side effects mean, please ask the study doctor or study staff to explain these terms to you.</w:t>
      </w:r>
    </w:p>
    <w:p w14:paraId="2732DE66" w14:textId="77777777" w:rsidR="00FA3695" w:rsidRDefault="00FA3695">
      <w:pPr>
        <w:spacing w:before="1"/>
        <w:rPr>
          <w:color w:val="000000"/>
          <w:sz w:val="20"/>
          <w:szCs w:val="20"/>
        </w:rPr>
      </w:pPr>
    </w:p>
    <w:p w14:paraId="2732DE67" w14:textId="77777777" w:rsidR="00FA3695" w:rsidRDefault="00000000">
      <w:pPr>
        <w:ind w:left="120"/>
        <w:rPr>
          <w:color w:val="000000"/>
        </w:rPr>
      </w:pPr>
      <w:r>
        <w:rPr>
          <w:color w:val="000000"/>
        </w:rPr>
        <w:t>Because this drug is investigational, all of its side effects may not be known. There may be rare and unknown side effects. Some of these may be life threatening.</w:t>
      </w:r>
    </w:p>
    <w:p w14:paraId="2732DE68" w14:textId="77777777" w:rsidR="00FA3695" w:rsidRDefault="00FA3695">
      <w:pPr>
        <w:spacing w:before="1"/>
        <w:rPr>
          <w:color w:val="000000"/>
          <w:sz w:val="20"/>
          <w:szCs w:val="20"/>
        </w:rPr>
      </w:pPr>
    </w:p>
    <w:p w14:paraId="2732DE69" w14:textId="77777777" w:rsidR="00FA3695" w:rsidRDefault="00000000">
      <w:pPr>
        <w:ind w:left="119" w:right="239"/>
        <w:jc w:val="both"/>
        <w:rPr>
          <w:color w:val="000000"/>
        </w:rPr>
      </w:pPr>
      <w:r>
        <w:rPr>
          <w:color w:val="000000"/>
        </w:rPr>
        <w:t>You must tell the study doctor or study staff about all side effects that you have. If you are not honest about your side effects, you may harm yourself by staying in this study. The study staff will continue to follow up if you have side effects that are still present at the end of the study.</w:t>
      </w:r>
    </w:p>
    <w:p w14:paraId="2732DE6A" w14:textId="77777777" w:rsidR="00FA3695" w:rsidRDefault="00FA3695">
      <w:pPr>
        <w:rPr>
          <w:color w:val="000000"/>
          <w:sz w:val="20"/>
          <w:szCs w:val="20"/>
        </w:rPr>
      </w:pPr>
    </w:p>
    <w:p w14:paraId="2732DE6B" w14:textId="77777777" w:rsidR="00FA3695" w:rsidRDefault="00000000">
      <w:pPr>
        <w:ind w:left="120"/>
        <w:jc w:val="both"/>
        <w:rPr>
          <w:color w:val="000000"/>
        </w:rPr>
      </w:pPr>
      <w:commentRangeStart w:id="47"/>
      <w:r>
        <w:rPr>
          <w:highlight w:val="yellow"/>
        </w:rPr>
        <w:t>&lt;</w:t>
      </w:r>
      <w:r>
        <w:rPr>
          <w:color w:val="000000"/>
          <w:highlight w:val="yellow"/>
        </w:rPr>
        <w:t xml:space="preserve">Study drug ID&gt; </w:t>
      </w:r>
      <w:r>
        <w:rPr>
          <w:color w:val="000000"/>
        </w:rPr>
        <w:t>has not been given to humans, so no information about side effects are available.</w:t>
      </w:r>
    </w:p>
    <w:p w14:paraId="2732DE6C" w14:textId="77777777" w:rsidR="00FA3695" w:rsidRDefault="00FA3695">
      <w:pPr>
        <w:spacing w:before="11"/>
        <w:rPr>
          <w:color w:val="000000"/>
          <w:sz w:val="19"/>
          <w:szCs w:val="19"/>
        </w:rPr>
      </w:pPr>
    </w:p>
    <w:p w14:paraId="2732DE6D" w14:textId="77777777" w:rsidR="00FA3695" w:rsidRDefault="00000000">
      <w:pPr>
        <w:ind w:left="120" w:right="181"/>
        <w:rPr>
          <w:color w:val="000000"/>
        </w:rPr>
      </w:pPr>
      <w:r>
        <w:rPr>
          <w:color w:val="000000"/>
        </w:rPr>
        <w:t>In animal studies, there were no side effects observed at doses approximately &lt;</w:t>
      </w:r>
      <w:r>
        <w:rPr>
          <w:color w:val="000000"/>
          <w:highlight w:val="yellow"/>
        </w:rPr>
        <w:t>XX</w:t>
      </w:r>
      <w:r>
        <w:rPr>
          <w:color w:val="000000"/>
        </w:rPr>
        <w:t>-fold&gt; larger than the highest dose you could receive in this study.</w:t>
      </w:r>
    </w:p>
    <w:p w14:paraId="2732DE6E" w14:textId="77777777" w:rsidR="00FA3695" w:rsidRDefault="00FA3695">
      <w:pPr>
        <w:spacing w:before="1"/>
        <w:rPr>
          <w:color w:val="000000"/>
          <w:sz w:val="20"/>
          <w:szCs w:val="20"/>
        </w:rPr>
      </w:pPr>
    </w:p>
    <w:p w14:paraId="2732DE6F" w14:textId="77777777" w:rsidR="00FA3695" w:rsidRDefault="00000000">
      <w:pPr>
        <w:ind w:left="120" w:right="181"/>
        <w:rPr>
          <w:color w:val="000000"/>
        </w:rPr>
      </w:pPr>
      <w:r>
        <w:rPr>
          <w:color w:val="000000"/>
        </w:rPr>
        <w:t>Other drugs similar to &lt;</w:t>
      </w:r>
      <w:r>
        <w:rPr>
          <w:color w:val="000000"/>
          <w:highlight w:val="yellow"/>
        </w:rPr>
        <w:t xml:space="preserve">study drug ID&gt; </w:t>
      </w:r>
      <w:r>
        <w:rPr>
          <w:color w:val="000000"/>
        </w:rPr>
        <w:t>have been studied in humans. The most common side effects seen in people given similar drugs include:</w:t>
      </w:r>
      <w:commentRangeEnd w:id="47"/>
      <w:r>
        <w:commentReference w:id="47"/>
      </w:r>
    </w:p>
    <w:p w14:paraId="2732DE70" w14:textId="77777777" w:rsidR="00FA3695" w:rsidRDefault="00FA3695">
      <w:pPr>
        <w:spacing w:before="11"/>
        <w:rPr>
          <w:color w:val="000000"/>
          <w:sz w:val="19"/>
          <w:szCs w:val="19"/>
        </w:rPr>
      </w:pPr>
    </w:p>
    <w:p w14:paraId="2732DE71" w14:textId="77777777" w:rsidR="00FA3695" w:rsidRDefault="00000000">
      <w:pPr>
        <w:numPr>
          <w:ilvl w:val="0"/>
          <w:numId w:val="1"/>
        </w:numPr>
        <w:tabs>
          <w:tab w:val="left" w:pos="480"/>
          <w:tab w:val="left" w:pos="481"/>
        </w:tabs>
        <w:spacing w:line="268" w:lineRule="auto"/>
        <w:rPr>
          <w:color w:val="000000"/>
          <w:highlight w:val="green"/>
        </w:rPr>
      </w:pPr>
      <w:r>
        <w:rPr>
          <w:color w:val="000000"/>
          <w:highlight w:val="green"/>
        </w:rPr>
        <w:t>&lt;side effect&gt;</w:t>
      </w:r>
    </w:p>
    <w:p w14:paraId="2732DE72" w14:textId="77777777" w:rsidR="00FA3695" w:rsidRDefault="00000000">
      <w:pPr>
        <w:numPr>
          <w:ilvl w:val="0"/>
          <w:numId w:val="1"/>
        </w:numPr>
        <w:tabs>
          <w:tab w:val="left" w:pos="480"/>
          <w:tab w:val="left" w:pos="481"/>
        </w:tabs>
        <w:spacing w:line="268" w:lineRule="auto"/>
        <w:rPr>
          <w:color w:val="000000"/>
          <w:highlight w:val="green"/>
        </w:rPr>
      </w:pPr>
      <w:r>
        <w:rPr>
          <w:color w:val="000000"/>
          <w:highlight w:val="green"/>
        </w:rPr>
        <w:t>&lt;side effect&gt;</w:t>
      </w:r>
    </w:p>
    <w:p w14:paraId="2732DE73" w14:textId="77777777" w:rsidR="00FA3695" w:rsidRDefault="00000000">
      <w:pPr>
        <w:numPr>
          <w:ilvl w:val="0"/>
          <w:numId w:val="1"/>
        </w:numPr>
        <w:tabs>
          <w:tab w:val="left" w:pos="480"/>
          <w:tab w:val="left" w:pos="481"/>
        </w:tabs>
        <w:spacing w:line="268" w:lineRule="auto"/>
        <w:rPr>
          <w:color w:val="000000"/>
          <w:highlight w:val="green"/>
        </w:rPr>
      </w:pPr>
      <w:r>
        <w:rPr>
          <w:color w:val="000000"/>
          <w:highlight w:val="green"/>
        </w:rPr>
        <w:t>&lt;side effect&gt;</w:t>
      </w:r>
    </w:p>
    <w:p w14:paraId="2732DE74" w14:textId="77777777" w:rsidR="00FA3695" w:rsidRDefault="00000000">
      <w:pPr>
        <w:numPr>
          <w:ilvl w:val="0"/>
          <w:numId w:val="1"/>
        </w:numPr>
        <w:tabs>
          <w:tab w:val="left" w:pos="480"/>
          <w:tab w:val="left" w:pos="481"/>
        </w:tabs>
        <w:spacing w:line="268" w:lineRule="auto"/>
        <w:rPr>
          <w:color w:val="000000"/>
          <w:highlight w:val="green"/>
        </w:rPr>
      </w:pPr>
      <w:r>
        <w:rPr>
          <w:color w:val="000000"/>
          <w:highlight w:val="green"/>
        </w:rPr>
        <w:t>&lt;side effect&gt;</w:t>
      </w:r>
    </w:p>
    <w:p w14:paraId="2732DE75" w14:textId="77777777" w:rsidR="00FA3695" w:rsidRDefault="00000000">
      <w:pPr>
        <w:spacing w:before="229"/>
        <w:ind w:left="120" w:right="135"/>
        <w:rPr>
          <w:color w:val="000000"/>
        </w:rPr>
      </w:pPr>
      <w:commentRangeStart w:id="48"/>
      <w:r>
        <w:rPr>
          <w:color w:val="000000"/>
        </w:rPr>
        <w:t>Although the study drug, &lt;</w:t>
      </w:r>
      <w:r>
        <w:rPr>
          <w:color w:val="000000"/>
          <w:highlight w:val="yellow"/>
        </w:rPr>
        <w:t>study drug ID&gt;</w:t>
      </w:r>
      <w:r>
        <w:rPr>
          <w:color w:val="000000"/>
        </w:rPr>
        <w:t xml:space="preserve">, has not been shown to get into the brain, you will be closely </w:t>
      </w:r>
      <w:r>
        <w:rPr>
          <w:color w:val="000000"/>
        </w:rPr>
        <w:lastRenderedPageBreak/>
        <w:t>monitored for the following side effects that have been seen when taking a similar type of drug that do get into the brain:</w:t>
      </w:r>
      <w:commentRangeEnd w:id="48"/>
      <w:r>
        <w:commentReference w:id="48"/>
      </w:r>
    </w:p>
    <w:p w14:paraId="2732DE76" w14:textId="77777777" w:rsidR="00FA3695" w:rsidRDefault="00FA3695">
      <w:pPr>
        <w:spacing w:before="1"/>
        <w:rPr>
          <w:color w:val="000000"/>
          <w:sz w:val="20"/>
          <w:szCs w:val="20"/>
        </w:rPr>
      </w:pPr>
    </w:p>
    <w:p w14:paraId="2732DE77" w14:textId="77777777" w:rsidR="00FA3695" w:rsidRDefault="00000000">
      <w:pPr>
        <w:numPr>
          <w:ilvl w:val="0"/>
          <w:numId w:val="1"/>
        </w:numPr>
        <w:tabs>
          <w:tab w:val="left" w:pos="480"/>
          <w:tab w:val="left" w:pos="481"/>
        </w:tabs>
        <w:spacing w:line="268" w:lineRule="auto"/>
        <w:rPr>
          <w:color w:val="000000"/>
          <w:highlight w:val="green"/>
        </w:rPr>
      </w:pPr>
      <w:r>
        <w:rPr>
          <w:color w:val="000000"/>
          <w:highlight w:val="green"/>
        </w:rPr>
        <w:t>&lt;side effect&gt;</w:t>
      </w:r>
    </w:p>
    <w:p w14:paraId="2732DE78" w14:textId="77777777" w:rsidR="00FA3695" w:rsidRDefault="00000000">
      <w:pPr>
        <w:numPr>
          <w:ilvl w:val="0"/>
          <w:numId w:val="1"/>
        </w:numPr>
        <w:tabs>
          <w:tab w:val="left" w:pos="480"/>
          <w:tab w:val="left" w:pos="481"/>
        </w:tabs>
        <w:spacing w:line="268" w:lineRule="auto"/>
        <w:rPr>
          <w:color w:val="000000"/>
          <w:highlight w:val="green"/>
        </w:rPr>
      </w:pPr>
      <w:r>
        <w:rPr>
          <w:color w:val="000000"/>
          <w:highlight w:val="green"/>
        </w:rPr>
        <w:t>&lt;side effect&gt;</w:t>
      </w:r>
    </w:p>
    <w:p w14:paraId="2732DE79" w14:textId="77777777" w:rsidR="00FA3695" w:rsidRDefault="00000000">
      <w:pPr>
        <w:numPr>
          <w:ilvl w:val="0"/>
          <w:numId w:val="1"/>
        </w:numPr>
        <w:tabs>
          <w:tab w:val="left" w:pos="480"/>
          <w:tab w:val="left" w:pos="481"/>
        </w:tabs>
        <w:spacing w:line="268" w:lineRule="auto"/>
        <w:rPr>
          <w:color w:val="000000"/>
          <w:highlight w:val="green"/>
        </w:rPr>
      </w:pPr>
      <w:r>
        <w:rPr>
          <w:color w:val="000000"/>
          <w:highlight w:val="green"/>
        </w:rPr>
        <w:t>&lt;side effect&gt;</w:t>
      </w:r>
    </w:p>
    <w:p w14:paraId="2732DE7A" w14:textId="77777777" w:rsidR="00FA3695" w:rsidRDefault="00000000">
      <w:pPr>
        <w:numPr>
          <w:ilvl w:val="0"/>
          <w:numId w:val="1"/>
        </w:numPr>
        <w:tabs>
          <w:tab w:val="left" w:pos="480"/>
          <w:tab w:val="left" w:pos="481"/>
        </w:tabs>
        <w:spacing w:line="268" w:lineRule="auto"/>
        <w:rPr>
          <w:color w:val="000000"/>
          <w:highlight w:val="green"/>
        </w:rPr>
      </w:pPr>
      <w:r>
        <w:rPr>
          <w:color w:val="000000"/>
          <w:highlight w:val="green"/>
        </w:rPr>
        <w:t>&lt;side effect&gt;</w:t>
      </w:r>
    </w:p>
    <w:p w14:paraId="2732DE7B" w14:textId="77777777" w:rsidR="00FA3695" w:rsidRDefault="00FA3695">
      <w:pPr>
        <w:spacing w:before="1"/>
        <w:ind w:left="119"/>
        <w:rPr>
          <w:color w:val="000000"/>
        </w:rPr>
      </w:pPr>
    </w:p>
    <w:p w14:paraId="2732DE7C" w14:textId="77777777" w:rsidR="00FA3695" w:rsidRDefault="00000000">
      <w:pPr>
        <w:spacing w:before="1"/>
        <w:ind w:left="119"/>
        <w:rPr>
          <w:color w:val="000000"/>
        </w:rPr>
      </w:pPr>
      <w:r>
        <w:rPr>
          <w:color w:val="000000"/>
        </w:rPr>
        <w:t>You may form antibodies to the study drug. An antibody is a type of protein that helps protect the body against attack by bacteria and viruses. There is also a chance that if you have these antibodies, this study drug or similar drugs will not work for you in the future.</w:t>
      </w:r>
    </w:p>
    <w:p w14:paraId="2732DE7D" w14:textId="77777777" w:rsidR="00FA3695" w:rsidRDefault="00FA3695">
      <w:pPr>
        <w:rPr>
          <w:color w:val="000000"/>
        </w:rPr>
      </w:pPr>
    </w:p>
    <w:p w14:paraId="2732DE7E" w14:textId="77777777" w:rsidR="00FA3695" w:rsidRDefault="00000000">
      <w:pPr>
        <w:ind w:left="119"/>
        <w:rPr>
          <w:color w:val="000000"/>
        </w:rPr>
      </w:pPr>
      <w:r>
        <w:rPr>
          <w:color w:val="000000"/>
        </w:rPr>
        <w:t>All drugs may cause allergic reactions in some people. Below is a list of symptoms of an allergic reaction:</w:t>
      </w:r>
    </w:p>
    <w:p w14:paraId="2732DE7F" w14:textId="77777777" w:rsidR="00FA3695" w:rsidRDefault="00FA3695">
      <w:pPr>
        <w:spacing w:before="1"/>
        <w:rPr>
          <w:color w:val="000000"/>
        </w:rPr>
      </w:pPr>
    </w:p>
    <w:p w14:paraId="2732DE80" w14:textId="77777777" w:rsidR="00FA3695" w:rsidRDefault="00000000">
      <w:pPr>
        <w:numPr>
          <w:ilvl w:val="0"/>
          <w:numId w:val="1"/>
        </w:numPr>
        <w:tabs>
          <w:tab w:val="left" w:pos="479"/>
          <w:tab w:val="left" w:pos="480"/>
        </w:tabs>
        <w:spacing w:before="1" w:line="268" w:lineRule="auto"/>
        <w:ind w:left="479"/>
      </w:pPr>
      <w:r>
        <w:rPr>
          <w:color w:val="000000"/>
        </w:rPr>
        <w:t>Swelling of the face, lips, throat, and other areas of the skin</w:t>
      </w:r>
    </w:p>
    <w:p w14:paraId="2732DE81" w14:textId="77777777" w:rsidR="00FA3695" w:rsidRDefault="00000000">
      <w:pPr>
        <w:numPr>
          <w:ilvl w:val="0"/>
          <w:numId w:val="1"/>
        </w:numPr>
        <w:tabs>
          <w:tab w:val="left" w:pos="479"/>
          <w:tab w:val="left" w:pos="480"/>
        </w:tabs>
        <w:spacing w:line="268" w:lineRule="auto"/>
        <w:ind w:left="479"/>
      </w:pPr>
      <w:r>
        <w:rPr>
          <w:color w:val="000000"/>
        </w:rPr>
        <w:t>Difficulty swallowing or breathing</w:t>
      </w:r>
    </w:p>
    <w:p w14:paraId="2732DE82" w14:textId="77777777" w:rsidR="00FA3695" w:rsidRDefault="00000000">
      <w:pPr>
        <w:numPr>
          <w:ilvl w:val="0"/>
          <w:numId w:val="1"/>
        </w:numPr>
        <w:tabs>
          <w:tab w:val="left" w:pos="480"/>
          <w:tab w:val="left" w:pos="481"/>
        </w:tabs>
        <w:spacing w:line="268" w:lineRule="auto"/>
        <w:ind w:hanging="362"/>
      </w:pPr>
      <w:r>
        <w:rPr>
          <w:color w:val="000000"/>
        </w:rPr>
        <w:t>Raised, red areas on your skin</w:t>
      </w:r>
    </w:p>
    <w:p w14:paraId="2732DE83" w14:textId="77777777" w:rsidR="00FA3695" w:rsidRDefault="00000000">
      <w:pPr>
        <w:numPr>
          <w:ilvl w:val="0"/>
          <w:numId w:val="1"/>
        </w:numPr>
        <w:tabs>
          <w:tab w:val="left" w:pos="480"/>
          <w:tab w:val="left" w:pos="481"/>
        </w:tabs>
        <w:spacing w:line="268" w:lineRule="auto"/>
      </w:pPr>
      <w:r>
        <w:rPr>
          <w:color w:val="000000"/>
        </w:rPr>
        <w:t>Skin rash, itching, flaking, or peeling</w:t>
      </w:r>
    </w:p>
    <w:p w14:paraId="2732DE84" w14:textId="77777777" w:rsidR="00FA3695" w:rsidRDefault="00FA3695">
      <w:pPr>
        <w:spacing w:before="8"/>
        <w:rPr>
          <w:color w:val="000000"/>
          <w:sz w:val="21"/>
          <w:szCs w:val="21"/>
        </w:rPr>
      </w:pPr>
    </w:p>
    <w:p w14:paraId="2732DE85" w14:textId="77777777" w:rsidR="00FA3695" w:rsidRDefault="00000000">
      <w:pPr>
        <w:ind w:left="120"/>
        <w:rPr>
          <w:color w:val="000000"/>
        </w:rPr>
      </w:pPr>
      <w:r>
        <w:rPr>
          <w:color w:val="000000"/>
        </w:rPr>
        <w:t>If you have a side effect of the study drug, such as a skin rash or other visible injury, it might be useful to take a digital picture of the affected area to send to the sponsor. By signing and dating this consent, you authorize the study doctor or study staff to take such a picture and provide it to the sponsor. Every effort will be made to protect your identity if a photograph is necessary.</w:t>
      </w:r>
    </w:p>
    <w:p w14:paraId="2732DE86" w14:textId="77777777" w:rsidR="00FA3695" w:rsidRDefault="00FA3695">
      <w:pPr>
        <w:rPr>
          <w:color w:val="000000"/>
        </w:rPr>
      </w:pPr>
    </w:p>
    <w:p w14:paraId="2732DE87" w14:textId="77777777" w:rsidR="00FA3695" w:rsidRDefault="00000000">
      <w:pPr>
        <w:pStyle w:val="Heading1"/>
        <w:ind w:firstLine="120"/>
      </w:pPr>
      <w:bookmarkStart w:id="49" w:name="4d34og8"/>
      <w:bookmarkEnd w:id="49"/>
      <w:r>
        <w:t>ADDITIONAL RISKS OR DISCOMFORTS</w:t>
      </w:r>
    </w:p>
    <w:p w14:paraId="2732DE88" w14:textId="77777777" w:rsidR="00FA3695" w:rsidRDefault="00FA3695">
      <w:pPr>
        <w:rPr>
          <w:b/>
          <w:color w:val="000000"/>
        </w:rPr>
      </w:pPr>
    </w:p>
    <w:p w14:paraId="2732DE89" w14:textId="77777777" w:rsidR="00FA3695" w:rsidRDefault="00000000">
      <w:pPr>
        <w:ind w:left="120"/>
        <w:rPr>
          <w:color w:val="000000"/>
        </w:rPr>
      </w:pPr>
      <w:r>
        <w:rPr>
          <w:color w:val="000000"/>
          <w:u w:val="single"/>
        </w:rPr>
        <w:t>Blood Samples (taken by single needle-sticks or by a tube that is left in your arm):</w:t>
      </w:r>
    </w:p>
    <w:p w14:paraId="2732DE8A" w14:textId="77777777" w:rsidR="00FA3695" w:rsidRDefault="00FA3695">
      <w:pPr>
        <w:spacing w:before="2"/>
        <w:rPr>
          <w:color w:val="000000"/>
          <w:sz w:val="14"/>
          <w:szCs w:val="14"/>
        </w:rPr>
      </w:pPr>
    </w:p>
    <w:p w14:paraId="2732DE8B" w14:textId="77777777" w:rsidR="00FA3695" w:rsidRDefault="00000000">
      <w:pPr>
        <w:spacing w:before="92"/>
        <w:ind w:left="120"/>
        <w:rPr>
          <w:color w:val="000000"/>
        </w:rPr>
      </w:pPr>
      <w:r>
        <w:rPr>
          <w:color w:val="000000"/>
        </w:rPr>
        <w:t>There may be side effects of having blood drawn such as:</w:t>
      </w:r>
    </w:p>
    <w:p w14:paraId="2732DE8C" w14:textId="77777777" w:rsidR="00FA3695" w:rsidRDefault="00FA3695">
      <w:pPr>
        <w:spacing w:before="1"/>
        <w:rPr>
          <w:color w:val="000000"/>
        </w:rPr>
      </w:pPr>
    </w:p>
    <w:p w14:paraId="2732DE8D" w14:textId="77777777" w:rsidR="00FA3695" w:rsidRDefault="00000000">
      <w:pPr>
        <w:numPr>
          <w:ilvl w:val="0"/>
          <w:numId w:val="1"/>
        </w:numPr>
        <w:tabs>
          <w:tab w:val="left" w:pos="480"/>
          <w:tab w:val="left" w:pos="481"/>
        </w:tabs>
        <w:spacing w:line="268" w:lineRule="auto"/>
        <w:ind w:hanging="362"/>
      </w:pPr>
      <w:r>
        <w:rPr>
          <w:color w:val="000000"/>
        </w:rPr>
        <w:t>Fainting</w:t>
      </w:r>
    </w:p>
    <w:p w14:paraId="2732DE8E" w14:textId="77777777" w:rsidR="00FA3695" w:rsidRDefault="00000000">
      <w:pPr>
        <w:numPr>
          <w:ilvl w:val="0"/>
          <w:numId w:val="1"/>
        </w:numPr>
        <w:tabs>
          <w:tab w:val="left" w:pos="480"/>
          <w:tab w:val="left" w:pos="481"/>
        </w:tabs>
        <w:spacing w:line="268" w:lineRule="auto"/>
        <w:ind w:hanging="362"/>
      </w:pPr>
      <w:r>
        <w:rPr>
          <w:color w:val="000000"/>
        </w:rPr>
        <w:t>Redness</w:t>
      </w:r>
    </w:p>
    <w:p w14:paraId="2732DE8F" w14:textId="77777777" w:rsidR="00FA3695" w:rsidRDefault="00000000">
      <w:pPr>
        <w:numPr>
          <w:ilvl w:val="0"/>
          <w:numId w:val="1"/>
        </w:numPr>
        <w:tabs>
          <w:tab w:val="left" w:pos="480"/>
          <w:tab w:val="left" w:pos="481"/>
        </w:tabs>
        <w:spacing w:line="268" w:lineRule="auto"/>
        <w:ind w:hanging="362"/>
      </w:pPr>
      <w:r>
        <w:rPr>
          <w:color w:val="000000"/>
        </w:rPr>
        <w:t>Pain</w:t>
      </w:r>
    </w:p>
    <w:p w14:paraId="2732DE90" w14:textId="77777777" w:rsidR="00FA3695" w:rsidRDefault="00000000">
      <w:pPr>
        <w:numPr>
          <w:ilvl w:val="0"/>
          <w:numId w:val="1"/>
        </w:numPr>
        <w:tabs>
          <w:tab w:val="left" w:pos="480"/>
          <w:tab w:val="left" w:pos="481"/>
        </w:tabs>
        <w:spacing w:line="268" w:lineRule="auto"/>
      </w:pPr>
      <w:r>
        <w:rPr>
          <w:color w:val="000000"/>
        </w:rPr>
        <w:t>Bruising</w:t>
      </w:r>
    </w:p>
    <w:p w14:paraId="2732DE91" w14:textId="77777777" w:rsidR="00FA3695" w:rsidRDefault="00000000">
      <w:pPr>
        <w:numPr>
          <w:ilvl w:val="0"/>
          <w:numId w:val="1"/>
        </w:numPr>
        <w:tabs>
          <w:tab w:val="left" w:pos="480"/>
          <w:tab w:val="left" w:pos="481"/>
        </w:tabs>
        <w:spacing w:line="268" w:lineRule="auto"/>
      </w:pPr>
      <w:r>
        <w:rPr>
          <w:color w:val="000000"/>
        </w:rPr>
        <w:t>Bleeding</w:t>
      </w:r>
    </w:p>
    <w:p w14:paraId="2732DE92" w14:textId="77777777" w:rsidR="00FA3695" w:rsidRDefault="00000000">
      <w:pPr>
        <w:numPr>
          <w:ilvl w:val="0"/>
          <w:numId w:val="1"/>
        </w:numPr>
        <w:tabs>
          <w:tab w:val="left" w:pos="480"/>
          <w:tab w:val="left" w:pos="481"/>
        </w:tabs>
        <w:spacing w:line="268" w:lineRule="auto"/>
      </w:pPr>
      <w:r>
        <w:rPr>
          <w:color w:val="000000"/>
        </w:rPr>
        <w:t>Infection</w:t>
      </w:r>
    </w:p>
    <w:p w14:paraId="2732DE93" w14:textId="77777777" w:rsidR="00FA3695" w:rsidRDefault="00000000">
      <w:pPr>
        <w:numPr>
          <w:ilvl w:val="0"/>
          <w:numId w:val="1"/>
        </w:numPr>
        <w:tabs>
          <w:tab w:val="left" w:pos="480"/>
          <w:tab w:val="left" w:pos="481"/>
        </w:tabs>
        <w:spacing w:line="268" w:lineRule="auto"/>
        <w:ind w:left="481"/>
      </w:pPr>
      <w:r>
        <w:rPr>
          <w:color w:val="000000"/>
        </w:rPr>
        <w:t>Blood clots, which may cause inflammation, swelling and pain</w:t>
      </w:r>
    </w:p>
    <w:p w14:paraId="2732DE94" w14:textId="77777777" w:rsidR="00FA3695" w:rsidRDefault="00000000">
      <w:pPr>
        <w:numPr>
          <w:ilvl w:val="0"/>
          <w:numId w:val="1"/>
        </w:numPr>
        <w:tabs>
          <w:tab w:val="left" w:pos="481"/>
          <w:tab w:val="left" w:pos="482"/>
        </w:tabs>
        <w:spacing w:line="268" w:lineRule="auto"/>
        <w:ind w:left="481"/>
      </w:pPr>
      <w:r>
        <w:rPr>
          <w:color w:val="000000"/>
        </w:rPr>
        <w:t>Nerve damage</w:t>
      </w:r>
    </w:p>
    <w:p w14:paraId="2732DE95" w14:textId="77777777" w:rsidR="00FA3695" w:rsidRDefault="00000000">
      <w:pPr>
        <w:numPr>
          <w:ilvl w:val="0"/>
          <w:numId w:val="1"/>
        </w:numPr>
        <w:tabs>
          <w:tab w:val="left" w:pos="481"/>
          <w:tab w:val="left" w:pos="482"/>
        </w:tabs>
        <w:spacing w:line="268" w:lineRule="auto"/>
        <w:ind w:left="481"/>
      </w:pPr>
      <w:r>
        <w:rPr>
          <w:color w:val="000000"/>
        </w:rPr>
        <w:t>Scarring</w:t>
      </w:r>
    </w:p>
    <w:p w14:paraId="2732DE96" w14:textId="77777777" w:rsidR="00FA3695" w:rsidRDefault="00FA3695">
      <w:pPr>
        <w:spacing w:before="9"/>
        <w:rPr>
          <w:color w:val="000000"/>
          <w:sz w:val="21"/>
          <w:szCs w:val="21"/>
        </w:rPr>
      </w:pPr>
    </w:p>
    <w:p w14:paraId="2732DE97" w14:textId="77777777" w:rsidR="00FA3695" w:rsidRDefault="00000000">
      <w:pPr>
        <w:spacing w:line="480" w:lineRule="auto"/>
        <w:ind w:left="121" w:right="3863"/>
        <w:rPr>
          <w:color w:val="000000"/>
        </w:rPr>
      </w:pPr>
      <w:r>
        <w:rPr>
          <w:color w:val="000000"/>
        </w:rPr>
        <w:t xml:space="preserve">If you feel faint tell the study staff right away. </w:t>
      </w:r>
      <w:r>
        <w:rPr>
          <w:color w:val="000000"/>
          <w:u w:val="single"/>
        </w:rPr>
        <w:t>Electrocardiogram (ECG):</w:t>
      </w:r>
    </w:p>
    <w:p w14:paraId="2732DE98" w14:textId="77777777" w:rsidR="00FA3695" w:rsidRDefault="00000000">
      <w:pPr>
        <w:spacing w:before="2"/>
        <w:ind w:left="119" w:right="181"/>
        <w:rPr>
          <w:color w:val="000000"/>
        </w:rPr>
      </w:pPr>
      <w:r>
        <w:rPr>
          <w:color w:val="000000"/>
        </w:rPr>
        <w:t>The ECG test is a recording of the electrical activity of your heart. The sticky pads used may be cold when applied and sometimes cause some discomfort such as redness or itching. If the hair under the patches needs to be shaved, irritation from shaving also could occur.</w:t>
      </w:r>
    </w:p>
    <w:p w14:paraId="2732DE99" w14:textId="77777777" w:rsidR="00FA3695" w:rsidRDefault="00FA3695">
      <w:pPr>
        <w:spacing w:before="2"/>
        <w:ind w:left="119" w:right="181"/>
        <w:rPr>
          <w:color w:val="000000"/>
        </w:rPr>
      </w:pPr>
    </w:p>
    <w:p w14:paraId="2732DE9A" w14:textId="77777777" w:rsidR="00FA3695" w:rsidRDefault="00000000">
      <w:pPr>
        <w:spacing w:before="1"/>
        <w:ind w:left="119"/>
        <w:rPr>
          <w:color w:val="000000"/>
        </w:rPr>
      </w:pPr>
      <w:r>
        <w:rPr>
          <w:color w:val="000000"/>
          <w:u w:val="single"/>
        </w:rPr>
        <w:t>Fasting</w:t>
      </w:r>
    </w:p>
    <w:p w14:paraId="2732DE9B" w14:textId="77777777" w:rsidR="00FA3695" w:rsidRDefault="00FA3695">
      <w:pPr>
        <w:spacing w:before="1"/>
        <w:rPr>
          <w:color w:val="000000"/>
          <w:sz w:val="14"/>
          <w:szCs w:val="14"/>
        </w:rPr>
      </w:pPr>
    </w:p>
    <w:p w14:paraId="2732DE9C" w14:textId="77777777" w:rsidR="00FA3695" w:rsidRDefault="00000000">
      <w:pPr>
        <w:spacing w:before="91"/>
        <w:ind w:left="120"/>
        <w:rPr>
          <w:color w:val="000000"/>
        </w:rPr>
      </w:pPr>
      <w:r>
        <w:rPr>
          <w:color w:val="000000"/>
        </w:rPr>
        <w:lastRenderedPageBreak/>
        <w:t>Fasting could cause dizziness, headaches, stomach discomfort or fainting.</w:t>
      </w:r>
    </w:p>
    <w:p w14:paraId="2732DE9D" w14:textId="77777777" w:rsidR="00FA3695" w:rsidRDefault="00FA3695">
      <w:pPr>
        <w:spacing w:before="91"/>
        <w:ind w:left="120"/>
        <w:rPr>
          <w:color w:val="000000"/>
        </w:rPr>
      </w:pPr>
    </w:p>
    <w:p w14:paraId="2732DE9E" w14:textId="77777777" w:rsidR="00FA3695" w:rsidRDefault="00000000">
      <w:pPr>
        <w:tabs>
          <w:tab w:val="left" w:pos="481"/>
          <w:tab w:val="left" w:pos="482"/>
        </w:tabs>
        <w:spacing w:line="444" w:lineRule="auto"/>
        <w:ind w:left="121" w:right="4953"/>
      </w:pPr>
      <w:r>
        <w:rPr>
          <w:u w:val="single"/>
        </w:rPr>
        <w:t>Risks of using Lidocaine:</w:t>
      </w:r>
    </w:p>
    <w:p w14:paraId="2732DE9F" w14:textId="77777777" w:rsidR="00FA3695" w:rsidRDefault="00000000">
      <w:pPr>
        <w:spacing w:before="14"/>
        <w:ind w:left="120"/>
        <w:rPr>
          <w:color w:val="000000"/>
        </w:rPr>
      </w:pPr>
      <w:r>
        <w:rPr>
          <w:color w:val="000000"/>
        </w:rPr>
        <w:t>A rare but possible side effect of lidocaine is an extreme allergic reaction. These symptoms may include:</w:t>
      </w:r>
    </w:p>
    <w:p w14:paraId="2732DEA0" w14:textId="77777777" w:rsidR="00FA3695" w:rsidRDefault="00FA3695">
      <w:pPr>
        <w:spacing w:before="1"/>
        <w:rPr>
          <w:color w:val="000000"/>
          <w:sz w:val="20"/>
          <w:szCs w:val="20"/>
        </w:rPr>
      </w:pPr>
    </w:p>
    <w:p w14:paraId="2732DEA1" w14:textId="77777777" w:rsidR="00FA3695" w:rsidRDefault="00000000">
      <w:pPr>
        <w:numPr>
          <w:ilvl w:val="0"/>
          <w:numId w:val="1"/>
        </w:numPr>
        <w:tabs>
          <w:tab w:val="left" w:pos="480"/>
          <w:tab w:val="left" w:pos="481"/>
        </w:tabs>
        <w:spacing w:line="268" w:lineRule="auto"/>
      </w:pPr>
      <w:r>
        <w:rPr>
          <w:color w:val="000000"/>
        </w:rPr>
        <w:t>Severe shortness of breath</w:t>
      </w:r>
    </w:p>
    <w:p w14:paraId="2732DEA2" w14:textId="77777777" w:rsidR="00FA3695" w:rsidRDefault="00000000">
      <w:pPr>
        <w:numPr>
          <w:ilvl w:val="0"/>
          <w:numId w:val="1"/>
        </w:numPr>
        <w:tabs>
          <w:tab w:val="left" w:pos="480"/>
          <w:tab w:val="left" w:pos="481"/>
        </w:tabs>
        <w:spacing w:line="268" w:lineRule="auto"/>
      </w:pPr>
      <w:r>
        <w:rPr>
          <w:color w:val="000000"/>
        </w:rPr>
        <w:t>Swelling of the throat</w:t>
      </w:r>
    </w:p>
    <w:p w14:paraId="2732DEA3" w14:textId="77777777" w:rsidR="00FA3695" w:rsidRDefault="00000000">
      <w:pPr>
        <w:numPr>
          <w:ilvl w:val="0"/>
          <w:numId w:val="1"/>
        </w:numPr>
        <w:tabs>
          <w:tab w:val="left" w:pos="480"/>
          <w:tab w:val="left" w:pos="481"/>
        </w:tabs>
        <w:spacing w:line="268" w:lineRule="auto"/>
      </w:pPr>
      <w:r>
        <w:rPr>
          <w:color w:val="000000"/>
        </w:rPr>
        <w:t>Redness, swelling, and tenderness of the skin</w:t>
      </w:r>
    </w:p>
    <w:p w14:paraId="2732DEA4" w14:textId="77777777" w:rsidR="00FA3695" w:rsidRDefault="00000000">
      <w:pPr>
        <w:numPr>
          <w:ilvl w:val="0"/>
          <w:numId w:val="1"/>
        </w:numPr>
        <w:tabs>
          <w:tab w:val="left" w:pos="480"/>
          <w:tab w:val="left" w:pos="481"/>
        </w:tabs>
        <w:spacing w:line="268" w:lineRule="auto"/>
      </w:pPr>
      <w:r>
        <w:rPr>
          <w:color w:val="000000"/>
        </w:rPr>
        <w:t>Skin rash</w:t>
      </w:r>
    </w:p>
    <w:p w14:paraId="2732DEA5" w14:textId="77777777" w:rsidR="00FA3695" w:rsidRDefault="00000000">
      <w:pPr>
        <w:spacing w:before="229"/>
        <w:ind w:left="120"/>
        <w:rPr>
          <w:color w:val="000000"/>
        </w:rPr>
      </w:pPr>
      <w:r>
        <w:rPr>
          <w:color w:val="000000"/>
          <w:u w:val="single"/>
        </w:rPr>
        <w:t>Risks of Subcutaneous (SC) Injection:</w:t>
      </w:r>
    </w:p>
    <w:p w14:paraId="2732DEA6" w14:textId="77777777" w:rsidR="00FA3695" w:rsidRDefault="00FA3695">
      <w:pPr>
        <w:rPr>
          <w:color w:val="000000"/>
          <w:sz w:val="20"/>
          <w:szCs w:val="20"/>
        </w:rPr>
      </w:pPr>
    </w:p>
    <w:p w14:paraId="2732DEA7" w14:textId="77777777" w:rsidR="00FA3695" w:rsidRDefault="00000000">
      <w:pPr>
        <w:numPr>
          <w:ilvl w:val="0"/>
          <w:numId w:val="1"/>
        </w:numPr>
        <w:tabs>
          <w:tab w:val="left" w:pos="480"/>
          <w:tab w:val="left" w:pos="481"/>
        </w:tabs>
        <w:spacing w:line="268" w:lineRule="auto"/>
      </w:pPr>
      <w:r>
        <w:rPr>
          <w:color w:val="000000"/>
        </w:rPr>
        <w:t>Infection</w:t>
      </w:r>
    </w:p>
    <w:p w14:paraId="2732DEA8" w14:textId="77777777" w:rsidR="00FA3695" w:rsidRDefault="00000000">
      <w:pPr>
        <w:numPr>
          <w:ilvl w:val="0"/>
          <w:numId w:val="1"/>
        </w:numPr>
        <w:tabs>
          <w:tab w:val="left" w:pos="480"/>
          <w:tab w:val="left" w:pos="481"/>
        </w:tabs>
        <w:spacing w:line="268" w:lineRule="auto"/>
      </w:pPr>
      <w:r>
        <w:rPr>
          <w:color w:val="000000"/>
        </w:rPr>
        <w:t>Pain</w:t>
      </w:r>
    </w:p>
    <w:p w14:paraId="2732DEA9" w14:textId="77777777" w:rsidR="00FA3695" w:rsidRDefault="00000000">
      <w:pPr>
        <w:numPr>
          <w:ilvl w:val="0"/>
          <w:numId w:val="1"/>
        </w:numPr>
        <w:tabs>
          <w:tab w:val="left" w:pos="480"/>
          <w:tab w:val="left" w:pos="481"/>
        </w:tabs>
        <w:spacing w:line="268" w:lineRule="auto"/>
      </w:pPr>
      <w:r>
        <w:rPr>
          <w:color w:val="000000"/>
        </w:rPr>
        <w:t>Redness</w:t>
      </w:r>
    </w:p>
    <w:p w14:paraId="2732DEAA" w14:textId="77777777" w:rsidR="00FA3695" w:rsidRDefault="00000000">
      <w:pPr>
        <w:numPr>
          <w:ilvl w:val="0"/>
          <w:numId w:val="1"/>
        </w:numPr>
        <w:tabs>
          <w:tab w:val="left" w:pos="480"/>
          <w:tab w:val="left" w:pos="481"/>
        </w:tabs>
        <w:spacing w:line="268" w:lineRule="auto"/>
      </w:pPr>
      <w:r>
        <w:rPr>
          <w:color w:val="000000"/>
        </w:rPr>
        <w:t>Bruising</w:t>
      </w:r>
    </w:p>
    <w:p w14:paraId="2732DEAB" w14:textId="77777777" w:rsidR="00FA3695" w:rsidRDefault="00000000">
      <w:pPr>
        <w:numPr>
          <w:ilvl w:val="0"/>
          <w:numId w:val="1"/>
        </w:numPr>
        <w:tabs>
          <w:tab w:val="left" w:pos="480"/>
          <w:tab w:val="left" w:pos="481"/>
        </w:tabs>
        <w:spacing w:line="268" w:lineRule="auto"/>
      </w:pPr>
      <w:r>
        <w:rPr>
          <w:color w:val="000000"/>
        </w:rPr>
        <w:t>Local swelling</w:t>
      </w:r>
    </w:p>
    <w:p w14:paraId="2732DEAC" w14:textId="77777777" w:rsidR="00FA3695" w:rsidRDefault="00000000">
      <w:pPr>
        <w:numPr>
          <w:ilvl w:val="0"/>
          <w:numId w:val="1"/>
        </w:numPr>
        <w:tabs>
          <w:tab w:val="left" w:pos="480"/>
          <w:tab w:val="left" w:pos="481"/>
        </w:tabs>
        <w:spacing w:line="268" w:lineRule="auto"/>
      </w:pPr>
      <w:r>
        <w:rPr>
          <w:color w:val="000000"/>
        </w:rPr>
        <w:t>Warmth or drainage</w:t>
      </w:r>
    </w:p>
    <w:p w14:paraId="2732DEAD" w14:textId="77777777" w:rsidR="00FA3695" w:rsidRDefault="00000000">
      <w:pPr>
        <w:spacing w:before="229"/>
        <w:ind w:left="120" w:right="181"/>
        <w:rPr>
          <w:b/>
        </w:rPr>
      </w:pPr>
      <w:r>
        <w:rPr>
          <w:b/>
        </w:rPr>
        <w:t>Non-Physical Risks Associated with the Planned Genetic Analysis and Future Research of Biomarker Samples:</w:t>
      </w:r>
    </w:p>
    <w:p w14:paraId="2732DEAE" w14:textId="77777777" w:rsidR="00FA3695" w:rsidRDefault="00FA3695">
      <w:pPr>
        <w:spacing w:before="1"/>
        <w:rPr>
          <w:b/>
          <w:color w:val="000000"/>
          <w:sz w:val="20"/>
          <w:szCs w:val="20"/>
        </w:rPr>
      </w:pPr>
    </w:p>
    <w:p w14:paraId="2732DEAF" w14:textId="77777777" w:rsidR="00FA3695" w:rsidRDefault="00000000">
      <w:pPr>
        <w:ind w:left="120" w:right="254"/>
        <w:rPr>
          <w:color w:val="000000"/>
        </w:rPr>
      </w:pPr>
      <w:r>
        <w:rPr>
          <w:color w:val="000000"/>
        </w:rPr>
        <w:t>Loss of confidentiality is the primary risk of testing, collecting, and storing tissue/blood samples. It may be possible for DNA to be extracted (through various testing methods) from the donated tissues/blood, which would allow knowledge about you to be gained that you may not want known. Your test results are confidential. The Sponsor will make every effort to protect any information about you, generated from testing and analysis of your samples, from anyone other than the people or companies you read about in this form. We believe that the benefits of learning more about human genetic variation and how it relates to health and disease outweigh the current and potential future risks, but this is something that you must judge for yourself.</w:t>
      </w:r>
    </w:p>
    <w:p w14:paraId="2732DEB0" w14:textId="77777777" w:rsidR="00FA3695" w:rsidRDefault="00FA3695">
      <w:pPr>
        <w:rPr>
          <w:color w:val="000000"/>
          <w:sz w:val="20"/>
          <w:szCs w:val="20"/>
        </w:rPr>
      </w:pPr>
    </w:p>
    <w:p w14:paraId="2732DEB1" w14:textId="77777777" w:rsidR="00FA3695" w:rsidRDefault="00000000">
      <w:pPr>
        <w:ind w:left="120" w:right="214"/>
        <w:rPr>
          <w:color w:val="000000"/>
        </w:rPr>
      </w:pPr>
      <w:r>
        <w:rPr>
          <w:color w:val="000000"/>
        </w:rPr>
        <w:t>There are also current limited protections afforded to you by a U.S. Federal law, the Genetic Information Non-discrimination Act (GINA), which protects you from discrimination based on your genetic information in both health insurances and employment. All health insurance companies and group health plans provided by employers with 15 or more employees must follow this law.</w:t>
      </w:r>
    </w:p>
    <w:p w14:paraId="2732DEB2" w14:textId="77777777" w:rsidR="00FA3695" w:rsidRDefault="00000000">
      <w:pPr>
        <w:spacing w:before="89"/>
        <w:ind w:left="119" w:right="266"/>
        <w:jc w:val="both"/>
        <w:rPr>
          <w:color w:val="000000"/>
        </w:rPr>
      </w:pPr>
      <w:r>
        <w:rPr>
          <w:color w:val="000000"/>
        </w:rPr>
        <w:t>Be aware that this Federal law does not protect you against genetic discrimination by companies that sell life insurance, disability insurance, or long term-care insurance, nor does it prohibit discrimination based on a genetic disease or disorder that you already know about.</w:t>
      </w:r>
    </w:p>
    <w:p w14:paraId="2732DEB3" w14:textId="77777777" w:rsidR="00FA3695" w:rsidRDefault="00FA3695">
      <w:pPr>
        <w:spacing w:before="1"/>
        <w:rPr>
          <w:color w:val="000000"/>
        </w:rPr>
      </w:pPr>
    </w:p>
    <w:p w14:paraId="2732DEB4" w14:textId="77777777" w:rsidR="00FA3695" w:rsidRDefault="00000000">
      <w:pPr>
        <w:pStyle w:val="Heading1"/>
        <w:ind w:firstLine="120"/>
        <w:jc w:val="both"/>
      </w:pPr>
      <w:bookmarkStart w:id="50" w:name="2s8eyo1"/>
      <w:bookmarkEnd w:id="50"/>
      <w:r>
        <w:t>BIRTH CONTROL AND DANGERS OF PREGNANCY AND BREASTFEEDING</w:t>
      </w:r>
    </w:p>
    <w:p w14:paraId="2732DEB5" w14:textId="77777777" w:rsidR="00FA3695" w:rsidRDefault="00FA3695">
      <w:pPr>
        <w:spacing w:before="9"/>
        <w:rPr>
          <w:b/>
          <w:color w:val="000000"/>
          <w:sz w:val="21"/>
          <w:szCs w:val="21"/>
        </w:rPr>
      </w:pPr>
    </w:p>
    <w:p w14:paraId="2732DEB6" w14:textId="77777777" w:rsidR="00FA3695" w:rsidRDefault="00000000">
      <w:pPr>
        <w:spacing w:before="1"/>
        <w:ind w:left="119"/>
        <w:jc w:val="both"/>
        <w:rPr>
          <w:color w:val="000000"/>
        </w:rPr>
      </w:pPr>
      <w:r>
        <w:rPr>
          <w:color w:val="000000"/>
        </w:rPr>
        <w:t>You must be of non-childbearing potential (not able to have children) to be in this study. This includes:</w:t>
      </w:r>
    </w:p>
    <w:p w14:paraId="2732DEB7" w14:textId="77777777" w:rsidR="00FA3695" w:rsidRDefault="00FA3695">
      <w:pPr>
        <w:spacing w:before="1"/>
        <w:rPr>
          <w:color w:val="000000"/>
        </w:rPr>
      </w:pPr>
    </w:p>
    <w:p w14:paraId="2732DEB8" w14:textId="77777777" w:rsidR="00FA3695" w:rsidRDefault="00000000">
      <w:pPr>
        <w:numPr>
          <w:ilvl w:val="0"/>
          <w:numId w:val="17"/>
        </w:numPr>
        <w:tabs>
          <w:tab w:val="left" w:pos="481"/>
          <w:tab w:val="left" w:pos="482"/>
        </w:tabs>
        <w:ind w:right="545"/>
        <w:rPr>
          <w:highlight w:val="yellow"/>
        </w:rPr>
      </w:pPr>
      <w:commentRangeStart w:id="51"/>
      <w:r>
        <w:rPr>
          <w:highlight w:val="yellow"/>
        </w:rPr>
        <w:t>&lt;Bullet list of lay terminology summarizing the protocol criteria for women to be not considered a WOCBP&gt;</w:t>
      </w:r>
      <w:commentRangeEnd w:id="51"/>
      <w:r>
        <w:commentReference w:id="51"/>
      </w:r>
    </w:p>
    <w:p w14:paraId="2732DEB9" w14:textId="77777777" w:rsidR="00FA3695" w:rsidRDefault="00FA3695">
      <w:pPr>
        <w:rPr>
          <w:color w:val="000000"/>
          <w:sz w:val="21"/>
          <w:szCs w:val="21"/>
        </w:rPr>
      </w:pPr>
    </w:p>
    <w:p w14:paraId="2732DEBA" w14:textId="77777777" w:rsidR="00FA3695" w:rsidRDefault="00000000">
      <w:pPr>
        <w:ind w:left="121"/>
        <w:rPr>
          <w:color w:val="000000"/>
        </w:rPr>
      </w:pPr>
      <w:commentRangeStart w:id="52"/>
      <w:r>
        <w:rPr>
          <w:color w:val="000000"/>
          <w:highlight w:val="yellow"/>
        </w:rPr>
        <w:t>&lt;Lay terminology summarizing protocol requirement for females receiving HRT and whose menopausual status is in doubt.&gt;</w:t>
      </w:r>
      <w:commentRangeEnd w:id="52"/>
      <w:r>
        <w:commentReference w:id="52"/>
      </w:r>
    </w:p>
    <w:p w14:paraId="2732DEBB" w14:textId="77777777" w:rsidR="00FA3695" w:rsidRDefault="00FA3695">
      <w:pPr>
        <w:spacing w:before="1"/>
        <w:rPr>
          <w:color w:val="000000"/>
        </w:rPr>
      </w:pPr>
    </w:p>
    <w:p w14:paraId="2732DEBC" w14:textId="77777777" w:rsidR="00FA3695" w:rsidRDefault="00000000">
      <w:pPr>
        <w:ind w:left="120"/>
        <w:rPr>
          <w:color w:val="000000"/>
        </w:rPr>
      </w:pPr>
      <w:commentRangeStart w:id="53"/>
      <w:r>
        <w:rPr>
          <w:color w:val="000000"/>
          <w:highlight w:val="yellow"/>
        </w:rPr>
        <w:t>&lt;Lay terminology summarizing protocol requirement for males regarding contraception&gt;</w:t>
      </w:r>
      <w:commentRangeEnd w:id="53"/>
      <w:r>
        <w:commentReference w:id="53"/>
      </w:r>
    </w:p>
    <w:p w14:paraId="2732DEBD" w14:textId="77777777" w:rsidR="00FA3695" w:rsidRDefault="00FA3695">
      <w:pPr>
        <w:spacing w:before="11"/>
        <w:rPr>
          <w:color w:val="000000"/>
          <w:sz w:val="21"/>
          <w:szCs w:val="21"/>
        </w:rPr>
      </w:pPr>
    </w:p>
    <w:p w14:paraId="2732DEBE" w14:textId="77777777" w:rsidR="00FA3695" w:rsidRDefault="00000000">
      <w:pPr>
        <w:ind w:left="120"/>
        <w:rPr>
          <w:color w:val="000000"/>
        </w:rPr>
      </w:pPr>
      <w:r>
        <w:rPr>
          <w:color w:val="000000"/>
        </w:rPr>
        <w:t>Acceptable second methods of birth control for female partners include:</w:t>
      </w:r>
    </w:p>
    <w:p w14:paraId="2732DEBF" w14:textId="77777777" w:rsidR="00FA3695" w:rsidRDefault="00FA3695">
      <w:pPr>
        <w:spacing w:before="1"/>
        <w:rPr>
          <w:color w:val="000000"/>
        </w:rPr>
      </w:pPr>
    </w:p>
    <w:p w14:paraId="2732DEC0" w14:textId="77777777" w:rsidR="00FA3695" w:rsidRDefault="00000000">
      <w:pPr>
        <w:numPr>
          <w:ilvl w:val="0"/>
          <w:numId w:val="15"/>
        </w:numPr>
        <w:tabs>
          <w:tab w:val="left" w:pos="482"/>
          <w:tab w:val="left" w:pos="483"/>
        </w:tabs>
        <w:spacing w:line="268" w:lineRule="auto"/>
        <w:rPr>
          <w:color w:val="000000"/>
          <w:highlight w:val="yellow"/>
        </w:rPr>
      </w:pPr>
      <w:commentRangeStart w:id="54"/>
      <w:r>
        <w:rPr>
          <w:color w:val="000000"/>
          <w:highlight w:val="yellow"/>
        </w:rPr>
        <w:t>&lt;Bullet list of lay terminology summarizing the protocol listed acceptable second methods of contraception.&gt;</w:t>
      </w:r>
      <w:commentRangeEnd w:id="54"/>
      <w:r>
        <w:commentReference w:id="54"/>
      </w:r>
    </w:p>
    <w:p w14:paraId="2732DEC1" w14:textId="77777777" w:rsidR="00FA3695" w:rsidRDefault="00FA3695">
      <w:pPr>
        <w:spacing w:before="9"/>
        <w:rPr>
          <w:color w:val="000000"/>
          <w:sz w:val="21"/>
          <w:szCs w:val="21"/>
        </w:rPr>
      </w:pPr>
    </w:p>
    <w:p w14:paraId="2732DEC2" w14:textId="77777777" w:rsidR="00FA3695" w:rsidRDefault="00000000">
      <w:pPr>
        <w:ind w:left="122" w:right="214"/>
        <w:rPr>
          <w:color w:val="000000"/>
        </w:rPr>
      </w:pPr>
      <w:r>
        <w:rPr>
          <w:color w:val="000000"/>
        </w:rPr>
        <w:t>Even if you use birth control during the study, there is a chance you or your partner could become pregnant. If you or your partner are pregnant or become pregnant during the study, the study drug may involve unforeseeable risks to the unborn baby. A pregnancy test is not always correct, especially in the early stages of pregnancy.</w:t>
      </w:r>
    </w:p>
    <w:p w14:paraId="2732DEC3" w14:textId="77777777" w:rsidR="00FA3695" w:rsidRDefault="00FA3695">
      <w:pPr>
        <w:ind w:left="122" w:right="214"/>
        <w:rPr>
          <w:color w:val="000000"/>
        </w:rPr>
      </w:pPr>
    </w:p>
    <w:p w14:paraId="2732DEC4" w14:textId="77777777" w:rsidR="00FA3695" w:rsidRDefault="00000000">
      <w:pPr>
        <w:ind w:left="122" w:right="214"/>
        <w:rPr>
          <w:color w:val="000000"/>
        </w:rPr>
      </w:pPr>
      <w:commentRangeStart w:id="55"/>
      <w:r>
        <w:rPr>
          <w:color w:val="000000"/>
          <w:highlight w:val="yellow"/>
        </w:rPr>
        <w:t>&lt;Lay terminology summarizing pregnancy information collection practices for male participants with partners who become pregnant.&gt;</w:t>
      </w:r>
      <w:commentRangeEnd w:id="55"/>
      <w:r>
        <w:commentReference w:id="55"/>
      </w:r>
    </w:p>
    <w:p w14:paraId="2732DEC5" w14:textId="77777777" w:rsidR="00FA3695" w:rsidRDefault="00FA3695">
      <w:pPr>
        <w:ind w:left="122" w:right="214"/>
        <w:rPr>
          <w:color w:val="000000"/>
        </w:rPr>
      </w:pPr>
    </w:p>
    <w:p w14:paraId="2732DEC6" w14:textId="77777777" w:rsidR="00FA3695" w:rsidRDefault="00000000">
      <w:pPr>
        <w:ind w:left="122" w:right="214"/>
        <w:rPr>
          <w:color w:val="000000"/>
        </w:rPr>
      </w:pPr>
      <w:commentRangeStart w:id="56"/>
      <w:r>
        <w:rPr>
          <w:color w:val="000000"/>
          <w:highlight w:val="yellow"/>
        </w:rPr>
        <w:t>&lt;Lay terminology summarizing pregnancy information collection practices for female participants who become pregnant.&gt;</w:t>
      </w:r>
      <w:commentRangeEnd w:id="56"/>
      <w:r>
        <w:commentReference w:id="56"/>
      </w:r>
    </w:p>
    <w:p w14:paraId="2732DEC7" w14:textId="77777777" w:rsidR="00FA3695" w:rsidRDefault="00FA3695">
      <w:pPr>
        <w:rPr>
          <w:color w:val="000000"/>
        </w:rPr>
      </w:pPr>
    </w:p>
    <w:p w14:paraId="2732DEC8" w14:textId="77777777" w:rsidR="00FA3695" w:rsidRDefault="00FA3695">
      <w:pPr>
        <w:rPr>
          <w:color w:val="000000"/>
        </w:rPr>
      </w:pPr>
    </w:p>
    <w:p w14:paraId="2732DEC9" w14:textId="77777777" w:rsidR="00FA3695" w:rsidRDefault="00000000">
      <w:pPr>
        <w:pStyle w:val="Heading1"/>
        <w:ind w:left="119"/>
      </w:pPr>
      <w:bookmarkStart w:id="57" w:name="17dp8vu"/>
      <w:bookmarkEnd w:id="57"/>
      <w:r>
        <w:t>POSSIBLE BENEFITS OF THE STUDY</w:t>
      </w:r>
    </w:p>
    <w:p w14:paraId="2732DECA" w14:textId="77777777" w:rsidR="00FA3695" w:rsidRDefault="00FA3695">
      <w:pPr>
        <w:rPr>
          <w:b/>
          <w:color w:val="000000"/>
        </w:rPr>
      </w:pPr>
    </w:p>
    <w:p w14:paraId="2732DECB" w14:textId="77777777" w:rsidR="00FA3695" w:rsidRDefault="00000000">
      <w:pPr>
        <w:spacing w:before="1"/>
        <w:ind w:left="119" w:right="214"/>
        <w:rPr>
          <w:color w:val="000000"/>
        </w:rPr>
      </w:pPr>
      <w:commentRangeStart w:id="58"/>
      <w:r>
        <w:rPr>
          <w:color w:val="000000"/>
        </w:rPr>
        <w:t xml:space="preserve">If you are enrolled in </w:t>
      </w:r>
      <w:r>
        <w:rPr>
          <w:color w:val="000000"/>
          <w:highlight w:val="yellow"/>
        </w:rPr>
        <w:t>&lt;lay terminology for SAD portion of study</w:t>
      </w:r>
      <w:r>
        <w:rPr>
          <w:color w:val="000000"/>
        </w:rPr>
        <w:t>&gt; you will get no medical benefit from this study, other than the benefit of free medical tests. You may receive a chance to be in a research study that may help others</w:t>
      </w:r>
      <w:commentRangeEnd w:id="58"/>
      <w:r>
        <w:commentReference w:id="58"/>
      </w:r>
      <w:r>
        <w:rPr>
          <w:color w:val="000000"/>
        </w:rPr>
        <w:t>.</w:t>
      </w:r>
    </w:p>
    <w:p w14:paraId="2732DECC" w14:textId="77777777" w:rsidR="00FA3695" w:rsidRDefault="00FA3695">
      <w:pPr>
        <w:spacing w:before="1"/>
        <w:ind w:left="119" w:right="214"/>
        <w:rPr>
          <w:color w:val="000000"/>
        </w:rPr>
      </w:pPr>
    </w:p>
    <w:p w14:paraId="2732DECD" w14:textId="77777777" w:rsidR="00FA3695" w:rsidRDefault="00000000">
      <w:pPr>
        <w:spacing w:before="1"/>
        <w:ind w:left="119" w:right="214"/>
        <w:rPr>
          <w:color w:val="000000"/>
        </w:rPr>
      </w:pPr>
      <w:commentRangeStart w:id="59"/>
      <w:r>
        <w:rPr>
          <w:color w:val="000000"/>
        </w:rPr>
        <w:t xml:space="preserve">If you are enrolled in </w:t>
      </w:r>
      <w:r>
        <w:rPr>
          <w:color w:val="000000"/>
          <w:highlight w:val="yellow"/>
        </w:rPr>
        <w:t>&lt;lay terminology for repeat-dose portion of study&gt;</w:t>
      </w:r>
      <w:r>
        <w:rPr>
          <w:color w:val="000000"/>
        </w:rPr>
        <w:t xml:space="preserve"> you may benefit from &lt;</w:t>
      </w:r>
      <w:r>
        <w:rPr>
          <w:color w:val="000000"/>
          <w:highlight w:val="yellow"/>
        </w:rPr>
        <w:t>study drug</w:t>
      </w:r>
      <w:r>
        <w:rPr>
          <w:color w:val="000000"/>
        </w:rPr>
        <w:t xml:space="preserve"> </w:t>
      </w:r>
      <w:r>
        <w:rPr>
          <w:color w:val="000000"/>
          <w:highlight w:val="yellow"/>
        </w:rPr>
        <w:t>ID&gt;</w:t>
      </w:r>
      <w:r>
        <w:rPr>
          <w:color w:val="000000"/>
        </w:rPr>
        <w:t xml:space="preserve"> for your &lt;</w:t>
      </w:r>
      <w:r>
        <w:rPr>
          <w:color w:val="000000"/>
          <w:highlight w:val="yellow"/>
        </w:rPr>
        <w:t>study disease&gt;</w:t>
      </w:r>
      <w:r>
        <w:rPr>
          <w:color w:val="000000"/>
        </w:rPr>
        <w:t>.</w:t>
      </w:r>
      <w:commentRangeEnd w:id="59"/>
      <w:r>
        <w:commentReference w:id="59"/>
      </w:r>
      <w:r>
        <w:rPr>
          <w:color w:val="000000"/>
        </w:rPr>
        <w:t xml:space="preserve"> </w:t>
      </w:r>
    </w:p>
    <w:p w14:paraId="2732DECE" w14:textId="77777777" w:rsidR="00FA3695" w:rsidRDefault="00FA3695">
      <w:pPr>
        <w:spacing w:before="10"/>
        <w:rPr>
          <w:color w:val="000000"/>
          <w:sz w:val="21"/>
          <w:szCs w:val="21"/>
        </w:rPr>
      </w:pPr>
    </w:p>
    <w:p w14:paraId="2732DECF" w14:textId="77777777" w:rsidR="00FA3695" w:rsidRDefault="00000000">
      <w:pPr>
        <w:pStyle w:val="Heading1"/>
        <w:ind w:left="119"/>
      </w:pPr>
      <w:bookmarkStart w:id="60" w:name="3rdcrjn"/>
      <w:bookmarkEnd w:id="60"/>
      <w:r>
        <w:t>ALTERNATIVES TO PARTICIPATING IN THE STUDY</w:t>
      </w:r>
    </w:p>
    <w:p w14:paraId="2732DED0" w14:textId="77777777" w:rsidR="00FA3695" w:rsidRDefault="00FA3695">
      <w:pPr>
        <w:spacing w:before="1"/>
        <w:rPr>
          <w:b/>
          <w:color w:val="000000"/>
        </w:rPr>
      </w:pPr>
    </w:p>
    <w:p w14:paraId="2732DED1" w14:textId="77777777" w:rsidR="00FA3695" w:rsidRDefault="00000000">
      <w:pPr>
        <w:spacing w:before="1"/>
        <w:ind w:left="119" w:right="214"/>
        <w:rPr>
          <w:color w:val="000000"/>
        </w:rPr>
      </w:pPr>
      <w:commentRangeStart w:id="61"/>
      <w:r>
        <w:rPr>
          <w:color w:val="000000"/>
        </w:rPr>
        <w:t xml:space="preserve">Since this study is for research only, if you are enrolled in </w:t>
      </w:r>
      <w:r>
        <w:rPr>
          <w:color w:val="000000"/>
          <w:highlight w:val="yellow"/>
        </w:rPr>
        <w:t>&lt;lay terminology for SAD portion of study</w:t>
      </w:r>
      <w:r>
        <w:rPr>
          <w:color w:val="000000"/>
        </w:rPr>
        <w:t>&gt; the only other choice would be not to be in the study.</w:t>
      </w:r>
      <w:commentRangeEnd w:id="61"/>
      <w:r>
        <w:commentReference w:id="61"/>
      </w:r>
    </w:p>
    <w:p w14:paraId="2732DED2" w14:textId="77777777" w:rsidR="00FA3695" w:rsidRDefault="00FA3695">
      <w:pPr>
        <w:spacing w:before="1"/>
        <w:ind w:left="119" w:right="214"/>
        <w:rPr>
          <w:color w:val="000000"/>
        </w:rPr>
      </w:pPr>
    </w:p>
    <w:p w14:paraId="2732DED3" w14:textId="77777777" w:rsidR="00FA3695" w:rsidRDefault="00000000">
      <w:pPr>
        <w:spacing w:before="1"/>
        <w:ind w:left="119" w:right="214"/>
        <w:rPr>
          <w:color w:val="000000"/>
        </w:rPr>
      </w:pPr>
      <w:commentRangeStart w:id="62"/>
      <w:r>
        <w:rPr>
          <w:color w:val="000000"/>
        </w:rPr>
        <w:t xml:space="preserve">If you are enrolled in </w:t>
      </w:r>
      <w:r>
        <w:rPr>
          <w:color w:val="000000"/>
          <w:highlight w:val="yellow"/>
        </w:rPr>
        <w:t>&lt;lay terminology for repeat-dose portion of study&gt;</w:t>
      </w:r>
      <w:r>
        <w:rPr>
          <w:color w:val="000000"/>
        </w:rPr>
        <w:t xml:space="preserve"> your study doctor will discuss other potential treatment options for your &lt;</w:t>
      </w:r>
      <w:r>
        <w:rPr>
          <w:color w:val="000000"/>
          <w:highlight w:val="yellow"/>
        </w:rPr>
        <w:t>study disease&gt;</w:t>
      </w:r>
      <w:r>
        <w:rPr>
          <w:color w:val="000000"/>
        </w:rPr>
        <w:t>.</w:t>
      </w:r>
      <w:commentRangeEnd w:id="62"/>
      <w:r>
        <w:commentReference w:id="62"/>
      </w:r>
      <w:r>
        <w:rPr>
          <w:color w:val="000000"/>
        </w:rPr>
        <w:t xml:space="preserve"> </w:t>
      </w:r>
    </w:p>
    <w:p w14:paraId="2732DED4" w14:textId="77777777" w:rsidR="00FA3695" w:rsidRDefault="00FA3695">
      <w:pPr>
        <w:rPr>
          <w:color w:val="000000"/>
        </w:rPr>
      </w:pPr>
    </w:p>
    <w:p w14:paraId="2732DED5" w14:textId="77777777" w:rsidR="00FA3695" w:rsidRDefault="00000000">
      <w:pPr>
        <w:pStyle w:val="Heading1"/>
        <w:ind w:left="119"/>
      </w:pPr>
      <w:bookmarkStart w:id="63" w:name="26in1rg"/>
      <w:bookmarkEnd w:id="63"/>
      <w:r>
        <w:t>CONFIDENTIALITY</w:t>
      </w:r>
    </w:p>
    <w:p w14:paraId="2732DED6" w14:textId="77777777" w:rsidR="00FA3695" w:rsidRDefault="00FA3695">
      <w:pPr>
        <w:rPr>
          <w:b/>
          <w:color w:val="000000"/>
        </w:rPr>
      </w:pPr>
    </w:p>
    <w:p w14:paraId="2732DED7" w14:textId="77777777" w:rsidR="00FA3695" w:rsidRDefault="00000000">
      <w:pPr>
        <w:ind w:left="119" w:right="254"/>
        <w:rPr>
          <w:color w:val="000000"/>
        </w:rPr>
      </w:pPr>
      <w:r>
        <w:rPr>
          <w:color w:val="000000"/>
        </w:rPr>
        <w:t>Your records of being in this study will be kept private except when ordered by law. The following people will have access to your study records:</w:t>
      </w:r>
    </w:p>
    <w:p w14:paraId="2732DED8" w14:textId="77777777" w:rsidR="00FA3695" w:rsidRDefault="00FA3695">
      <w:pPr>
        <w:rPr>
          <w:color w:val="000000"/>
        </w:rPr>
      </w:pPr>
    </w:p>
    <w:p w14:paraId="2732DED9" w14:textId="77777777" w:rsidR="00FA3695" w:rsidRDefault="00000000">
      <w:pPr>
        <w:numPr>
          <w:ilvl w:val="0"/>
          <w:numId w:val="1"/>
        </w:numPr>
        <w:tabs>
          <w:tab w:val="left" w:pos="480"/>
          <w:tab w:val="left" w:pos="481"/>
        </w:tabs>
        <w:spacing w:before="1" w:line="268" w:lineRule="auto"/>
        <w:ind w:hanging="362"/>
      </w:pPr>
      <w:r>
        <w:rPr>
          <w:color w:val="000000"/>
        </w:rPr>
        <w:t>The study doctor</w:t>
      </w:r>
    </w:p>
    <w:p w14:paraId="2732DEDA" w14:textId="77777777" w:rsidR="00FA3695" w:rsidRDefault="00000000">
      <w:pPr>
        <w:numPr>
          <w:ilvl w:val="0"/>
          <w:numId w:val="1"/>
        </w:numPr>
        <w:tabs>
          <w:tab w:val="left" w:pos="480"/>
          <w:tab w:val="left" w:pos="481"/>
        </w:tabs>
        <w:spacing w:line="268" w:lineRule="auto"/>
      </w:pPr>
      <w:r>
        <w:rPr>
          <w:color w:val="000000"/>
        </w:rPr>
        <w:t>Sponsor company or research institution [including monitor(s) and auditor(s)]</w:t>
      </w:r>
    </w:p>
    <w:p w14:paraId="2732DEDB" w14:textId="77777777" w:rsidR="00FA3695" w:rsidRDefault="00000000">
      <w:pPr>
        <w:numPr>
          <w:ilvl w:val="0"/>
          <w:numId w:val="1"/>
        </w:numPr>
        <w:tabs>
          <w:tab w:val="left" w:pos="480"/>
          <w:tab w:val="left" w:pos="481"/>
        </w:tabs>
        <w:spacing w:line="268" w:lineRule="auto"/>
      </w:pPr>
      <w:r>
        <w:rPr>
          <w:color w:val="000000"/>
        </w:rPr>
        <w:t>The United States Food and Drug Administration (FDA)</w:t>
      </w:r>
    </w:p>
    <w:p w14:paraId="2732DEDC" w14:textId="77777777" w:rsidR="00FA3695" w:rsidRDefault="00000000">
      <w:pPr>
        <w:numPr>
          <w:ilvl w:val="0"/>
          <w:numId w:val="1"/>
        </w:numPr>
        <w:tabs>
          <w:tab w:val="left" w:pos="480"/>
          <w:tab w:val="left" w:pos="481"/>
        </w:tabs>
        <w:spacing w:line="268" w:lineRule="auto"/>
      </w:pPr>
      <w:r>
        <w:rPr>
          <w:color w:val="000000"/>
        </w:rPr>
        <w:t>Other state or federal regulatory agencies</w:t>
      </w:r>
    </w:p>
    <w:p w14:paraId="2732DEDD" w14:textId="77777777" w:rsidR="00FA3695" w:rsidRDefault="00000000">
      <w:pPr>
        <w:numPr>
          <w:ilvl w:val="0"/>
          <w:numId w:val="1"/>
        </w:numPr>
        <w:tabs>
          <w:tab w:val="left" w:pos="480"/>
          <w:tab w:val="left" w:pos="481"/>
        </w:tabs>
        <w:spacing w:line="268" w:lineRule="auto"/>
      </w:pPr>
      <w:r>
        <w:rPr>
          <w:color w:val="000000"/>
          <w:highlight w:val="green"/>
        </w:rPr>
        <w:t>&lt;IRB Company&gt;</w:t>
      </w:r>
      <w:r>
        <w:rPr>
          <w:color w:val="000000"/>
        </w:rPr>
        <w:t xml:space="preserve"> IRB</w:t>
      </w:r>
    </w:p>
    <w:p w14:paraId="2732DEDE" w14:textId="77777777" w:rsidR="00FA3695" w:rsidRDefault="00FA3695">
      <w:pPr>
        <w:spacing w:before="8"/>
        <w:rPr>
          <w:color w:val="000000"/>
          <w:sz w:val="21"/>
          <w:szCs w:val="21"/>
        </w:rPr>
      </w:pPr>
    </w:p>
    <w:p w14:paraId="2732DEDF" w14:textId="77777777" w:rsidR="00FA3695" w:rsidRDefault="00000000">
      <w:pPr>
        <w:ind w:left="120" w:right="159"/>
        <w:rPr>
          <w:color w:val="000000"/>
        </w:rPr>
      </w:pPr>
      <w:r>
        <w:rPr>
          <w:color w:val="000000"/>
        </w:rPr>
        <w:t>After the research, identifiers might be removed and your de-identified information or bio-specimens may be used for future research without additional informed consent.</w:t>
      </w:r>
    </w:p>
    <w:p w14:paraId="2732DEE0" w14:textId="77777777" w:rsidR="00FA3695" w:rsidRDefault="00FA3695">
      <w:pPr>
        <w:spacing w:before="11"/>
        <w:rPr>
          <w:color w:val="000000"/>
          <w:sz w:val="21"/>
          <w:szCs w:val="21"/>
        </w:rPr>
      </w:pPr>
    </w:p>
    <w:p w14:paraId="2732DEE1" w14:textId="77777777" w:rsidR="00FA3695" w:rsidRDefault="00000000">
      <w:pPr>
        <w:ind w:left="120" w:right="181"/>
        <w:rPr>
          <w:color w:val="000000"/>
        </w:rPr>
      </w:pPr>
      <w:r>
        <w:rPr>
          <w:color w:val="000000"/>
        </w:rPr>
        <w:t xml:space="preserve">The sponsor may share the study data with third parties for research and the development of drugs and diagnostics. The study data may be submitted to regulatory authorities for purposes of applying for </w:t>
      </w:r>
      <w:r>
        <w:rPr>
          <w:color w:val="000000"/>
        </w:rPr>
        <w:lastRenderedPageBreak/>
        <w:t>approval of the study drugs or other drug candidates and diagnostics. It may also be used to better understand kidney disease and may be shared with third parties for presentation and publication purposes. However, your identity will not be disclosed.</w:t>
      </w:r>
    </w:p>
    <w:p w14:paraId="2732DEE2" w14:textId="77777777" w:rsidR="00FA3695" w:rsidRDefault="00FA3695">
      <w:pPr>
        <w:spacing w:before="1"/>
        <w:rPr>
          <w:color w:val="000000"/>
        </w:rPr>
      </w:pPr>
    </w:p>
    <w:p w14:paraId="2732DEE3" w14:textId="77777777" w:rsidR="00FA3695" w:rsidRDefault="00000000">
      <w:pPr>
        <w:ind w:left="120" w:right="476"/>
        <w:jc w:val="both"/>
        <w:rPr>
          <w:color w:val="000000"/>
        </w:rPr>
      </w:pPr>
      <w:r>
        <w:rPr>
          <w:color w:val="000000"/>
        </w:rPr>
        <w:t xml:space="preserve">A description of this clinical study will be available on </w:t>
      </w:r>
      <w:hyperlink r:id="rId19">
        <w:r w:rsidR="00FA3695">
          <w:rPr>
            <w:color w:val="000000"/>
          </w:rPr>
          <w:t>www.ClinicalTrials.gov.</w:t>
        </w:r>
      </w:hyperlink>
      <w:r>
        <w:rPr>
          <w:color w:val="000000"/>
        </w:rPr>
        <w:t xml:space="preserve"> This website will not include information that can identify you. At most, the website will include a summary of the results. You can search this website at any time.</w:t>
      </w:r>
    </w:p>
    <w:p w14:paraId="2732DEE4" w14:textId="77777777" w:rsidR="00FA3695" w:rsidRDefault="00FA3695">
      <w:pPr>
        <w:spacing w:before="10"/>
        <w:rPr>
          <w:color w:val="000000"/>
          <w:sz w:val="21"/>
          <w:szCs w:val="21"/>
        </w:rPr>
      </w:pPr>
    </w:p>
    <w:p w14:paraId="2732DEE5" w14:textId="77777777" w:rsidR="00FA3695" w:rsidRDefault="00000000">
      <w:pPr>
        <w:ind w:left="120" w:right="181"/>
        <w:rPr>
          <w:color w:val="000000"/>
        </w:rPr>
      </w:pPr>
      <w:r>
        <w:rPr>
          <w:color w:val="000000"/>
        </w:rPr>
        <w:t>If you withdraw or are withdrawn from the study, no new information about you will be collected; however, the data collected up to the point of withdrawal can continue to be used.</w:t>
      </w:r>
    </w:p>
    <w:p w14:paraId="2732DEE6" w14:textId="77777777" w:rsidR="00FA3695" w:rsidRDefault="00FA3695">
      <w:pPr>
        <w:spacing w:before="1"/>
        <w:rPr>
          <w:color w:val="000000"/>
        </w:rPr>
      </w:pPr>
    </w:p>
    <w:p w14:paraId="2732DEE7" w14:textId="77777777" w:rsidR="00FA3695" w:rsidRDefault="00000000">
      <w:pPr>
        <w:spacing w:before="1"/>
        <w:ind w:left="120" w:right="198"/>
        <w:rPr>
          <w:color w:val="000000"/>
        </w:rPr>
      </w:pPr>
      <w:r>
        <w:rPr>
          <w:color w:val="000000"/>
        </w:rPr>
        <w:t xml:space="preserve">The Institutional Review Board (IRB), </w:t>
      </w:r>
      <w:r>
        <w:rPr>
          <w:color w:val="000000"/>
          <w:highlight w:val="green"/>
        </w:rPr>
        <w:t>&lt;IRB Company&gt;</w:t>
      </w:r>
      <w:r>
        <w:rPr>
          <w:color w:val="000000"/>
        </w:rPr>
        <w:t>, and accrediting agencies may inspect and copy your records, which may have your name on them. Therefore, total confidentiality cannot be guaranteed. If the study results are presented at meetings or printed in publications, your name will not be used.</w:t>
      </w:r>
    </w:p>
    <w:p w14:paraId="2732DEE8" w14:textId="77777777" w:rsidR="00FA3695" w:rsidRDefault="00FA3695">
      <w:pPr>
        <w:spacing w:before="1"/>
        <w:ind w:left="120" w:right="198"/>
        <w:rPr>
          <w:color w:val="000000"/>
        </w:rPr>
      </w:pPr>
    </w:p>
    <w:p w14:paraId="2732DEE9" w14:textId="77777777" w:rsidR="00FA3695" w:rsidRDefault="00FA3695">
      <w:pPr>
        <w:spacing w:before="1"/>
        <w:ind w:left="120" w:right="198"/>
        <w:rPr>
          <w:color w:val="000000"/>
        </w:rPr>
      </w:pPr>
    </w:p>
    <w:p w14:paraId="2732DEEA" w14:textId="77777777" w:rsidR="00FA3695" w:rsidRDefault="00000000">
      <w:pPr>
        <w:pStyle w:val="Heading1"/>
        <w:keepNext/>
        <w:spacing w:before="89"/>
        <w:ind w:left="115" w:firstLine="115"/>
      </w:pPr>
      <w:r>
        <w:t>IN CASE OF STUDY RELATED INJURY</w:t>
      </w:r>
    </w:p>
    <w:p w14:paraId="2732DEEB" w14:textId="77777777" w:rsidR="00FA3695" w:rsidRDefault="00FA3695"/>
    <w:p w14:paraId="2732DEEC" w14:textId="77777777" w:rsidR="00FA3695" w:rsidRDefault="00000000">
      <w:pPr>
        <w:ind w:left="120" w:right="198"/>
        <w:rPr>
          <w:color w:val="000000"/>
        </w:rPr>
      </w:pPr>
      <w:r>
        <w:rPr>
          <w:color w:val="000000"/>
        </w:rPr>
        <w:t>If you are injured from your participation in this study, you should contact the study doctor as soon as possible in person or at the telephone number listed on page one of this consent form. Medical care may be obtained in the same way you would ordinarily obtain other medical treatment. If you suffer a physical injury that is directly caused by the study drug given as described in the study protocol or by a properly performed medical procedure required by the protocol, the reasonable costs of necessary medical treatment of the injury will be reimbursed by the Sponsor to the extent these costs are not covered by your insurance or other third-party coverage.</w:t>
      </w:r>
    </w:p>
    <w:p w14:paraId="2732DEED" w14:textId="77777777" w:rsidR="00FA3695" w:rsidRDefault="00FA3695">
      <w:pPr>
        <w:spacing w:before="10"/>
        <w:rPr>
          <w:color w:val="000000"/>
          <w:sz w:val="21"/>
          <w:szCs w:val="21"/>
        </w:rPr>
      </w:pPr>
    </w:p>
    <w:p w14:paraId="2732DEEE" w14:textId="77777777" w:rsidR="00FA3695" w:rsidRDefault="00000000">
      <w:pPr>
        <w:ind w:left="119"/>
        <w:rPr>
          <w:color w:val="000000"/>
        </w:rPr>
      </w:pPr>
      <w:r>
        <w:rPr>
          <w:color w:val="000000"/>
        </w:rPr>
        <w:t>Expenses for a study-related injury are offered provided that:</w:t>
      </w:r>
    </w:p>
    <w:p w14:paraId="2732DEEF" w14:textId="77777777" w:rsidR="00FA3695" w:rsidRDefault="00FA3695">
      <w:pPr>
        <w:spacing w:before="1"/>
        <w:rPr>
          <w:color w:val="000000"/>
        </w:rPr>
      </w:pPr>
    </w:p>
    <w:p w14:paraId="2732DEF0" w14:textId="77777777" w:rsidR="00FA3695" w:rsidRDefault="00000000">
      <w:pPr>
        <w:numPr>
          <w:ilvl w:val="0"/>
          <w:numId w:val="1"/>
        </w:numPr>
        <w:tabs>
          <w:tab w:val="left" w:pos="479"/>
          <w:tab w:val="left" w:pos="480"/>
        </w:tabs>
        <w:spacing w:before="1"/>
        <w:ind w:left="479" w:right="528"/>
      </w:pPr>
      <w:r>
        <w:rPr>
          <w:color w:val="000000"/>
        </w:rPr>
        <w:t>The injury or condition is not the result of the natural course of any underlying disease or medical condition</w:t>
      </w:r>
    </w:p>
    <w:p w14:paraId="2732DEF1" w14:textId="77777777" w:rsidR="00FA3695" w:rsidRDefault="00000000">
      <w:pPr>
        <w:numPr>
          <w:ilvl w:val="0"/>
          <w:numId w:val="1"/>
        </w:numPr>
        <w:tabs>
          <w:tab w:val="left" w:pos="480"/>
          <w:tab w:val="left" w:pos="481"/>
        </w:tabs>
        <w:spacing w:line="463" w:lineRule="auto"/>
        <w:ind w:left="120" w:right="932" w:firstLine="0"/>
      </w:pPr>
      <w:r>
        <w:rPr>
          <w:color w:val="000000"/>
        </w:rPr>
        <w:t>The instructions provided in this consent form or given by the study staff have been followed No payment or other forms of compensation are offered (for example, lost wages or discomfort).</w:t>
      </w:r>
    </w:p>
    <w:p w14:paraId="2732DEF2" w14:textId="77777777" w:rsidR="00FA3695" w:rsidRDefault="00000000">
      <w:pPr>
        <w:spacing w:before="10"/>
        <w:ind w:left="119"/>
        <w:rPr>
          <w:color w:val="000000"/>
        </w:rPr>
      </w:pPr>
      <w:r>
        <w:rPr>
          <w:color w:val="000000"/>
        </w:rPr>
        <w:t>Please be aware that some insurance plans may not pay for research-related injuries. You should contact your insurance company for more information.</w:t>
      </w:r>
    </w:p>
    <w:p w14:paraId="2732DEF3" w14:textId="77777777" w:rsidR="00FA3695" w:rsidRDefault="00FA3695">
      <w:pPr>
        <w:spacing w:before="2"/>
        <w:rPr>
          <w:color w:val="000000"/>
        </w:rPr>
      </w:pPr>
    </w:p>
    <w:p w14:paraId="2732DEF4" w14:textId="77777777" w:rsidR="00FA3695" w:rsidRDefault="00000000">
      <w:pPr>
        <w:ind w:left="119" w:right="254"/>
        <w:rPr>
          <w:color w:val="000000"/>
        </w:rPr>
      </w:pPr>
      <w:r>
        <w:rPr>
          <w:color w:val="000000"/>
        </w:rPr>
        <w:t>To pay medical expenses, the sponsor will need to know some information about you like your name, date of birth, and Medicare Beneficiary Identifier (MBI). This is because the sponsor has to check to see if you receive Medicare and if you do, report the payment it makes to Medicare.</w:t>
      </w:r>
    </w:p>
    <w:p w14:paraId="2732DEF5" w14:textId="77777777" w:rsidR="00FA3695" w:rsidRDefault="00FA3695">
      <w:pPr>
        <w:spacing w:before="9"/>
        <w:rPr>
          <w:color w:val="000000"/>
          <w:sz w:val="21"/>
          <w:szCs w:val="21"/>
        </w:rPr>
      </w:pPr>
    </w:p>
    <w:p w14:paraId="2732DEF6" w14:textId="77777777" w:rsidR="00FA3695" w:rsidRDefault="00000000">
      <w:pPr>
        <w:pStyle w:val="Heading1"/>
        <w:ind w:left="119"/>
      </w:pPr>
      <w:bookmarkStart w:id="64" w:name="lnxbz9"/>
      <w:bookmarkEnd w:id="64"/>
      <w:r>
        <w:t>LEGAL RIGHTS</w:t>
      </w:r>
    </w:p>
    <w:p w14:paraId="2732DEF7" w14:textId="77777777" w:rsidR="00FA3695" w:rsidRDefault="00FA3695">
      <w:pPr>
        <w:spacing w:before="1"/>
        <w:rPr>
          <w:b/>
          <w:color w:val="000000"/>
        </w:rPr>
      </w:pPr>
    </w:p>
    <w:p w14:paraId="2732DEF8" w14:textId="77777777" w:rsidR="00FA3695" w:rsidRDefault="00000000">
      <w:pPr>
        <w:ind w:left="119"/>
        <w:rPr>
          <w:color w:val="000000"/>
        </w:rPr>
      </w:pPr>
      <w:r>
        <w:rPr>
          <w:color w:val="000000"/>
        </w:rPr>
        <w:t>You will not lose any of your legal rights by signing this consent form.</w:t>
      </w:r>
    </w:p>
    <w:p w14:paraId="2732DEF9" w14:textId="77777777" w:rsidR="00FA3695" w:rsidRDefault="00FA3695">
      <w:pPr>
        <w:rPr>
          <w:color w:val="000000"/>
        </w:rPr>
      </w:pPr>
    </w:p>
    <w:p w14:paraId="2732DEFA" w14:textId="77777777" w:rsidR="00FA3695" w:rsidRDefault="00000000">
      <w:pPr>
        <w:pStyle w:val="Heading1"/>
        <w:ind w:left="119"/>
      </w:pPr>
      <w:r>
        <w:t>WHOM TO CONTACT ABOUT THIS STUDY</w:t>
      </w:r>
    </w:p>
    <w:p w14:paraId="2732DEFB" w14:textId="77777777" w:rsidR="00FA3695" w:rsidRDefault="00FA3695">
      <w:pPr>
        <w:rPr>
          <w:b/>
          <w:color w:val="000000"/>
        </w:rPr>
      </w:pPr>
    </w:p>
    <w:p w14:paraId="2732DEFC" w14:textId="77777777" w:rsidR="00FA3695" w:rsidRDefault="00000000">
      <w:pPr>
        <w:spacing w:before="1"/>
        <w:ind w:left="119" w:right="181"/>
        <w:rPr>
          <w:color w:val="000000"/>
        </w:rPr>
      </w:pPr>
      <w:r>
        <w:rPr>
          <w:color w:val="000000"/>
        </w:rPr>
        <w:t>During the study, if you experience any medical problems, suffer a research-related injury, or have questions, concerns or complaints about the study, please contact the study doctor at the telephone number listed on the first page of this consent document. If you seek emergency care, or hospitalization is required, alert the treating physician that you are participating in this research study.</w:t>
      </w:r>
    </w:p>
    <w:p w14:paraId="2732DEFD" w14:textId="77777777" w:rsidR="00FA3695" w:rsidRDefault="00FA3695">
      <w:pPr>
        <w:spacing w:before="10"/>
        <w:rPr>
          <w:color w:val="000000"/>
          <w:sz w:val="21"/>
          <w:szCs w:val="21"/>
        </w:rPr>
      </w:pPr>
    </w:p>
    <w:p w14:paraId="2732DEFE" w14:textId="77777777" w:rsidR="00FA3695" w:rsidRDefault="00000000">
      <w:pPr>
        <w:spacing w:before="1"/>
        <w:ind w:left="119"/>
        <w:rPr>
          <w:color w:val="000000"/>
        </w:rPr>
      </w:pPr>
      <w:r>
        <w:rPr>
          <w:color w:val="000000"/>
        </w:rPr>
        <w:lastRenderedPageBreak/>
        <w:t>An institutional review board (IRB) is an independent committee established to help protect the rights of research participant. If you have any questions about your rights as a research participant, and/or concerns or complaints regarding this research study, contact:</w:t>
      </w:r>
    </w:p>
    <w:p w14:paraId="2732DEFF" w14:textId="77777777" w:rsidR="00FA3695" w:rsidRDefault="00FA3695">
      <w:pPr>
        <w:spacing w:before="10"/>
        <w:rPr>
          <w:color w:val="000000"/>
          <w:sz w:val="21"/>
          <w:szCs w:val="21"/>
        </w:rPr>
      </w:pPr>
    </w:p>
    <w:p w14:paraId="2732DF00" w14:textId="77777777" w:rsidR="00FA3695" w:rsidRDefault="00000000">
      <w:pPr>
        <w:numPr>
          <w:ilvl w:val="0"/>
          <w:numId w:val="12"/>
        </w:numPr>
        <w:tabs>
          <w:tab w:val="left" w:pos="839"/>
          <w:tab w:val="left" w:pos="840"/>
        </w:tabs>
        <w:ind w:hanging="361"/>
      </w:pPr>
      <w:r>
        <w:rPr>
          <w:color w:val="000000"/>
        </w:rPr>
        <w:t>By mail:</w:t>
      </w:r>
    </w:p>
    <w:p w14:paraId="2732DF01" w14:textId="77777777" w:rsidR="00FA3695" w:rsidRDefault="00000000">
      <w:pPr>
        <w:ind w:left="1651"/>
        <w:rPr>
          <w:color w:val="000000"/>
          <w:highlight w:val="green"/>
        </w:rPr>
      </w:pPr>
      <w:r>
        <w:rPr>
          <w:color w:val="000000"/>
          <w:highlight w:val="green"/>
        </w:rPr>
        <w:t>Address Line 1</w:t>
      </w:r>
    </w:p>
    <w:p w14:paraId="2732DF02" w14:textId="77777777" w:rsidR="00FA3695" w:rsidRDefault="00000000">
      <w:pPr>
        <w:ind w:left="1651"/>
        <w:rPr>
          <w:color w:val="000000"/>
          <w:highlight w:val="green"/>
        </w:rPr>
      </w:pPr>
      <w:r>
        <w:rPr>
          <w:color w:val="000000"/>
          <w:highlight w:val="green"/>
        </w:rPr>
        <w:t>Address Line 2</w:t>
      </w:r>
    </w:p>
    <w:p w14:paraId="2732DF03" w14:textId="77777777" w:rsidR="00FA3695" w:rsidRDefault="00000000">
      <w:pPr>
        <w:ind w:left="1651"/>
        <w:rPr>
          <w:color w:val="000000"/>
        </w:rPr>
      </w:pPr>
      <w:r>
        <w:rPr>
          <w:color w:val="000000"/>
          <w:highlight w:val="green"/>
        </w:rPr>
        <w:t>Address Line 3</w:t>
      </w:r>
    </w:p>
    <w:p w14:paraId="2732DF04" w14:textId="77777777" w:rsidR="00FA3695" w:rsidRDefault="00000000">
      <w:pPr>
        <w:numPr>
          <w:ilvl w:val="0"/>
          <w:numId w:val="12"/>
        </w:numPr>
        <w:tabs>
          <w:tab w:val="left" w:pos="839"/>
          <w:tab w:val="left" w:pos="841"/>
          <w:tab w:val="left" w:pos="2459"/>
        </w:tabs>
        <w:ind w:left="840" w:hanging="362"/>
      </w:pPr>
      <w:r>
        <w:rPr>
          <w:color w:val="000000"/>
        </w:rPr>
        <w:t xml:space="preserve">or call </w:t>
      </w:r>
      <w:r>
        <w:rPr>
          <w:b/>
          <w:color w:val="000000"/>
          <w:u w:val="single"/>
        </w:rPr>
        <w:t>toll free</w:t>
      </w:r>
      <w:r>
        <w:rPr>
          <w:color w:val="000000"/>
        </w:rPr>
        <w:t>:</w:t>
      </w:r>
      <w:r>
        <w:rPr>
          <w:color w:val="000000"/>
        </w:rPr>
        <w:tab/>
      </w:r>
      <w:r>
        <w:rPr>
          <w:color w:val="000000"/>
          <w:highlight w:val="green"/>
        </w:rPr>
        <w:t>XXX-XXX-XXXX</w:t>
      </w:r>
    </w:p>
    <w:p w14:paraId="2732DF05" w14:textId="77777777" w:rsidR="00FA3695" w:rsidRDefault="00000000">
      <w:pPr>
        <w:numPr>
          <w:ilvl w:val="0"/>
          <w:numId w:val="12"/>
        </w:numPr>
        <w:tabs>
          <w:tab w:val="left" w:pos="840"/>
          <w:tab w:val="left" w:pos="841"/>
          <w:tab w:val="left" w:pos="2479"/>
        </w:tabs>
        <w:spacing w:before="2"/>
        <w:ind w:left="840" w:hanging="361"/>
      </w:pPr>
      <w:r>
        <w:rPr>
          <w:color w:val="000000"/>
        </w:rPr>
        <w:t xml:space="preserve">or by </w:t>
      </w:r>
      <w:r>
        <w:rPr>
          <w:b/>
          <w:color w:val="000000"/>
          <w:u w:val="single"/>
        </w:rPr>
        <w:t>email</w:t>
      </w:r>
      <w:r>
        <w:rPr>
          <w:color w:val="000000"/>
        </w:rPr>
        <w:t>:</w:t>
      </w:r>
      <w:r>
        <w:rPr>
          <w:color w:val="000000"/>
        </w:rPr>
        <w:tab/>
      </w:r>
      <w:r>
        <w:rPr>
          <w:color w:val="000000"/>
          <w:highlight w:val="green"/>
        </w:rPr>
        <w:t>&lt;email address&gt;</w:t>
      </w:r>
    </w:p>
    <w:p w14:paraId="2732DF06" w14:textId="77777777" w:rsidR="00FA3695" w:rsidRDefault="00FA3695">
      <w:pPr>
        <w:spacing w:before="9"/>
        <w:rPr>
          <w:color w:val="000000"/>
          <w:sz w:val="13"/>
          <w:szCs w:val="13"/>
        </w:rPr>
      </w:pPr>
    </w:p>
    <w:p w14:paraId="2732DF07" w14:textId="77777777" w:rsidR="00FA3695" w:rsidRDefault="00000000">
      <w:pPr>
        <w:spacing w:before="92"/>
        <w:ind w:left="120"/>
        <w:rPr>
          <w:color w:val="000000"/>
        </w:rPr>
      </w:pPr>
      <w:r>
        <w:rPr>
          <w:color w:val="000000"/>
        </w:rPr>
        <w:t xml:space="preserve">Please reference the following number when contacting the Study Participant Adviser: </w:t>
      </w:r>
      <w:r>
        <w:rPr>
          <w:color w:val="000000"/>
          <w:u w:val="single"/>
        </w:rPr>
        <w:t>Pro00050709</w:t>
      </w:r>
      <w:r>
        <w:rPr>
          <w:color w:val="000000"/>
        </w:rPr>
        <w:t>.</w:t>
      </w:r>
    </w:p>
    <w:p w14:paraId="2732DF08" w14:textId="77777777" w:rsidR="00FA3695" w:rsidRDefault="00000000">
      <w:pPr>
        <w:spacing w:before="92"/>
        <w:ind w:left="120"/>
        <w:rPr>
          <w:color w:val="000000"/>
        </w:rPr>
      </w:pPr>
      <w:r>
        <w:rPr>
          <w:color w:val="000000"/>
          <w:highlight w:val="green"/>
        </w:rPr>
        <w:t>&lt;IRB Company&gt;</w:t>
      </w:r>
      <w:r>
        <w:rPr>
          <w:color w:val="000000"/>
        </w:rPr>
        <w:t xml:space="preserve"> has approved the information in this consent form and has given approval for the study doctor to do the study. This does not mean </w:t>
      </w:r>
      <w:r>
        <w:rPr>
          <w:color w:val="000000"/>
          <w:highlight w:val="green"/>
        </w:rPr>
        <w:t>&lt;IRB Company&gt;</w:t>
      </w:r>
      <w:r>
        <w:rPr>
          <w:color w:val="000000"/>
        </w:rPr>
        <w:t xml:space="preserve"> has approved your being in the study. You must consider the information in this consent form for yourself and decide if you want to be in this study.</w:t>
      </w:r>
    </w:p>
    <w:p w14:paraId="2732DF09" w14:textId="77777777" w:rsidR="00FA3695" w:rsidRDefault="00000000">
      <w:pPr>
        <w:pStyle w:val="Heading1"/>
        <w:spacing w:before="206"/>
        <w:ind w:firstLine="120"/>
      </w:pPr>
      <w:bookmarkStart w:id="65" w:name="35nkun2"/>
      <w:bookmarkEnd w:id="65"/>
      <w:r>
        <w:t>PAYMENT FOR BEING IN THE STUDY</w:t>
      </w:r>
    </w:p>
    <w:p w14:paraId="2732DF0A" w14:textId="77777777" w:rsidR="00FA3695" w:rsidRDefault="00000000">
      <w:pPr>
        <w:spacing w:before="208"/>
        <w:ind w:left="119" w:right="181"/>
        <w:rPr>
          <w:color w:val="000000"/>
        </w:rPr>
      </w:pPr>
      <w:commentRangeStart w:id="66"/>
      <w:r>
        <w:t xml:space="preserve">If you are in </w:t>
      </w:r>
      <w:r>
        <w:rPr>
          <w:highlight w:val="yellow"/>
        </w:rPr>
        <w:t>&lt;lay terminology for SAD portion of study&gt;</w:t>
      </w:r>
      <w:r>
        <w:t xml:space="preserve">, Cohorts </w:t>
      </w:r>
      <w:r>
        <w:rPr>
          <w:highlight w:val="yellow"/>
        </w:rPr>
        <w:t>X-X</w:t>
      </w:r>
      <w:r>
        <w:t xml:space="preserve">, you may receive up to </w:t>
      </w:r>
      <w:r>
        <w:rPr>
          <w:highlight w:val="green"/>
        </w:rPr>
        <w:t>$XXXX.00</w:t>
      </w:r>
      <w:r>
        <w:t xml:space="preserve"> for being in this study. This money covers the costs for time spent at the clinic and is to help cover travel expenses to and from </w:t>
      </w:r>
      <w:r>
        <w:rPr>
          <w:highlight w:val="green"/>
        </w:rPr>
        <w:t>&lt;CRO Name&gt;</w:t>
      </w:r>
      <w:r>
        <w:t>. You will be paid per completed visit as follows:</w:t>
      </w:r>
      <w:commentRangeEnd w:id="66"/>
      <w:r>
        <w:commentReference w:id="66"/>
      </w:r>
    </w:p>
    <w:p w14:paraId="2732DF0B" w14:textId="77777777" w:rsidR="00FA3695" w:rsidRDefault="00FA3695">
      <w:pPr>
        <w:spacing w:before="3"/>
        <w:rPr>
          <w:color w:val="000000"/>
          <w:sz w:val="18"/>
          <w:szCs w:val="18"/>
        </w:rPr>
      </w:pPr>
    </w:p>
    <w:tbl>
      <w:tblPr>
        <w:tblW w:w="9350" w:type="dxa"/>
        <w:tblInd w:w="130" w:type="dxa"/>
        <w:tblLayout w:type="fixed"/>
        <w:tblLook w:val="0000" w:firstRow="0" w:lastRow="0" w:firstColumn="0" w:lastColumn="0" w:noHBand="0" w:noVBand="0"/>
      </w:tblPr>
      <w:tblGrid>
        <w:gridCol w:w="1614"/>
        <w:gridCol w:w="3595"/>
        <w:gridCol w:w="4141"/>
      </w:tblGrid>
      <w:tr w:rsidR="00FA3695" w14:paraId="2732DF13" w14:textId="77777777">
        <w:trPr>
          <w:trHeight w:val="251"/>
        </w:trPr>
        <w:tc>
          <w:tcPr>
            <w:tcW w:w="1614" w:type="dxa"/>
            <w:vMerge w:val="restart"/>
            <w:tcBorders>
              <w:top w:val="single" w:sz="4" w:space="0" w:color="000000"/>
              <w:left w:val="single" w:sz="4" w:space="0" w:color="000000"/>
              <w:bottom w:val="single" w:sz="4" w:space="0" w:color="000000"/>
              <w:right w:val="single" w:sz="4" w:space="0" w:color="000000"/>
            </w:tcBorders>
          </w:tcPr>
          <w:p w14:paraId="2732DF0C" w14:textId="77777777" w:rsidR="00FA3695" w:rsidRDefault="00FA3695">
            <w:pPr>
              <w:rPr>
                <w:color w:val="000000"/>
                <w:sz w:val="24"/>
                <w:szCs w:val="24"/>
              </w:rPr>
            </w:pPr>
          </w:p>
          <w:p w14:paraId="2732DF0D" w14:textId="77777777" w:rsidR="00FA3695" w:rsidRDefault="00FA3695">
            <w:pPr>
              <w:rPr>
                <w:color w:val="000000"/>
                <w:sz w:val="24"/>
                <w:szCs w:val="24"/>
              </w:rPr>
            </w:pPr>
          </w:p>
          <w:p w14:paraId="2732DF0E" w14:textId="77777777" w:rsidR="00FA3695" w:rsidRDefault="00FA3695">
            <w:pPr>
              <w:rPr>
                <w:color w:val="000000"/>
                <w:sz w:val="24"/>
                <w:szCs w:val="24"/>
              </w:rPr>
            </w:pPr>
          </w:p>
          <w:p w14:paraId="2732DF0F" w14:textId="77777777" w:rsidR="00FA3695" w:rsidRDefault="00FA3695">
            <w:pPr>
              <w:rPr>
                <w:color w:val="000000"/>
                <w:sz w:val="24"/>
                <w:szCs w:val="24"/>
              </w:rPr>
            </w:pPr>
          </w:p>
          <w:p w14:paraId="2732DF10" w14:textId="77777777" w:rsidR="00FA3695" w:rsidRDefault="00000000">
            <w:pPr>
              <w:spacing w:before="159"/>
              <w:ind w:left="107"/>
              <w:rPr>
                <w:b/>
                <w:color w:val="000000"/>
              </w:rPr>
            </w:pPr>
            <w:r>
              <w:rPr>
                <w:b/>
                <w:color w:val="000000"/>
              </w:rPr>
              <w:t>In-Residence Period</w:t>
            </w:r>
          </w:p>
        </w:tc>
        <w:tc>
          <w:tcPr>
            <w:tcW w:w="3595" w:type="dxa"/>
            <w:tcBorders>
              <w:top w:val="single" w:sz="4" w:space="0" w:color="000000"/>
              <w:left w:val="single" w:sz="4" w:space="0" w:color="000000"/>
              <w:bottom w:val="single" w:sz="4" w:space="0" w:color="000000"/>
              <w:right w:val="single" w:sz="4" w:space="0" w:color="000000"/>
            </w:tcBorders>
          </w:tcPr>
          <w:p w14:paraId="2732DF11" w14:textId="77777777" w:rsidR="00FA3695" w:rsidRDefault="00000000">
            <w:pPr>
              <w:spacing w:line="230" w:lineRule="auto"/>
              <w:ind w:left="468"/>
              <w:rPr>
                <w:b/>
                <w:color w:val="000000"/>
              </w:rPr>
            </w:pPr>
            <w:r>
              <w:rPr>
                <w:b/>
                <w:color w:val="000000"/>
              </w:rPr>
              <w:t>Visit</w:t>
            </w:r>
          </w:p>
        </w:tc>
        <w:tc>
          <w:tcPr>
            <w:tcW w:w="4141" w:type="dxa"/>
            <w:tcBorders>
              <w:top w:val="single" w:sz="4" w:space="0" w:color="000000"/>
              <w:left w:val="single" w:sz="4" w:space="0" w:color="000000"/>
              <w:bottom w:val="single" w:sz="4" w:space="0" w:color="000000"/>
              <w:right w:val="single" w:sz="4" w:space="0" w:color="000000"/>
            </w:tcBorders>
          </w:tcPr>
          <w:p w14:paraId="2732DF12" w14:textId="77777777" w:rsidR="00FA3695" w:rsidRDefault="00000000">
            <w:pPr>
              <w:spacing w:line="230" w:lineRule="auto"/>
              <w:ind w:left="468"/>
              <w:rPr>
                <w:b/>
                <w:color w:val="000000"/>
              </w:rPr>
            </w:pPr>
            <w:r>
              <w:rPr>
                <w:b/>
                <w:color w:val="000000"/>
              </w:rPr>
              <w:t>Compensation (amount)</w:t>
            </w:r>
          </w:p>
        </w:tc>
      </w:tr>
      <w:tr w:rsidR="00FA3695" w14:paraId="2732DF17" w14:textId="77777777">
        <w:trPr>
          <w:trHeight w:val="70"/>
        </w:trPr>
        <w:tc>
          <w:tcPr>
            <w:tcW w:w="1614" w:type="dxa"/>
            <w:vMerge/>
            <w:tcBorders>
              <w:top w:val="single" w:sz="4" w:space="0" w:color="000000"/>
              <w:left w:val="single" w:sz="4" w:space="0" w:color="000000"/>
              <w:bottom w:val="single" w:sz="4" w:space="0" w:color="000000"/>
              <w:right w:val="single" w:sz="4" w:space="0" w:color="000000"/>
            </w:tcBorders>
          </w:tcPr>
          <w:p w14:paraId="2732DF14" w14:textId="77777777" w:rsidR="00FA3695" w:rsidRDefault="00FA3695">
            <w:pPr>
              <w:spacing w:line="276" w:lineRule="auto"/>
              <w:rPr>
                <w:b/>
                <w:color w:val="000000"/>
              </w:rPr>
            </w:pPr>
          </w:p>
        </w:tc>
        <w:tc>
          <w:tcPr>
            <w:tcW w:w="3595" w:type="dxa"/>
            <w:tcBorders>
              <w:top w:val="single" w:sz="4" w:space="0" w:color="000000"/>
              <w:left w:val="single" w:sz="4" w:space="0" w:color="000000"/>
              <w:bottom w:val="single" w:sz="4" w:space="0" w:color="000000"/>
              <w:right w:val="single" w:sz="4" w:space="0" w:color="000000"/>
            </w:tcBorders>
          </w:tcPr>
          <w:p w14:paraId="2732DF15" w14:textId="77777777" w:rsidR="00FA3695" w:rsidRDefault="00000000">
            <w:pPr>
              <w:spacing w:line="232" w:lineRule="auto"/>
              <w:ind w:left="468"/>
              <w:rPr>
                <w:color w:val="000000"/>
              </w:rPr>
            </w:pPr>
            <w:r>
              <w:rPr>
                <w:color w:val="000000"/>
              </w:rPr>
              <w:t>Check-in / Day 1</w:t>
            </w:r>
          </w:p>
        </w:tc>
        <w:tc>
          <w:tcPr>
            <w:tcW w:w="4141" w:type="dxa"/>
            <w:tcBorders>
              <w:top w:val="single" w:sz="4" w:space="0" w:color="000000"/>
              <w:left w:val="single" w:sz="4" w:space="0" w:color="000000"/>
              <w:bottom w:val="single" w:sz="4" w:space="0" w:color="000000"/>
              <w:right w:val="single" w:sz="4" w:space="0" w:color="000000"/>
            </w:tcBorders>
          </w:tcPr>
          <w:p w14:paraId="2732DF16" w14:textId="77777777" w:rsidR="00FA3695" w:rsidRDefault="00000000">
            <w:pPr>
              <w:spacing w:line="232" w:lineRule="auto"/>
              <w:ind w:left="468"/>
              <w:rPr>
                <w:color w:val="000000"/>
                <w:highlight w:val="green"/>
              </w:rPr>
            </w:pPr>
            <w:r>
              <w:rPr>
                <w:color w:val="000000"/>
                <w:highlight w:val="green"/>
              </w:rPr>
              <w:t>$XXX.00</w:t>
            </w:r>
          </w:p>
        </w:tc>
      </w:tr>
      <w:tr w:rsidR="00FA3695" w14:paraId="2732DF1B" w14:textId="77777777">
        <w:trPr>
          <w:trHeight w:val="251"/>
        </w:trPr>
        <w:tc>
          <w:tcPr>
            <w:tcW w:w="1614" w:type="dxa"/>
            <w:vMerge/>
            <w:tcBorders>
              <w:top w:val="single" w:sz="4" w:space="0" w:color="000000"/>
              <w:left w:val="single" w:sz="4" w:space="0" w:color="000000"/>
              <w:bottom w:val="single" w:sz="4" w:space="0" w:color="000000"/>
              <w:right w:val="single" w:sz="4" w:space="0" w:color="000000"/>
            </w:tcBorders>
          </w:tcPr>
          <w:p w14:paraId="2732DF18" w14:textId="77777777" w:rsidR="00FA3695" w:rsidRDefault="00FA3695">
            <w:pPr>
              <w:spacing w:line="276" w:lineRule="auto"/>
              <w:rPr>
                <w:color w:val="000000"/>
                <w:highlight w:val="green"/>
              </w:rPr>
            </w:pPr>
          </w:p>
        </w:tc>
        <w:tc>
          <w:tcPr>
            <w:tcW w:w="3595" w:type="dxa"/>
            <w:tcBorders>
              <w:top w:val="single" w:sz="4" w:space="0" w:color="000000"/>
              <w:left w:val="single" w:sz="4" w:space="0" w:color="000000"/>
              <w:bottom w:val="single" w:sz="4" w:space="0" w:color="000000"/>
              <w:right w:val="single" w:sz="4" w:space="0" w:color="000000"/>
            </w:tcBorders>
          </w:tcPr>
          <w:p w14:paraId="2732DF19" w14:textId="77777777" w:rsidR="00FA3695" w:rsidRDefault="00000000">
            <w:pPr>
              <w:spacing w:line="230" w:lineRule="auto"/>
              <w:ind w:left="468"/>
              <w:rPr>
                <w:color w:val="000000"/>
              </w:rPr>
            </w:pPr>
            <w:r>
              <w:rPr>
                <w:color w:val="000000"/>
              </w:rPr>
              <w:t>Day 2</w:t>
            </w:r>
          </w:p>
        </w:tc>
        <w:tc>
          <w:tcPr>
            <w:tcW w:w="4141" w:type="dxa"/>
            <w:tcBorders>
              <w:top w:val="single" w:sz="4" w:space="0" w:color="000000"/>
              <w:left w:val="single" w:sz="4" w:space="0" w:color="000000"/>
              <w:bottom w:val="single" w:sz="4" w:space="0" w:color="000000"/>
              <w:right w:val="single" w:sz="4" w:space="0" w:color="000000"/>
            </w:tcBorders>
          </w:tcPr>
          <w:p w14:paraId="2732DF1A" w14:textId="77777777" w:rsidR="00FA3695" w:rsidRDefault="00000000">
            <w:pPr>
              <w:spacing w:line="230" w:lineRule="auto"/>
              <w:ind w:left="468"/>
              <w:rPr>
                <w:color w:val="000000"/>
                <w:highlight w:val="green"/>
              </w:rPr>
            </w:pPr>
            <w:r>
              <w:rPr>
                <w:color w:val="000000"/>
                <w:highlight w:val="green"/>
              </w:rPr>
              <w:t>$XXX.00</w:t>
            </w:r>
          </w:p>
        </w:tc>
      </w:tr>
      <w:tr w:rsidR="00FA3695" w14:paraId="2732DF1F" w14:textId="77777777">
        <w:trPr>
          <w:trHeight w:val="253"/>
        </w:trPr>
        <w:tc>
          <w:tcPr>
            <w:tcW w:w="1614" w:type="dxa"/>
            <w:vMerge/>
            <w:tcBorders>
              <w:top w:val="single" w:sz="4" w:space="0" w:color="000000"/>
              <w:left w:val="single" w:sz="4" w:space="0" w:color="000000"/>
              <w:bottom w:val="single" w:sz="4" w:space="0" w:color="000000"/>
              <w:right w:val="single" w:sz="4" w:space="0" w:color="000000"/>
            </w:tcBorders>
          </w:tcPr>
          <w:p w14:paraId="2732DF1C" w14:textId="77777777" w:rsidR="00FA3695" w:rsidRDefault="00FA3695">
            <w:pPr>
              <w:spacing w:line="276" w:lineRule="auto"/>
              <w:rPr>
                <w:color w:val="000000"/>
                <w:highlight w:val="green"/>
              </w:rPr>
            </w:pPr>
          </w:p>
        </w:tc>
        <w:tc>
          <w:tcPr>
            <w:tcW w:w="3595" w:type="dxa"/>
            <w:tcBorders>
              <w:top w:val="single" w:sz="4" w:space="0" w:color="000000"/>
              <w:left w:val="single" w:sz="4" w:space="0" w:color="000000"/>
              <w:bottom w:val="single" w:sz="4" w:space="0" w:color="000000"/>
              <w:right w:val="single" w:sz="4" w:space="0" w:color="000000"/>
            </w:tcBorders>
          </w:tcPr>
          <w:p w14:paraId="2732DF1D" w14:textId="77777777" w:rsidR="00FA3695" w:rsidRDefault="00000000">
            <w:pPr>
              <w:spacing w:before="1" w:line="232" w:lineRule="auto"/>
              <w:ind w:left="468"/>
              <w:rPr>
                <w:color w:val="000000"/>
              </w:rPr>
            </w:pPr>
            <w:r>
              <w:rPr>
                <w:color w:val="000000"/>
              </w:rPr>
              <w:t>Day 3</w:t>
            </w:r>
          </w:p>
        </w:tc>
        <w:tc>
          <w:tcPr>
            <w:tcW w:w="4141" w:type="dxa"/>
            <w:tcBorders>
              <w:top w:val="single" w:sz="4" w:space="0" w:color="000000"/>
              <w:left w:val="single" w:sz="4" w:space="0" w:color="000000"/>
              <w:bottom w:val="single" w:sz="4" w:space="0" w:color="000000"/>
              <w:right w:val="single" w:sz="4" w:space="0" w:color="000000"/>
            </w:tcBorders>
          </w:tcPr>
          <w:p w14:paraId="2732DF1E" w14:textId="77777777" w:rsidR="00FA3695" w:rsidRDefault="00000000">
            <w:pPr>
              <w:spacing w:before="1" w:line="232" w:lineRule="auto"/>
              <w:ind w:left="468"/>
              <w:rPr>
                <w:color w:val="000000"/>
                <w:highlight w:val="green"/>
              </w:rPr>
            </w:pPr>
            <w:r>
              <w:rPr>
                <w:color w:val="000000"/>
                <w:highlight w:val="green"/>
              </w:rPr>
              <w:t>$XXX.00</w:t>
            </w:r>
          </w:p>
        </w:tc>
      </w:tr>
      <w:tr w:rsidR="00FA3695" w14:paraId="2732DF23" w14:textId="77777777">
        <w:trPr>
          <w:trHeight w:val="254"/>
        </w:trPr>
        <w:tc>
          <w:tcPr>
            <w:tcW w:w="1614" w:type="dxa"/>
            <w:vMerge/>
            <w:tcBorders>
              <w:top w:val="single" w:sz="4" w:space="0" w:color="000000"/>
              <w:left w:val="single" w:sz="4" w:space="0" w:color="000000"/>
              <w:bottom w:val="single" w:sz="4" w:space="0" w:color="000000"/>
              <w:right w:val="single" w:sz="4" w:space="0" w:color="000000"/>
            </w:tcBorders>
          </w:tcPr>
          <w:p w14:paraId="2732DF20" w14:textId="77777777" w:rsidR="00FA3695" w:rsidRDefault="00FA3695">
            <w:pPr>
              <w:spacing w:line="276" w:lineRule="auto"/>
              <w:rPr>
                <w:color w:val="000000"/>
                <w:highlight w:val="green"/>
              </w:rPr>
            </w:pPr>
          </w:p>
        </w:tc>
        <w:tc>
          <w:tcPr>
            <w:tcW w:w="3595" w:type="dxa"/>
            <w:tcBorders>
              <w:top w:val="single" w:sz="4" w:space="0" w:color="000000"/>
              <w:left w:val="single" w:sz="4" w:space="0" w:color="000000"/>
              <w:bottom w:val="single" w:sz="4" w:space="0" w:color="000000"/>
              <w:right w:val="single" w:sz="4" w:space="0" w:color="000000"/>
            </w:tcBorders>
          </w:tcPr>
          <w:p w14:paraId="2732DF21" w14:textId="77777777" w:rsidR="00FA3695" w:rsidRDefault="00000000">
            <w:pPr>
              <w:spacing w:line="232" w:lineRule="auto"/>
              <w:ind w:left="468"/>
              <w:rPr>
                <w:color w:val="000000"/>
              </w:rPr>
            </w:pPr>
            <w:r>
              <w:rPr>
                <w:color w:val="000000"/>
              </w:rPr>
              <w:t>Day 4</w:t>
            </w:r>
          </w:p>
        </w:tc>
        <w:tc>
          <w:tcPr>
            <w:tcW w:w="4141" w:type="dxa"/>
            <w:tcBorders>
              <w:top w:val="single" w:sz="4" w:space="0" w:color="000000"/>
              <w:left w:val="single" w:sz="4" w:space="0" w:color="000000"/>
              <w:bottom w:val="single" w:sz="4" w:space="0" w:color="000000"/>
              <w:right w:val="single" w:sz="4" w:space="0" w:color="000000"/>
            </w:tcBorders>
          </w:tcPr>
          <w:p w14:paraId="2732DF22" w14:textId="77777777" w:rsidR="00FA3695" w:rsidRDefault="00000000">
            <w:pPr>
              <w:spacing w:line="232" w:lineRule="auto"/>
              <w:ind w:left="468"/>
              <w:rPr>
                <w:color w:val="000000"/>
                <w:highlight w:val="green"/>
              </w:rPr>
            </w:pPr>
            <w:r>
              <w:rPr>
                <w:color w:val="000000"/>
                <w:highlight w:val="green"/>
              </w:rPr>
              <w:t>$XXX.00</w:t>
            </w:r>
          </w:p>
        </w:tc>
      </w:tr>
      <w:tr w:rsidR="00FA3695" w14:paraId="2732DF27" w14:textId="77777777">
        <w:trPr>
          <w:trHeight w:val="251"/>
        </w:trPr>
        <w:tc>
          <w:tcPr>
            <w:tcW w:w="1614" w:type="dxa"/>
            <w:vMerge/>
            <w:tcBorders>
              <w:top w:val="single" w:sz="4" w:space="0" w:color="000000"/>
              <w:left w:val="single" w:sz="4" w:space="0" w:color="000000"/>
              <w:bottom w:val="single" w:sz="4" w:space="0" w:color="000000"/>
              <w:right w:val="single" w:sz="4" w:space="0" w:color="000000"/>
            </w:tcBorders>
          </w:tcPr>
          <w:p w14:paraId="2732DF24" w14:textId="77777777" w:rsidR="00FA3695" w:rsidRDefault="00FA3695">
            <w:pPr>
              <w:spacing w:line="276" w:lineRule="auto"/>
              <w:rPr>
                <w:color w:val="000000"/>
                <w:highlight w:val="green"/>
              </w:rPr>
            </w:pPr>
          </w:p>
        </w:tc>
        <w:tc>
          <w:tcPr>
            <w:tcW w:w="3595" w:type="dxa"/>
            <w:tcBorders>
              <w:top w:val="single" w:sz="4" w:space="0" w:color="000000"/>
              <w:left w:val="single" w:sz="4" w:space="0" w:color="000000"/>
              <w:bottom w:val="single" w:sz="4" w:space="0" w:color="000000"/>
              <w:right w:val="single" w:sz="4" w:space="0" w:color="000000"/>
            </w:tcBorders>
          </w:tcPr>
          <w:p w14:paraId="2732DF25" w14:textId="77777777" w:rsidR="00FA3695" w:rsidRDefault="00000000">
            <w:pPr>
              <w:spacing w:line="230" w:lineRule="auto"/>
              <w:ind w:left="468"/>
              <w:rPr>
                <w:color w:val="000000"/>
              </w:rPr>
            </w:pPr>
            <w:r>
              <w:rPr>
                <w:color w:val="000000"/>
              </w:rPr>
              <w:t>Day 5</w:t>
            </w:r>
          </w:p>
        </w:tc>
        <w:tc>
          <w:tcPr>
            <w:tcW w:w="4141" w:type="dxa"/>
            <w:tcBorders>
              <w:top w:val="single" w:sz="4" w:space="0" w:color="000000"/>
              <w:left w:val="single" w:sz="4" w:space="0" w:color="000000"/>
              <w:bottom w:val="single" w:sz="4" w:space="0" w:color="000000"/>
              <w:right w:val="single" w:sz="4" w:space="0" w:color="000000"/>
            </w:tcBorders>
          </w:tcPr>
          <w:p w14:paraId="2732DF26" w14:textId="77777777" w:rsidR="00FA3695" w:rsidRDefault="00000000">
            <w:pPr>
              <w:spacing w:line="230" w:lineRule="auto"/>
              <w:ind w:left="468"/>
              <w:rPr>
                <w:color w:val="000000"/>
                <w:highlight w:val="green"/>
              </w:rPr>
            </w:pPr>
            <w:r>
              <w:rPr>
                <w:color w:val="000000"/>
                <w:highlight w:val="green"/>
              </w:rPr>
              <w:t>$XXX.00</w:t>
            </w:r>
          </w:p>
        </w:tc>
      </w:tr>
      <w:tr w:rsidR="00FA3695" w14:paraId="2732DF2B" w14:textId="77777777">
        <w:trPr>
          <w:trHeight w:val="254"/>
        </w:trPr>
        <w:tc>
          <w:tcPr>
            <w:tcW w:w="1614" w:type="dxa"/>
            <w:vMerge/>
            <w:tcBorders>
              <w:top w:val="single" w:sz="4" w:space="0" w:color="000000"/>
              <w:left w:val="single" w:sz="4" w:space="0" w:color="000000"/>
              <w:bottom w:val="single" w:sz="4" w:space="0" w:color="000000"/>
              <w:right w:val="single" w:sz="4" w:space="0" w:color="000000"/>
            </w:tcBorders>
          </w:tcPr>
          <w:p w14:paraId="2732DF28" w14:textId="77777777" w:rsidR="00FA3695" w:rsidRDefault="00FA3695">
            <w:pPr>
              <w:spacing w:line="276" w:lineRule="auto"/>
              <w:rPr>
                <w:color w:val="000000"/>
                <w:highlight w:val="green"/>
              </w:rPr>
            </w:pPr>
          </w:p>
        </w:tc>
        <w:tc>
          <w:tcPr>
            <w:tcW w:w="3595" w:type="dxa"/>
            <w:tcBorders>
              <w:top w:val="single" w:sz="4" w:space="0" w:color="000000"/>
              <w:left w:val="single" w:sz="4" w:space="0" w:color="000000"/>
              <w:bottom w:val="single" w:sz="4" w:space="0" w:color="000000"/>
              <w:right w:val="single" w:sz="4" w:space="0" w:color="000000"/>
            </w:tcBorders>
          </w:tcPr>
          <w:p w14:paraId="2732DF29" w14:textId="77777777" w:rsidR="00FA3695" w:rsidRDefault="00000000">
            <w:pPr>
              <w:spacing w:line="232" w:lineRule="auto"/>
              <w:ind w:left="468"/>
              <w:rPr>
                <w:color w:val="000000"/>
              </w:rPr>
            </w:pPr>
            <w:r>
              <w:rPr>
                <w:color w:val="000000"/>
              </w:rPr>
              <w:t>Day 6</w:t>
            </w:r>
          </w:p>
        </w:tc>
        <w:tc>
          <w:tcPr>
            <w:tcW w:w="4141" w:type="dxa"/>
            <w:tcBorders>
              <w:top w:val="single" w:sz="4" w:space="0" w:color="000000"/>
              <w:left w:val="single" w:sz="4" w:space="0" w:color="000000"/>
              <w:bottom w:val="single" w:sz="4" w:space="0" w:color="000000"/>
              <w:right w:val="single" w:sz="4" w:space="0" w:color="000000"/>
            </w:tcBorders>
          </w:tcPr>
          <w:p w14:paraId="2732DF2A" w14:textId="77777777" w:rsidR="00FA3695" w:rsidRDefault="00000000">
            <w:pPr>
              <w:spacing w:line="232" w:lineRule="auto"/>
              <w:ind w:left="468"/>
              <w:rPr>
                <w:color w:val="000000"/>
                <w:highlight w:val="green"/>
              </w:rPr>
            </w:pPr>
            <w:r>
              <w:rPr>
                <w:color w:val="000000"/>
                <w:highlight w:val="green"/>
              </w:rPr>
              <w:t>$XXX.00</w:t>
            </w:r>
          </w:p>
        </w:tc>
      </w:tr>
      <w:tr w:rsidR="00FA3695" w14:paraId="2732DF2F" w14:textId="77777777">
        <w:trPr>
          <w:trHeight w:val="251"/>
        </w:trPr>
        <w:tc>
          <w:tcPr>
            <w:tcW w:w="1614" w:type="dxa"/>
            <w:vMerge/>
            <w:tcBorders>
              <w:top w:val="single" w:sz="4" w:space="0" w:color="000000"/>
              <w:left w:val="single" w:sz="4" w:space="0" w:color="000000"/>
              <w:bottom w:val="single" w:sz="4" w:space="0" w:color="000000"/>
              <w:right w:val="single" w:sz="4" w:space="0" w:color="000000"/>
            </w:tcBorders>
          </w:tcPr>
          <w:p w14:paraId="2732DF2C" w14:textId="77777777" w:rsidR="00FA3695" w:rsidRDefault="00FA3695">
            <w:pPr>
              <w:spacing w:line="276" w:lineRule="auto"/>
              <w:rPr>
                <w:color w:val="000000"/>
                <w:highlight w:val="green"/>
              </w:rPr>
            </w:pPr>
          </w:p>
        </w:tc>
        <w:tc>
          <w:tcPr>
            <w:tcW w:w="3595" w:type="dxa"/>
            <w:tcBorders>
              <w:top w:val="single" w:sz="4" w:space="0" w:color="000000"/>
              <w:left w:val="single" w:sz="4" w:space="0" w:color="000000"/>
              <w:bottom w:val="single" w:sz="4" w:space="0" w:color="000000"/>
              <w:right w:val="single" w:sz="4" w:space="0" w:color="000000"/>
            </w:tcBorders>
          </w:tcPr>
          <w:p w14:paraId="2732DF2D" w14:textId="77777777" w:rsidR="00FA3695" w:rsidRDefault="00000000">
            <w:pPr>
              <w:spacing w:line="230" w:lineRule="auto"/>
              <w:ind w:left="468"/>
              <w:rPr>
                <w:color w:val="000000"/>
              </w:rPr>
            </w:pPr>
            <w:r>
              <w:rPr>
                <w:color w:val="000000"/>
              </w:rPr>
              <w:t>Day 7</w:t>
            </w:r>
          </w:p>
        </w:tc>
        <w:tc>
          <w:tcPr>
            <w:tcW w:w="4141" w:type="dxa"/>
            <w:tcBorders>
              <w:top w:val="single" w:sz="4" w:space="0" w:color="000000"/>
              <w:left w:val="single" w:sz="4" w:space="0" w:color="000000"/>
              <w:bottom w:val="single" w:sz="4" w:space="0" w:color="000000"/>
              <w:right w:val="single" w:sz="4" w:space="0" w:color="000000"/>
            </w:tcBorders>
          </w:tcPr>
          <w:p w14:paraId="2732DF2E" w14:textId="77777777" w:rsidR="00FA3695" w:rsidRDefault="00000000">
            <w:pPr>
              <w:spacing w:line="230" w:lineRule="auto"/>
              <w:ind w:left="468"/>
              <w:rPr>
                <w:color w:val="000000"/>
                <w:highlight w:val="green"/>
              </w:rPr>
            </w:pPr>
            <w:r>
              <w:rPr>
                <w:color w:val="000000"/>
                <w:highlight w:val="green"/>
              </w:rPr>
              <w:t>$XXX.00</w:t>
            </w:r>
          </w:p>
        </w:tc>
      </w:tr>
      <w:tr w:rsidR="00FA3695" w14:paraId="2732DF33" w14:textId="77777777">
        <w:trPr>
          <w:trHeight w:val="254"/>
        </w:trPr>
        <w:tc>
          <w:tcPr>
            <w:tcW w:w="1614" w:type="dxa"/>
            <w:vMerge/>
            <w:tcBorders>
              <w:top w:val="single" w:sz="4" w:space="0" w:color="000000"/>
              <w:left w:val="single" w:sz="4" w:space="0" w:color="000000"/>
              <w:bottom w:val="single" w:sz="4" w:space="0" w:color="000000"/>
              <w:right w:val="single" w:sz="4" w:space="0" w:color="000000"/>
            </w:tcBorders>
          </w:tcPr>
          <w:p w14:paraId="2732DF30" w14:textId="77777777" w:rsidR="00FA3695" w:rsidRDefault="00FA3695">
            <w:pPr>
              <w:spacing w:line="276" w:lineRule="auto"/>
              <w:rPr>
                <w:color w:val="000000"/>
                <w:highlight w:val="green"/>
              </w:rPr>
            </w:pPr>
          </w:p>
        </w:tc>
        <w:tc>
          <w:tcPr>
            <w:tcW w:w="3595" w:type="dxa"/>
            <w:tcBorders>
              <w:top w:val="single" w:sz="4" w:space="0" w:color="000000"/>
              <w:left w:val="single" w:sz="4" w:space="0" w:color="000000"/>
              <w:bottom w:val="single" w:sz="4" w:space="0" w:color="000000"/>
              <w:right w:val="single" w:sz="4" w:space="0" w:color="000000"/>
            </w:tcBorders>
          </w:tcPr>
          <w:p w14:paraId="2732DF31" w14:textId="77777777" w:rsidR="00FA3695" w:rsidRDefault="00000000">
            <w:pPr>
              <w:spacing w:line="232" w:lineRule="auto"/>
              <w:ind w:left="468"/>
              <w:rPr>
                <w:color w:val="000000"/>
              </w:rPr>
            </w:pPr>
            <w:r>
              <w:rPr>
                <w:color w:val="000000"/>
              </w:rPr>
              <w:t>Day 8</w:t>
            </w:r>
          </w:p>
        </w:tc>
        <w:tc>
          <w:tcPr>
            <w:tcW w:w="4141" w:type="dxa"/>
            <w:tcBorders>
              <w:top w:val="single" w:sz="4" w:space="0" w:color="000000"/>
              <w:left w:val="single" w:sz="4" w:space="0" w:color="000000"/>
              <w:bottom w:val="single" w:sz="4" w:space="0" w:color="000000"/>
              <w:right w:val="single" w:sz="4" w:space="0" w:color="000000"/>
            </w:tcBorders>
          </w:tcPr>
          <w:p w14:paraId="2732DF32" w14:textId="77777777" w:rsidR="00FA3695" w:rsidRDefault="00000000">
            <w:pPr>
              <w:spacing w:line="232" w:lineRule="auto"/>
              <w:ind w:left="468"/>
              <w:rPr>
                <w:color w:val="000000"/>
                <w:highlight w:val="green"/>
              </w:rPr>
            </w:pPr>
            <w:r>
              <w:rPr>
                <w:color w:val="000000"/>
                <w:highlight w:val="green"/>
              </w:rPr>
              <w:t>$XXX.00</w:t>
            </w:r>
          </w:p>
        </w:tc>
      </w:tr>
      <w:tr w:rsidR="00FA3695" w14:paraId="2732DF39" w14:textId="77777777">
        <w:trPr>
          <w:trHeight w:val="251"/>
        </w:trPr>
        <w:tc>
          <w:tcPr>
            <w:tcW w:w="1614" w:type="dxa"/>
            <w:vMerge w:val="restart"/>
            <w:tcBorders>
              <w:top w:val="single" w:sz="4" w:space="0" w:color="000000"/>
              <w:left w:val="single" w:sz="4" w:space="0" w:color="000000"/>
              <w:bottom w:val="single" w:sz="4" w:space="0" w:color="000000"/>
              <w:right w:val="single" w:sz="4" w:space="0" w:color="000000"/>
            </w:tcBorders>
          </w:tcPr>
          <w:p w14:paraId="2732DF34" w14:textId="77777777" w:rsidR="00FA3695" w:rsidRDefault="00FA3695">
            <w:pPr>
              <w:rPr>
                <w:color w:val="000000"/>
                <w:sz w:val="24"/>
                <w:szCs w:val="24"/>
              </w:rPr>
            </w:pPr>
          </w:p>
          <w:p w14:paraId="2732DF35" w14:textId="77777777" w:rsidR="00FA3695" w:rsidRDefault="00FA3695">
            <w:pPr>
              <w:spacing w:before="10"/>
              <w:rPr>
                <w:color w:val="000000"/>
                <w:sz w:val="19"/>
                <w:szCs w:val="19"/>
              </w:rPr>
            </w:pPr>
          </w:p>
          <w:p w14:paraId="2732DF36" w14:textId="77777777" w:rsidR="00FA3695" w:rsidRDefault="00000000">
            <w:pPr>
              <w:ind w:left="107"/>
              <w:rPr>
                <w:b/>
                <w:color w:val="000000"/>
              </w:rPr>
            </w:pPr>
            <w:r>
              <w:rPr>
                <w:b/>
                <w:color w:val="000000"/>
              </w:rPr>
              <w:t>Follow-Up Period</w:t>
            </w:r>
          </w:p>
        </w:tc>
        <w:tc>
          <w:tcPr>
            <w:tcW w:w="3595" w:type="dxa"/>
            <w:tcBorders>
              <w:top w:val="single" w:sz="4" w:space="0" w:color="000000"/>
              <w:left w:val="single" w:sz="4" w:space="0" w:color="000000"/>
              <w:bottom w:val="single" w:sz="4" w:space="0" w:color="000000"/>
              <w:right w:val="single" w:sz="4" w:space="0" w:color="000000"/>
            </w:tcBorders>
          </w:tcPr>
          <w:p w14:paraId="2732DF37" w14:textId="77777777" w:rsidR="00FA3695" w:rsidRDefault="00000000">
            <w:pPr>
              <w:spacing w:line="230" w:lineRule="auto"/>
              <w:ind w:left="468"/>
              <w:rPr>
                <w:color w:val="000000"/>
              </w:rPr>
            </w:pPr>
            <w:r>
              <w:rPr>
                <w:color w:val="000000"/>
              </w:rPr>
              <w:t>Day 11 Follow-Up Visit</w:t>
            </w:r>
          </w:p>
        </w:tc>
        <w:tc>
          <w:tcPr>
            <w:tcW w:w="4141" w:type="dxa"/>
            <w:tcBorders>
              <w:top w:val="single" w:sz="4" w:space="0" w:color="000000"/>
              <w:left w:val="single" w:sz="4" w:space="0" w:color="000000"/>
              <w:bottom w:val="single" w:sz="4" w:space="0" w:color="000000"/>
              <w:right w:val="single" w:sz="4" w:space="0" w:color="000000"/>
            </w:tcBorders>
          </w:tcPr>
          <w:p w14:paraId="2732DF38" w14:textId="77777777" w:rsidR="00FA3695" w:rsidRDefault="00000000">
            <w:pPr>
              <w:spacing w:line="230" w:lineRule="auto"/>
              <w:ind w:left="468"/>
              <w:rPr>
                <w:color w:val="000000"/>
                <w:highlight w:val="green"/>
              </w:rPr>
            </w:pPr>
            <w:r>
              <w:rPr>
                <w:color w:val="000000"/>
                <w:highlight w:val="green"/>
              </w:rPr>
              <w:t>$XXX.00</w:t>
            </w:r>
          </w:p>
        </w:tc>
      </w:tr>
      <w:tr w:rsidR="00FA3695" w14:paraId="2732DF3D" w14:textId="77777777">
        <w:trPr>
          <w:trHeight w:val="254"/>
        </w:trPr>
        <w:tc>
          <w:tcPr>
            <w:tcW w:w="1614" w:type="dxa"/>
            <w:vMerge/>
            <w:tcBorders>
              <w:top w:val="single" w:sz="4" w:space="0" w:color="000000"/>
              <w:left w:val="single" w:sz="4" w:space="0" w:color="000000"/>
              <w:bottom w:val="single" w:sz="4" w:space="0" w:color="000000"/>
              <w:right w:val="single" w:sz="4" w:space="0" w:color="000000"/>
            </w:tcBorders>
          </w:tcPr>
          <w:p w14:paraId="2732DF3A" w14:textId="77777777" w:rsidR="00FA3695" w:rsidRDefault="00FA3695">
            <w:pPr>
              <w:spacing w:line="276" w:lineRule="auto"/>
              <w:rPr>
                <w:color w:val="000000"/>
                <w:highlight w:val="green"/>
              </w:rPr>
            </w:pPr>
          </w:p>
        </w:tc>
        <w:tc>
          <w:tcPr>
            <w:tcW w:w="3595" w:type="dxa"/>
            <w:tcBorders>
              <w:top w:val="single" w:sz="4" w:space="0" w:color="000000"/>
              <w:left w:val="single" w:sz="4" w:space="0" w:color="000000"/>
              <w:bottom w:val="single" w:sz="4" w:space="0" w:color="000000"/>
              <w:right w:val="single" w:sz="4" w:space="0" w:color="000000"/>
            </w:tcBorders>
          </w:tcPr>
          <w:p w14:paraId="2732DF3B" w14:textId="77777777" w:rsidR="00FA3695" w:rsidRDefault="00000000">
            <w:pPr>
              <w:spacing w:before="1" w:line="232" w:lineRule="auto"/>
              <w:ind w:left="468"/>
              <w:rPr>
                <w:color w:val="000000"/>
              </w:rPr>
            </w:pPr>
            <w:r>
              <w:rPr>
                <w:color w:val="000000"/>
              </w:rPr>
              <w:t>Day 15 Follow-Up Visit</w:t>
            </w:r>
          </w:p>
        </w:tc>
        <w:tc>
          <w:tcPr>
            <w:tcW w:w="4141" w:type="dxa"/>
            <w:tcBorders>
              <w:top w:val="single" w:sz="4" w:space="0" w:color="000000"/>
              <w:left w:val="single" w:sz="4" w:space="0" w:color="000000"/>
              <w:bottom w:val="single" w:sz="4" w:space="0" w:color="000000"/>
              <w:right w:val="single" w:sz="4" w:space="0" w:color="000000"/>
            </w:tcBorders>
          </w:tcPr>
          <w:p w14:paraId="2732DF3C" w14:textId="77777777" w:rsidR="00FA3695" w:rsidRDefault="00000000">
            <w:pPr>
              <w:spacing w:before="1" w:line="232" w:lineRule="auto"/>
              <w:ind w:left="468"/>
              <w:rPr>
                <w:color w:val="000000"/>
                <w:highlight w:val="green"/>
              </w:rPr>
            </w:pPr>
            <w:r>
              <w:rPr>
                <w:color w:val="000000"/>
                <w:highlight w:val="green"/>
              </w:rPr>
              <w:t>$XXX.00</w:t>
            </w:r>
          </w:p>
        </w:tc>
      </w:tr>
      <w:tr w:rsidR="00FA3695" w14:paraId="2732DF41" w14:textId="77777777">
        <w:trPr>
          <w:trHeight w:val="253"/>
        </w:trPr>
        <w:tc>
          <w:tcPr>
            <w:tcW w:w="1614" w:type="dxa"/>
            <w:vMerge/>
            <w:tcBorders>
              <w:top w:val="single" w:sz="4" w:space="0" w:color="000000"/>
              <w:left w:val="single" w:sz="4" w:space="0" w:color="000000"/>
              <w:bottom w:val="single" w:sz="4" w:space="0" w:color="000000"/>
              <w:right w:val="single" w:sz="4" w:space="0" w:color="000000"/>
            </w:tcBorders>
          </w:tcPr>
          <w:p w14:paraId="2732DF3E" w14:textId="77777777" w:rsidR="00FA3695" w:rsidRDefault="00FA3695">
            <w:pPr>
              <w:spacing w:line="276" w:lineRule="auto"/>
              <w:rPr>
                <w:color w:val="000000"/>
                <w:highlight w:val="green"/>
              </w:rPr>
            </w:pPr>
          </w:p>
        </w:tc>
        <w:tc>
          <w:tcPr>
            <w:tcW w:w="3595" w:type="dxa"/>
            <w:tcBorders>
              <w:top w:val="single" w:sz="4" w:space="0" w:color="000000"/>
              <w:left w:val="single" w:sz="4" w:space="0" w:color="000000"/>
              <w:bottom w:val="single" w:sz="4" w:space="0" w:color="000000"/>
              <w:right w:val="single" w:sz="4" w:space="0" w:color="000000"/>
            </w:tcBorders>
          </w:tcPr>
          <w:p w14:paraId="2732DF3F" w14:textId="77777777" w:rsidR="00FA3695" w:rsidRDefault="00000000">
            <w:pPr>
              <w:spacing w:line="232" w:lineRule="auto"/>
              <w:ind w:left="468"/>
              <w:rPr>
                <w:color w:val="000000"/>
              </w:rPr>
            </w:pPr>
            <w:r>
              <w:rPr>
                <w:color w:val="000000"/>
              </w:rPr>
              <w:t>Day 22 Follow-Up Visit</w:t>
            </w:r>
          </w:p>
        </w:tc>
        <w:tc>
          <w:tcPr>
            <w:tcW w:w="4141" w:type="dxa"/>
            <w:tcBorders>
              <w:top w:val="single" w:sz="4" w:space="0" w:color="000000"/>
              <w:left w:val="single" w:sz="4" w:space="0" w:color="000000"/>
              <w:bottom w:val="single" w:sz="4" w:space="0" w:color="000000"/>
              <w:right w:val="single" w:sz="4" w:space="0" w:color="000000"/>
            </w:tcBorders>
          </w:tcPr>
          <w:p w14:paraId="2732DF40" w14:textId="77777777" w:rsidR="00FA3695" w:rsidRDefault="00000000">
            <w:pPr>
              <w:spacing w:line="232" w:lineRule="auto"/>
              <w:ind w:left="468"/>
              <w:rPr>
                <w:color w:val="000000"/>
                <w:highlight w:val="green"/>
              </w:rPr>
            </w:pPr>
            <w:r>
              <w:rPr>
                <w:color w:val="000000"/>
                <w:highlight w:val="green"/>
              </w:rPr>
              <w:t>$XXX.00</w:t>
            </w:r>
          </w:p>
        </w:tc>
      </w:tr>
      <w:tr w:rsidR="00FA3695" w14:paraId="2732DF45" w14:textId="77777777">
        <w:trPr>
          <w:trHeight w:val="251"/>
        </w:trPr>
        <w:tc>
          <w:tcPr>
            <w:tcW w:w="1614" w:type="dxa"/>
            <w:vMerge/>
            <w:tcBorders>
              <w:top w:val="single" w:sz="4" w:space="0" w:color="000000"/>
              <w:left w:val="single" w:sz="4" w:space="0" w:color="000000"/>
              <w:bottom w:val="single" w:sz="4" w:space="0" w:color="000000"/>
              <w:right w:val="single" w:sz="4" w:space="0" w:color="000000"/>
            </w:tcBorders>
          </w:tcPr>
          <w:p w14:paraId="2732DF42" w14:textId="77777777" w:rsidR="00FA3695" w:rsidRDefault="00FA3695">
            <w:pPr>
              <w:spacing w:line="276" w:lineRule="auto"/>
              <w:rPr>
                <w:color w:val="000000"/>
                <w:highlight w:val="green"/>
              </w:rPr>
            </w:pPr>
          </w:p>
        </w:tc>
        <w:tc>
          <w:tcPr>
            <w:tcW w:w="3595" w:type="dxa"/>
            <w:tcBorders>
              <w:top w:val="single" w:sz="4" w:space="0" w:color="000000"/>
              <w:left w:val="single" w:sz="4" w:space="0" w:color="000000"/>
              <w:bottom w:val="single" w:sz="4" w:space="0" w:color="000000"/>
              <w:right w:val="single" w:sz="4" w:space="0" w:color="000000"/>
            </w:tcBorders>
          </w:tcPr>
          <w:p w14:paraId="2732DF43" w14:textId="77777777" w:rsidR="00FA3695" w:rsidRDefault="00000000">
            <w:pPr>
              <w:spacing w:line="230" w:lineRule="auto"/>
              <w:ind w:left="468"/>
              <w:rPr>
                <w:color w:val="000000"/>
              </w:rPr>
            </w:pPr>
            <w:r>
              <w:rPr>
                <w:color w:val="000000"/>
              </w:rPr>
              <w:t>Day 29 Follow-Up Visit</w:t>
            </w:r>
          </w:p>
        </w:tc>
        <w:tc>
          <w:tcPr>
            <w:tcW w:w="4141" w:type="dxa"/>
            <w:tcBorders>
              <w:top w:val="single" w:sz="4" w:space="0" w:color="000000"/>
              <w:left w:val="single" w:sz="4" w:space="0" w:color="000000"/>
              <w:bottom w:val="single" w:sz="4" w:space="0" w:color="000000"/>
              <w:right w:val="single" w:sz="4" w:space="0" w:color="000000"/>
            </w:tcBorders>
          </w:tcPr>
          <w:p w14:paraId="2732DF44" w14:textId="77777777" w:rsidR="00FA3695" w:rsidRDefault="00000000">
            <w:pPr>
              <w:spacing w:line="230" w:lineRule="auto"/>
              <w:ind w:left="468"/>
              <w:rPr>
                <w:color w:val="000000"/>
                <w:highlight w:val="green"/>
              </w:rPr>
            </w:pPr>
            <w:r>
              <w:rPr>
                <w:color w:val="000000"/>
                <w:highlight w:val="green"/>
              </w:rPr>
              <w:t>$XXX.00</w:t>
            </w:r>
          </w:p>
        </w:tc>
      </w:tr>
      <w:tr w:rsidR="00FA3695" w14:paraId="2732DF49" w14:textId="77777777">
        <w:trPr>
          <w:trHeight w:val="254"/>
        </w:trPr>
        <w:tc>
          <w:tcPr>
            <w:tcW w:w="1614" w:type="dxa"/>
            <w:vMerge/>
            <w:tcBorders>
              <w:top w:val="single" w:sz="4" w:space="0" w:color="000000"/>
              <w:left w:val="single" w:sz="4" w:space="0" w:color="000000"/>
              <w:bottom w:val="single" w:sz="4" w:space="0" w:color="000000"/>
              <w:right w:val="single" w:sz="4" w:space="0" w:color="000000"/>
            </w:tcBorders>
          </w:tcPr>
          <w:p w14:paraId="2732DF46" w14:textId="77777777" w:rsidR="00FA3695" w:rsidRDefault="00FA3695">
            <w:pPr>
              <w:spacing w:line="276" w:lineRule="auto"/>
              <w:rPr>
                <w:color w:val="000000"/>
                <w:highlight w:val="green"/>
              </w:rPr>
            </w:pPr>
          </w:p>
        </w:tc>
        <w:tc>
          <w:tcPr>
            <w:tcW w:w="3595" w:type="dxa"/>
            <w:tcBorders>
              <w:top w:val="single" w:sz="4" w:space="0" w:color="000000"/>
              <w:left w:val="single" w:sz="4" w:space="0" w:color="000000"/>
              <w:bottom w:val="single" w:sz="4" w:space="0" w:color="000000"/>
              <w:right w:val="single" w:sz="4" w:space="0" w:color="000000"/>
            </w:tcBorders>
          </w:tcPr>
          <w:p w14:paraId="2732DF47" w14:textId="77777777" w:rsidR="00FA3695" w:rsidRDefault="00000000">
            <w:pPr>
              <w:spacing w:line="232" w:lineRule="auto"/>
              <w:ind w:left="468"/>
              <w:rPr>
                <w:color w:val="000000"/>
              </w:rPr>
            </w:pPr>
            <w:r>
              <w:rPr>
                <w:color w:val="000000"/>
              </w:rPr>
              <w:t>Day 43 Follow-Up Visit</w:t>
            </w:r>
          </w:p>
        </w:tc>
        <w:tc>
          <w:tcPr>
            <w:tcW w:w="4141" w:type="dxa"/>
            <w:tcBorders>
              <w:top w:val="single" w:sz="4" w:space="0" w:color="000000"/>
              <w:left w:val="single" w:sz="4" w:space="0" w:color="000000"/>
              <w:bottom w:val="single" w:sz="4" w:space="0" w:color="000000"/>
              <w:right w:val="single" w:sz="4" w:space="0" w:color="000000"/>
            </w:tcBorders>
          </w:tcPr>
          <w:p w14:paraId="2732DF48" w14:textId="77777777" w:rsidR="00FA3695" w:rsidRDefault="00000000">
            <w:pPr>
              <w:spacing w:line="232" w:lineRule="auto"/>
              <w:ind w:left="468"/>
              <w:rPr>
                <w:color w:val="000000"/>
                <w:highlight w:val="green"/>
              </w:rPr>
            </w:pPr>
            <w:r>
              <w:rPr>
                <w:color w:val="000000"/>
                <w:highlight w:val="green"/>
              </w:rPr>
              <w:t>$XXX.00</w:t>
            </w:r>
          </w:p>
        </w:tc>
      </w:tr>
      <w:tr w:rsidR="00FA3695" w14:paraId="2732DF4D" w14:textId="77777777">
        <w:trPr>
          <w:trHeight w:val="253"/>
        </w:trPr>
        <w:tc>
          <w:tcPr>
            <w:tcW w:w="1614" w:type="dxa"/>
            <w:tcBorders>
              <w:top w:val="single" w:sz="4" w:space="0" w:color="000000"/>
              <w:left w:val="single" w:sz="4" w:space="0" w:color="000000"/>
              <w:bottom w:val="single" w:sz="4" w:space="0" w:color="000000"/>
              <w:right w:val="single" w:sz="4" w:space="0" w:color="000000"/>
            </w:tcBorders>
          </w:tcPr>
          <w:p w14:paraId="2732DF4A" w14:textId="77777777" w:rsidR="00FA3695" w:rsidRDefault="00FA3695">
            <w:pPr>
              <w:rPr>
                <w:color w:val="000000"/>
                <w:sz w:val="18"/>
                <w:szCs w:val="18"/>
              </w:rPr>
            </w:pPr>
          </w:p>
        </w:tc>
        <w:tc>
          <w:tcPr>
            <w:tcW w:w="3595" w:type="dxa"/>
            <w:tcBorders>
              <w:top w:val="single" w:sz="4" w:space="0" w:color="000000"/>
              <w:left w:val="single" w:sz="4" w:space="0" w:color="000000"/>
              <w:bottom w:val="single" w:sz="4" w:space="0" w:color="000000"/>
              <w:right w:val="single" w:sz="4" w:space="0" w:color="000000"/>
            </w:tcBorders>
          </w:tcPr>
          <w:p w14:paraId="2732DF4B" w14:textId="77777777" w:rsidR="00FA3695" w:rsidRDefault="00000000">
            <w:pPr>
              <w:spacing w:line="232" w:lineRule="auto"/>
              <w:ind w:left="468"/>
              <w:rPr>
                <w:color w:val="000000"/>
              </w:rPr>
            </w:pPr>
            <w:r>
              <w:rPr>
                <w:color w:val="000000"/>
              </w:rPr>
              <w:t>Total</w:t>
            </w:r>
          </w:p>
        </w:tc>
        <w:tc>
          <w:tcPr>
            <w:tcW w:w="4141" w:type="dxa"/>
            <w:tcBorders>
              <w:top w:val="single" w:sz="4" w:space="0" w:color="000000"/>
              <w:left w:val="single" w:sz="4" w:space="0" w:color="000000"/>
              <w:bottom w:val="single" w:sz="4" w:space="0" w:color="000000"/>
              <w:right w:val="single" w:sz="4" w:space="0" w:color="000000"/>
            </w:tcBorders>
          </w:tcPr>
          <w:p w14:paraId="2732DF4C" w14:textId="77777777" w:rsidR="00FA3695" w:rsidRDefault="00000000">
            <w:pPr>
              <w:spacing w:line="232" w:lineRule="auto"/>
              <w:ind w:left="468"/>
              <w:rPr>
                <w:color w:val="000000"/>
                <w:highlight w:val="green"/>
              </w:rPr>
            </w:pPr>
            <w:r>
              <w:rPr>
                <w:color w:val="000000"/>
                <w:highlight w:val="green"/>
              </w:rPr>
              <w:t>$XXXX.00</w:t>
            </w:r>
          </w:p>
        </w:tc>
      </w:tr>
    </w:tbl>
    <w:p w14:paraId="2732DF4E" w14:textId="77777777" w:rsidR="00FA3695" w:rsidRDefault="00000000">
      <w:pPr>
        <w:spacing w:before="214"/>
        <w:ind w:left="120" w:right="181"/>
        <w:rPr>
          <w:color w:val="000000"/>
        </w:rPr>
      </w:pPr>
      <w:commentRangeStart w:id="67"/>
      <w:r>
        <w:rPr>
          <w:color w:val="000000"/>
        </w:rPr>
        <w:t xml:space="preserve">If you are in </w:t>
      </w:r>
      <w:r>
        <w:rPr>
          <w:color w:val="000000"/>
          <w:highlight w:val="yellow"/>
        </w:rPr>
        <w:t>&lt;lay terminology for SAD portion of study&gt;</w:t>
      </w:r>
      <w:r>
        <w:rPr>
          <w:color w:val="000000"/>
        </w:rPr>
        <w:t xml:space="preserve">, Cohorts </w:t>
      </w:r>
      <w:r>
        <w:rPr>
          <w:color w:val="000000"/>
          <w:highlight w:val="yellow"/>
        </w:rPr>
        <w:t>X-X</w:t>
      </w:r>
      <w:r>
        <w:rPr>
          <w:color w:val="000000"/>
        </w:rPr>
        <w:t xml:space="preserve">, you may receive up to </w:t>
      </w:r>
      <w:r>
        <w:rPr>
          <w:color w:val="000000"/>
          <w:highlight w:val="green"/>
        </w:rPr>
        <w:t>$XXXX.00</w:t>
      </w:r>
      <w:r>
        <w:rPr>
          <w:color w:val="000000"/>
        </w:rPr>
        <w:t xml:space="preserve"> for being in this study. This money covers the costs for time spent at the clinic and is to help cover travel expenses to and from </w:t>
      </w:r>
      <w:r>
        <w:rPr>
          <w:color w:val="000000"/>
          <w:highlight w:val="green"/>
        </w:rPr>
        <w:t>&lt;CRO Name&gt;</w:t>
      </w:r>
      <w:r>
        <w:rPr>
          <w:color w:val="000000"/>
        </w:rPr>
        <w:t>. You will be paid per completed visit as follows:</w:t>
      </w:r>
      <w:commentRangeEnd w:id="67"/>
      <w:r>
        <w:commentReference w:id="67"/>
      </w:r>
    </w:p>
    <w:p w14:paraId="2732DF4F" w14:textId="77777777" w:rsidR="00FA3695" w:rsidRDefault="00FA3695">
      <w:pPr>
        <w:rPr>
          <w:color w:val="000000"/>
          <w:sz w:val="18"/>
          <w:szCs w:val="18"/>
        </w:rPr>
      </w:pPr>
    </w:p>
    <w:tbl>
      <w:tblPr>
        <w:tblW w:w="9350" w:type="dxa"/>
        <w:tblInd w:w="130" w:type="dxa"/>
        <w:tblLayout w:type="fixed"/>
        <w:tblLook w:val="0000" w:firstRow="0" w:lastRow="0" w:firstColumn="0" w:lastColumn="0" w:noHBand="0" w:noVBand="0"/>
      </w:tblPr>
      <w:tblGrid>
        <w:gridCol w:w="1614"/>
        <w:gridCol w:w="3595"/>
        <w:gridCol w:w="4141"/>
      </w:tblGrid>
      <w:tr w:rsidR="00FA3695" w14:paraId="2732DF57" w14:textId="77777777">
        <w:trPr>
          <w:trHeight w:val="254"/>
        </w:trPr>
        <w:tc>
          <w:tcPr>
            <w:tcW w:w="1614" w:type="dxa"/>
            <w:vMerge w:val="restart"/>
            <w:tcBorders>
              <w:top w:val="single" w:sz="4" w:space="0" w:color="000000"/>
              <w:left w:val="single" w:sz="4" w:space="0" w:color="000000"/>
              <w:bottom w:val="single" w:sz="4" w:space="0" w:color="000000"/>
              <w:right w:val="single" w:sz="4" w:space="0" w:color="000000"/>
            </w:tcBorders>
          </w:tcPr>
          <w:p w14:paraId="2732DF50" w14:textId="77777777" w:rsidR="00FA3695" w:rsidRDefault="00FA3695">
            <w:pPr>
              <w:rPr>
                <w:color w:val="000000"/>
                <w:sz w:val="24"/>
                <w:szCs w:val="24"/>
              </w:rPr>
            </w:pPr>
          </w:p>
          <w:p w14:paraId="2732DF51" w14:textId="77777777" w:rsidR="00FA3695" w:rsidRDefault="00FA3695">
            <w:pPr>
              <w:rPr>
                <w:color w:val="000000"/>
                <w:sz w:val="24"/>
                <w:szCs w:val="24"/>
              </w:rPr>
            </w:pPr>
          </w:p>
          <w:p w14:paraId="2732DF52" w14:textId="77777777" w:rsidR="00FA3695" w:rsidRDefault="00FA3695">
            <w:pPr>
              <w:rPr>
                <w:color w:val="000000"/>
                <w:sz w:val="24"/>
                <w:szCs w:val="24"/>
              </w:rPr>
            </w:pPr>
          </w:p>
          <w:p w14:paraId="2732DF53" w14:textId="77777777" w:rsidR="00FA3695" w:rsidRDefault="00FA3695">
            <w:pPr>
              <w:rPr>
                <w:color w:val="000000"/>
                <w:sz w:val="24"/>
                <w:szCs w:val="24"/>
              </w:rPr>
            </w:pPr>
          </w:p>
          <w:p w14:paraId="2732DF54" w14:textId="77777777" w:rsidR="00FA3695" w:rsidRDefault="00000000">
            <w:pPr>
              <w:spacing w:before="159"/>
              <w:ind w:left="107"/>
              <w:rPr>
                <w:b/>
                <w:color w:val="000000"/>
              </w:rPr>
            </w:pPr>
            <w:r>
              <w:rPr>
                <w:b/>
                <w:color w:val="000000"/>
              </w:rPr>
              <w:t>In-Residence Period</w:t>
            </w:r>
          </w:p>
        </w:tc>
        <w:tc>
          <w:tcPr>
            <w:tcW w:w="3595" w:type="dxa"/>
            <w:tcBorders>
              <w:top w:val="single" w:sz="4" w:space="0" w:color="000000"/>
              <w:left w:val="single" w:sz="4" w:space="0" w:color="000000"/>
              <w:bottom w:val="single" w:sz="4" w:space="0" w:color="000000"/>
              <w:right w:val="single" w:sz="4" w:space="0" w:color="000000"/>
            </w:tcBorders>
          </w:tcPr>
          <w:p w14:paraId="2732DF55" w14:textId="77777777" w:rsidR="00FA3695" w:rsidRDefault="00000000">
            <w:pPr>
              <w:spacing w:line="232" w:lineRule="auto"/>
              <w:ind w:left="468"/>
              <w:rPr>
                <w:b/>
                <w:color w:val="000000"/>
              </w:rPr>
            </w:pPr>
            <w:r>
              <w:rPr>
                <w:b/>
                <w:color w:val="000000"/>
              </w:rPr>
              <w:t>Visit</w:t>
            </w:r>
          </w:p>
        </w:tc>
        <w:tc>
          <w:tcPr>
            <w:tcW w:w="4141" w:type="dxa"/>
            <w:tcBorders>
              <w:top w:val="single" w:sz="4" w:space="0" w:color="000000"/>
              <w:left w:val="single" w:sz="4" w:space="0" w:color="000000"/>
              <w:bottom w:val="single" w:sz="4" w:space="0" w:color="000000"/>
              <w:right w:val="single" w:sz="4" w:space="0" w:color="000000"/>
            </w:tcBorders>
          </w:tcPr>
          <w:p w14:paraId="2732DF56" w14:textId="77777777" w:rsidR="00FA3695" w:rsidRDefault="00000000">
            <w:pPr>
              <w:spacing w:line="232" w:lineRule="auto"/>
              <w:ind w:left="468"/>
              <w:rPr>
                <w:b/>
                <w:color w:val="000000"/>
              </w:rPr>
            </w:pPr>
            <w:r>
              <w:rPr>
                <w:b/>
                <w:color w:val="000000"/>
              </w:rPr>
              <w:t>Compensation (amount)</w:t>
            </w:r>
          </w:p>
        </w:tc>
      </w:tr>
      <w:tr w:rsidR="00FA3695" w14:paraId="2732DF5B" w14:textId="77777777">
        <w:trPr>
          <w:trHeight w:val="70"/>
        </w:trPr>
        <w:tc>
          <w:tcPr>
            <w:tcW w:w="1614" w:type="dxa"/>
            <w:vMerge/>
            <w:tcBorders>
              <w:top w:val="single" w:sz="4" w:space="0" w:color="000000"/>
              <w:left w:val="single" w:sz="4" w:space="0" w:color="000000"/>
              <w:bottom w:val="single" w:sz="4" w:space="0" w:color="000000"/>
              <w:right w:val="single" w:sz="4" w:space="0" w:color="000000"/>
            </w:tcBorders>
          </w:tcPr>
          <w:p w14:paraId="2732DF58" w14:textId="77777777" w:rsidR="00FA3695" w:rsidRDefault="00FA3695">
            <w:pPr>
              <w:spacing w:line="276" w:lineRule="auto"/>
              <w:rPr>
                <w:b/>
                <w:color w:val="000000"/>
              </w:rPr>
            </w:pPr>
          </w:p>
        </w:tc>
        <w:tc>
          <w:tcPr>
            <w:tcW w:w="3595" w:type="dxa"/>
            <w:tcBorders>
              <w:top w:val="single" w:sz="4" w:space="0" w:color="000000"/>
              <w:left w:val="single" w:sz="4" w:space="0" w:color="000000"/>
              <w:bottom w:val="single" w:sz="4" w:space="0" w:color="000000"/>
              <w:right w:val="single" w:sz="4" w:space="0" w:color="000000"/>
            </w:tcBorders>
          </w:tcPr>
          <w:p w14:paraId="2732DF59" w14:textId="77777777" w:rsidR="00FA3695" w:rsidRDefault="00000000">
            <w:pPr>
              <w:spacing w:line="230" w:lineRule="auto"/>
              <w:ind w:left="468"/>
              <w:rPr>
                <w:color w:val="000000"/>
              </w:rPr>
            </w:pPr>
            <w:r>
              <w:rPr>
                <w:color w:val="000000"/>
              </w:rPr>
              <w:t>Check-in / Day 1</w:t>
            </w:r>
          </w:p>
        </w:tc>
        <w:tc>
          <w:tcPr>
            <w:tcW w:w="4141" w:type="dxa"/>
            <w:tcBorders>
              <w:top w:val="single" w:sz="4" w:space="0" w:color="000000"/>
              <w:left w:val="single" w:sz="4" w:space="0" w:color="000000"/>
              <w:bottom w:val="single" w:sz="4" w:space="0" w:color="000000"/>
              <w:right w:val="single" w:sz="4" w:space="0" w:color="000000"/>
            </w:tcBorders>
          </w:tcPr>
          <w:p w14:paraId="2732DF5A" w14:textId="77777777" w:rsidR="00FA3695" w:rsidRDefault="00000000">
            <w:pPr>
              <w:spacing w:line="230" w:lineRule="auto"/>
              <w:ind w:left="468"/>
              <w:rPr>
                <w:color w:val="000000"/>
                <w:highlight w:val="green"/>
              </w:rPr>
            </w:pPr>
            <w:r>
              <w:rPr>
                <w:color w:val="000000"/>
                <w:highlight w:val="green"/>
              </w:rPr>
              <w:t>$XXX.00</w:t>
            </w:r>
          </w:p>
        </w:tc>
      </w:tr>
      <w:tr w:rsidR="00FA3695" w14:paraId="2732DF5F" w14:textId="77777777">
        <w:trPr>
          <w:trHeight w:val="251"/>
        </w:trPr>
        <w:tc>
          <w:tcPr>
            <w:tcW w:w="1614" w:type="dxa"/>
            <w:vMerge/>
            <w:tcBorders>
              <w:top w:val="single" w:sz="4" w:space="0" w:color="000000"/>
              <w:left w:val="single" w:sz="4" w:space="0" w:color="000000"/>
              <w:bottom w:val="single" w:sz="4" w:space="0" w:color="000000"/>
              <w:right w:val="single" w:sz="4" w:space="0" w:color="000000"/>
            </w:tcBorders>
          </w:tcPr>
          <w:p w14:paraId="2732DF5C" w14:textId="77777777" w:rsidR="00FA3695" w:rsidRDefault="00FA3695">
            <w:pPr>
              <w:spacing w:line="276" w:lineRule="auto"/>
              <w:rPr>
                <w:color w:val="000000"/>
                <w:highlight w:val="green"/>
              </w:rPr>
            </w:pPr>
          </w:p>
        </w:tc>
        <w:tc>
          <w:tcPr>
            <w:tcW w:w="3595" w:type="dxa"/>
            <w:tcBorders>
              <w:top w:val="single" w:sz="4" w:space="0" w:color="000000"/>
              <w:left w:val="single" w:sz="4" w:space="0" w:color="000000"/>
              <w:bottom w:val="single" w:sz="4" w:space="0" w:color="000000"/>
              <w:right w:val="single" w:sz="4" w:space="0" w:color="000000"/>
            </w:tcBorders>
          </w:tcPr>
          <w:p w14:paraId="2732DF5D" w14:textId="77777777" w:rsidR="00FA3695" w:rsidRDefault="00000000">
            <w:pPr>
              <w:spacing w:line="230" w:lineRule="auto"/>
              <w:ind w:left="468"/>
              <w:rPr>
                <w:color w:val="000000"/>
              </w:rPr>
            </w:pPr>
            <w:r>
              <w:rPr>
                <w:color w:val="000000"/>
              </w:rPr>
              <w:t>Day 2</w:t>
            </w:r>
          </w:p>
        </w:tc>
        <w:tc>
          <w:tcPr>
            <w:tcW w:w="4141" w:type="dxa"/>
            <w:tcBorders>
              <w:top w:val="single" w:sz="4" w:space="0" w:color="000000"/>
              <w:left w:val="single" w:sz="4" w:space="0" w:color="000000"/>
              <w:bottom w:val="single" w:sz="4" w:space="0" w:color="000000"/>
              <w:right w:val="single" w:sz="4" w:space="0" w:color="000000"/>
            </w:tcBorders>
          </w:tcPr>
          <w:p w14:paraId="2732DF5E" w14:textId="77777777" w:rsidR="00FA3695" w:rsidRDefault="00000000">
            <w:pPr>
              <w:spacing w:line="230" w:lineRule="auto"/>
              <w:ind w:left="468"/>
              <w:rPr>
                <w:color w:val="000000"/>
                <w:highlight w:val="green"/>
              </w:rPr>
            </w:pPr>
            <w:r>
              <w:rPr>
                <w:color w:val="000000"/>
                <w:highlight w:val="green"/>
              </w:rPr>
              <w:t>$XXX.00</w:t>
            </w:r>
          </w:p>
        </w:tc>
      </w:tr>
      <w:tr w:rsidR="00FA3695" w14:paraId="2732DF63" w14:textId="77777777">
        <w:trPr>
          <w:trHeight w:val="253"/>
        </w:trPr>
        <w:tc>
          <w:tcPr>
            <w:tcW w:w="1614" w:type="dxa"/>
            <w:vMerge/>
            <w:tcBorders>
              <w:top w:val="single" w:sz="4" w:space="0" w:color="000000"/>
              <w:left w:val="single" w:sz="4" w:space="0" w:color="000000"/>
              <w:bottom w:val="single" w:sz="4" w:space="0" w:color="000000"/>
              <w:right w:val="single" w:sz="4" w:space="0" w:color="000000"/>
            </w:tcBorders>
          </w:tcPr>
          <w:p w14:paraId="2732DF60" w14:textId="77777777" w:rsidR="00FA3695" w:rsidRDefault="00FA3695">
            <w:pPr>
              <w:spacing w:line="276" w:lineRule="auto"/>
              <w:rPr>
                <w:color w:val="000000"/>
                <w:highlight w:val="green"/>
              </w:rPr>
            </w:pPr>
          </w:p>
        </w:tc>
        <w:tc>
          <w:tcPr>
            <w:tcW w:w="3595" w:type="dxa"/>
            <w:tcBorders>
              <w:top w:val="single" w:sz="4" w:space="0" w:color="000000"/>
              <w:left w:val="single" w:sz="4" w:space="0" w:color="000000"/>
              <w:bottom w:val="single" w:sz="4" w:space="0" w:color="000000"/>
              <w:right w:val="single" w:sz="4" w:space="0" w:color="000000"/>
            </w:tcBorders>
          </w:tcPr>
          <w:p w14:paraId="2732DF61" w14:textId="77777777" w:rsidR="00FA3695" w:rsidRDefault="00000000">
            <w:pPr>
              <w:spacing w:line="232" w:lineRule="auto"/>
              <w:ind w:left="468"/>
              <w:rPr>
                <w:color w:val="000000"/>
              </w:rPr>
            </w:pPr>
            <w:r>
              <w:rPr>
                <w:color w:val="000000"/>
              </w:rPr>
              <w:t>Day 3</w:t>
            </w:r>
          </w:p>
        </w:tc>
        <w:tc>
          <w:tcPr>
            <w:tcW w:w="4141" w:type="dxa"/>
            <w:tcBorders>
              <w:top w:val="single" w:sz="4" w:space="0" w:color="000000"/>
              <w:left w:val="single" w:sz="4" w:space="0" w:color="000000"/>
              <w:bottom w:val="single" w:sz="4" w:space="0" w:color="000000"/>
              <w:right w:val="single" w:sz="4" w:space="0" w:color="000000"/>
            </w:tcBorders>
          </w:tcPr>
          <w:p w14:paraId="2732DF62" w14:textId="77777777" w:rsidR="00FA3695" w:rsidRDefault="00000000">
            <w:pPr>
              <w:spacing w:line="232" w:lineRule="auto"/>
              <w:ind w:left="468"/>
              <w:rPr>
                <w:color w:val="000000"/>
                <w:highlight w:val="green"/>
              </w:rPr>
            </w:pPr>
            <w:r>
              <w:rPr>
                <w:color w:val="000000"/>
                <w:highlight w:val="green"/>
              </w:rPr>
              <w:t>$XXX.00</w:t>
            </w:r>
          </w:p>
        </w:tc>
      </w:tr>
      <w:tr w:rsidR="00FA3695" w14:paraId="2732DF67" w14:textId="77777777">
        <w:trPr>
          <w:trHeight w:val="251"/>
        </w:trPr>
        <w:tc>
          <w:tcPr>
            <w:tcW w:w="1614" w:type="dxa"/>
            <w:vMerge/>
            <w:tcBorders>
              <w:top w:val="single" w:sz="4" w:space="0" w:color="000000"/>
              <w:left w:val="single" w:sz="4" w:space="0" w:color="000000"/>
              <w:bottom w:val="single" w:sz="4" w:space="0" w:color="000000"/>
              <w:right w:val="single" w:sz="4" w:space="0" w:color="000000"/>
            </w:tcBorders>
          </w:tcPr>
          <w:p w14:paraId="2732DF64" w14:textId="77777777" w:rsidR="00FA3695" w:rsidRDefault="00FA3695">
            <w:pPr>
              <w:spacing w:line="276" w:lineRule="auto"/>
              <w:rPr>
                <w:color w:val="000000"/>
                <w:highlight w:val="green"/>
              </w:rPr>
            </w:pPr>
          </w:p>
        </w:tc>
        <w:tc>
          <w:tcPr>
            <w:tcW w:w="3595" w:type="dxa"/>
            <w:tcBorders>
              <w:top w:val="single" w:sz="4" w:space="0" w:color="000000"/>
              <w:left w:val="single" w:sz="4" w:space="0" w:color="000000"/>
              <w:bottom w:val="single" w:sz="4" w:space="0" w:color="000000"/>
              <w:right w:val="single" w:sz="4" w:space="0" w:color="000000"/>
            </w:tcBorders>
          </w:tcPr>
          <w:p w14:paraId="2732DF65" w14:textId="77777777" w:rsidR="00FA3695" w:rsidRDefault="00000000">
            <w:pPr>
              <w:spacing w:line="230" w:lineRule="auto"/>
              <w:ind w:left="468"/>
              <w:rPr>
                <w:color w:val="000000"/>
              </w:rPr>
            </w:pPr>
            <w:r>
              <w:rPr>
                <w:color w:val="000000"/>
              </w:rPr>
              <w:t>Day 4</w:t>
            </w:r>
          </w:p>
        </w:tc>
        <w:tc>
          <w:tcPr>
            <w:tcW w:w="4141" w:type="dxa"/>
            <w:tcBorders>
              <w:top w:val="single" w:sz="4" w:space="0" w:color="000000"/>
              <w:left w:val="single" w:sz="4" w:space="0" w:color="000000"/>
              <w:bottom w:val="single" w:sz="4" w:space="0" w:color="000000"/>
              <w:right w:val="single" w:sz="4" w:space="0" w:color="000000"/>
            </w:tcBorders>
          </w:tcPr>
          <w:p w14:paraId="2732DF66" w14:textId="77777777" w:rsidR="00FA3695" w:rsidRDefault="00000000">
            <w:pPr>
              <w:spacing w:line="230" w:lineRule="auto"/>
              <w:ind w:left="468"/>
              <w:rPr>
                <w:color w:val="000000"/>
                <w:highlight w:val="green"/>
              </w:rPr>
            </w:pPr>
            <w:r>
              <w:rPr>
                <w:color w:val="000000"/>
                <w:highlight w:val="green"/>
              </w:rPr>
              <w:t>$XXX.00</w:t>
            </w:r>
          </w:p>
        </w:tc>
      </w:tr>
      <w:tr w:rsidR="00FA3695" w14:paraId="2732DF6B" w14:textId="77777777">
        <w:trPr>
          <w:trHeight w:val="254"/>
        </w:trPr>
        <w:tc>
          <w:tcPr>
            <w:tcW w:w="1614" w:type="dxa"/>
            <w:vMerge/>
            <w:tcBorders>
              <w:top w:val="single" w:sz="4" w:space="0" w:color="000000"/>
              <w:left w:val="single" w:sz="4" w:space="0" w:color="000000"/>
              <w:bottom w:val="single" w:sz="4" w:space="0" w:color="000000"/>
              <w:right w:val="single" w:sz="4" w:space="0" w:color="000000"/>
            </w:tcBorders>
          </w:tcPr>
          <w:p w14:paraId="2732DF68" w14:textId="77777777" w:rsidR="00FA3695" w:rsidRDefault="00FA3695">
            <w:pPr>
              <w:spacing w:line="276" w:lineRule="auto"/>
              <w:rPr>
                <w:color w:val="000000"/>
                <w:highlight w:val="green"/>
              </w:rPr>
            </w:pPr>
          </w:p>
        </w:tc>
        <w:tc>
          <w:tcPr>
            <w:tcW w:w="3595" w:type="dxa"/>
            <w:tcBorders>
              <w:top w:val="single" w:sz="4" w:space="0" w:color="000000"/>
              <w:left w:val="single" w:sz="4" w:space="0" w:color="000000"/>
              <w:bottom w:val="single" w:sz="4" w:space="0" w:color="000000"/>
              <w:right w:val="single" w:sz="4" w:space="0" w:color="000000"/>
            </w:tcBorders>
          </w:tcPr>
          <w:p w14:paraId="2732DF69" w14:textId="77777777" w:rsidR="00FA3695" w:rsidRDefault="00000000">
            <w:pPr>
              <w:spacing w:line="232" w:lineRule="auto"/>
              <w:ind w:left="468"/>
              <w:rPr>
                <w:color w:val="000000"/>
              </w:rPr>
            </w:pPr>
            <w:r>
              <w:rPr>
                <w:color w:val="000000"/>
              </w:rPr>
              <w:t>Day 5</w:t>
            </w:r>
          </w:p>
        </w:tc>
        <w:tc>
          <w:tcPr>
            <w:tcW w:w="4141" w:type="dxa"/>
            <w:tcBorders>
              <w:top w:val="single" w:sz="4" w:space="0" w:color="000000"/>
              <w:left w:val="single" w:sz="4" w:space="0" w:color="000000"/>
              <w:bottom w:val="single" w:sz="4" w:space="0" w:color="000000"/>
              <w:right w:val="single" w:sz="4" w:space="0" w:color="000000"/>
            </w:tcBorders>
          </w:tcPr>
          <w:p w14:paraId="2732DF6A" w14:textId="77777777" w:rsidR="00FA3695" w:rsidRDefault="00000000">
            <w:pPr>
              <w:spacing w:line="232" w:lineRule="auto"/>
              <w:ind w:left="468"/>
              <w:rPr>
                <w:color w:val="000000"/>
                <w:highlight w:val="green"/>
              </w:rPr>
            </w:pPr>
            <w:r>
              <w:rPr>
                <w:color w:val="000000"/>
                <w:highlight w:val="green"/>
              </w:rPr>
              <w:t>$XXX.00</w:t>
            </w:r>
          </w:p>
        </w:tc>
      </w:tr>
      <w:tr w:rsidR="00FA3695" w14:paraId="2732DF6F" w14:textId="77777777">
        <w:trPr>
          <w:trHeight w:val="251"/>
        </w:trPr>
        <w:tc>
          <w:tcPr>
            <w:tcW w:w="1614" w:type="dxa"/>
            <w:vMerge/>
            <w:tcBorders>
              <w:top w:val="single" w:sz="4" w:space="0" w:color="000000"/>
              <w:left w:val="single" w:sz="4" w:space="0" w:color="000000"/>
              <w:bottom w:val="single" w:sz="4" w:space="0" w:color="000000"/>
              <w:right w:val="single" w:sz="4" w:space="0" w:color="000000"/>
            </w:tcBorders>
          </w:tcPr>
          <w:p w14:paraId="2732DF6C" w14:textId="77777777" w:rsidR="00FA3695" w:rsidRDefault="00FA3695">
            <w:pPr>
              <w:spacing w:line="276" w:lineRule="auto"/>
              <w:rPr>
                <w:color w:val="000000"/>
                <w:highlight w:val="green"/>
              </w:rPr>
            </w:pPr>
          </w:p>
        </w:tc>
        <w:tc>
          <w:tcPr>
            <w:tcW w:w="3595" w:type="dxa"/>
            <w:tcBorders>
              <w:top w:val="single" w:sz="4" w:space="0" w:color="000000"/>
              <w:left w:val="single" w:sz="4" w:space="0" w:color="000000"/>
              <w:bottom w:val="single" w:sz="4" w:space="0" w:color="000000"/>
              <w:right w:val="single" w:sz="4" w:space="0" w:color="000000"/>
            </w:tcBorders>
          </w:tcPr>
          <w:p w14:paraId="2732DF6D" w14:textId="77777777" w:rsidR="00FA3695" w:rsidRDefault="00000000">
            <w:pPr>
              <w:spacing w:line="230" w:lineRule="auto"/>
              <w:ind w:left="468"/>
              <w:rPr>
                <w:color w:val="000000"/>
              </w:rPr>
            </w:pPr>
            <w:r>
              <w:rPr>
                <w:color w:val="000000"/>
              </w:rPr>
              <w:t>Day 6</w:t>
            </w:r>
          </w:p>
        </w:tc>
        <w:tc>
          <w:tcPr>
            <w:tcW w:w="4141" w:type="dxa"/>
            <w:tcBorders>
              <w:top w:val="single" w:sz="4" w:space="0" w:color="000000"/>
              <w:left w:val="single" w:sz="4" w:space="0" w:color="000000"/>
              <w:bottom w:val="single" w:sz="4" w:space="0" w:color="000000"/>
              <w:right w:val="single" w:sz="4" w:space="0" w:color="000000"/>
            </w:tcBorders>
          </w:tcPr>
          <w:p w14:paraId="2732DF6E" w14:textId="77777777" w:rsidR="00FA3695" w:rsidRDefault="00000000">
            <w:pPr>
              <w:spacing w:line="230" w:lineRule="auto"/>
              <w:ind w:left="468"/>
              <w:rPr>
                <w:color w:val="000000"/>
                <w:highlight w:val="green"/>
              </w:rPr>
            </w:pPr>
            <w:r>
              <w:rPr>
                <w:color w:val="000000"/>
                <w:highlight w:val="green"/>
              </w:rPr>
              <w:t>$XXX.00</w:t>
            </w:r>
          </w:p>
        </w:tc>
      </w:tr>
      <w:tr w:rsidR="00FA3695" w14:paraId="2732DF73" w14:textId="77777777">
        <w:trPr>
          <w:trHeight w:val="253"/>
        </w:trPr>
        <w:tc>
          <w:tcPr>
            <w:tcW w:w="1614" w:type="dxa"/>
            <w:vMerge/>
            <w:tcBorders>
              <w:top w:val="single" w:sz="4" w:space="0" w:color="000000"/>
              <w:left w:val="single" w:sz="4" w:space="0" w:color="000000"/>
              <w:bottom w:val="single" w:sz="4" w:space="0" w:color="000000"/>
              <w:right w:val="single" w:sz="4" w:space="0" w:color="000000"/>
            </w:tcBorders>
          </w:tcPr>
          <w:p w14:paraId="2732DF70" w14:textId="77777777" w:rsidR="00FA3695" w:rsidRDefault="00FA3695">
            <w:pPr>
              <w:spacing w:line="276" w:lineRule="auto"/>
              <w:rPr>
                <w:color w:val="000000"/>
                <w:highlight w:val="green"/>
              </w:rPr>
            </w:pPr>
          </w:p>
        </w:tc>
        <w:tc>
          <w:tcPr>
            <w:tcW w:w="3595" w:type="dxa"/>
            <w:tcBorders>
              <w:top w:val="single" w:sz="4" w:space="0" w:color="000000"/>
              <w:left w:val="single" w:sz="4" w:space="0" w:color="000000"/>
              <w:bottom w:val="single" w:sz="4" w:space="0" w:color="000000"/>
              <w:right w:val="single" w:sz="4" w:space="0" w:color="000000"/>
            </w:tcBorders>
          </w:tcPr>
          <w:p w14:paraId="2732DF71" w14:textId="77777777" w:rsidR="00FA3695" w:rsidRDefault="00000000">
            <w:pPr>
              <w:spacing w:before="1" w:line="232" w:lineRule="auto"/>
              <w:ind w:left="468"/>
              <w:rPr>
                <w:color w:val="000000"/>
              </w:rPr>
            </w:pPr>
            <w:r>
              <w:rPr>
                <w:color w:val="000000"/>
              </w:rPr>
              <w:t>Day 7</w:t>
            </w:r>
          </w:p>
        </w:tc>
        <w:tc>
          <w:tcPr>
            <w:tcW w:w="4141" w:type="dxa"/>
            <w:tcBorders>
              <w:top w:val="single" w:sz="4" w:space="0" w:color="000000"/>
              <w:left w:val="single" w:sz="4" w:space="0" w:color="000000"/>
              <w:bottom w:val="single" w:sz="4" w:space="0" w:color="000000"/>
              <w:right w:val="single" w:sz="4" w:space="0" w:color="000000"/>
            </w:tcBorders>
          </w:tcPr>
          <w:p w14:paraId="2732DF72" w14:textId="77777777" w:rsidR="00FA3695" w:rsidRDefault="00000000">
            <w:pPr>
              <w:spacing w:before="1" w:line="232" w:lineRule="auto"/>
              <w:ind w:left="468"/>
              <w:rPr>
                <w:color w:val="000000"/>
                <w:highlight w:val="green"/>
              </w:rPr>
            </w:pPr>
            <w:r>
              <w:rPr>
                <w:color w:val="000000"/>
                <w:highlight w:val="green"/>
              </w:rPr>
              <w:t>$XXX.00</w:t>
            </w:r>
          </w:p>
        </w:tc>
      </w:tr>
      <w:tr w:rsidR="00FA3695" w14:paraId="2732DF77" w14:textId="77777777">
        <w:trPr>
          <w:trHeight w:val="253"/>
        </w:trPr>
        <w:tc>
          <w:tcPr>
            <w:tcW w:w="1614" w:type="dxa"/>
            <w:vMerge/>
            <w:tcBorders>
              <w:top w:val="single" w:sz="4" w:space="0" w:color="000000"/>
              <w:left w:val="single" w:sz="4" w:space="0" w:color="000000"/>
              <w:bottom w:val="single" w:sz="4" w:space="0" w:color="000000"/>
              <w:right w:val="single" w:sz="4" w:space="0" w:color="000000"/>
            </w:tcBorders>
          </w:tcPr>
          <w:p w14:paraId="2732DF74" w14:textId="77777777" w:rsidR="00FA3695" w:rsidRDefault="00FA3695">
            <w:pPr>
              <w:spacing w:line="276" w:lineRule="auto"/>
              <w:rPr>
                <w:color w:val="000000"/>
                <w:highlight w:val="green"/>
              </w:rPr>
            </w:pPr>
          </w:p>
        </w:tc>
        <w:tc>
          <w:tcPr>
            <w:tcW w:w="3595" w:type="dxa"/>
            <w:tcBorders>
              <w:top w:val="single" w:sz="4" w:space="0" w:color="000000"/>
              <w:left w:val="single" w:sz="4" w:space="0" w:color="000000"/>
              <w:bottom w:val="single" w:sz="4" w:space="0" w:color="000000"/>
              <w:right w:val="single" w:sz="4" w:space="0" w:color="000000"/>
            </w:tcBorders>
          </w:tcPr>
          <w:p w14:paraId="2732DF75" w14:textId="77777777" w:rsidR="00FA3695" w:rsidRDefault="00000000">
            <w:pPr>
              <w:spacing w:line="232" w:lineRule="auto"/>
              <w:ind w:left="468"/>
              <w:rPr>
                <w:color w:val="000000"/>
              </w:rPr>
            </w:pPr>
            <w:r>
              <w:rPr>
                <w:color w:val="000000"/>
              </w:rPr>
              <w:t>Day 8</w:t>
            </w:r>
          </w:p>
        </w:tc>
        <w:tc>
          <w:tcPr>
            <w:tcW w:w="4141" w:type="dxa"/>
            <w:tcBorders>
              <w:top w:val="single" w:sz="4" w:space="0" w:color="000000"/>
              <w:left w:val="single" w:sz="4" w:space="0" w:color="000000"/>
              <w:bottom w:val="single" w:sz="4" w:space="0" w:color="000000"/>
              <w:right w:val="single" w:sz="4" w:space="0" w:color="000000"/>
            </w:tcBorders>
          </w:tcPr>
          <w:p w14:paraId="2732DF76" w14:textId="77777777" w:rsidR="00FA3695" w:rsidRDefault="00000000">
            <w:pPr>
              <w:spacing w:line="232" w:lineRule="auto"/>
              <w:ind w:left="468"/>
              <w:rPr>
                <w:color w:val="000000"/>
                <w:highlight w:val="green"/>
              </w:rPr>
            </w:pPr>
            <w:r>
              <w:rPr>
                <w:color w:val="000000"/>
                <w:highlight w:val="green"/>
              </w:rPr>
              <w:t>$XXX.00</w:t>
            </w:r>
          </w:p>
        </w:tc>
      </w:tr>
      <w:tr w:rsidR="00FA3695" w14:paraId="2732DF7D" w14:textId="77777777">
        <w:trPr>
          <w:trHeight w:val="251"/>
        </w:trPr>
        <w:tc>
          <w:tcPr>
            <w:tcW w:w="1614" w:type="dxa"/>
            <w:vMerge w:val="restart"/>
            <w:tcBorders>
              <w:top w:val="single" w:sz="4" w:space="0" w:color="000000"/>
              <w:left w:val="single" w:sz="4" w:space="0" w:color="000000"/>
              <w:bottom w:val="single" w:sz="4" w:space="0" w:color="000000"/>
              <w:right w:val="single" w:sz="4" w:space="0" w:color="000000"/>
            </w:tcBorders>
          </w:tcPr>
          <w:p w14:paraId="2732DF78" w14:textId="77777777" w:rsidR="00FA3695" w:rsidRDefault="00FA3695">
            <w:pPr>
              <w:rPr>
                <w:color w:val="000000"/>
                <w:sz w:val="24"/>
                <w:szCs w:val="24"/>
              </w:rPr>
            </w:pPr>
          </w:p>
          <w:p w14:paraId="2732DF79" w14:textId="77777777" w:rsidR="00FA3695" w:rsidRDefault="00FA3695">
            <w:pPr>
              <w:spacing w:before="10"/>
              <w:rPr>
                <w:color w:val="000000"/>
                <w:sz w:val="19"/>
                <w:szCs w:val="19"/>
              </w:rPr>
            </w:pPr>
          </w:p>
          <w:p w14:paraId="2732DF7A" w14:textId="77777777" w:rsidR="00FA3695" w:rsidRDefault="00000000">
            <w:pPr>
              <w:ind w:left="107"/>
              <w:rPr>
                <w:b/>
                <w:color w:val="000000"/>
              </w:rPr>
            </w:pPr>
            <w:r>
              <w:rPr>
                <w:b/>
                <w:color w:val="000000"/>
              </w:rPr>
              <w:t>Follow-Up Period</w:t>
            </w:r>
          </w:p>
        </w:tc>
        <w:tc>
          <w:tcPr>
            <w:tcW w:w="3595" w:type="dxa"/>
            <w:tcBorders>
              <w:top w:val="single" w:sz="4" w:space="0" w:color="000000"/>
              <w:left w:val="single" w:sz="4" w:space="0" w:color="000000"/>
              <w:bottom w:val="single" w:sz="4" w:space="0" w:color="000000"/>
              <w:right w:val="single" w:sz="4" w:space="0" w:color="000000"/>
            </w:tcBorders>
          </w:tcPr>
          <w:p w14:paraId="2732DF7B" w14:textId="77777777" w:rsidR="00FA3695" w:rsidRDefault="00000000">
            <w:pPr>
              <w:spacing w:line="230" w:lineRule="auto"/>
              <w:ind w:left="468"/>
              <w:rPr>
                <w:color w:val="000000"/>
              </w:rPr>
            </w:pPr>
            <w:r>
              <w:rPr>
                <w:color w:val="000000"/>
              </w:rPr>
              <w:lastRenderedPageBreak/>
              <w:t>Day 11 Follow-Up Visit</w:t>
            </w:r>
          </w:p>
        </w:tc>
        <w:tc>
          <w:tcPr>
            <w:tcW w:w="4141" w:type="dxa"/>
            <w:tcBorders>
              <w:top w:val="single" w:sz="4" w:space="0" w:color="000000"/>
              <w:left w:val="single" w:sz="4" w:space="0" w:color="000000"/>
              <w:bottom w:val="single" w:sz="4" w:space="0" w:color="000000"/>
              <w:right w:val="single" w:sz="4" w:space="0" w:color="000000"/>
            </w:tcBorders>
          </w:tcPr>
          <w:p w14:paraId="2732DF7C" w14:textId="77777777" w:rsidR="00FA3695" w:rsidRDefault="00000000">
            <w:pPr>
              <w:spacing w:line="230" w:lineRule="auto"/>
              <w:ind w:left="468"/>
              <w:rPr>
                <w:color w:val="000000"/>
                <w:highlight w:val="green"/>
              </w:rPr>
            </w:pPr>
            <w:r>
              <w:rPr>
                <w:color w:val="000000"/>
                <w:highlight w:val="green"/>
              </w:rPr>
              <w:t>$XXX.00</w:t>
            </w:r>
          </w:p>
        </w:tc>
      </w:tr>
      <w:tr w:rsidR="00FA3695" w14:paraId="2732DF81" w14:textId="77777777">
        <w:trPr>
          <w:trHeight w:val="253"/>
        </w:trPr>
        <w:tc>
          <w:tcPr>
            <w:tcW w:w="1614" w:type="dxa"/>
            <w:vMerge/>
            <w:tcBorders>
              <w:top w:val="single" w:sz="4" w:space="0" w:color="000000"/>
              <w:left w:val="single" w:sz="4" w:space="0" w:color="000000"/>
              <w:bottom w:val="single" w:sz="4" w:space="0" w:color="000000"/>
              <w:right w:val="single" w:sz="4" w:space="0" w:color="000000"/>
            </w:tcBorders>
          </w:tcPr>
          <w:p w14:paraId="2732DF7E" w14:textId="77777777" w:rsidR="00FA3695" w:rsidRDefault="00FA3695">
            <w:pPr>
              <w:spacing w:line="276" w:lineRule="auto"/>
              <w:rPr>
                <w:color w:val="000000"/>
                <w:highlight w:val="green"/>
              </w:rPr>
            </w:pPr>
          </w:p>
        </w:tc>
        <w:tc>
          <w:tcPr>
            <w:tcW w:w="3595" w:type="dxa"/>
            <w:tcBorders>
              <w:top w:val="single" w:sz="4" w:space="0" w:color="000000"/>
              <w:left w:val="single" w:sz="4" w:space="0" w:color="000000"/>
              <w:bottom w:val="single" w:sz="4" w:space="0" w:color="000000"/>
              <w:right w:val="single" w:sz="4" w:space="0" w:color="000000"/>
            </w:tcBorders>
          </w:tcPr>
          <w:p w14:paraId="2732DF7F" w14:textId="77777777" w:rsidR="00FA3695" w:rsidRDefault="00000000">
            <w:pPr>
              <w:spacing w:line="232" w:lineRule="auto"/>
              <w:ind w:left="468"/>
              <w:rPr>
                <w:color w:val="000000"/>
              </w:rPr>
            </w:pPr>
            <w:r>
              <w:rPr>
                <w:color w:val="000000"/>
              </w:rPr>
              <w:t>Day 15 Follow-Up Visit</w:t>
            </w:r>
          </w:p>
        </w:tc>
        <w:tc>
          <w:tcPr>
            <w:tcW w:w="4141" w:type="dxa"/>
            <w:tcBorders>
              <w:top w:val="single" w:sz="4" w:space="0" w:color="000000"/>
              <w:left w:val="single" w:sz="4" w:space="0" w:color="000000"/>
              <w:bottom w:val="single" w:sz="4" w:space="0" w:color="000000"/>
              <w:right w:val="single" w:sz="4" w:space="0" w:color="000000"/>
            </w:tcBorders>
          </w:tcPr>
          <w:p w14:paraId="2732DF80" w14:textId="77777777" w:rsidR="00FA3695" w:rsidRDefault="00000000">
            <w:pPr>
              <w:spacing w:line="232" w:lineRule="auto"/>
              <w:ind w:left="468"/>
              <w:rPr>
                <w:color w:val="000000"/>
                <w:highlight w:val="green"/>
              </w:rPr>
            </w:pPr>
            <w:r>
              <w:rPr>
                <w:color w:val="000000"/>
                <w:highlight w:val="green"/>
              </w:rPr>
              <w:t>$XXX.00</w:t>
            </w:r>
          </w:p>
        </w:tc>
      </w:tr>
      <w:tr w:rsidR="00FA3695" w14:paraId="2732DF85" w14:textId="77777777">
        <w:trPr>
          <w:trHeight w:val="251"/>
        </w:trPr>
        <w:tc>
          <w:tcPr>
            <w:tcW w:w="1614" w:type="dxa"/>
            <w:vMerge/>
            <w:tcBorders>
              <w:top w:val="single" w:sz="4" w:space="0" w:color="000000"/>
              <w:left w:val="single" w:sz="4" w:space="0" w:color="000000"/>
              <w:bottom w:val="single" w:sz="4" w:space="0" w:color="000000"/>
              <w:right w:val="single" w:sz="4" w:space="0" w:color="000000"/>
            </w:tcBorders>
          </w:tcPr>
          <w:p w14:paraId="2732DF82" w14:textId="77777777" w:rsidR="00FA3695" w:rsidRDefault="00FA3695">
            <w:pPr>
              <w:spacing w:line="276" w:lineRule="auto"/>
              <w:rPr>
                <w:color w:val="000000"/>
                <w:highlight w:val="green"/>
              </w:rPr>
            </w:pPr>
          </w:p>
        </w:tc>
        <w:tc>
          <w:tcPr>
            <w:tcW w:w="3595" w:type="dxa"/>
            <w:tcBorders>
              <w:top w:val="single" w:sz="4" w:space="0" w:color="000000"/>
              <w:left w:val="single" w:sz="4" w:space="0" w:color="000000"/>
              <w:bottom w:val="single" w:sz="4" w:space="0" w:color="000000"/>
              <w:right w:val="single" w:sz="4" w:space="0" w:color="000000"/>
            </w:tcBorders>
          </w:tcPr>
          <w:p w14:paraId="2732DF83" w14:textId="77777777" w:rsidR="00FA3695" w:rsidRDefault="00000000">
            <w:pPr>
              <w:spacing w:line="230" w:lineRule="auto"/>
              <w:ind w:left="468"/>
              <w:rPr>
                <w:color w:val="000000"/>
              </w:rPr>
            </w:pPr>
            <w:r>
              <w:rPr>
                <w:color w:val="000000"/>
              </w:rPr>
              <w:t>Day 22 Follow-Up Visit</w:t>
            </w:r>
          </w:p>
        </w:tc>
        <w:tc>
          <w:tcPr>
            <w:tcW w:w="4141" w:type="dxa"/>
            <w:tcBorders>
              <w:top w:val="single" w:sz="4" w:space="0" w:color="000000"/>
              <w:left w:val="single" w:sz="4" w:space="0" w:color="000000"/>
              <w:bottom w:val="single" w:sz="4" w:space="0" w:color="000000"/>
              <w:right w:val="single" w:sz="4" w:space="0" w:color="000000"/>
            </w:tcBorders>
          </w:tcPr>
          <w:p w14:paraId="2732DF84" w14:textId="77777777" w:rsidR="00FA3695" w:rsidRDefault="00000000">
            <w:pPr>
              <w:spacing w:line="230" w:lineRule="auto"/>
              <w:ind w:left="468"/>
              <w:rPr>
                <w:color w:val="000000"/>
                <w:highlight w:val="green"/>
              </w:rPr>
            </w:pPr>
            <w:r>
              <w:rPr>
                <w:color w:val="000000"/>
                <w:highlight w:val="green"/>
              </w:rPr>
              <w:t>$XXX.00</w:t>
            </w:r>
          </w:p>
        </w:tc>
      </w:tr>
      <w:tr w:rsidR="00FA3695" w14:paraId="2732DF89" w14:textId="77777777">
        <w:trPr>
          <w:trHeight w:val="253"/>
        </w:trPr>
        <w:tc>
          <w:tcPr>
            <w:tcW w:w="1614" w:type="dxa"/>
            <w:vMerge/>
            <w:tcBorders>
              <w:top w:val="single" w:sz="4" w:space="0" w:color="000000"/>
              <w:left w:val="single" w:sz="4" w:space="0" w:color="000000"/>
              <w:bottom w:val="single" w:sz="4" w:space="0" w:color="000000"/>
              <w:right w:val="single" w:sz="4" w:space="0" w:color="000000"/>
            </w:tcBorders>
          </w:tcPr>
          <w:p w14:paraId="2732DF86" w14:textId="77777777" w:rsidR="00FA3695" w:rsidRDefault="00FA3695">
            <w:pPr>
              <w:spacing w:line="276" w:lineRule="auto"/>
              <w:rPr>
                <w:color w:val="000000"/>
                <w:highlight w:val="green"/>
              </w:rPr>
            </w:pPr>
          </w:p>
        </w:tc>
        <w:tc>
          <w:tcPr>
            <w:tcW w:w="3595" w:type="dxa"/>
            <w:tcBorders>
              <w:top w:val="single" w:sz="4" w:space="0" w:color="000000"/>
              <w:left w:val="single" w:sz="4" w:space="0" w:color="000000"/>
              <w:bottom w:val="single" w:sz="4" w:space="0" w:color="000000"/>
              <w:right w:val="single" w:sz="4" w:space="0" w:color="000000"/>
            </w:tcBorders>
          </w:tcPr>
          <w:p w14:paraId="2732DF87" w14:textId="77777777" w:rsidR="00FA3695" w:rsidRDefault="00000000">
            <w:pPr>
              <w:spacing w:line="232" w:lineRule="auto"/>
              <w:ind w:left="468"/>
              <w:rPr>
                <w:color w:val="000000"/>
              </w:rPr>
            </w:pPr>
            <w:r>
              <w:rPr>
                <w:color w:val="000000"/>
              </w:rPr>
              <w:t>Day 29 Follow-Up Visit</w:t>
            </w:r>
          </w:p>
        </w:tc>
        <w:tc>
          <w:tcPr>
            <w:tcW w:w="4141" w:type="dxa"/>
            <w:tcBorders>
              <w:top w:val="single" w:sz="4" w:space="0" w:color="000000"/>
              <w:left w:val="single" w:sz="4" w:space="0" w:color="000000"/>
              <w:bottom w:val="single" w:sz="4" w:space="0" w:color="000000"/>
              <w:right w:val="single" w:sz="4" w:space="0" w:color="000000"/>
            </w:tcBorders>
          </w:tcPr>
          <w:p w14:paraId="2732DF88" w14:textId="77777777" w:rsidR="00FA3695" w:rsidRDefault="00000000">
            <w:pPr>
              <w:spacing w:line="232" w:lineRule="auto"/>
              <w:ind w:left="468"/>
              <w:rPr>
                <w:color w:val="000000"/>
                <w:highlight w:val="green"/>
              </w:rPr>
            </w:pPr>
            <w:r>
              <w:rPr>
                <w:color w:val="000000"/>
                <w:highlight w:val="green"/>
              </w:rPr>
              <w:t>$XXX.00</w:t>
            </w:r>
          </w:p>
        </w:tc>
      </w:tr>
      <w:tr w:rsidR="00FA3695" w14:paraId="2732DF8D" w14:textId="77777777">
        <w:trPr>
          <w:trHeight w:val="251"/>
        </w:trPr>
        <w:tc>
          <w:tcPr>
            <w:tcW w:w="1614" w:type="dxa"/>
            <w:vMerge/>
            <w:tcBorders>
              <w:top w:val="single" w:sz="4" w:space="0" w:color="000000"/>
              <w:left w:val="single" w:sz="4" w:space="0" w:color="000000"/>
              <w:bottom w:val="single" w:sz="4" w:space="0" w:color="000000"/>
              <w:right w:val="single" w:sz="4" w:space="0" w:color="000000"/>
            </w:tcBorders>
          </w:tcPr>
          <w:p w14:paraId="2732DF8A" w14:textId="77777777" w:rsidR="00FA3695" w:rsidRDefault="00FA3695">
            <w:pPr>
              <w:spacing w:line="276" w:lineRule="auto"/>
              <w:rPr>
                <w:color w:val="000000"/>
                <w:highlight w:val="green"/>
              </w:rPr>
            </w:pPr>
          </w:p>
        </w:tc>
        <w:tc>
          <w:tcPr>
            <w:tcW w:w="3595" w:type="dxa"/>
            <w:tcBorders>
              <w:top w:val="single" w:sz="4" w:space="0" w:color="000000"/>
              <w:left w:val="single" w:sz="4" w:space="0" w:color="000000"/>
              <w:bottom w:val="single" w:sz="4" w:space="0" w:color="000000"/>
              <w:right w:val="single" w:sz="4" w:space="0" w:color="000000"/>
            </w:tcBorders>
          </w:tcPr>
          <w:p w14:paraId="2732DF8B" w14:textId="77777777" w:rsidR="00FA3695" w:rsidRDefault="00000000">
            <w:pPr>
              <w:spacing w:line="230" w:lineRule="auto"/>
              <w:ind w:left="468"/>
              <w:rPr>
                <w:color w:val="000000"/>
              </w:rPr>
            </w:pPr>
            <w:r>
              <w:rPr>
                <w:color w:val="000000"/>
              </w:rPr>
              <w:t>Day 43 Follow-Up Visit</w:t>
            </w:r>
          </w:p>
        </w:tc>
        <w:tc>
          <w:tcPr>
            <w:tcW w:w="4141" w:type="dxa"/>
            <w:tcBorders>
              <w:top w:val="single" w:sz="4" w:space="0" w:color="000000"/>
              <w:left w:val="single" w:sz="4" w:space="0" w:color="000000"/>
              <w:bottom w:val="single" w:sz="4" w:space="0" w:color="000000"/>
              <w:right w:val="single" w:sz="4" w:space="0" w:color="000000"/>
            </w:tcBorders>
          </w:tcPr>
          <w:p w14:paraId="2732DF8C" w14:textId="77777777" w:rsidR="00FA3695" w:rsidRDefault="00000000">
            <w:pPr>
              <w:spacing w:line="230" w:lineRule="auto"/>
              <w:ind w:left="468"/>
              <w:rPr>
                <w:color w:val="000000"/>
                <w:highlight w:val="green"/>
              </w:rPr>
            </w:pPr>
            <w:r>
              <w:rPr>
                <w:color w:val="000000"/>
                <w:highlight w:val="green"/>
              </w:rPr>
              <w:t>$XXX.00</w:t>
            </w:r>
          </w:p>
        </w:tc>
      </w:tr>
      <w:tr w:rsidR="00FA3695" w14:paraId="2732DF91" w14:textId="77777777">
        <w:trPr>
          <w:trHeight w:val="251"/>
        </w:trPr>
        <w:tc>
          <w:tcPr>
            <w:tcW w:w="1614" w:type="dxa"/>
            <w:vMerge/>
            <w:tcBorders>
              <w:top w:val="single" w:sz="4" w:space="0" w:color="000000"/>
              <w:left w:val="single" w:sz="4" w:space="0" w:color="000000"/>
              <w:bottom w:val="single" w:sz="4" w:space="0" w:color="000000"/>
              <w:right w:val="single" w:sz="4" w:space="0" w:color="000000"/>
            </w:tcBorders>
          </w:tcPr>
          <w:p w14:paraId="2732DF8E" w14:textId="77777777" w:rsidR="00FA3695" w:rsidRDefault="00FA3695">
            <w:pPr>
              <w:spacing w:line="276" w:lineRule="auto"/>
              <w:rPr>
                <w:color w:val="000000"/>
                <w:highlight w:val="green"/>
              </w:rPr>
            </w:pPr>
          </w:p>
        </w:tc>
        <w:tc>
          <w:tcPr>
            <w:tcW w:w="3595" w:type="dxa"/>
            <w:tcBorders>
              <w:top w:val="single" w:sz="4" w:space="0" w:color="000000"/>
              <w:left w:val="single" w:sz="4" w:space="0" w:color="000000"/>
              <w:bottom w:val="single" w:sz="4" w:space="0" w:color="000000"/>
              <w:right w:val="single" w:sz="4" w:space="0" w:color="000000"/>
            </w:tcBorders>
          </w:tcPr>
          <w:p w14:paraId="2732DF8F" w14:textId="77777777" w:rsidR="00FA3695" w:rsidRDefault="00000000">
            <w:pPr>
              <w:spacing w:line="230" w:lineRule="auto"/>
              <w:ind w:left="468"/>
              <w:rPr>
                <w:color w:val="000000"/>
              </w:rPr>
            </w:pPr>
            <w:r>
              <w:rPr>
                <w:color w:val="000000"/>
              </w:rPr>
              <w:t>Day 57 Follow-Up Visit</w:t>
            </w:r>
          </w:p>
        </w:tc>
        <w:tc>
          <w:tcPr>
            <w:tcW w:w="4141" w:type="dxa"/>
            <w:tcBorders>
              <w:top w:val="single" w:sz="4" w:space="0" w:color="000000"/>
              <w:left w:val="single" w:sz="4" w:space="0" w:color="000000"/>
              <w:bottom w:val="single" w:sz="4" w:space="0" w:color="000000"/>
              <w:right w:val="single" w:sz="4" w:space="0" w:color="000000"/>
            </w:tcBorders>
          </w:tcPr>
          <w:p w14:paraId="2732DF90" w14:textId="77777777" w:rsidR="00FA3695" w:rsidRDefault="00000000">
            <w:pPr>
              <w:spacing w:line="230" w:lineRule="auto"/>
              <w:ind w:left="468"/>
              <w:rPr>
                <w:color w:val="000000"/>
                <w:highlight w:val="green"/>
              </w:rPr>
            </w:pPr>
            <w:r>
              <w:rPr>
                <w:color w:val="000000"/>
                <w:highlight w:val="green"/>
              </w:rPr>
              <w:t>$XXX.00</w:t>
            </w:r>
          </w:p>
        </w:tc>
      </w:tr>
      <w:tr w:rsidR="00FA3695" w14:paraId="2732DF95" w14:textId="77777777">
        <w:trPr>
          <w:trHeight w:val="251"/>
        </w:trPr>
        <w:tc>
          <w:tcPr>
            <w:tcW w:w="1614" w:type="dxa"/>
            <w:vMerge/>
            <w:tcBorders>
              <w:top w:val="single" w:sz="4" w:space="0" w:color="000000"/>
              <w:left w:val="single" w:sz="4" w:space="0" w:color="000000"/>
              <w:bottom w:val="single" w:sz="4" w:space="0" w:color="000000"/>
              <w:right w:val="single" w:sz="4" w:space="0" w:color="000000"/>
            </w:tcBorders>
          </w:tcPr>
          <w:p w14:paraId="2732DF92" w14:textId="77777777" w:rsidR="00FA3695" w:rsidRDefault="00FA3695">
            <w:pPr>
              <w:spacing w:line="276" w:lineRule="auto"/>
              <w:rPr>
                <w:color w:val="000000"/>
                <w:highlight w:val="green"/>
              </w:rPr>
            </w:pPr>
          </w:p>
        </w:tc>
        <w:tc>
          <w:tcPr>
            <w:tcW w:w="3595" w:type="dxa"/>
            <w:tcBorders>
              <w:top w:val="single" w:sz="4" w:space="0" w:color="000000"/>
              <w:left w:val="single" w:sz="4" w:space="0" w:color="000000"/>
              <w:bottom w:val="single" w:sz="4" w:space="0" w:color="000000"/>
              <w:right w:val="single" w:sz="4" w:space="0" w:color="000000"/>
            </w:tcBorders>
          </w:tcPr>
          <w:p w14:paraId="2732DF93" w14:textId="77777777" w:rsidR="00FA3695" w:rsidRDefault="00000000">
            <w:pPr>
              <w:spacing w:line="230" w:lineRule="auto"/>
              <w:ind w:left="468"/>
              <w:rPr>
                <w:color w:val="000000"/>
              </w:rPr>
            </w:pPr>
            <w:r>
              <w:rPr>
                <w:color w:val="000000"/>
              </w:rPr>
              <w:t>Day 71 Follow-Up Visit</w:t>
            </w:r>
          </w:p>
        </w:tc>
        <w:tc>
          <w:tcPr>
            <w:tcW w:w="4141" w:type="dxa"/>
            <w:tcBorders>
              <w:top w:val="single" w:sz="4" w:space="0" w:color="000000"/>
              <w:left w:val="single" w:sz="4" w:space="0" w:color="000000"/>
              <w:bottom w:val="single" w:sz="4" w:space="0" w:color="000000"/>
              <w:right w:val="single" w:sz="4" w:space="0" w:color="000000"/>
            </w:tcBorders>
          </w:tcPr>
          <w:p w14:paraId="2732DF94" w14:textId="77777777" w:rsidR="00FA3695" w:rsidRDefault="00000000">
            <w:pPr>
              <w:spacing w:line="230" w:lineRule="auto"/>
              <w:ind w:left="468"/>
              <w:rPr>
                <w:color w:val="000000"/>
                <w:highlight w:val="green"/>
              </w:rPr>
            </w:pPr>
            <w:r>
              <w:rPr>
                <w:color w:val="000000"/>
                <w:highlight w:val="green"/>
              </w:rPr>
              <w:t>$XXX.00</w:t>
            </w:r>
          </w:p>
        </w:tc>
      </w:tr>
      <w:tr w:rsidR="00FA3695" w14:paraId="2732DF99" w14:textId="77777777">
        <w:trPr>
          <w:trHeight w:val="251"/>
        </w:trPr>
        <w:tc>
          <w:tcPr>
            <w:tcW w:w="1614" w:type="dxa"/>
            <w:tcBorders>
              <w:top w:val="single" w:sz="4" w:space="0" w:color="000000"/>
              <w:left w:val="single" w:sz="4" w:space="0" w:color="000000"/>
              <w:bottom w:val="single" w:sz="4" w:space="0" w:color="000000"/>
              <w:right w:val="single" w:sz="4" w:space="0" w:color="000000"/>
            </w:tcBorders>
          </w:tcPr>
          <w:p w14:paraId="2732DF96" w14:textId="77777777" w:rsidR="00FA3695" w:rsidRDefault="00FA3695">
            <w:pPr>
              <w:rPr>
                <w:color w:val="000000"/>
                <w:sz w:val="18"/>
                <w:szCs w:val="18"/>
              </w:rPr>
            </w:pPr>
          </w:p>
        </w:tc>
        <w:tc>
          <w:tcPr>
            <w:tcW w:w="3595" w:type="dxa"/>
            <w:tcBorders>
              <w:top w:val="single" w:sz="4" w:space="0" w:color="000000"/>
              <w:left w:val="single" w:sz="4" w:space="0" w:color="000000"/>
              <w:bottom w:val="single" w:sz="4" w:space="0" w:color="000000"/>
              <w:right w:val="single" w:sz="4" w:space="0" w:color="000000"/>
            </w:tcBorders>
          </w:tcPr>
          <w:p w14:paraId="2732DF97" w14:textId="77777777" w:rsidR="00FA3695" w:rsidRDefault="00000000">
            <w:pPr>
              <w:spacing w:line="230" w:lineRule="auto"/>
              <w:ind w:left="468"/>
              <w:rPr>
                <w:color w:val="000000"/>
              </w:rPr>
            </w:pPr>
            <w:r>
              <w:rPr>
                <w:color w:val="000000"/>
              </w:rPr>
              <w:t>Total</w:t>
            </w:r>
          </w:p>
        </w:tc>
        <w:tc>
          <w:tcPr>
            <w:tcW w:w="4141" w:type="dxa"/>
            <w:tcBorders>
              <w:top w:val="single" w:sz="4" w:space="0" w:color="000000"/>
              <w:left w:val="single" w:sz="4" w:space="0" w:color="000000"/>
              <w:bottom w:val="single" w:sz="4" w:space="0" w:color="000000"/>
              <w:right w:val="single" w:sz="4" w:space="0" w:color="000000"/>
            </w:tcBorders>
          </w:tcPr>
          <w:p w14:paraId="2732DF98" w14:textId="77777777" w:rsidR="00FA3695" w:rsidRDefault="00000000">
            <w:pPr>
              <w:spacing w:line="230" w:lineRule="auto"/>
              <w:ind w:left="468"/>
              <w:rPr>
                <w:color w:val="000000"/>
                <w:highlight w:val="green"/>
              </w:rPr>
            </w:pPr>
            <w:r>
              <w:rPr>
                <w:color w:val="000000"/>
                <w:highlight w:val="green"/>
              </w:rPr>
              <w:t>$XXXX.00</w:t>
            </w:r>
          </w:p>
        </w:tc>
      </w:tr>
    </w:tbl>
    <w:p w14:paraId="2732DF9A" w14:textId="77777777" w:rsidR="00FA3695" w:rsidRDefault="00000000">
      <w:pPr>
        <w:spacing w:before="89"/>
        <w:ind w:left="120" w:right="307"/>
        <w:jc w:val="both"/>
        <w:rPr>
          <w:color w:val="000000"/>
        </w:rPr>
      </w:pPr>
      <w:commentRangeStart w:id="68"/>
      <w:r>
        <w:rPr>
          <w:color w:val="000000"/>
        </w:rPr>
        <w:t xml:space="preserve">If you are in </w:t>
      </w:r>
      <w:r>
        <w:rPr>
          <w:color w:val="000000"/>
          <w:highlight w:val="yellow"/>
        </w:rPr>
        <w:t>&lt;lay terminology for repeat-dose portion of study&gt;</w:t>
      </w:r>
      <w:r>
        <w:rPr>
          <w:color w:val="000000"/>
        </w:rPr>
        <w:t xml:space="preserve">, you may receive up to </w:t>
      </w:r>
      <w:r>
        <w:rPr>
          <w:color w:val="000000"/>
          <w:highlight w:val="green"/>
        </w:rPr>
        <w:t>$XXXX.00</w:t>
      </w:r>
      <w:r>
        <w:rPr>
          <w:color w:val="000000"/>
        </w:rPr>
        <w:t xml:space="preserve"> for being in this study. This money covers the costs for time spent at the clinic and is to help cover travel expenses to and from </w:t>
      </w:r>
      <w:r>
        <w:rPr>
          <w:color w:val="000000"/>
          <w:highlight w:val="green"/>
        </w:rPr>
        <w:t>&lt;CRO Name&gt;</w:t>
      </w:r>
      <w:r>
        <w:rPr>
          <w:color w:val="000000"/>
        </w:rPr>
        <w:t>.</w:t>
      </w:r>
      <w:commentRangeEnd w:id="68"/>
      <w:r>
        <w:commentReference w:id="68"/>
      </w:r>
    </w:p>
    <w:p w14:paraId="2732DF9B" w14:textId="77777777" w:rsidR="00FA3695" w:rsidRDefault="00000000">
      <w:pPr>
        <w:spacing w:before="1"/>
        <w:ind w:left="120"/>
        <w:jc w:val="both"/>
        <w:rPr>
          <w:color w:val="000000"/>
        </w:rPr>
      </w:pPr>
      <w:r>
        <w:rPr>
          <w:color w:val="000000"/>
        </w:rPr>
        <w:t>You will be paid per completed visit as follows:</w:t>
      </w:r>
    </w:p>
    <w:p w14:paraId="2732DF9C" w14:textId="77777777" w:rsidR="00FA3695" w:rsidRDefault="00FA3695">
      <w:pPr>
        <w:spacing w:before="2"/>
        <w:rPr>
          <w:color w:val="000000"/>
        </w:rPr>
      </w:pPr>
    </w:p>
    <w:tbl>
      <w:tblPr>
        <w:tblW w:w="9349" w:type="dxa"/>
        <w:tblInd w:w="130" w:type="dxa"/>
        <w:tblLayout w:type="fixed"/>
        <w:tblLook w:val="0000" w:firstRow="0" w:lastRow="0" w:firstColumn="0" w:lastColumn="0" w:noHBand="0" w:noVBand="0"/>
      </w:tblPr>
      <w:tblGrid>
        <w:gridCol w:w="1614"/>
        <w:gridCol w:w="3590"/>
        <w:gridCol w:w="4145"/>
      </w:tblGrid>
      <w:tr w:rsidR="00FA3695" w14:paraId="2732DFA0" w14:textId="77777777">
        <w:trPr>
          <w:trHeight w:val="251"/>
        </w:trPr>
        <w:tc>
          <w:tcPr>
            <w:tcW w:w="1614" w:type="dxa"/>
            <w:tcBorders>
              <w:top w:val="single" w:sz="4" w:space="0" w:color="000000"/>
              <w:left w:val="single" w:sz="4" w:space="0" w:color="000000"/>
              <w:bottom w:val="single" w:sz="4" w:space="0" w:color="000000"/>
              <w:right w:val="single" w:sz="4" w:space="0" w:color="000000"/>
            </w:tcBorders>
          </w:tcPr>
          <w:p w14:paraId="2732DF9D" w14:textId="77777777" w:rsidR="00FA3695" w:rsidRDefault="00FA3695">
            <w:pPr>
              <w:rPr>
                <w:color w:val="000000"/>
                <w:sz w:val="18"/>
                <w:szCs w:val="18"/>
              </w:rPr>
            </w:pPr>
          </w:p>
        </w:tc>
        <w:tc>
          <w:tcPr>
            <w:tcW w:w="3590" w:type="dxa"/>
            <w:tcBorders>
              <w:top w:val="single" w:sz="4" w:space="0" w:color="000000"/>
              <w:left w:val="single" w:sz="4" w:space="0" w:color="000000"/>
              <w:bottom w:val="single" w:sz="4" w:space="0" w:color="000000"/>
              <w:right w:val="single" w:sz="4" w:space="0" w:color="000000"/>
            </w:tcBorders>
          </w:tcPr>
          <w:p w14:paraId="2732DF9E" w14:textId="77777777" w:rsidR="00FA3695" w:rsidRDefault="00000000">
            <w:pPr>
              <w:spacing w:line="230" w:lineRule="auto"/>
              <w:ind w:left="468"/>
              <w:rPr>
                <w:b/>
                <w:color w:val="000000"/>
              </w:rPr>
            </w:pPr>
            <w:r>
              <w:rPr>
                <w:b/>
                <w:color w:val="000000"/>
              </w:rPr>
              <w:t>Visit</w:t>
            </w:r>
          </w:p>
        </w:tc>
        <w:tc>
          <w:tcPr>
            <w:tcW w:w="4145" w:type="dxa"/>
            <w:tcBorders>
              <w:top w:val="single" w:sz="4" w:space="0" w:color="000000"/>
              <w:left w:val="single" w:sz="4" w:space="0" w:color="000000"/>
              <w:bottom w:val="single" w:sz="4" w:space="0" w:color="000000"/>
              <w:right w:val="single" w:sz="4" w:space="0" w:color="000000"/>
            </w:tcBorders>
          </w:tcPr>
          <w:p w14:paraId="2732DF9F" w14:textId="77777777" w:rsidR="00FA3695" w:rsidRDefault="00000000">
            <w:pPr>
              <w:spacing w:line="230" w:lineRule="auto"/>
              <w:ind w:left="468"/>
              <w:rPr>
                <w:b/>
                <w:color w:val="000000"/>
              </w:rPr>
            </w:pPr>
            <w:r>
              <w:rPr>
                <w:b/>
                <w:color w:val="000000"/>
              </w:rPr>
              <w:t>Compensation (amount)</w:t>
            </w:r>
          </w:p>
        </w:tc>
      </w:tr>
      <w:tr w:rsidR="00FA3695" w14:paraId="2732DFA6" w14:textId="77777777">
        <w:trPr>
          <w:trHeight w:val="70"/>
        </w:trPr>
        <w:tc>
          <w:tcPr>
            <w:tcW w:w="1614" w:type="dxa"/>
            <w:vMerge w:val="restart"/>
            <w:tcBorders>
              <w:top w:val="single" w:sz="4" w:space="0" w:color="000000"/>
              <w:left w:val="single" w:sz="4" w:space="0" w:color="000000"/>
              <w:bottom w:val="single" w:sz="4" w:space="0" w:color="000000"/>
              <w:right w:val="single" w:sz="4" w:space="0" w:color="000000"/>
            </w:tcBorders>
          </w:tcPr>
          <w:p w14:paraId="2732DFA1" w14:textId="77777777" w:rsidR="00FA3695" w:rsidRDefault="00FA3695">
            <w:pPr>
              <w:rPr>
                <w:color w:val="000000"/>
                <w:sz w:val="24"/>
                <w:szCs w:val="24"/>
              </w:rPr>
            </w:pPr>
          </w:p>
          <w:p w14:paraId="2732DFA2" w14:textId="77777777" w:rsidR="00FA3695" w:rsidRDefault="00FA3695">
            <w:pPr>
              <w:spacing w:before="10"/>
              <w:rPr>
                <w:color w:val="000000"/>
                <w:sz w:val="19"/>
                <w:szCs w:val="19"/>
              </w:rPr>
            </w:pPr>
          </w:p>
          <w:p w14:paraId="2732DFA3" w14:textId="77777777" w:rsidR="00FA3695" w:rsidRDefault="00000000">
            <w:pPr>
              <w:ind w:left="107"/>
              <w:rPr>
                <w:b/>
                <w:color w:val="000000"/>
              </w:rPr>
            </w:pPr>
            <w:r>
              <w:rPr>
                <w:b/>
                <w:color w:val="000000"/>
              </w:rPr>
              <w:t>In-Residence Period</w:t>
            </w:r>
          </w:p>
        </w:tc>
        <w:tc>
          <w:tcPr>
            <w:tcW w:w="3590" w:type="dxa"/>
            <w:tcBorders>
              <w:top w:val="single" w:sz="4" w:space="0" w:color="000000"/>
              <w:left w:val="single" w:sz="4" w:space="0" w:color="000000"/>
              <w:bottom w:val="single" w:sz="4" w:space="0" w:color="000000"/>
              <w:right w:val="single" w:sz="4" w:space="0" w:color="000000"/>
            </w:tcBorders>
          </w:tcPr>
          <w:p w14:paraId="2732DFA4" w14:textId="77777777" w:rsidR="00FA3695" w:rsidRDefault="00000000">
            <w:pPr>
              <w:spacing w:line="232" w:lineRule="auto"/>
              <w:ind w:left="468"/>
              <w:rPr>
                <w:color w:val="000000"/>
              </w:rPr>
            </w:pPr>
            <w:r>
              <w:rPr>
                <w:color w:val="000000"/>
              </w:rPr>
              <w:t>Check-in / Day 1</w:t>
            </w:r>
          </w:p>
        </w:tc>
        <w:tc>
          <w:tcPr>
            <w:tcW w:w="4145" w:type="dxa"/>
            <w:tcBorders>
              <w:top w:val="single" w:sz="4" w:space="0" w:color="000000"/>
              <w:left w:val="single" w:sz="4" w:space="0" w:color="000000"/>
              <w:bottom w:val="single" w:sz="4" w:space="0" w:color="000000"/>
              <w:right w:val="single" w:sz="4" w:space="0" w:color="000000"/>
            </w:tcBorders>
          </w:tcPr>
          <w:p w14:paraId="2732DFA5" w14:textId="77777777" w:rsidR="00FA3695" w:rsidRDefault="00000000">
            <w:pPr>
              <w:spacing w:line="232" w:lineRule="auto"/>
              <w:ind w:left="468"/>
              <w:rPr>
                <w:color w:val="000000"/>
                <w:highlight w:val="green"/>
              </w:rPr>
            </w:pPr>
            <w:r>
              <w:rPr>
                <w:color w:val="000000"/>
                <w:highlight w:val="green"/>
              </w:rPr>
              <w:t>$XXX.00</w:t>
            </w:r>
          </w:p>
        </w:tc>
      </w:tr>
      <w:tr w:rsidR="00FA3695" w14:paraId="2732DFAA" w14:textId="77777777">
        <w:trPr>
          <w:trHeight w:val="253"/>
        </w:trPr>
        <w:tc>
          <w:tcPr>
            <w:tcW w:w="1614" w:type="dxa"/>
            <w:vMerge/>
            <w:tcBorders>
              <w:top w:val="single" w:sz="4" w:space="0" w:color="000000"/>
              <w:left w:val="single" w:sz="4" w:space="0" w:color="000000"/>
              <w:bottom w:val="single" w:sz="4" w:space="0" w:color="000000"/>
              <w:right w:val="single" w:sz="4" w:space="0" w:color="000000"/>
            </w:tcBorders>
          </w:tcPr>
          <w:p w14:paraId="2732DFA7" w14:textId="77777777" w:rsidR="00FA3695" w:rsidRDefault="00FA3695">
            <w:pPr>
              <w:spacing w:line="276" w:lineRule="auto"/>
              <w:rPr>
                <w:color w:val="000000"/>
                <w:highlight w:val="green"/>
              </w:rPr>
            </w:pPr>
          </w:p>
        </w:tc>
        <w:tc>
          <w:tcPr>
            <w:tcW w:w="3590" w:type="dxa"/>
            <w:tcBorders>
              <w:top w:val="single" w:sz="4" w:space="0" w:color="000000"/>
              <w:left w:val="single" w:sz="4" w:space="0" w:color="000000"/>
              <w:bottom w:val="single" w:sz="4" w:space="0" w:color="000000"/>
              <w:right w:val="single" w:sz="4" w:space="0" w:color="000000"/>
            </w:tcBorders>
          </w:tcPr>
          <w:p w14:paraId="2732DFA8" w14:textId="77777777" w:rsidR="00FA3695" w:rsidRDefault="00000000">
            <w:pPr>
              <w:spacing w:line="232" w:lineRule="auto"/>
              <w:ind w:left="468"/>
              <w:rPr>
                <w:color w:val="000000"/>
              </w:rPr>
            </w:pPr>
            <w:r>
              <w:rPr>
                <w:color w:val="000000"/>
              </w:rPr>
              <w:t>Day 2</w:t>
            </w:r>
          </w:p>
        </w:tc>
        <w:tc>
          <w:tcPr>
            <w:tcW w:w="4145" w:type="dxa"/>
            <w:tcBorders>
              <w:top w:val="single" w:sz="4" w:space="0" w:color="000000"/>
              <w:left w:val="single" w:sz="4" w:space="0" w:color="000000"/>
              <w:bottom w:val="single" w:sz="4" w:space="0" w:color="000000"/>
              <w:right w:val="single" w:sz="4" w:space="0" w:color="000000"/>
            </w:tcBorders>
          </w:tcPr>
          <w:p w14:paraId="2732DFA9" w14:textId="77777777" w:rsidR="00FA3695" w:rsidRDefault="00000000">
            <w:pPr>
              <w:spacing w:line="232" w:lineRule="auto"/>
              <w:ind w:left="468"/>
              <w:rPr>
                <w:color w:val="000000"/>
                <w:highlight w:val="green"/>
              </w:rPr>
            </w:pPr>
            <w:r>
              <w:rPr>
                <w:color w:val="000000"/>
                <w:highlight w:val="green"/>
              </w:rPr>
              <w:t>$XXX.00</w:t>
            </w:r>
          </w:p>
        </w:tc>
      </w:tr>
      <w:tr w:rsidR="00FA3695" w14:paraId="2732DFAE" w14:textId="77777777">
        <w:trPr>
          <w:trHeight w:val="251"/>
        </w:trPr>
        <w:tc>
          <w:tcPr>
            <w:tcW w:w="1614" w:type="dxa"/>
            <w:vMerge/>
            <w:tcBorders>
              <w:top w:val="single" w:sz="4" w:space="0" w:color="000000"/>
              <w:left w:val="single" w:sz="4" w:space="0" w:color="000000"/>
              <w:bottom w:val="single" w:sz="4" w:space="0" w:color="000000"/>
              <w:right w:val="single" w:sz="4" w:space="0" w:color="000000"/>
            </w:tcBorders>
          </w:tcPr>
          <w:p w14:paraId="2732DFAB" w14:textId="77777777" w:rsidR="00FA3695" w:rsidRDefault="00FA3695">
            <w:pPr>
              <w:spacing w:line="276" w:lineRule="auto"/>
              <w:rPr>
                <w:color w:val="000000"/>
                <w:highlight w:val="green"/>
              </w:rPr>
            </w:pPr>
          </w:p>
        </w:tc>
        <w:tc>
          <w:tcPr>
            <w:tcW w:w="3590" w:type="dxa"/>
            <w:tcBorders>
              <w:top w:val="single" w:sz="4" w:space="0" w:color="000000"/>
              <w:left w:val="single" w:sz="4" w:space="0" w:color="000000"/>
              <w:bottom w:val="single" w:sz="4" w:space="0" w:color="000000"/>
              <w:right w:val="single" w:sz="4" w:space="0" w:color="000000"/>
            </w:tcBorders>
          </w:tcPr>
          <w:p w14:paraId="2732DFAC" w14:textId="77777777" w:rsidR="00FA3695" w:rsidRDefault="00000000">
            <w:pPr>
              <w:spacing w:line="230" w:lineRule="auto"/>
              <w:ind w:left="468"/>
              <w:rPr>
                <w:color w:val="000000"/>
              </w:rPr>
            </w:pPr>
            <w:r>
              <w:rPr>
                <w:color w:val="000000"/>
              </w:rPr>
              <w:t>Day 3</w:t>
            </w:r>
          </w:p>
        </w:tc>
        <w:tc>
          <w:tcPr>
            <w:tcW w:w="4145" w:type="dxa"/>
            <w:tcBorders>
              <w:top w:val="single" w:sz="4" w:space="0" w:color="000000"/>
              <w:left w:val="single" w:sz="4" w:space="0" w:color="000000"/>
              <w:bottom w:val="single" w:sz="4" w:space="0" w:color="000000"/>
              <w:right w:val="single" w:sz="4" w:space="0" w:color="000000"/>
            </w:tcBorders>
          </w:tcPr>
          <w:p w14:paraId="2732DFAD" w14:textId="77777777" w:rsidR="00FA3695" w:rsidRDefault="00000000">
            <w:pPr>
              <w:spacing w:line="230" w:lineRule="auto"/>
              <w:ind w:left="468"/>
              <w:rPr>
                <w:color w:val="000000"/>
                <w:highlight w:val="green"/>
              </w:rPr>
            </w:pPr>
            <w:r>
              <w:rPr>
                <w:color w:val="000000"/>
                <w:highlight w:val="green"/>
              </w:rPr>
              <w:t>$XXX.00</w:t>
            </w:r>
          </w:p>
        </w:tc>
      </w:tr>
      <w:tr w:rsidR="00FA3695" w14:paraId="2732DFB2" w14:textId="77777777">
        <w:trPr>
          <w:trHeight w:val="253"/>
        </w:trPr>
        <w:tc>
          <w:tcPr>
            <w:tcW w:w="1614" w:type="dxa"/>
            <w:vMerge/>
            <w:tcBorders>
              <w:top w:val="single" w:sz="4" w:space="0" w:color="000000"/>
              <w:left w:val="single" w:sz="4" w:space="0" w:color="000000"/>
              <w:bottom w:val="single" w:sz="4" w:space="0" w:color="000000"/>
              <w:right w:val="single" w:sz="4" w:space="0" w:color="000000"/>
            </w:tcBorders>
          </w:tcPr>
          <w:p w14:paraId="2732DFAF" w14:textId="77777777" w:rsidR="00FA3695" w:rsidRDefault="00FA3695">
            <w:pPr>
              <w:spacing w:line="276" w:lineRule="auto"/>
              <w:rPr>
                <w:color w:val="000000"/>
                <w:highlight w:val="green"/>
              </w:rPr>
            </w:pPr>
          </w:p>
        </w:tc>
        <w:tc>
          <w:tcPr>
            <w:tcW w:w="3590" w:type="dxa"/>
            <w:tcBorders>
              <w:top w:val="single" w:sz="4" w:space="0" w:color="000000"/>
              <w:left w:val="single" w:sz="4" w:space="0" w:color="000000"/>
              <w:bottom w:val="single" w:sz="4" w:space="0" w:color="000000"/>
              <w:right w:val="single" w:sz="4" w:space="0" w:color="000000"/>
            </w:tcBorders>
          </w:tcPr>
          <w:p w14:paraId="2732DFB0" w14:textId="77777777" w:rsidR="00FA3695" w:rsidRDefault="00000000">
            <w:pPr>
              <w:spacing w:line="232" w:lineRule="auto"/>
              <w:ind w:left="468"/>
              <w:rPr>
                <w:color w:val="000000"/>
              </w:rPr>
            </w:pPr>
            <w:r>
              <w:rPr>
                <w:color w:val="000000"/>
              </w:rPr>
              <w:t>Day 4</w:t>
            </w:r>
          </w:p>
        </w:tc>
        <w:tc>
          <w:tcPr>
            <w:tcW w:w="4145" w:type="dxa"/>
            <w:tcBorders>
              <w:top w:val="single" w:sz="4" w:space="0" w:color="000000"/>
              <w:left w:val="single" w:sz="4" w:space="0" w:color="000000"/>
              <w:bottom w:val="single" w:sz="4" w:space="0" w:color="000000"/>
              <w:right w:val="single" w:sz="4" w:space="0" w:color="000000"/>
            </w:tcBorders>
          </w:tcPr>
          <w:p w14:paraId="2732DFB1" w14:textId="77777777" w:rsidR="00FA3695" w:rsidRDefault="00000000">
            <w:pPr>
              <w:spacing w:line="232" w:lineRule="auto"/>
              <w:ind w:left="468"/>
              <w:rPr>
                <w:color w:val="000000"/>
                <w:highlight w:val="green"/>
              </w:rPr>
            </w:pPr>
            <w:r>
              <w:rPr>
                <w:color w:val="000000"/>
                <w:highlight w:val="green"/>
              </w:rPr>
              <w:t>$XXX.00</w:t>
            </w:r>
          </w:p>
        </w:tc>
      </w:tr>
      <w:tr w:rsidR="00FA3695" w14:paraId="2732DFB6" w14:textId="77777777">
        <w:trPr>
          <w:trHeight w:val="251"/>
        </w:trPr>
        <w:tc>
          <w:tcPr>
            <w:tcW w:w="1614" w:type="dxa"/>
            <w:vMerge/>
            <w:tcBorders>
              <w:top w:val="single" w:sz="4" w:space="0" w:color="000000"/>
              <w:left w:val="single" w:sz="4" w:space="0" w:color="000000"/>
              <w:bottom w:val="single" w:sz="4" w:space="0" w:color="000000"/>
              <w:right w:val="single" w:sz="4" w:space="0" w:color="000000"/>
            </w:tcBorders>
          </w:tcPr>
          <w:p w14:paraId="2732DFB3" w14:textId="77777777" w:rsidR="00FA3695" w:rsidRDefault="00FA3695">
            <w:pPr>
              <w:spacing w:line="276" w:lineRule="auto"/>
              <w:rPr>
                <w:color w:val="000000"/>
                <w:highlight w:val="green"/>
              </w:rPr>
            </w:pPr>
          </w:p>
        </w:tc>
        <w:tc>
          <w:tcPr>
            <w:tcW w:w="3590" w:type="dxa"/>
            <w:tcBorders>
              <w:top w:val="single" w:sz="4" w:space="0" w:color="000000"/>
              <w:left w:val="single" w:sz="4" w:space="0" w:color="000000"/>
              <w:bottom w:val="single" w:sz="4" w:space="0" w:color="000000"/>
              <w:right w:val="single" w:sz="4" w:space="0" w:color="000000"/>
            </w:tcBorders>
          </w:tcPr>
          <w:p w14:paraId="2732DFB4" w14:textId="77777777" w:rsidR="00FA3695" w:rsidRDefault="00000000">
            <w:pPr>
              <w:spacing w:line="230" w:lineRule="auto"/>
              <w:ind w:left="468"/>
              <w:rPr>
                <w:color w:val="000000"/>
              </w:rPr>
            </w:pPr>
            <w:r>
              <w:rPr>
                <w:color w:val="000000"/>
              </w:rPr>
              <w:t>Day 5</w:t>
            </w:r>
          </w:p>
        </w:tc>
        <w:tc>
          <w:tcPr>
            <w:tcW w:w="4145" w:type="dxa"/>
            <w:tcBorders>
              <w:top w:val="single" w:sz="4" w:space="0" w:color="000000"/>
              <w:left w:val="single" w:sz="4" w:space="0" w:color="000000"/>
              <w:bottom w:val="single" w:sz="4" w:space="0" w:color="000000"/>
              <w:right w:val="single" w:sz="4" w:space="0" w:color="000000"/>
            </w:tcBorders>
          </w:tcPr>
          <w:p w14:paraId="2732DFB5" w14:textId="77777777" w:rsidR="00FA3695" w:rsidRDefault="00000000">
            <w:pPr>
              <w:spacing w:line="230" w:lineRule="auto"/>
              <w:ind w:left="468"/>
              <w:rPr>
                <w:color w:val="000000"/>
                <w:highlight w:val="green"/>
              </w:rPr>
            </w:pPr>
            <w:r>
              <w:rPr>
                <w:color w:val="000000"/>
                <w:highlight w:val="green"/>
              </w:rPr>
              <w:t>$XXX.00</w:t>
            </w:r>
          </w:p>
        </w:tc>
      </w:tr>
      <w:tr w:rsidR="00FA3695" w14:paraId="2732DFBA" w14:textId="77777777">
        <w:trPr>
          <w:trHeight w:val="251"/>
        </w:trPr>
        <w:tc>
          <w:tcPr>
            <w:tcW w:w="1614" w:type="dxa"/>
            <w:vMerge/>
            <w:tcBorders>
              <w:top w:val="single" w:sz="4" w:space="0" w:color="000000"/>
              <w:left w:val="single" w:sz="4" w:space="0" w:color="000000"/>
              <w:bottom w:val="single" w:sz="4" w:space="0" w:color="000000"/>
              <w:right w:val="single" w:sz="4" w:space="0" w:color="000000"/>
            </w:tcBorders>
          </w:tcPr>
          <w:p w14:paraId="2732DFB7" w14:textId="77777777" w:rsidR="00FA3695" w:rsidRDefault="00FA3695">
            <w:pPr>
              <w:spacing w:line="276" w:lineRule="auto"/>
              <w:rPr>
                <w:color w:val="000000"/>
                <w:highlight w:val="green"/>
              </w:rPr>
            </w:pPr>
          </w:p>
        </w:tc>
        <w:tc>
          <w:tcPr>
            <w:tcW w:w="3590" w:type="dxa"/>
            <w:tcBorders>
              <w:top w:val="single" w:sz="4" w:space="0" w:color="000000"/>
              <w:left w:val="single" w:sz="4" w:space="0" w:color="000000"/>
              <w:bottom w:val="single" w:sz="4" w:space="0" w:color="000000"/>
              <w:right w:val="single" w:sz="4" w:space="0" w:color="000000"/>
            </w:tcBorders>
          </w:tcPr>
          <w:p w14:paraId="2732DFB8" w14:textId="77777777" w:rsidR="00FA3695" w:rsidRDefault="00000000">
            <w:pPr>
              <w:spacing w:line="230" w:lineRule="auto"/>
              <w:ind w:left="468"/>
              <w:rPr>
                <w:color w:val="000000"/>
              </w:rPr>
            </w:pPr>
            <w:r>
              <w:rPr>
                <w:color w:val="000000"/>
              </w:rPr>
              <w:t>Day 6</w:t>
            </w:r>
          </w:p>
        </w:tc>
        <w:tc>
          <w:tcPr>
            <w:tcW w:w="4145" w:type="dxa"/>
            <w:tcBorders>
              <w:top w:val="single" w:sz="4" w:space="0" w:color="000000"/>
              <w:left w:val="single" w:sz="4" w:space="0" w:color="000000"/>
              <w:bottom w:val="single" w:sz="4" w:space="0" w:color="000000"/>
              <w:right w:val="single" w:sz="4" w:space="0" w:color="000000"/>
            </w:tcBorders>
          </w:tcPr>
          <w:p w14:paraId="2732DFB9" w14:textId="77777777" w:rsidR="00FA3695" w:rsidRDefault="00000000">
            <w:pPr>
              <w:spacing w:line="230" w:lineRule="auto"/>
              <w:ind w:left="468"/>
              <w:rPr>
                <w:color w:val="000000"/>
                <w:highlight w:val="green"/>
              </w:rPr>
            </w:pPr>
            <w:r>
              <w:rPr>
                <w:color w:val="000000"/>
                <w:highlight w:val="green"/>
              </w:rPr>
              <w:t>$XXX.00</w:t>
            </w:r>
          </w:p>
        </w:tc>
      </w:tr>
      <w:tr w:rsidR="00FA3695" w14:paraId="2732DFBE" w14:textId="77777777">
        <w:trPr>
          <w:trHeight w:val="251"/>
        </w:trPr>
        <w:tc>
          <w:tcPr>
            <w:tcW w:w="1614" w:type="dxa"/>
            <w:vMerge/>
            <w:tcBorders>
              <w:top w:val="single" w:sz="4" w:space="0" w:color="000000"/>
              <w:left w:val="single" w:sz="4" w:space="0" w:color="000000"/>
              <w:bottom w:val="single" w:sz="4" w:space="0" w:color="000000"/>
              <w:right w:val="single" w:sz="4" w:space="0" w:color="000000"/>
            </w:tcBorders>
          </w:tcPr>
          <w:p w14:paraId="2732DFBB" w14:textId="77777777" w:rsidR="00FA3695" w:rsidRDefault="00FA3695">
            <w:pPr>
              <w:spacing w:line="276" w:lineRule="auto"/>
              <w:rPr>
                <w:color w:val="000000"/>
                <w:highlight w:val="green"/>
              </w:rPr>
            </w:pPr>
          </w:p>
        </w:tc>
        <w:tc>
          <w:tcPr>
            <w:tcW w:w="3590" w:type="dxa"/>
            <w:tcBorders>
              <w:top w:val="single" w:sz="4" w:space="0" w:color="000000"/>
              <w:left w:val="single" w:sz="4" w:space="0" w:color="000000"/>
              <w:bottom w:val="single" w:sz="4" w:space="0" w:color="000000"/>
              <w:right w:val="single" w:sz="4" w:space="0" w:color="000000"/>
            </w:tcBorders>
          </w:tcPr>
          <w:p w14:paraId="2732DFBC" w14:textId="77777777" w:rsidR="00FA3695" w:rsidRDefault="00000000">
            <w:pPr>
              <w:spacing w:line="230" w:lineRule="auto"/>
              <w:ind w:left="468"/>
              <w:rPr>
                <w:color w:val="000000"/>
              </w:rPr>
            </w:pPr>
            <w:r>
              <w:rPr>
                <w:color w:val="000000"/>
              </w:rPr>
              <w:t>Day 7</w:t>
            </w:r>
          </w:p>
        </w:tc>
        <w:tc>
          <w:tcPr>
            <w:tcW w:w="4145" w:type="dxa"/>
            <w:tcBorders>
              <w:top w:val="single" w:sz="4" w:space="0" w:color="000000"/>
              <w:left w:val="single" w:sz="4" w:space="0" w:color="000000"/>
              <w:bottom w:val="single" w:sz="4" w:space="0" w:color="000000"/>
              <w:right w:val="single" w:sz="4" w:space="0" w:color="000000"/>
            </w:tcBorders>
          </w:tcPr>
          <w:p w14:paraId="2732DFBD" w14:textId="77777777" w:rsidR="00FA3695" w:rsidRDefault="00000000">
            <w:pPr>
              <w:spacing w:line="230" w:lineRule="auto"/>
              <w:ind w:left="468"/>
              <w:rPr>
                <w:color w:val="000000"/>
                <w:highlight w:val="green"/>
              </w:rPr>
            </w:pPr>
            <w:r>
              <w:rPr>
                <w:color w:val="000000"/>
                <w:highlight w:val="green"/>
              </w:rPr>
              <w:t>$XXX.00</w:t>
            </w:r>
          </w:p>
        </w:tc>
      </w:tr>
      <w:tr w:rsidR="00FA3695" w14:paraId="2732DFC2" w14:textId="77777777">
        <w:trPr>
          <w:trHeight w:val="253"/>
        </w:trPr>
        <w:tc>
          <w:tcPr>
            <w:tcW w:w="1614" w:type="dxa"/>
            <w:vMerge w:val="restart"/>
            <w:tcBorders>
              <w:top w:val="single" w:sz="4" w:space="0" w:color="000000"/>
              <w:left w:val="single" w:sz="4" w:space="0" w:color="000000"/>
              <w:bottom w:val="single" w:sz="4" w:space="0" w:color="000000"/>
              <w:right w:val="single" w:sz="4" w:space="0" w:color="000000"/>
            </w:tcBorders>
          </w:tcPr>
          <w:p w14:paraId="2732DFBF" w14:textId="77777777" w:rsidR="00FA3695" w:rsidRDefault="00000000">
            <w:pPr>
              <w:spacing w:line="252" w:lineRule="auto"/>
              <w:ind w:left="107"/>
              <w:rPr>
                <w:b/>
                <w:color w:val="000000"/>
              </w:rPr>
            </w:pPr>
            <w:r>
              <w:rPr>
                <w:b/>
                <w:color w:val="000000"/>
              </w:rPr>
              <w:t>Out-Patient Visits</w:t>
            </w:r>
          </w:p>
        </w:tc>
        <w:tc>
          <w:tcPr>
            <w:tcW w:w="3590" w:type="dxa"/>
            <w:tcBorders>
              <w:top w:val="single" w:sz="4" w:space="0" w:color="000000"/>
              <w:left w:val="single" w:sz="4" w:space="0" w:color="000000"/>
              <w:bottom w:val="single" w:sz="4" w:space="0" w:color="000000"/>
              <w:right w:val="single" w:sz="4" w:space="0" w:color="000000"/>
            </w:tcBorders>
          </w:tcPr>
          <w:p w14:paraId="2732DFC0" w14:textId="77777777" w:rsidR="00FA3695" w:rsidRDefault="00000000">
            <w:pPr>
              <w:spacing w:line="232" w:lineRule="auto"/>
              <w:ind w:left="468"/>
              <w:rPr>
                <w:color w:val="000000"/>
              </w:rPr>
            </w:pPr>
            <w:r>
              <w:rPr>
                <w:color w:val="000000"/>
              </w:rPr>
              <w:t>Day 8 Out-Patient Visit</w:t>
            </w:r>
          </w:p>
        </w:tc>
        <w:tc>
          <w:tcPr>
            <w:tcW w:w="4145" w:type="dxa"/>
            <w:tcBorders>
              <w:top w:val="single" w:sz="4" w:space="0" w:color="000000"/>
              <w:left w:val="single" w:sz="4" w:space="0" w:color="000000"/>
              <w:bottom w:val="single" w:sz="4" w:space="0" w:color="000000"/>
              <w:right w:val="single" w:sz="4" w:space="0" w:color="000000"/>
            </w:tcBorders>
          </w:tcPr>
          <w:p w14:paraId="2732DFC1" w14:textId="77777777" w:rsidR="00FA3695" w:rsidRDefault="00000000">
            <w:pPr>
              <w:spacing w:line="232" w:lineRule="auto"/>
              <w:ind w:left="468"/>
              <w:rPr>
                <w:color w:val="000000"/>
                <w:highlight w:val="green"/>
              </w:rPr>
            </w:pPr>
            <w:r>
              <w:rPr>
                <w:color w:val="000000"/>
                <w:highlight w:val="green"/>
              </w:rPr>
              <w:t>$XXX.00</w:t>
            </w:r>
          </w:p>
        </w:tc>
      </w:tr>
      <w:tr w:rsidR="00FA3695" w14:paraId="2732DFC6" w14:textId="77777777">
        <w:trPr>
          <w:trHeight w:val="251"/>
        </w:trPr>
        <w:tc>
          <w:tcPr>
            <w:tcW w:w="1614" w:type="dxa"/>
            <w:vMerge/>
            <w:tcBorders>
              <w:top w:val="single" w:sz="4" w:space="0" w:color="000000"/>
              <w:left w:val="single" w:sz="4" w:space="0" w:color="000000"/>
              <w:bottom w:val="single" w:sz="4" w:space="0" w:color="000000"/>
              <w:right w:val="single" w:sz="4" w:space="0" w:color="000000"/>
            </w:tcBorders>
          </w:tcPr>
          <w:p w14:paraId="2732DFC3" w14:textId="77777777" w:rsidR="00FA3695" w:rsidRDefault="00FA3695">
            <w:pPr>
              <w:spacing w:line="276" w:lineRule="auto"/>
              <w:rPr>
                <w:color w:val="000000"/>
                <w:highlight w:val="green"/>
              </w:rPr>
            </w:pPr>
          </w:p>
        </w:tc>
        <w:tc>
          <w:tcPr>
            <w:tcW w:w="3590" w:type="dxa"/>
            <w:tcBorders>
              <w:top w:val="single" w:sz="4" w:space="0" w:color="000000"/>
              <w:left w:val="single" w:sz="4" w:space="0" w:color="000000"/>
              <w:bottom w:val="single" w:sz="4" w:space="0" w:color="000000"/>
              <w:right w:val="single" w:sz="4" w:space="0" w:color="000000"/>
            </w:tcBorders>
          </w:tcPr>
          <w:p w14:paraId="2732DFC4" w14:textId="77777777" w:rsidR="00FA3695" w:rsidRDefault="00000000">
            <w:pPr>
              <w:spacing w:line="230" w:lineRule="auto"/>
              <w:ind w:left="468"/>
              <w:rPr>
                <w:color w:val="000000"/>
              </w:rPr>
            </w:pPr>
            <w:r>
              <w:rPr>
                <w:color w:val="000000"/>
              </w:rPr>
              <w:t>Day 15 Out-Patient Visit</w:t>
            </w:r>
          </w:p>
        </w:tc>
        <w:tc>
          <w:tcPr>
            <w:tcW w:w="4145" w:type="dxa"/>
            <w:tcBorders>
              <w:top w:val="single" w:sz="4" w:space="0" w:color="000000"/>
              <w:left w:val="single" w:sz="4" w:space="0" w:color="000000"/>
              <w:bottom w:val="single" w:sz="4" w:space="0" w:color="000000"/>
              <w:right w:val="single" w:sz="4" w:space="0" w:color="000000"/>
            </w:tcBorders>
          </w:tcPr>
          <w:p w14:paraId="2732DFC5" w14:textId="77777777" w:rsidR="00FA3695" w:rsidRDefault="00000000">
            <w:pPr>
              <w:spacing w:line="230" w:lineRule="auto"/>
              <w:ind w:left="468"/>
              <w:rPr>
                <w:color w:val="000000"/>
                <w:highlight w:val="green"/>
              </w:rPr>
            </w:pPr>
            <w:r>
              <w:rPr>
                <w:color w:val="000000"/>
                <w:highlight w:val="green"/>
              </w:rPr>
              <w:t>$XXX.00</w:t>
            </w:r>
          </w:p>
        </w:tc>
      </w:tr>
      <w:tr w:rsidR="00FA3695" w14:paraId="2732DFCA" w14:textId="77777777">
        <w:trPr>
          <w:trHeight w:val="251"/>
        </w:trPr>
        <w:tc>
          <w:tcPr>
            <w:tcW w:w="1614" w:type="dxa"/>
            <w:vMerge/>
            <w:tcBorders>
              <w:top w:val="single" w:sz="4" w:space="0" w:color="000000"/>
              <w:left w:val="single" w:sz="4" w:space="0" w:color="000000"/>
              <w:bottom w:val="single" w:sz="4" w:space="0" w:color="000000"/>
              <w:right w:val="single" w:sz="4" w:space="0" w:color="000000"/>
            </w:tcBorders>
          </w:tcPr>
          <w:p w14:paraId="2732DFC7" w14:textId="77777777" w:rsidR="00FA3695" w:rsidRDefault="00FA3695">
            <w:pPr>
              <w:spacing w:line="276" w:lineRule="auto"/>
              <w:rPr>
                <w:color w:val="000000"/>
                <w:highlight w:val="green"/>
              </w:rPr>
            </w:pPr>
          </w:p>
        </w:tc>
        <w:tc>
          <w:tcPr>
            <w:tcW w:w="3590" w:type="dxa"/>
            <w:tcBorders>
              <w:top w:val="single" w:sz="4" w:space="0" w:color="000000"/>
              <w:left w:val="single" w:sz="4" w:space="0" w:color="000000"/>
              <w:bottom w:val="single" w:sz="4" w:space="0" w:color="000000"/>
              <w:right w:val="single" w:sz="4" w:space="0" w:color="000000"/>
            </w:tcBorders>
          </w:tcPr>
          <w:p w14:paraId="2732DFC8" w14:textId="77777777" w:rsidR="00FA3695" w:rsidRDefault="00000000">
            <w:pPr>
              <w:spacing w:line="230" w:lineRule="auto"/>
              <w:ind w:left="468"/>
              <w:rPr>
                <w:color w:val="000000"/>
              </w:rPr>
            </w:pPr>
            <w:r>
              <w:rPr>
                <w:color w:val="000000"/>
              </w:rPr>
              <w:t>Day 22 Out-Patient Visit</w:t>
            </w:r>
          </w:p>
        </w:tc>
        <w:tc>
          <w:tcPr>
            <w:tcW w:w="4145" w:type="dxa"/>
            <w:tcBorders>
              <w:top w:val="single" w:sz="4" w:space="0" w:color="000000"/>
              <w:left w:val="single" w:sz="4" w:space="0" w:color="000000"/>
              <w:bottom w:val="single" w:sz="4" w:space="0" w:color="000000"/>
              <w:right w:val="single" w:sz="4" w:space="0" w:color="000000"/>
            </w:tcBorders>
          </w:tcPr>
          <w:p w14:paraId="2732DFC9" w14:textId="77777777" w:rsidR="00FA3695" w:rsidRDefault="00000000">
            <w:pPr>
              <w:spacing w:line="230" w:lineRule="auto"/>
              <w:ind w:left="468"/>
              <w:rPr>
                <w:color w:val="000000"/>
                <w:highlight w:val="green"/>
              </w:rPr>
            </w:pPr>
            <w:r>
              <w:rPr>
                <w:color w:val="000000"/>
                <w:highlight w:val="green"/>
              </w:rPr>
              <w:t>$XXX.00</w:t>
            </w:r>
          </w:p>
        </w:tc>
      </w:tr>
      <w:tr w:rsidR="00FA3695" w14:paraId="2732DFD0" w14:textId="77777777">
        <w:trPr>
          <w:trHeight w:val="253"/>
        </w:trPr>
        <w:tc>
          <w:tcPr>
            <w:tcW w:w="1614" w:type="dxa"/>
            <w:vMerge w:val="restart"/>
            <w:tcBorders>
              <w:top w:val="single" w:sz="4" w:space="0" w:color="000000"/>
              <w:left w:val="single" w:sz="4" w:space="0" w:color="000000"/>
              <w:bottom w:val="single" w:sz="4" w:space="0" w:color="000000"/>
              <w:right w:val="single" w:sz="4" w:space="0" w:color="000000"/>
            </w:tcBorders>
          </w:tcPr>
          <w:p w14:paraId="2732DFCB" w14:textId="77777777" w:rsidR="00FA3695" w:rsidRDefault="00FA3695">
            <w:pPr>
              <w:rPr>
                <w:color w:val="000000"/>
                <w:sz w:val="24"/>
                <w:szCs w:val="24"/>
              </w:rPr>
            </w:pPr>
          </w:p>
          <w:p w14:paraId="2732DFCC" w14:textId="77777777" w:rsidR="00FA3695" w:rsidRDefault="00FA3695">
            <w:pPr>
              <w:rPr>
                <w:color w:val="000000"/>
                <w:sz w:val="24"/>
                <w:szCs w:val="24"/>
              </w:rPr>
            </w:pPr>
          </w:p>
          <w:p w14:paraId="2732DFCD" w14:textId="77777777" w:rsidR="00FA3695" w:rsidRDefault="00000000">
            <w:pPr>
              <w:spacing w:before="207"/>
              <w:ind w:left="107"/>
              <w:rPr>
                <w:b/>
                <w:color w:val="000000"/>
              </w:rPr>
            </w:pPr>
            <w:r>
              <w:rPr>
                <w:b/>
                <w:color w:val="000000"/>
              </w:rPr>
              <w:t>In-Residence Period</w:t>
            </w:r>
          </w:p>
        </w:tc>
        <w:tc>
          <w:tcPr>
            <w:tcW w:w="3590" w:type="dxa"/>
            <w:tcBorders>
              <w:top w:val="single" w:sz="4" w:space="0" w:color="000000"/>
              <w:left w:val="single" w:sz="4" w:space="0" w:color="000000"/>
              <w:bottom w:val="single" w:sz="4" w:space="0" w:color="000000"/>
              <w:right w:val="single" w:sz="4" w:space="0" w:color="000000"/>
            </w:tcBorders>
          </w:tcPr>
          <w:p w14:paraId="2732DFCE" w14:textId="77777777" w:rsidR="00FA3695" w:rsidRDefault="00000000">
            <w:pPr>
              <w:spacing w:before="1" w:line="232" w:lineRule="auto"/>
              <w:ind w:left="468"/>
              <w:rPr>
                <w:color w:val="000000"/>
              </w:rPr>
            </w:pPr>
            <w:r>
              <w:rPr>
                <w:color w:val="000000"/>
              </w:rPr>
              <w:t>Day 28</w:t>
            </w:r>
          </w:p>
        </w:tc>
        <w:tc>
          <w:tcPr>
            <w:tcW w:w="4145" w:type="dxa"/>
            <w:tcBorders>
              <w:top w:val="single" w:sz="4" w:space="0" w:color="000000"/>
              <w:left w:val="single" w:sz="4" w:space="0" w:color="000000"/>
              <w:bottom w:val="single" w:sz="4" w:space="0" w:color="000000"/>
              <w:right w:val="single" w:sz="4" w:space="0" w:color="000000"/>
            </w:tcBorders>
          </w:tcPr>
          <w:p w14:paraId="2732DFCF" w14:textId="77777777" w:rsidR="00FA3695" w:rsidRDefault="00000000">
            <w:pPr>
              <w:spacing w:before="1" w:line="232" w:lineRule="auto"/>
              <w:ind w:left="468"/>
              <w:rPr>
                <w:color w:val="000000"/>
                <w:highlight w:val="green"/>
              </w:rPr>
            </w:pPr>
            <w:r>
              <w:rPr>
                <w:color w:val="000000"/>
                <w:highlight w:val="green"/>
              </w:rPr>
              <w:t>$XXX.00</w:t>
            </w:r>
          </w:p>
        </w:tc>
      </w:tr>
      <w:tr w:rsidR="00FA3695" w14:paraId="2732DFD4" w14:textId="77777777">
        <w:trPr>
          <w:trHeight w:val="254"/>
        </w:trPr>
        <w:tc>
          <w:tcPr>
            <w:tcW w:w="1614" w:type="dxa"/>
            <w:vMerge/>
            <w:tcBorders>
              <w:top w:val="single" w:sz="4" w:space="0" w:color="000000"/>
              <w:left w:val="single" w:sz="4" w:space="0" w:color="000000"/>
              <w:bottom w:val="single" w:sz="4" w:space="0" w:color="000000"/>
              <w:right w:val="single" w:sz="4" w:space="0" w:color="000000"/>
            </w:tcBorders>
          </w:tcPr>
          <w:p w14:paraId="2732DFD1" w14:textId="77777777" w:rsidR="00FA3695" w:rsidRDefault="00FA3695">
            <w:pPr>
              <w:spacing w:line="276" w:lineRule="auto"/>
              <w:rPr>
                <w:color w:val="000000"/>
                <w:highlight w:val="green"/>
              </w:rPr>
            </w:pPr>
          </w:p>
        </w:tc>
        <w:tc>
          <w:tcPr>
            <w:tcW w:w="3590" w:type="dxa"/>
            <w:tcBorders>
              <w:top w:val="single" w:sz="4" w:space="0" w:color="000000"/>
              <w:left w:val="single" w:sz="4" w:space="0" w:color="000000"/>
              <w:bottom w:val="single" w:sz="4" w:space="0" w:color="000000"/>
              <w:right w:val="single" w:sz="4" w:space="0" w:color="000000"/>
            </w:tcBorders>
          </w:tcPr>
          <w:p w14:paraId="2732DFD2" w14:textId="77777777" w:rsidR="00FA3695" w:rsidRDefault="00000000">
            <w:pPr>
              <w:spacing w:line="232" w:lineRule="auto"/>
              <w:ind w:left="468"/>
              <w:rPr>
                <w:color w:val="000000"/>
              </w:rPr>
            </w:pPr>
            <w:r>
              <w:rPr>
                <w:color w:val="000000"/>
              </w:rPr>
              <w:t>Day 29</w:t>
            </w:r>
          </w:p>
        </w:tc>
        <w:tc>
          <w:tcPr>
            <w:tcW w:w="4145" w:type="dxa"/>
            <w:tcBorders>
              <w:top w:val="single" w:sz="4" w:space="0" w:color="000000"/>
              <w:left w:val="single" w:sz="4" w:space="0" w:color="000000"/>
              <w:bottom w:val="single" w:sz="4" w:space="0" w:color="000000"/>
              <w:right w:val="single" w:sz="4" w:space="0" w:color="000000"/>
            </w:tcBorders>
          </w:tcPr>
          <w:p w14:paraId="2732DFD3" w14:textId="77777777" w:rsidR="00FA3695" w:rsidRDefault="00000000">
            <w:pPr>
              <w:spacing w:line="232" w:lineRule="auto"/>
              <w:ind w:left="468"/>
              <w:rPr>
                <w:color w:val="000000"/>
                <w:highlight w:val="green"/>
              </w:rPr>
            </w:pPr>
            <w:r>
              <w:rPr>
                <w:color w:val="000000"/>
                <w:highlight w:val="green"/>
              </w:rPr>
              <w:t>$XXX.00</w:t>
            </w:r>
          </w:p>
        </w:tc>
      </w:tr>
      <w:tr w:rsidR="00FA3695" w14:paraId="2732DFD8" w14:textId="77777777">
        <w:trPr>
          <w:trHeight w:val="251"/>
        </w:trPr>
        <w:tc>
          <w:tcPr>
            <w:tcW w:w="1614" w:type="dxa"/>
            <w:vMerge/>
            <w:tcBorders>
              <w:top w:val="single" w:sz="4" w:space="0" w:color="000000"/>
              <w:left w:val="single" w:sz="4" w:space="0" w:color="000000"/>
              <w:bottom w:val="single" w:sz="4" w:space="0" w:color="000000"/>
              <w:right w:val="single" w:sz="4" w:space="0" w:color="000000"/>
            </w:tcBorders>
          </w:tcPr>
          <w:p w14:paraId="2732DFD5" w14:textId="77777777" w:rsidR="00FA3695" w:rsidRDefault="00FA3695">
            <w:pPr>
              <w:spacing w:line="276" w:lineRule="auto"/>
              <w:rPr>
                <w:color w:val="000000"/>
                <w:highlight w:val="green"/>
              </w:rPr>
            </w:pPr>
          </w:p>
        </w:tc>
        <w:tc>
          <w:tcPr>
            <w:tcW w:w="3590" w:type="dxa"/>
            <w:tcBorders>
              <w:top w:val="single" w:sz="4" w:space="0" w:color="000000"/>
              <w:left w:val="single" w:sz="4" w:space="0" w:color="000000"/>
              <w:bottom w:val="single" w:sz="4" w:space="0" w:color="000000"/>
              <w:right w:val="single" w:sz="4" w:space="0" w:color="000000"/>
            </w:tcBorders>
          </w:tcPr>
          <w:p w14:paraId="2732DFD6" w14:textId="77777777" w:rsidR="00FA3695" w:rsidRDefault="00000000">
            <w:pPr>
              <w:spacing w:line="230" w:lineRule="auto"/>
              <w:ind w:left="468"/>
              <w:rPr>
                <w:color w:val="000000"/>
              </w:rPr>
            </w:pPr>
            <w:r>
              <w:rPr>
                <w:color w:val="000000"/>
              </w:rPr>
              <w:t>Day 30</w:t>
            </w:r>
          </w:p>
        </w:tc>
        <w:tc>
          <w:tcPr>
            <w:tcW w:w="4145" w:type="dxa"/>
            <w:tcBorders>
              <w:top w:val="single" w:sz="4" w:space="0" w:color="000000"/>
              <w:left w:val="single" w:sz="4" w:space="0" w:color="000000"/>
              <w:bottom w:val="single" w:sz="4" w:space="0" w:color="000000"/>
              <w:right w:val="single" w:sz="4" w:space="0" w:color="000000"/>
            </w:tcBorders>
          </w:tcPr>
          <w:p w14:paraId="2732DFD7" w14:textId="77777777" w:rsidR="00FA3695" w:rsidRDefault="00000000">
            <w:pPr>
              <w:spacing w:line="230" w:lineRule="auto"/>
              <w:ind w:left="468"/>
              <w:rPr>
                <w:color w:val="000000"/>
                <w:highlight w:val="green"/>
              </w:rPr>
            </w:pPr>
            <w:r>
              <w:rPr>
                <w:color w:val="000000"/>
                <w:highlight w:val="green"/>
              </w:rPr>
              <w:t>$XXX.00</w:t>
            </w:r>
          </w:p>
        </w:tc>
      </w:tr>
      <w:tr w:rsidR="00FA3695" w14:paraId="2732DFDC" w14:textId="77777777">
        <w:trPr>
          <w:trHeight w:val="254"/>
        </w:trPr>
        <w:tc>
          <w:tcPr>
            <w:tcW w:w="1614" w:type="dxa"/>
            <w:vMerge/>
            <w:tcBorders>
              <w:top w:val="single" w:sz="4" w:space="0" w:color="000000"/>
              <w:left w:val="single" w:sz="4" w:space="0" w:color="000000"/>
              <w:bottom w:val="single" w:sz="4" w:space="0" w:color="000000"/>
              <w:right w:val="single" w:sz="4" w:space="0" w:color="000000"/>
            </w:tcBorders>
          </w:tcPr>
          <w:p w14:paraId="2732DFD9" w14:textId="77777777" w:rsidR="00FA3695" w:rsidRDefault="00FA3695">
            <w:pPr>
              <w:spacing w:line="276" w:lineRule="auto"/>
              <w:rPr>
                <w:color w:val="000000"/>
                <w:highlight w:val="green"/>
              </w:rPr>
            </w:pPr>
          </w:p>
        </w:tc>
        <w:tc>
          <w:tcPr>
            <w:tcW w:w="3590" w:type="dxa"/>
            <w:tcBorders>
              <w:top w:val="single" w:sz="4" w:space="0" w:color="000000"/>
              <w:left w:val="single" w:sz="4" w:space="0" w:color="000000"/>
              <w:bottom w:val="single" w:sz="4" w:space="0" w:color="000000"/>
              <w:right w:val="single" w:sz="4" w:space="0" w:color="000000"/>
            </w:tcBorders>
          </w:tcPr>
          <w:p w14:paraId="2732DFDA" w14:textId="77777777" w:rsidR="00FA3695" w:rsidRDefault="00000000">
            <w:pPr>
              <w:spacing w:line="232" w:lineRule="auto"/>
              <w:ind w:left="468"/>
              <w:rPr>
                <w:color w:val="000000"/>
              </w:rPr>
            </w:pPr>
            <w:r>
              <w:rPr>
                <w:color w:val="000000"/>
              </w:rPr>
              <w:t>Day 31</w:t>
            </w:r>
          </w:p>
        </w:tc>
        <w:tc>
          <w:tcPr>
            <w:tcW w:w="4145" w:type="dxa"/>
            <w:tcBorders>
              <w:top w:val="single" w:sz="4" w:space="0" w:color="000000"/>
              <w:left w:val="single" w:sz="4" w:space="0" w:color="000000"/>
              <w:bottom w:val="single" w:sz="4" w:space="0" w:color="000000"/>
              <w:right w:val="single" w:sz="4" w:space="0" w:color="000000"/>
            </w:tcBorders>
          </w:tcPr>
          <w:p w14:paraId="2732DFDB" w14:textId="77777777" w:rsidR="00FA3695" w:rsidRDefault="00000000">
            <w:pPr>
              <w:spacing w:line="232" w:lineRule="auto"/>
              <w:ind w:left="468"/>
              <w:rPr>
                <w:color w:val="000000"/>
                <w:highlight w:val="green"/>
              </w:rPr>
            </w:pPr>
            <w:r>
              <w:rPr>
                <w:color w:val="000000"/>
                <w:highlight w:val="green"/>
              </w:rPr>
              <w:t>$XXX.00</w:t>
            </w:r>
          </w:p>
        </w:tc>
      </w:tr>
      <w:tr w:rsidR="00FA3695" w14:paraId="2732DFE0" w14:textId="77777777">
        <w:trPr>
          <w:trHeight w:val="251"/>
        </w:trPr>
        <w:tc>
          <w:tcPr>
            <w:tcW w:w="1614" w:type="dxa"/>
            <w:vMerge/>
            <w:tcBorders>
              <w:top w:val="single" w:sz="4" w:space="0" w:color="000000"/>
              <w:left w:val="single" w:sz="4" w:space="0" w:color="000000"/>
              <w:bottom w:val="single" w:sz="4" w:space="0" w:color="000000"/>
              <w:right w:val="single" w:sz="4" w:space="0" w:color="000000"/>
            </w:tcBorders>
          </w:tcPr>
          <w:p w14:paraId="2732DFDD" w14:textId="77777777" w:rsidR="00FA3695" w:rsidRDefault="00FA3695">
            <w:pPr>
              <w:spacing w:line="276" w:lineRule="auto"/>
              <w:rPr>
                <w:color w:val="000000"/>
                <w:highlight w:val="green"/>
              </w:rPr>
            </w:pPr>
          </w:p>
        </w:tc>
        <w:tc>
          <w:tcPr>
            <w:tcW w:w="3590" w:type="dxa"/>
            <w:tcBorders>
              <w:top w:val="single" w:sz="4" w:space="0" w:color="000000"/>
              <w:left w:val="single" w:sz="4" w:space="0" w:color="000000"/>
              <w:bottom w:val="single" w:sz="4" w:space="0" w:color="000000"/>
              <w:right w:val="single" w:sz="4" w:space="0" w:color="000000"/>
            </w:tcBorders>
          </w:tcPr>
          <w:p w14:paraId="2732DFDE" w14:textId="77777777" w:rsidR="00FA3695" w:rsidRDefault="00000000">
            <w:pPr>
              <w:spacing w:line="230" w:lineRule="auto"/>
              <w:ind w:left="468"/>
              <w:rPr>
                <w:color w:val="000000"/>
              </w:rPr>
            </w:pPr>
            <w:r>
              <w:rPr>
                <w:color w:val="000000"/>
              </w:rPr>
              <w:t>Day 32</w:t>
            </w:r>
          </w:p>
        </w:tc>
        <w:tc>
          <w:tcPr>
            <w:tcW w:w="4145" w:type="dxa"/>
            <w:tcBorders>
              <w:top w:val="single" w:sz="4" w:space="0" w:color="000000"/>
              <w:left w:val="single" w:sz="4" w:space="0" w:color="000000"/>
              <w:bottom w:val="single" w:sz="4" w:space="0" w:color="000000"/>
              <w:right w:val="single" w:sz="4" w:space="0" w:color="000000"/>
            </w:tcBorders>
          </w:tcPr>
          <w:p w14:paraId="2732DFDF" w14:textId="77777777" w:rsidR="00FA3695" w:rsidRDefault="00000000">
            <w:pPr>
              <w:spacing w:line="230" w:lineRule="auto"/>
              <w:ind w:left="468"/>
              <w:rPr>
                <w:color w:val="000000"/>
                <w:highlight w:val="green"/>
              </w:rPr>
            </w:pPr>
            <w:r>
              <w:rPr>
                <w:color w:val="000000"/>
                <w:highlight w:val="green"/>
              </w:rPr>
              <w:t>$XXX.00</w:t>
            </w:r>
          </w:p>
        </w:tc>
      </w:tr>
      <w:tr w:rsidR="00FA3695" w14:paraId="2732DFE4" w14:textId="77777777">
        <w:trPr>
          <w:trHeight w:val="254"/>
        </w:trPr>
        <w:tc>
          <w:tcPr>
            <w:tcW w:w="1614" w:type="dxa"/>
            <w:vMerge/>
            <w:tcBorders>
              <w:top w:val="single" w:sz="4" w:space="0" w:color="000000"/>
              <w:left w:val="single" w:sz="4" w:space="0" w:color="000000"/>
              <w:bottom w:val="single" w:sz="4" w:space="0" w:color="000000"/>
              <w:right w:val="single" w:sz="4" w:space="0" w:color="000000"/>
            </w:tcBorders>
          </w:tcPr>
          <w:p w14:paraId="2732DFE1" w14:textId="77777777" w:rsidR="00FA3695" w:rsidRDefault="00FA3695">
            <w:pPr>
              <w:spacing w:line="276" w:lineRule="auto"/>
              <w:rPr>
                <w:color w:val="000000"/>
                <w:highlight w:val="green"/>
              </w:rPr>
            </w:pPr>
          </w:p>
        </w:tc>
        <w:tc>
          <w:tcPr>
            <w:tcW w:w="3590" w:type="dxa"/>
            <w:tcBorders>
              <w:top w:val="single" w:sz="4" w:space="0" w:color="000000"/>
              <w:left w:val="single" w:sz="4" w:space="0" w:color="000000"/>
              <w:bottom w:val="single" w:sz="4" w:space="0" w:color="000000"/>
              <w:right w:val="single" w:sz="4" w:space="0" w:color="000000"/>
            </w:tcBorders>
          </w:tcPr>
          <w:p w14:paraId="2732DFE2" w14:textId="77777777" w:rsidR="00FA3695" w:rsidRDefault="00000000">
            <w:pPr>
              <w:spacing w:line="232" w:lineRule="auto"/>
              <w:ind w:left="468"/>
              <w:rPr>
                <w:color w:val="000000"/>
              </w:rPr>
            </w:pPr>
            <w:r>
              <w:rPr>
                <w:color w:val="000000"/>
              </w:rPr>
              <w:t>Day 33</w:t>
            </w:r>
          </w:p>
        </w:tc>
        <w:tc>
          <w:tcPr>
            <w:tcW w:w="4145" w:type="dxa"/>
            <w:tcBorders>
              <w:top w:val="single" w:sz="4" w:space="0" w:color="000000"/>
              <w:left w:val="single" w:sz="4" w:space="0" w:color="000000"/>
              <w:bottom w:val="single" w:sz="4" w:space="0" w:color="000000"/>
              <w:right w:val="single" w:sz="4" w:space="0" w:color="000000"/>
            </w:tcBorders>
          </w:tcPr>
          <w:p w14:paraId="2732DFE3" w14:textId="77777777" w:rsidR="00FA3695" w:rsidRDefault="00000000">
            <w:pPr>
              <w:spacing w:line="232" w:lineRule="auto"/>
              <w:ind w:left="468"/>
              <w:rPr>
                <w:color w:val="000000"/>
                <w:highlight w:val="green"/>
              </w:rPr>
            </w:pPr>
            <w:r>
              <w:rPr>
                <w:color w:val="000000"/>
                <w:highlight w:val="green"/>
              </w:rPr>
              <w:t>$XXX.00</w:t>
            </w:r>
          </w:p>
        </w:tc>
      </w:tr>
      <w:tr w:rsidR="00FA3695" w14:paraId="2732DFEA" w14:textId="77777777">
        <w:trPr>
          <w:trHeight w:val="251"/>
        </w:trPr>
        <w:tc>
          <w:tcPr>
            <w:tcW w:w="1614" w:type="dxa"/>
            <w:vMerge w:val="restart"/>
            <w:tcBorders>
              <w:top w:val="single" w:sz="4" w:space="0" w:color="000000"/>
              <w:left w:val="single" w:sz="4" w:space="0" w:color="000000"/>
              <w:bottom w:val="single" w:sz="4" w:space="0" w:color="000000"/>
              <w:right w:val="single" w:sz="4" w:space="0" w:color="000000"/>
            </w:tcBorders>
          </w:tcPr>
          <w:p w14:paraId="2732DFE5" w14:textId="77777777" w:rsidR="00FA3695" w:rsidRDefault="00FA3695">
            <w:pPr>
              <w:rPr>
                <w:color w:val="000000"/>
                <w:sz w:val="24"/>
                <w:szCs w:val="24"/>
              </w:rPr>
            </w:pPr>
          </w:p>
          <w:p w14:paraId="2732DFE6" w14:textId="77777777" w:rsidR="00FA3695" w:rsidRDefault="00FA3695">
            <w:pPr>
              <w:rPr>
                <w:color w:val="000000"/>
                <w:sz w:val="24"/>
                <w:szCs w:val="24"/>
              </w:rPr>
            </w:pPr>
          </w:p>
          <w:p w14:paraId="2732DFE7" w14:textId="77777777" w:rsidR="00FA3695" w:rsidRDefault="00000000">
            <w:pPr>
              <w:spacing w:before="204"/>
              <w:ind w:left="107"/>
              <w:rPr>
                <w:b/>
                <w:color w:val="000000"/>
              </w:rPr>
            </w:pPr>
            <w:r>
              <w:rPr>
                <w:b/>
                <w:color w:val="000000"/>
              </w:rPr>
              <w:t>Follow-Up Period</w:t>
            </w:r>
          </w:p>
        </w:tc>
        <w:tc>
          <w:tcPr>
            <w:tcW w:w="3590" w:type="dxa"/>
            <w:tcBorders>
              <w:top w:val="single" w:sz="4" w:space="0" w:color="000000"/>
              <w:left w:val="single" w:sz="4" w:space="0" w:color="000000"/>
              <w:bottom w:val="single" w:sz="4" w:space="0" w:color="000000"/>
              <w:right w:val="single" w:sz="4" w:space="0" w:color="000000"/>
            </w:tcBorders>
          </w:tcPr>
          <w:p w14:paraId="2732DFE8" w14:textId="77777777" w:rsidR="00FA3695" w:rsidRDefault="00000000">
            <w:pPr>
              <w:spacing w:line="230" w:lineRule="auto"/>
              <w:ind w:left="468"/>
              <w:rPr>
                <w:color w:val="000000"/>
              </w:rPr>
            </w:pPr>
            <w:r>
              <w:rPr>
                <w:color w:val="000000"/>
              </w:rPr>
              <w:t>Day 36</w:t>
            </w:r>
          </w:p>
        </w:tc>
        <w:tc>
          <w:tcPr>
            <w:tcW w:w="4145" w:type="dxa"/>
            <w:tcBorders>
              <w:top w:val="single" w:sz="4" w:space="0" w:color="000000"/>
              <w:left w:val="single" w:sz="4" w:space="0" w:color="000000"/>
              <w:bottom w:val="single" w:sz="4" w:space="0" w:color="000000"/>
              <w:right w:val="single" w:sz="4" w:space="0" w:color="000000"/>
            </w:tcBorders>
          </w:tcPr>
          <w:p w14:paraId="2732DFE9" w14:textId="77777777" w:rsidR="00FA3695" w:rsidRDefault="00000000">
            <w:pPr>
              <w:spacing w:line="230" w:lineRule="auto"/>
              <w:ind w:left="468"/>
              <w:rPr>
                <w:color w:val="000000"/>
                <w:highlight w:val="green"/>
              </w:rPr>
            </w:pPr>
            <w:r>
              <w:rPr>
                <w:color w:val="000000"/>
                <w:highlight w:val="green"/>
              </w:rPr>
              <w:t>$XXX.00</w:t>
            </w:r>
          </w:p>
        </w:tc>
      </w:tr>
      <w:tr w:rsidR="00FA3695" w14:paraId="2732DFEE" w14:textId="77777777">
        <w:trPr>
          <w:trHeight w:val="254"/>
        </w:trPr>
        <w:tc>
          <w:tcPr>
            <w:tcW w:w="1614" w:type="dxa"/>
            <w:vMerge/>
            <w:tcBorders>
              <w:top w:val="single" w:sz="4" w:space="0" w:color="000000"/>
              <w:left w:val="single" w:sz="4" w:space="0" w:color="000000"/>
              <w:bottom w:val="single" w:sz="4" w:space="0" w:color="000000"/>
              <w:right w:val="single" w:sz="4" w:space="0" w:color="000000"/>
            </w:tcBorders>
          </w:tcPr>
          <w:p w14:paraId="2732DFEB" w14:textId="77777777" w:rsidR="00FA3695" w:rsidRDefault="00FA3695">
            <w:pPr>
              <w:spacing w:line="276" w:lineRule="auto"/>
              <w:rPr>
                <w:color w:val="000000"/>
                <w:highlight w:val="green"/>
              </w:rPr>
            </w:pPr>
          </w:p>
        </w:tc>
        <w:tc>
          <w:tcPr>
            <w:tcW w:w="3590" w:type="dxa"/>
            <w:tcBorders>
              <w:top w:val="single" w:sz="4" w:space="0" w:color="000000"/>
              <w:left w:val="single" w:sz="4" w:space="0" w:color="000000"/>
              <w:bottom w:val="single" w:sz="4" w:space="0" w:color="000000"/>
              <w:right w:val="single" w:sz="4" w:space="0" w:color="000000"/>
            </w:tcBorders>
          </w:tcPr>
          <w:p w14:paraId="2732DFEC" w14:textId="77777777" w:rsidR="00FA3695" w:rsidRDefault="00000000">
            <w:pPr>
              <w:spacing w:before="1" w:line="232" w:lineRule="auto"/>
              <w:ind w:left="468"/>
              <w:rPr>
                <w:color w:val="000000"/>
              </w:rPr>
            </w:pPr>
            <w:r>
              <w:rPr>
                <w:color w:val="000000"/>
              </w:rPr>
              <w:t>Day 39</w:t>
            </w:r>
          </w:p>
        </w:tc>
        <w:tc>
          <w:tcPr>
            <w:tcW w:w="4145" w:type="dxa"/>
            <w:tcBorders>
              <w:top w:val="single" w:sz="4" w:space="0" w:color="000000"/>
              <w:left w:val="single" w:sz="4" w:space="0" w:color="000000"/>
              <w:bottom w:val="single" w:sz="4" w:space="0" w:color="000000"/>
              <w:right w:val="single" w:sz="4" w:space="0" w:color="000000"/>
            </w:tcBorders>
          </w:tcPr>
          <w:p w14:paraId="2732DFED" w14:textId="77777777" w:rsidR="00FA3695" w:rsidRDefault="00000000">
            <w:pPr>
              <w:spacing w:before="1" w:line="232" w:lineRule="auto"/>
              <w:ind w:left="468"/>
              <w:rPr>
                <w:color w:val="000000"/>
                <w:highlight w:val="green"/>
              </w:rPr>
            </w:pPr>
            <w:r>
              <w:rPr>
                <w:color w:val="000000"/>
                <w:highlight w:val="green"/>
              </w:rPr>
              <w:t>$XXX.00</w:t>
            </w:r>
          </w:p>
        </w:tc>
      </w:tr>
      <w:tr w:rsidR="00FA3695" w14:paraId="2732DFF2" w14:textId="77777777">
        <w:trPr>
          <w:trHeight w:val="253"/>
        </w:trPr>
        <w:tc>
          <w:tcPr>
            <w:tcW w:w="1614" w:type="dxa"/>
            <w:vMerge/>
            <w:tcBorders>
              <w:top w:val="single" w:sz="4" w:space="0" w:color="000000"/>
              <w:left w:val="single" w:sz="4" w:space="0" w:color="000000"/>
              <w:bottom w:val="single" w:sz="4" w:space="0" w:color="000000"/>
              <w:right w:val="single" w:sz="4" w:space="0" w:color="000000"/>
            </w:tcBorders>
          </w:tcPr>
          <w:p w14:paraId="2732DFEF" w14:textId="77777777" w:rsidR="00FA3695" w:rsidRDefault="00FA3695">
            <w:pPr>
              <w:spacing w:line="276" w:lineRule="auto"/>
              <w:rPr>
                <w:color w:val="000000"/>
                <w:highlight w:val="green"/>
              </w:rPr>
            </w:pPr>
          </w:p>
        </w:tc>
        <w:tc>
          <w:tcPr>
            <w:tcW w:w="3590" w:type="dxa"/>
            <w:tcBorders>
              <w:top w:val="single" w:sz="4" w:space="0" w:color="000000"/>
              <w:left w:val="single" w:sz="4" w:space="0" w:color="000000"/>
              <w:bottom w:val="single" w:sz="4" w:space="0" w:color="000000"/>
              <w:right w:val="single" w:sz="4" w:space="0" w:color="000000"/>
            </w:tcBorders>
          </w:tcPr>
          <w:p w14:paraId="2732DFF0" w14:textId="77777777" w:rsidR="00FA3695" w:rsidRDefault="00000000">
            <w:pPr>
              <w:spacing w:line="232" w:lineRule="auto"/>
              <w:ind w:left="468"/>
              <w:rPr>
                <w:color w:val="000000"/>
              </w:rPr>
            </w:pPr>
            <w:r>
              <w:rPr>
                <w:color w:val="000000"/>
              </w:rPr>
              <w:t>Day 43</w:t>
            </w:r>
          </w:p>
        </w:tc>
        <w:tc>
          <w:tcPr>
            <w:tcW w:w="4145" w:type="dxa"/>
            <w:tcBorders>
              <w:top w:val="single" w:sz="4" w:space="0" w:color="000000"/>
              <w:left w:val="single" w:sz="4" w:space="0" w:color="000000"/>
              <w:bottom w:val="single" w:sz="4" w:space="0" w:color="000000"/>
              <w:right w:val="single" w:sz="4" w:space="0" w:color="000000"/>
            </w:tcBorders>
          </w:tcPr>
          <w:p w14:paraId="2732DFF1" w14:textId="77777777" w:rsidR="00FA3695" w:rsidRDefault="00000000">
            <w:pPr>
              <w:spacing w:line="232" w:lineRule="auto"/>
              <w:ind w:left="468"/>
              <w:rPr>
                <w:color w:val="000000"/>
                <w:highlight w:val="green"/>
              </w:rPr>
            </w:pPr>
            <w:r>
              <w:rPr>
                <w:color w:val="000000"/>
                <w:highlight w:val="green"/>
              </w:rPr>
              <w:t>$XXX.00</w:t>
            </w:r>
          </w:p>
        </w:tc>
      </w:tr>
      <w:tr w:rsidR="00FA3695" w14:paraId="2732DFF6" w14:textId="77777777">
        <w:trPr>
          <w:trHeight w:val="251"/>
        </w:trPr>
        <w:tc>
          <w:tcPr>
            <w:tcW w:w="1614" w:type="dxa"/>
            <w:vMerge/>
            <w:tcBorders>
              <w:top w:val="single" w:sz="4" w:space="0" w:color="000000"/>
              <w:left w:val="single" w:sz="4" w:space="0" w:color="000000"/>
              <w:bottom w:val="single" w:sz="4" w:space="0" w:color="000000"/>
              <w:right w:val="single" w:sz="4" w:space="0" w:color="000000"/>
            </w:tcBorders>
          </w:tcPr>
          <w:p w14:paraId="2732DFF3" w14:textId="77777777" w:rsidR="00FA3695" w:rsidRDefault="00FA3695">
            <w:pPr>
              <w:spacing w:line="276" w:lineRule="auto"/>
              <w:rPr>
                <w:color w:val="000000"/>
                <w:highlight w:val="green"/>
              </w:rPr>
            </w:pPr>
          </w:p>
        </w:tc>
        <w:tc>
          <w:tcPr>
            <w:tcW w:w="3590" w:type="dxa"/>
            <w:tcBorders>
              <w:top w:val="single" w:sz="4" w:space="0" w:color="000000"/>
              <w:left w:val="single" w:sz="4" w:space="0" w:color="000000"/>
              <w:bottom w:val="single" w:sz="4" w:space="0" w:color="000000"/>
              <w:right w:val="single" w:sz="4" w:space="0" w:color="000000"/>
            </w:tcBorders>
          </w:tcPr>
          <w:p w14:paraId="2732DFF4" w14:textId="77777777" w:rsidR="00FA3695" w:rsidRDefault="00000000">
            <w:pPr>
              <w:spacing w:line="230" w:lineRule="auto"/>
              <w:ind w:left="468"/>
              <w:rPr>
                <w:color w:val="000000"/>
              </w:rPr>
            </w:pPr>
            <w:r>
              <w:rPr>
                <w:color w:val="000000"/>
              </w:rPr>
              <w:t>Day 50</w:t>
            </w:r>
          </w:p>
        </w:tc>
        <w:tc>
          <w:tcPr>
            <w:tcW w:w="4145" w:type="dxa"/>
            <w:tcBorders>
              <w:top w:val="single" w:sz="4" w:space="0" w:color="000000"/>
              <w:left w:val="single" w:sz="4" w:space="0" w:color="000000"/>
              <w:bottom w:val="single" w:sz="4" w:space="0" w:color="000000"/>
              <w:right w:val="single" w:sz="4" w:space="0" w:color="000000"/>
            </w:tcBorders>
          </w:tcPr>
          <w:p w14:paraId="2732DFF5" w14:textId="77777777" w:rsidR="00FA3695" w:rsidRDefault="00000000">
            <w:pPr>
              <w:spacing w:line="230" w:lineRule="auto"/>
              <w:ind w:left="468"/>
              <w:rPr>
                <w:color w:val="000000"/>
                <w:highlight w:val="green"/>
              </w:rPr>
            </w:pPr>
            <w:r>
              <w:rPr>
                <w:color w:val="000000"/>
                <w:highlight w:val="green"/>
              </w:rPr>
              <w:t>$XXX.00</w:t>
            </w:r>
          </w:p>
        </w:tc>
      </w:tr>
      <w:tr w:rsidR="00FA3695" w14:paraId="2732DFFA" w14:textId="77777777">
        <w:trPr>
          <w:trHeight w:val="253"/>
        </w:trPr>
        <w:tc>
          <w:tcPr>
            <w:tcW w:w="1614" w:type="dxa"/>
            <w:vMerge/>
            <w:tcBorders>
              <w:top w:val="single" w:sz="4" w:space="0" w:color="000000"/>
              <w:left w:val="single" w:sz="4" w:space="0" w:color="000000"/>
              <w:bottom w:val="single" w:sz="4" w:space="0" w:color="000000"/>
              <w:right w:val="single" w:sz="4" w:space="0" w:color="000000"/>
            </w:tcBorders>
          </w:tcPr>
          <w:p w14:paraId="2732DFF7" w14:textId="77777777" w:rsidR="00FA3695" w:rsidRDefault="00FA3695">
            <w:pPr>
              <w:spacing w:line="276" w:lineRule="auto"/>
              <w:rPr>
                <w:color w:val="000000"/>
                <w:highlight w:val="green"/>
              </w:rPr>
            </w:pPr>
          </w:p>
        </w:tc>
        <w:tc>
          <w:tcPr>
            <w:tcW w:w="3590" w:type="dxa"/>
            <w:tcBorders>
              <w:top w:val="single" w:sz="4" w:space="0" w:color="000000"/>
              <w:left w:val="single" w:sz="4" w:space="0" w:color="000000"/>
              <w:bottom w:val="single" w:sz="4" w:space="0" w:color="000000"/>
              <w:right w:val="single" w:sz="4" w:space="0" w:color="000000"/>
            </w:tcBorders>
          </w:tcPr>
          <w:p w14:paraId="2732DFF8" w14:textId="77777777" w:rsidR="00FA3695" w:rsidRDefault="00000000">
            <w:pPr>
              <w:spacing w:line="232" w:lineRule="auto"/>
              <w:ind w:left="468"/>
              <w:rPr>
                <w:color w:val="000000"/>
              </w:rPr>
            </w:pPr>
            <w:r>
              <w:rPr>
                <w:color w:val="000000"/>
              </w:rPr>
              <w:t>Day 64</w:t>
            </w:r>
          </w:p>
        </w:tc>
        <w:tc>
          <w:tcPr>
            <w:tcW w:w="4145" w:type="dxa"/>
            <w:tcBorders>
              <w:top w:val="single" w:sz="4" w:space="0" w:color="000000"/>
              <w:left w:val="single" w:sz="4" w:space="0" w:color="000000"/>
              <w:bottom w:val="single" w:sz="4" w:space="0" w:color="000000"/>
              <w:right w:val="single" w:sz="4" w:space="0" w:color="000000"/>
            </w:tcBorders>
          </w:tcPr>
          <w:p w14:paraId="2732DFF9" w14:textId="77777777" w:rsidR="00FA3695" w:rsidRDefault="00000000">
            <w:pPr>
              <w:spacing w:line="232" w:lineRule="auto"/>
              <w:ind w:left="468"/>
              <w:rPr>
                <w:color w:val="000000"/>
                <w:highlight w:val="green"/>
              </w:rPr>
            </w:pPr>
            <w:r>
              <w:rPr>
                <w:color w:val="000000"/>
                <w:highlight w:val="green"/>
              </w:rPr>
              <w:t>$XXX.00</w:t>
            </w:r>
          </w:p>
        </w:tc>
      </w:tr>
      <w:tr w:rsidR="00FA3695" w14:paraId="2732DFFE" w14:textId="77777777">
        <w:trPr>
          <w:trHeight w:val="253"/>
        </w:trPr>
        <w:tc>
          <w:tcPr>
            <w:tcW w:w="1614" w:type="dxa"/>
            <w:vMerge/>
            <w:tcBorders>
              <w:top w:val="single" w:sz="4" w:space="0" w:color="000000"/>
              <w:left w:val="single" w:sz="4" w:space="0" w:color="000000"/>
              <w:bottom w:val="single" w:sz="4" w:space="0" w:color="000000"/>
              <w:right w:val="single" w:sz="4" w:space="0" w:color="000000"/>
            </w:tcBorders>
          </w:tcPr>
          <w:p w14:paraId="2732DFFB" w14:textId="77777777" w:rsidR="00FA3695" w:rsidRDefault="00FA3695">
            <w:pPr>
              <w:spacing w:line="276" w:lineRule="auto"/>
              <w:rPr>
                <w:color w:val="000000"/>
                <w:highlight w:val="green"/>
              </w:rPr>
            </w:pPr>
          </w:p>
        </w:tc>
        <w:tc>
          <w:tcPr>
            <w:tcW w:w="3590" w:type="dxa"/>
            <w:tcBorders>
              <w:top w:val="single" w:sz="4" w:space="0" w:color="000000"/>
              <w:left w:val="single" w:sz="4" w:space="0" w:color="000000"/>
              <w:bottom w:val="single" w:sz="4" w:space="0" w:color="000000"/>
              <w:right w:val="single" w:sz="4" w:space="0" w:color="000000"/>
            </w:tcBorders>
          </w:tcPr>
          <w:p w14:paraId="2732DFFC" w14:textId="77777777" w:rsidR="00FA3695" w:rsidRDefault="00000000">
            <w:pPr>
              <w:spacing w:before="1" w:line="232" w:lineRule="auto"/>
              <w:ind w:left="468"/>
              <w:rPr>
                <w:color w:val="000000"/>
              </w:rPr>
            </w:pPr>
            <w:r>
              <w:rPr>
                <w:color w:val="000000"/>
              </w:rPr>
              <w:t>Day 78</w:t>
            </w:r>
          </w:p>
        </w:tc>
        <w:tc>
          <w:tcPr>
            <w:tcW w:w="4145" w:type="dxa"/>
            <w:tcBorders>
              <w:top w:val="single" w:sz="4" w:space="0" w:color="000000"/>
              <w:left w:val="single" w:sz="4" w:space="0" w:color="000000"/>
              <w:bottom w:val="single" w:sz="4" w:space="0" w:color="000000"/>
              <w:right w:val="single" w:sz="4" w:space="0" w:color="000000"/>
            </w:tcBorders>
          </w:tcPr>
          <w:p w14:paraId="2732DFFD" w14:textId="77777777" w:rsidR="00FA3695" w:rsidRDefault="00000000">
            <w:pPr>
              <w:spacing w:before="1" w:line="232" w:lineRule="auto"/>
              <w:ind w:left="468"/>
              <w:rPr>
                <w:color w:val="000000"/>
                <w:highlight w:val="green"/>
              </w:rPr>
            </w:pPr>
            <w:r>
              <w:rPr>
                <w:color w:val="000000"/>
                <w:highlight w:val="green"/>
              </w:rPr>
              <w:t>$XXX.00</w:t>
            </w:r>
          </w:p>
        </w:tc>
      </w:tr>
      <w:tr w:rsidR="00FA3695" w14:paraId="2732E002" w14:textId="77777777">
        <w:trPr>
          <w:trHeight w:val="253"/>
        </w:trPr>
        <w:tc>
          <w:tcPr>
            <w:tcW w:w="1614" w:type="dxa"/>
            <w:vMerge/>
            <w:tcBorders>
              <w:top w:val="single" w:sz="4" w:space="0" w:color="000000"/>
              <w:left w:val="single" w:sz="4" w:space="0" w:color="000000"/>
              <w:bottom w:val="single" w:sz="4" w:space="0" w:color="000000"/>
              <w:right w:val="single" w:sz="4" w:space="0" w:color="000000"/>
            </w:tcBorders>
          </w:tcPr>
          <w:p w14:paraId="2732DFFF" w14:textId="77777777" w:rsidR="00FA3695" w:rsidRDefault="00FA3695">
            <w:pPr>
              <w:spacing w:line="276" w:lineRule="auto"/>
              <w:rPr>
                <w:color w:val="000000"/>
                <w:highlight w:val="green"/>
              </w:rPr>
            </w:pPr>
          </w:p>
        </w:tc>
        <w:tc>
          <w:tcPr>
            <w:tcW w:w="3590" w:type="dxa"/>
            <w:tcBorders>
              <w:top w:val="single" w:sz="4" w:space="0" w:color="000000"/>
              <w:left w:val="single" w:sz="4" w:space="0" w:color="000000"/>
              <w:bottom w:val="single" w:sz="4" w:space="0" w:color="000000"/>
              <w:right w:val="single" w:sz="4" w:space="0" w:color="000000"/>
            </w:tcBorders>
          </w:tcPr>
          <w:p w14:paraId="2732E000" w14:textId="77777777" w:rsidR="00FA3695" w:rsidRDefault="00000000">
            <w:pPr>
              <w:spacing w:before="1" w:line="232" w:lineRule="auto"/>
              <w:ind w:left="468"/>
              <w:rPr>
                <w:color w:val="000000"/>
              </w:rPr>
            </w:pPr>
            <w:r>
              <w:rPr>
                <w:color w:val="000000"/>
              </w:rPr>
              <w:t>Day 92</w:t>
            </w:r>
          </w:p>
        </w:tc>
        <w:tc>
          <w:tcPr>
            <w:tcW w:w="4145" w:type="dxa"/>
            <w:tcBorders>
              <w:top w:val="single" w:sz="4" w:space="0" w:color="000000"/>
              <w:left w:val="single" w:sz="4" w:space="0" w:color="000000"/>
              <w:bottom w:val="single" w:sz="4" w:space="0" w:color="000000"/>
              <w:right w:val="single" w:sz="4" w:space="0" w:color="000000"/>
            </w:tcBorders>
          </w:tcPr>
          <w:p w14:paraId="2732E001" w14:textId="77777777" w:rsidR="00FA3695" w:rsidRDefault="00000000">
            <w:pPr>
              <w:spacing w:before="1" w:line="232" w:lineRule="auto"/>
              <w:ind w:left="468"/>
              <w:rPr>
                <w:color w:val="000000"/>
                <w:highlight w:val="green"/>
              </w:rPr>
            </w:pPr>
            <w:r>
              <w:rPr>
                <w:color w:val="000000"/>
                <w:highlight w:val="green"/>
              </w:rPr>
              <w:t>$XXX.00</w:t>
            </w:r>
          </w:p>
        </w:tc>
      </w:tr>
      <w:tr w:rsidR="00FA3695" w14:paraId="2732E006" w14:textId="77777777">
        <w:trPr>
          <w:trHeight w:val="253"/>
        </w:trPr>
        <w:tc>
          <w:tcPr>
            <w:tcW w:w="1614" w:type="dxa"/>
            <w:tcBorders>
              <w:top w:val="single" w:sz="4" w:space="0" w:color="000000"/>
              <w:left w:val="single" w:sz="4" w:space="0" w:color="000000"/>
              <w:bottom w:val="single" w:sz="4" w:space="0" w:color="000000"/>
              <w:right w:val="single" w:sz="4" w:space="0" w:color="000000"/>
            </w:tcBorders>
          </w:tcPr>
          <w:p w14:paraId="2732E003" w14:textId="77777777" w:rsidR="00FA3695" w:rsidRDefault="00FA3695">
            <w:pPr>
              <w:spacing w:line="276" w:lineRule="auto"/>
              <w:rPr>
                <w:color w:val="000000"/>
              </w:rPr>
            </w:pPr>
          </w:p>
        </w:tc>
        <w:tc>
          <w:tcPr>
            <w:tcW w:w="3590" w:type="dxa"/>
            <w:tcBorders>
              <w:top w:val="single" w:sz="4" w:space="0" w:color="000000"/>
              <w:left w:val="single" w:sz="4" w:space="0" w:color="000000"/>
              <w:bottom w:val="single" w:sz="4" w:space="0" w:color="000000"/>
              <w:right w:val="single" w:sz="4" w:space="0" w:color="000000"/>
            </w:tcBorders>
          </w:tcPr>
          <w:p w14:paraId="2732E004" w14:textId="77777777" w:rsidR="00FA3695" w:rsidRDefault="00000000">
            <w:pPr>
              <w:spacing w:before="1" w:line="232" w:lineRule="auto"/>
              <w:ind w:left="468"/>
              <w:rPr>
                <w:color w:val="000000"/>
              </w:rPr>
            </w:pPr>
            <w:r>
              <w:rPr>
                <w:color w:val="000000"/>
              </w:rPr>
              <w:t>Total</w:t>
            </w:r>
          </w:p>
        </w:tc>
        <w:tc>
          <w:tcPr>
            <w:tcW w:w="4145" w:type="dxa"/>
            <w:tcBorders>
              <w:top w:val="single" w:sz="4" w:space="0" w:color="000000"/>
              <w:left w:val="single" w:sz="4" w:space="0" w:color="000000"/>
              <w:bottom w:val="single" w:sz="4" w:space="0" w:color="000000"/>
              <w:right w:val="single" w:sz="4" w:space="0" w:color="000000"/>
            </w:tcBorders>
          </w:tcPr>
          <w:p w14:paraId="2732E005" w14:textId="77777777" w:rsidR="00FA3695" w:rsidRDefault="00000000">
            <w:pPr>
              <w:spacing w:before="1" w:line="232" w:lineRule="auto"/>
              <w:ind w:left="468"/>
              <w:rPr>
                <w:color w:val="000000"/>
                <w:highlight w:val="green"/>
              </w:rPr>
            </w:pPr>
            <w:r>
              <w:rPr>
                <w:color w:val="000000"/>
                <w:highlight w:val="green"/>
              </w:rPr>
              <w:t>$XXXX.00</w:t>
            </w:r>
          </w:p>
        </w:tc>
      </w:tr>
    </w:tbl>
    <w:p w14:paraId="2732E007" w14:textId="77777777" w:rsidR="00FA3695" w:rsidRDefault="00FA3695">
      <w:pPr>
        <w:spacing w:before="4"/>
        <w:rPr>
          <w:color w:val="000000"/>
          <w:sz w:val="23"/>
          <w:szCs w:val="23"/>
        </w:rPr>
      </w:pPr>
    </w:p>
    <w:p w14:paraId="2732E008" w14:textId="77777777" w:rsidR="00FA3695" w:rsidRDefault="00000000">
      <w:pPr>
        <w:ind w:left="120" w:right="259"/>
        <w:jc w:val="both"/>
        <w:rPr>
          <w:color w:val="000000"/>
        </w:rPr>
      </w:pPr>
      <w:r>
        <w:rPr>
          <w:color w:val="000000"/>
        </w:rPr>
        <w:t>If you choose to leave or are withdrawn from the study for any reason before finishing all visits, you will be paid for each completed visit. You will receive payment within 2 weeks after your last study visit, or if you choose to leave or are withdrawn from the study for any reason.</w:t>
      </w:r>
    </w:p>
    <w:p w14:paraId="2732E009" w14:textId="77777777" w:rsidR="00FA3695" w:rsidRDefault="00FA3695">
      <w:pPr>
        <w:spacing w:before="10"/>
        <w:rPr>
          <w:color w:val="000000"/>
          <w:sz w:val="21"/>
          <w:szCs w:val="21"/>
        </w:rPr>
      </w:pPr>
    </w:p>
    <w:p w14:paraId="2732E00A" w14:textId="77777777" w:rsidR="00FA3695" w:rsidRDefault="00000000">
      <w:pPr>
        <w:ind w:left="120"/>
        <w:jc w:val="both"/>
        <w:rPr>
          <w:color w:val="000000"/>
        </w:rPr>
      </w:pPr>
      <w:r>
        <w:rPr>
          <w:color w:val="000000"/>
        </w:rPr>
        <w:t>You will not be paid for the screening visit.</w:t>
      </w:r>
    </w:p>
    <w:p w14:paraId="2732E00B" w14:textId="77777777" w:rsidR="00FA3695" w:rsidRDefault="00FA3695">
      <w:pPr>
        <w:rPr>
          <w:color w:val="000000"/>
        </w:rPr>
      </w:pPr>
    </w:p>
    <w:p w14:paraId="2732E00C" w14:textId="77777777" w:rsidR="00FA3695" w:rsidRDefault="00000000">
      <w:pPr>
        <w:ind w:left="120" w:right="283"/>
        <w:jc w:val="both"/>
        <w:rPr>
          <w:color w:val="000000"/>
        </w:rPr>
      </w:pPr>
      <w:r>
        <w:rPr>
          <w:color w:val="000000"/>
        </w:rPr>
        <w:t>No other payment will be offered to you. You will receive your payment within two weeks of your final visit.</w:t>
      </w:r>
    </w:p>
    <w:p w14:paraId="2732E00D" w14:textId="77777777" w:rsidR="00FA3695" w:rsidRDefault="00FA3695">
      <w:pPr>
        <w:rPr>
          <w:color w:val="000000"/>
        </w:rPr>
      </w:pPr>
    </w:p>
    <w:p w14:paraId="2732E00E" w14:textId="77777777" w:rsidR="00FA3695" w:rsidRDefault="00000000">
      <w:pPr>
        <w:ind w:left="120" w:right="322"/>
        <w:jc w:val="both"/>
        <w:rPr>
          <w:color w:val="000000"/>
        </w:rPr>
      </w:pPr>
      <w:r>
        <w:rPr>
          <w:color w:val="000000"/>
        </w:rPr>
        <w:t xml:space="preserve">If you are a backup participant who has to stay the night in the clinic, you will be paid </w:t>
      </w:r>
      <w:r>
        <w:rPr>
          <w:color w:val="000000"/>
          <w:highlight w:val="green"/>
        </w:rPr>
        <w:t>$XXX.00</w:t>
      </w:r>
      <w:r>
        <w:rPr>
          <w:color w:val="000000"/>
        </w:rPr>
        <w:t xml:space="preserve"> per night. If you do not have to stay the night, you will be paid </w:t>
      </w:r>
      <w:r>
        <w:rPr>
          <w:color w:val="000000"/>
          <w:highlight w:val="green"/>
        </w:rPr>
        <w:t>$XX.00.</w:t>
      </w:r>
    </w:p>
    <w:p w14:paraId="2732E00F" w14:textId="77777777" w:rsidR="00FA3695" w:rsidRDefault="00FA3695">
      <w:pPr>
        <w:spacing w:before="10"/>
        <w:rPr>
          <w:color w:val="000000"/>
          <w:sz w:val="21"/>
          <w:szCs w:val="21"/>
        </w:rPr>
      </w:pPr>
    </w:p>
    <w:p w14:paraId="2732E010" w14:textId="77777777" w:rsidR="00FA3695" w:rsidRDefault="00000000">
      <w:pPr>
        <w:spacing w:before="1"/>
        <w:ind w:left="120" w:right="135"/>
        <w:rPr>
          <w:color w:val="000000"/>
        </w:rPr>
      </w:pPr>
      <w:r>
        <w:rPr>
          <w:color w:val="000000"/>
        </w:rPr>
        <w:lastRenderedPageBreak/>
        <w:t xml:space="preserve">You must follow the </w:t>
      </w:r>
      <w:r>
        <w:rPr>
          <w:color w:val="000000"/>
          <w:highlight w:val="green"/>
        </w:rPr>
        <w:t>&lt;CRO Name&gt;</w:t>
      </w:r>
      <w:r>
        <w:rPr>
          <w:color w:val="000000"/>
        </w:rPr>
        <w:t xml:space="preserve"> in-patient clinic rules of conduct while you are taking part in this study. If you do not follow the rules, part of your payment (not to exceed the amount of the additional payment) may be taken away. You may not be able to take part in other studies at </w:t>
      </w:r>
      <w:r>
        <w:rPr>
          <w:color w:val="000000"/>
          <w:highlight w:val="green"/>
        </w:rPr>
        <w:t>&lt;CRO Name&gt;</w:t>
      </w:r>
      <w:r>
        <w:rPr>
          <w:color w:val="000000"/>
        </w:rPr>
        <w:t xml:space="preserve">. These rules will be reviewed with you at the screening visit and are available on the </w:t>
      </w:r>
      <w:r>
        <w:rPr>
          <w:color w:val="000000"/>
          <w:highlight w:val="green"/>
        </w:rPr>
        <w:t>&lt;CRO Name&gt;</w:t>
      </w:r>
      <w:r>
        <w:rPr>
          <w:color w:val="000000"/>
        </w:rPr>
        <w:t xml:space="preserve"> website.</w:t>
      </w:r>
    </w:p>
    <w:p w14:paraId="2732E011" w14:textId="77777777" w:rsidR="00FA3695" w:rsidRDefault="00FA3695">
      <w:pPr>
        <w:rPr>
          <w:color w:val="000000"/>
        </w:rPr>
      </w:pPr>
    </w:p>
    <w:p w14:paraId="2732E012" w14:textId="77777777" w:rsidR="00FA3695" w:rsidRDefault="00000000">
      <w:pPr>
        <w:spacing w:before="1"/>
        <w:ind w:left="120" w:right="181"/>
        <w:rPr>
          <w:color w:val="000000"/>
        </w:rPr>
      </w:pPr>
      <w:r>
        <w:rPr>
          <w:color w:val="000000"/>
        </w:rPr>
        <w:t>You may be required to report the payment received for this study to the Internal Revenue Service as taxable income.</w:t>
      </w:r>
    </w:p>
    <w:p w14:paraId="2732E013" w14:textId="77777777" w:rsidR="00FA3695" w:rsidRDefault="00FA3695">
      <w:pPr>
        <w:spacing w:before="1"/>
        <w:ind w:left="120" w:right="181"/>
        <w:rPr>
          <w:color w:val="000000"/>
        </w:rPr>
      </w:pPr>
    </w:p>
    <w:p w14:paraId="2732E014" w14:textId="77777777" w:rsidR="00FA3695" w:rsidRDefault="00000000">
      <w:pPr>
        <w:pStyle w:val="Heading1"/>
        <w:spacing w:before="89"/>
        <w:ind w:firstLine="120"/>
      </w:pPr>
      <w:bookmarkStart w:id="69" w:name="1ksv4uv"/>
      <w:bookmarkEnd w:id="69"/>
      <w:r>
        <w:t>VOLUNTEERING TO BE IN THE STUDY</w:t>
      </w:r>
    </w:p>
    <w:p w14:paraId="2732E015" w14:textId="77777777" w:rsidR="00FA3695" w:rsidRDefault="00FA3695">
      <w:pPr>
        <w:spacing w:before="1"/>
        <w:rPr>
          <w:b/>
          <w:color w:val="000000"/>
        </w:rPr>
      </w:pPr>
    </w:p>
    <w:p w14:paraId="2732E016" w14:textId="77777777" w:rsidR="00FA3695" w:rsidRDefault="00000000">
      <w:pPr>
        <w:ind w:left="119" w:right="214"/>
        <w:rPr>
          <w:color w:val="000000"/>
        </w:rPr>
      </w:pPr>
      <w:r>
        <w:rPr>
          <w:color w:val="000000"/>
        </w:rPr>
        <w:t>It is your choice if you want to be in the study. No one can force you to be in the study. You may not want to be in this study or you may leave the study at any time without penalty or loss of benefits to which you are otherwise entitled. All participants are considered a back-up until told otherwise. No one can be sure they will be in a study.</w:t>
      </w:r>
    </w:p>
    <w:p w14:paraId="2732E017" w14:textId="77777777" w:rsidR="00FA3695" w:rsidRDefault="00FA3695">
      <w:pPr>
        <w:spacing w:before="11"/>
        <w:rPr>
          <w:color w:val="000000"/>
          <w:sz w:val="21"/>
          <w:szCs w:val="21"/>
        </w:rPr>
      </w:pPr>
    </w:p>
    <w:p w14:paraId="2732E018" w14:textId="77777777" w:rsidR="00FA3695" w:rsidRDefault="00000000">
      <w:pPr>
        <w:ind w:left="119" w:right="214"/>
        <w:rPr>
          <w:color w:val="000000"/>
        </w:rPr>
      </w:pPr>
      <w:r>
        <w:rPr>
          <w:color w:val="000000"/>
        </w:rPr>
        <w:t xml:space="preserve">The study doctor, the sponsor company, </w:t>
      </w:r>
      <w:r>
        <w:rPr>
          <w:color w:val="000000"/>
          <w:highlight w:val="green"/>
        </w:rPr>
        <w:t>&lt;IRB Company&gt;</w:t>
      </w:r>
      <w:r>
        <w:rPr>
          <w:color w:val="000000"/>
        </w:rPr>
        <w:t>, or the FDA may take you out of the study without your permission, at any time, for the following reasons:</w:t>
      </w:r>
    </w:p>
    <w:p w14:paraId="2732E019" w14:textId="77777777" w:rsidR="00FA3695" w:rsidRDefault="00FA3695">
      <w:pPr>
        <w:rPr>
          <w:color w:val="000000"/>
        </w:rPr>
      </w:pPr>
    </w:p>
    <w:p w14:paraId="2732E01A" w14:textId="77777777" w:rsidR="00FA3695" w:rsidRDefault="00000000">
      <w:pPr>
        <w:numPr>
          <w:ilvl w:val="0"/>
          <w:numId w:val="11"/>
        </w:numPr>
        <w:tabs>
          <w:tab w:val="left" w:pos="479"/>
          <w:tab w:val="left" w:pos="480"/>
        </w:tabs>
        <w:spacing w:line="268" w:lineRule="auto"/>
      </w:pPr>
      <w:r>
        <w:rPr>
          <w:color w:val="000000"/>
        </w:rPr>
        <w:t>If you do not follow the study doctor’s instructions</w:t>
      </w:r>
    </w:p>
    <w:p w14:paraId="2732E01B" w14:textId="77777777" w:rsidR="00FA3695" w:rsidRDefault="00000000">
      <w:pPr>
        <w:numPr>
          <w:ilvl w:val="0"/>
          <w:numId w:val="11"/>
        </w:numPr>
        <w:tabs>
          <w:tab w:val="left" w:pos="479"/>
          <w:tab w:val="left" w:pos="480"/>
        </w:tabs>
        <w:spacing w:line="268" w:lineRule="auto"/>
      </w:pPr>
      <w:r>
        <w:rPr>
          <w:color w:val="000000"/>
        </w:rPr>
        <w:t>If we find out you should not be in the study</w:t>
      </w:r>
    </w:p>
    <w:p w14:paraId="2732E01C" w14:textId="77777777" w:rsidR="00FA3695" w:rsidRDefault="00000000">
      <w:pPr>
        <w:numPr>
          <w:ilvl w:val="0"/>
          <w:numId w:val="11"/>
        </w:numPr>
        <w:tabs>
          <w:tab w:val="left" w:pos="480"/>
          <w:tab w:val="left" w:pos="481"/>
        </w:tabs>
        <w:spacing w:line="268" w:lineRule="auto"/>
        <w:ind w:left="480" w:hanging="362"/>
      </w:pPr>
      <w:r>
        <w:rPr>
          <w:color w:val="000000"/>
        </w:rPr>
        <w:t>If the study is stopped</w:t>
      </w:r>
    </w:p>
    <w:p w14:paraId="2732E01D" w14:textId="77777777" w:rsidR="00FA3695" w:rsidRDefault="00000000">
      <w:pPr>
        <w:numPr>
          <w:ilvl w:val="0"/>
          <w:numId w:val="11"/>
        </w:numPr>
        <w:tabs>
          <w:tab w:val="left" w:pos="480"/>
          <w:tab w:val="left" w:pos="481"/>
        </w:tabs>
        <w:spacing w:line="268" w:lineRule="auto"/>
        <w:ind w:left="480" w:hanging="362"/>
      </w:pPr>
      <w:r>
        <w:rPr>
          <w:color w:val="000000"/>
        </w:rPr>
        <w:t>If it becomes harmful to your health</w:t>
      </w:r>
    </w:p>
    <w:p w14:paraId="2732E01E" w14:textId="77777777" w:rsidR="00FA3695" w:rsidRDefault="00FA3695">
      <w:pPr>
        <w:spacing w:before="9"/>
        <w:rPr>
          <w:color w:val="000000"/>
          <w:sz w:val="21"/>
          <w:szCs w:val="21"/>
        </w:rPr>
      </w:pPr>
    </w:p>
    <w:p w14:paraId="2732E01F" w14:textId="77777777" w:rsidR="00FA3695" w:rsidRDefault="00000000">
      <w:pPr>
        <w:ind w:left="120" w:right="222"/>
        <w:rPr>
          <w:color w:val="000000"/>
        </w:rPr>
      </w:pPr>
      <w:r>
        <w:rPr>
          <w:color w:val="000000"/>
        </w:rPr>
        <w:t>If you leave the study or if you are taken out of the study, you may be asked to remain at the research site for observation or completion of additional safety procedures (such as ECGs, vital signs, safety labs, etc.). If you leave the study early or if you are taken out of the study, you will be asked to complete a final visit to have some end of study evaluations or tests performed. If information generated from this study is published or presented, your identity will not be revealed. If you leave the study, no more information about you will be collected for this study. However, all of the information you gave us before you left the study will still be used.</w:t>
      </w:r>
    </w:p>
    <w:p w14:paraId="2732E020" w14:textId="77777777" w:rsidR="00FA3695" w:rsidRDefault="00FA3695">
      <w:pPr>
        <w:spacing w:before="1"/>
        <w:rPr>
          <w:color w:val="000000"/>
        </w:rPr>
      </w:pPr>
    </w:p>
    <w:p w14:paraId="2732E021" w14:textId="77777777" w:rsidR="00FA3695" w:rsidRDefault="00000000">
      <w:pPr>
        <w:pStyle w:val="Heading1"/>
        <w:ind w:firstLine="120"/>
      </w:pPr>
      <w:bookmarkStart w:id="70" w:name="44sinio"/>
      <w:bookmarkEnd w:id="70"/>
      <w:r>
        <w:t>ADDITIONAL COSTS</w:t>
      </w:r>
    </w:p>
    <w:p w14:paraId="2732E022" w14:textId="77777777" w:rsidR="00FA3695" w:rsidRDefault="00FA3695">
      <w:pPr>
        <w:rPr>
          <w:b/>
          <w:color w:val="000000"/>
        </w:rPr>
      </w:pPr>
    </w:p>
    <w:p w14:paraId="2732E023" w14:textId="77777777" w:rsidR="00FA3695" w:rsidRDefault="00000000">
      <w:pPr>
        <w:spacing w:before="1"/>
        <w:ind w:left="120"/>
        <w:rPr>
          <w:color w:val="000000"/>
        </w:rPr>
      </w:pPr>
      <w:r>
        <w:rPr>
          <w:color w:val="000000"/>
        </w:rPr>
        <w:t>There is no cost to you during the study for any of the following:</w:t>
      </w:r>
    </w:p>
    <w:p w14:paraId="2732E024" w14:textId="77777777" w:rsidR="00FA3695" w:rsidRDefault="00FA3695">
      <w:pPr>
        <w:spacing w:before="10"/>
        <w:rPr>
          <w:color w:val="000000"/>
          <w:sz w:val="21"/>
          <w:szCs w:val="21"/>
        </w:rPr>
      </w:pPr>
    </w:p>
    <w:p w14:paraId="2732E025" w14:textId="77777777" w:rsidR="00FA3695" w:rsidRDefault="00000000">
      <w:pPr>
        <w:numPr>
          <w:ilvl w:val="0"/>
          <w:numId w:val="11"/>
        </w:numPr>
        <w:tabs>
          <w:tab w:val="left" w:pos="480"/>
          <w:tab w:val="left" w:pos="481"/>
        </w:tabs>
        <w:spacing w:line="268" w:lineRule="auto"/>
        <w:ind w:left="480"/>
      </w:pPr>
      <w:r>
        <w:rPr>
          <w:color w:val="000000"/>
        </w:rPr>
        <w:t>Any study test or procedure, including physical exam and blood tests</w:t>
      </w:r>
    </w:p>
    <w:p w14:paraId="2732E026" w14:textId="77777777" w:rsidR="00FA3695" w:rsidRDefault="00000000">
      <w:pPr>
        <w:numPr>
          <w:ilvl w:val="0"/>
          <w:numId w:val="11"/>
        </w:numPr>
        <w:tabs>
          <w:tab w:val="left" w:pos="480"/>
          <w:tab w:val="left" w:pos="481"/>
        </w:tabs>
        <w:spacing w:line="268" w:lineRule="auto"/>
        <w:ind w:left="480"/>
      </w:pPr>
      <w:r>
        <w:rPr>
          <w:color w:val="000000"/>
        </w:rPr>
        <w:t>Study drug</w:t>
      </w:r>
    </w:p>
    <w:p w14:paraId="2732E027" w14:textId="77777777" w:rsidR="00FA3695" w:rsidRDefault="00FA3695">
      <w:pPr>
        <w:spacing w:before="11"/>
        <w:rPr>
          <w:color w:val="000000"/>
          <w:sz w:val="21"/>
          <w:szCs w:val="21"/>
        </w:rPr>
      </w:pPr>
    </w:p>
    <w:p w14:paraId="2732E028" w14:textId="77777777" w:rsidR="00FA3695" w:rsidRDefault="00000000">
      <w:pPr>
        <w:pStyle w:val="Heading1"/>
        <w:ind w:firstLine="120"/>
      </w:pPr>
      <w:bookmarkStart w:id="71" w:name="2jxsxqh"/>
      <w:bookmarkEnd w:id="71"/>
      <w:r>
        <w:t>NEW FINDINGS</w:t>
      </w:r>
    </w:p>
    <w:p w14:paraId="2732E029" w14:textId="77777777" w:rsidR="00FA3695" w:rsidRDefault="00FA3695">
      <w:pPr>
        <w:rPr>
          <w:b/>
          <w:color w:val="000000"/>
        </w:rPr>
      </w:pPr>
    </w:p>
    <w:p w14:paraId="2732E02A" w14:textId="77777777" w:rsidR="00FA3695" w:rsidRDefault="00000000">
      <w:pPr>
        <w:ind w:left="120" w:right="254"/>
        <w:rPr>
          <w:color w:val="000000"/>
        </w:rPr>
        <w:sectPr w:rsidR="00FA3695">
          <w:headerReference w:type="default" r:id="rId20"/>
          <w:footerReference w:type="default" r:id="rId21"/>
          <w:pgSz w:w="12240" w:h="15840"/>
          <w:pgMar w:top="1340" w:right="1300" w:bottom="1120" w:left="1320" w:header="715" w:footer="938" w:gutter="0"/>
          <w:cols w:space="720"/>
          <w:formProt w:val="0"/>
          <w:docGrid w:linePitch="100" w:charSpace="4096"/>
        </w:sectPr>
      </w:pPr>
      <w:r>
        <w:rPr>
          <w:color w:val="000000"/>
        </w:rPr>
        <w:t>If there is new information or any significant new findings that could relate to your willingness to continue participation, we will tell you. You can then decide if you still want to be in the study.</w:t>
      </w:r>
    </w:p>
    <w:p w14:paraId="2732E02B" w14:textId="77777777" w:rsidR="00FA3695" w:rsidRDefault="00000000">
      <w:pPr>
        <w:pStyle w:val="Heading1"/>
        <w:spacing w:before="89"/>
        <w:ind w:firstLine="120"/>
      </w:pPr>
      <w:bookmarkStart w:id="72" w:name="z337ya"/>
      <w:bookmarkEnd w:id="72"/>
      <w:r>
        <w:lastRenderedPageBreak/>
        <w:t>AGREEMENT TO BE IN THE STUDY</w:t>
      </w:r>
    </w:p>
    <w:p w14:paraId="2732E02C" w14:textId="77777777" w:rsidR="00FA3695" w:rsidRDefault="00FA3695">
      <w:pPr>
        <w:spacing w:before="1"/>
        <w:rPr>
          <w:b/>
          <w:color w:val="000000"/>
        </w:rPr>
      </w:pPr>
    </w:p>
    <w:p w14:paraId="2732E02D" w14:textId="77777777" w:rsidR="00FA3695" w:rsidRDefault="00000000">
      <w:pPr>
        <w:ind w:left="119" w:right="254"/>
        <w:rPr>
          <w:color w:val="000000"/>
        </w:rPr>
      </w:pPr>
      <w:r>
        <w:rPr>
          <w:color w:val="000000"/>
        </w:rPr>
        <w:t>This consent form contains important information to help you decide if you want to be in the study. If you have any questions that are not answered in this consent form, ask one of the study staff.</w:t>
      </w:r>
    </w:p>
    <w:p w14:paraId="2732E02E" w14:textId="77777777" w:rsidR="00FA3695" w:rsidRDefault="00FA3695">
      <w:pPr>
        <w:spacing w:before="10"/>
        <w:rPr>
          <w:color w:val="000000"/>
          <w:sz w:val="21"/>
          <w:szCs w:val="21"/>
        </w:rPr>
      </w:pPr>
    </w:p>
    <w:p w14:paraId="2732E02F" w14:textId="77777777" w:rsidR="00FA3695" w:rsidRDefault="00000000">
      <w:pPr>
        <w:spacing w:before="1"/>
        <w:ind w:left="119"/>
        <w:rPr>
          <w:color w:val="000000"/>
        </w:rPr>
      </w:pPr>
      <w:r>
        <w:rPr>
          <w:color w:val="000000"/>
        </w:rPr>
        <w:t xml:space="preserve">Please answer </w:t>
      </w:r>
      <w:r>
        <w:rPr>
          <w:b/>
          <w:color w:val="000000"/>
        </w:rPr>
        <w:t xml:space="preserve">YES </w:t>
      </w:r>
      <w:r>
        <w:rPr>
          <w:color w:val="000000"/>
        </w:rPr>
        <w:t xml:space="preserve">or </w:t>
      </w:r>
      <w:r>
        <w:rPr>
          <w:b/>
          <w:color w:val="000000"/>
        </w:rPr>
        <w:t xml:space="preserve">NO </w:t>
      </w:r>
      <w:r>
        <w:rPr>
          <w:color w:val="000000"/>
        </w:rPr>
        <w:t>to the following questions:</w:t>
      </w:r>
    </w:p>
    <w:p w14:paraId="2732E030" w14:textId="77777777" w:rsidR="00FA3695" w:rsidRDefault="00FA3695">
      <w:pPr>
        <w:rPr>
          <w:color w:val="000000"/>
        </w:rPr>
      </w:pPr>
    </w:p>
    <w:p w14:paraId="2732E031" w14:textId="77777777" w:rsidR="00FA3695" w:rsidRDefault="00000000">
      <w:pPr>
        <w:numPr>
          <w:ilvl w:val="0"/>
          <w:numId w:val="4"/>
        </w:numPr>
        <w:tabs>
          <w:tab w:val="left" w:pos="839"/>
          <w:tab w:val="left" w:pos="840"/>
        </w:tabs>
        <w:ind w:hanging="721"/>
      </w:pPr>
      <w:r>
        <w:rPr>
          <w:noProof/>
          <w:color w:val="000000"/>
        </w:rPr>
        <mc:AlternateContent>
          <mc:Choice Requires="wps">
            <w:drawing>
              <wp:anchor distT="0" distB="0" distL="0" distR="0" simplePos="0" relativeHeight="2" behindDoc="0" locked="0" layoutInCell="1" allowOverlap="1" wp14:anchorId="2732E05C" wp14:editId="2732E05D">
                <wp:simplePos x="0" y="0"/>
                <wp:positionH relativeFrom="column">
                  <wp:posOffset>5080000</wp:posOffset>
                </wp:positionH>
                <wp:positionV relativeFrom="paragraph">
                  <wp:posOffset>114300</wp:posOffset>
                </wp:positionV>
                <wp:extent cx="933450" cy="31750"/>
                <wp:effectExtent l="0" t="0" r="0" b="0"/>
                <wp:wrapNone/>
                <wp:docPr id="1" name="Rectangle 7"/>
                <wp:cNvGraphicFramePr/>
                <a:graphic xmlns:a="http://schemas.openxmlformats.org/drawingml/2006/main">
                  <a:graphicData uri="http://schemas.microsoft.com/office/word/2010/wordprocessingShape">
                    <wps:wsp>
                      <wps:cNvSpPr/>
                      <wps:spPr>
                        <a:xfrm>
                          <a:off x="0" y="0"/>
                          <a:ext cx="933480" cy="31680"/>
                        </a:xfrm>
                        <a:prstGeom prst="rect">
                          <a:avLst/>
                        </a:prstGeom>
                        <a:solidFill>
                          <a:srgbClr val="000000"/>
                        </a:solidFill>
                        <a:ln w="0">
                          <a:noFill/>
                        </a:ln>
                      </wps:spPr>
                      <wps:style>
                        <a:lnRef idx="0">
                          <a:scrgbClr r="0" g="0" b="0"/>
                        </a:lnRef>
                        <a:fillRef idx="0">
                          <a:scrgbClr r="0" g="0" b="0"/>
                        </a:fillRef>
                        <a:effectRef idx="0">
                          <a:scrgbClr r="0" g="0" b="0"/>
                        </a:effectRef>
                        <a:fontRef idx="minor"/>
                      </wps:style>
                      <wps:txbx>
                        <w:txbxContent>
                          <w:p w14:paraId="2732E0B8" w14:textId="77777777" w:rsidR="00FA3695" w:rsidRDefault="00FA3695">
                            <w:pPr>
                              <w:pStyle w:val="FrameContents"/>
                            </w:pPr>
                          </w:p>
                        </w:txbxContent>
                      </wps:txbx>
                      <wps:bodyPr tIns="-59040" bIns="-59040" anchor="ctr">
                        <a:noAutofit/>
                      </wps:bodyPr>
                    </wps:wsp>
                  </a:graphicData>
                </a:graphic>
              </wp:anchor>
            </w:drawing>
          </mc:Choice>
          <mc:Fallback>
            <w:pict>
              <v:rect w14:anchorId="2732E05C" id="Rectangle 7" o:spid="_x0000_s1026" style="position:absolute;left:0;text-align:left;margin-left:400pt;margin-top:9pt;width:73.5pt;height:2.5pt;z-index: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" fillcolor="black" stroked="f" strokeweight="0">
                <v:textbox inset=",-1.64mm,,-1.64mm">
                  <w:txbxContent>
                    <w:p w14:paraId="2732E0B8" w14:textId="77777777" w:rsidR="00FA3695" w:rsidRDefault="00FA3695">
                      <w:pPr>
                        <w:pStyle w:val="FrameContents"/>
                      </w:pPr>
                    </w:p>
                  </w:txbxContent>
                </v:textbox>
              </v:rect>
            </w:pict>
          </mc:Fallback>
        </mc:AlternateContent>
      </w:r>
      <w:r>
        <w:rPr>
          <w:color w:val="000000"/>
        </w:rPr>
        <w:t>Is this document in a language you understand?</w:t>
      </w:r>
    </w:p>
    <w:p w14:paraId="2732E032" w14:textId="77777777" w:rsidR="00FA3695" w:rsidRDefault="00FA3695">
      <w:pPr>
        <w:spacing w:before="1"/>
        <w:rPr>
          <w:color w:val="000000"/>
          <w:sz w:val="14"/>
          <w:szCs w:val="14"/>
        </w:rPr>
      </w:pPr>
    </w:p>
    <w:p w14:paraId="2732E033" w14:textId="77777777" w:rsidR="00FA3695" w:rsidRDefault="00000000">
      <w:pPr>
        <w:numPr>
          <w:ilvl w:val="0"/>
          <w:numId w:val="4"/>
        </w:numPr>
        <w:tabs>
          <w:tab w:val="left" w:pos="839"/>
          <w:tab w:val="left" w:pos="841"/>
        </w:tabs>
        <w:spacing w:before="92"/>
        <w:ind w:left="840" w:hanging="721"/>
      </w:pPr>
      <w:r>
        <w:rPr>
          <w:noProof/>
          <w:color w:val="000000"/>
        </w:rPr>
        <mc:AlternateContent>
          <mc:Choice Requires="wps">
            <w:drawing>
              <wp:anchor distT="0" distB="0" distL="0" distR="0" simplePos="0" relativeHeight="4" behindDoc="0" locked="0" layoutInCell="1" allowOverlap="1" wp14:anchorId="2732E05E" wp14:editId="2732E05F">
                <wp:simplePos x="0" y="0"/>
                <wp:positionH relativeFrom="column">
                  <wp:posOffset>5080000</wp:posOffset>
                </wp:positionH>
                <wp:positionV relativeFrom="paragraph">
                  <wp:posOffset>165100</wp:posOffset>
                </wp:positionV>
                <wp:extent cx="933450" cy="31750"/>
                <wp:effectExtent l="0" t="0" r="0" b="0"/>
                <wp:wrapNone/>
                <wp:docPr id="2" name="Rectangle 6"/>
                <wp:cNvGraphicFramePr/>
                <a:graphic xmlns:a="http://schemas.openxmlformats.org/drawingml/2006/main">
                  <a:graphicData uri="http://schemas.microsoft.com/office/word/2010/wordprocessingShape">
                    <wps:wsp>
                      <wps:cNvSpPr/>
                      <wps:spPr>
                        <a:xfrm>
                          <a:off x="0" y="0"/>
                          <a:ext cx="933480" cy="31680"/>
                        </a:xfrm>
                        <a:prstGeom prst="rect">
                          <a:avLst/>
                        </a:prstGeom>
                        <a:solidFill>
                          <a:srgbClr val="000000"/>
                        </a:solidFill>
                        <a:ln w="0">
                          <a:noFill/>
                        </a:ln>
                      </wps:spPr>
                      <wps:style>
                        <a:lnRef idx="0">
                          <a:scrgbClr r="0" g="0" b="0"/>
                        </a:lnRef>
                        <a:fillRef idx="0">
                          <a:scrgbClr r="0" g="0" b="0"/>
                        </a:fillRef>
                        <a:effectRef idx="0">
                          <a:scrgbClr r="0" g="0" b="0"/>
                        </a:effectRef>
                        <a:fontRef idx="minor"/>
                      </wps:style>
                      <wps:txbx>
                        <w:txbxContent>
                          <w:p w14:paraId="2732E0B9" w14:textId="77777777" w:rsidR="00FA3695" w:rsidRDefault="00FA3695">
                            <w:pPr>
                              <w:pStyle w:val="FrameContents"/>
                            </w:pPr>
                          </w:p>
                        </w:txbxContent>
                      </wps:txbx>
                      <wps:bodyPr tIns="-59040" bIns="-59040" anchor="ctr">
                        <a:noAutofit/>
                      </wps:bodyPr>
                    </wps:wsp>
                  </a:graphicData>
                </a:graphic>
              </wp:anchor>
            </w:drawing>
          </mc:Choice>
          <mc:Fallback>
            <w:pict>
              <v:rect w14:anchorId="2732E05E" id="Rectangle 6" o:spid="_x0000_s1027" style="position:absolute;left:0;text-align:left;margin-left:400pt;margin-top:13pt;width:73.5pt;height:2.5pt;z-index: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" fillcolor="black" stroked="f" strokeweight="0">
                <v:textbox inset=",-1.64mm,,-1.64mm">
                  <w:txbxContent>
                    <w:p w14:paraId="2732E0B9" w14:textId="77777777" w:rsidR="00FA3695" w:rsidRDefault="00FA3695">
                      <w:pPr>
                        <w:pStyle w:val="FrameContents"/>
                      </w:pPr>
                    </w:p>
                  </w:txbxContent>
                </v:textbox>
              </v:rect>
            </w:pict>
          </mc:Fallback>
        </mc:AlternateContent>
      </w:r>
      <w:r>
        <w:rPr>
          <w:color w:val="000000"/>
        </w:rPr>
        <w:t>Do you understand the information in this consent form?</w:t>
      </w:r>
    </w:p>
    <w:p w14:paraId="2732E034" w14:textId="77777777" w:rsidR="00FA3695" w:rsidRDefault="00FA3695">
      <w:pPr>
        <w:spacing w:before="10"/>
        <w:rPr>
          <w:color w:val="000000"/>
          <w:sz w:val="13"/>
          <w:szCs w:val="13"/>
        </w:rPr>
      </w:pPr>
    </w:p>
    <w:p w14:paraId="2732E035" w14:textId="77777777" w:rsidR="00FA3695" w:rsidRDefault="00000000">
      <w:pPr>
        <w:numPr>
          <w:ilvl w:val="0"/>
          <w:numId w:val="4"/>
        </w:numPr>
        <w:tabs>
          <w:tab w:val="left" w:pos="839"/>
          <w:tab w:val="left" w:pos="841"/>
        </w:tabs>
        <w:spacing w:before="91"/>
        <w:ind w:left="840" w:hanging="721"/>
      </w:pPr>
      <w:r>
        <w:rPr>
          <w:noProof/>
          <w:color w:val="000000"/>
        </w:rPr>
        <mc:AlternateContent>
          <mc:Choice Requires="wps">
            <w:drawing>
              <wp:anchor distT="0" distB="0" distL="0" distR="0" simplePos="0" relativeHeight="6" behindDoc="0" locked="0" layoutInCell="1" allowOverlap="1" wp14:anchorId="2732E060" wp14:editId="2732E061">
                <wp:simplePos x="0" y="0"/>
                <wp:positionH relativeFrom="column">
                  <wp:posOffset>5080000</wp:posOffset>
                </wp:positionH>
                <wp:positionV relativeFrom="paragraph">
                  <wp:posOffset>165100</wp:posOffset>
                </wp:positionV>
                <wp:extent cx="933450" cy="31750"/>
                <wp:effectExtent l="0" t="0" r="0" b="0"/>
                <wp:wrapNone/>
                <wp:docPr id="3" name="Rectangle 9"/>
                <wp:cNvGraphicFramePr/>
                <a:graphic xmlns:a="http://schemas.openxmlformats.org/drawingml/2006/main">
                  <a:graphicData uri="http://schemas.microsoft.com/office/word/2010/wordprocessingShape">
                    <wps:wsp>
                      <wps:cNvSpPr/>
                      <wps:spPr>
                        <a:xfrm>
                          <a:off x="0" y="0"/>
                          <a:ext cx="933480" cy="31680"/>
                        </a:xfrm>
                        <a:prstGeom prst="rect">
                          <a:avLst/>
                        </a:prstGeom>
                        <a:solidFill>
                          <a:srgbClr val="000000"/>
                        </a:solidFill>
                        <a:ln w="0">
                          <a:noFill/>
                        </a:ln>
                      </wps:spPr>
                      <wps:style>
                        <a:lnRef idx="0">
                          <a:scrgbClr r="0" g="0" b="0"/>
                        </a:lnRef>
                        <a:fillRef idx="0">
                          <a:scrgbClr r="0" g="0" b="0"/>
                        </a:fillRef>
                        <a:effectRef idx="0">
                          <a:scrgbClr r="0" g="0" b="0"/>
                        </a:effectRef>
                        <a:fontRef idx="minor"/>
                      </wps:style>
                      <wps:txbx>
                        <w:txbxContent>
                          <w:p w14:paraId="2732E0BA" w14:textId="77777777" w:rsidR="00FA3695" w:rsidRDefault="00FA3695">
                            <w:pPr>
                              <w:pStyle w:val="FrameContents"/>
                            </w:pPr>
                          </w:p>
                        </w:txbxContent>
                      </wps:txbx>
                      <wps:bodyPr tIns="-59040" bIns="-59040" anchor="ctr">
                        <a:noAutofit/>
                      </wps:bodyPr>
                    </wps:wsp>
                  </a:graphicData>
                </a:graphic>
              </wp:anchor>
            </w:drawing>
          </mc:Choice>
          <mc:Fallback>
            <w:pict>
              <v:rect w14:anchorId="2732E060" id="Rectangle 9" o:spid="_x0000_s1028" style="position:absolute;left:0;text-align:left;margin-left:400pt;margin-top:13pt;width:73.5pt;height:2.5pt;z-index: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" fillcolor="black" stroked="f" strokeweight="0">
                <v:textbox inset=",-1.64mm,,-1.64mm">
                  <w:txbxContent>
                    <w:p w14:paraId="2732E0BA" w14:textId="77777777" w:rsidR="00FA3695" w:rsidRDefault="00FA3695">
                      <w:pPr>
                        <w:pStyle w:val="FrameContents"/>
                      </w:pPr>
                    </w:p>
                  </w:txbxContent>
                </v:textbox>
              </v:rect>
            </w:pict>
          </mc:Fallback>
        </mc:AlternateContent>
      </w:r>
      <w:r>
        <w:rPr>
          <w:color w:val="000000"/>
        </w:rPr>
        <w:t>Have you been given enough time to ask questions and talk about the study?</w:t>
      </w:r>
    </w:p>
    <w:p w14:paraId="2732E036" w14:textId="77777777" w:rsidR="00FA3695" w:rsidRDefault="00FA3695">
      <w:pPr>
        <w:spacing w:before="1"/>
        <w:rPr>
          <w:color w:val="000000"/>
          <w:sz w:val="14"/>
          <w:szCs w:val="14"/>
        </w:rPr>
      </w:pPr>
    </w:p>
    <w:p w14:paraId="2732E037" w14:textId="77777777" w:rsidR="00FA3695" w:rsidRDefault="00000000">
      <w:pPr>
        <w:numPr>
          <w:ilvl w:val="0"/>
          <w:numId w:val="4"/>
        </w:numPr>
        <w:tabs>
          <w:tab w:val="left" w:pos="839"/>
          <w:tab w:val="left" w:pos="840"/>
        </w:tabs>
        <w:spacing w:before="92"/>
      </w:pPr>
      <w:r>
        <w:rPr>
          <w:noProof/>
          <w:color w:val="000000"/>
        </w:rPr>
        <mc:AlternateContent>
          <mc:Choice Requires="wps">
            <w:drawing>
              <wp:anchor distT="0" distB="0" distL="0" distR="0" simplePos="0" relativeHeight="8" behindDoc="0" locked="0" layoutInCell="1" allowOverlap="1" wp14:anchorId="2732E062" wp14:editId="2732E063">
                <wp:simplePos x="0" y="0"/>
                <wp:positionH relativeFrom="column">
                  <wp:posOffset>5080000</wp:posOffset>
                </wp:positionH>
                <wp:positionV relativeFrom="paragraph">
                  <wp:posOffset>165100</wp:posOffset>
                </wp:positionV>
                <wp:extent cx="933450" cy="31750"/>
                <wp:effectExtent l="0" t="0" r="0" b="0"/>
                <wp:wrapNone/>
                <wp:docPr id="4" name="Rectangle 8"/>
                <wp:cNvGraphicFramePr/>
                <a:graphic xmlns:a="http://schemas.openxmlformats.org/drawingml/2006/main">
                  <a:graphicData uri="http://schemas.microsoft.com/office/word/2010/wordprocessingShape">
                    <wps:wsp>
                      <wps:cNvSpPr/>
                      <wps:spPr>
                        <a:xfrm>
                          <a:off x="0" y="0"/>
                          <a:ext cx="933480" cy="31680"/>
                        </a:xfrm>
                        <a:prstGeom prst="rect">
                          <a:avLst/>
                        </a:prstGeom>
                        <a:solidFill>
                          <a:srgbClr val="000000"/>
                        </a:solidFill>
                        <a:ln w="0">
                          <a:noFill/>
                        </a:ln>
                      </wps:spPr>
                      <wps:style>
                        <a:lnRef idx="0">
                          <a:scrgbClr r="0" g="0" b="0"/>
                        </a:lnRef>
                        <a:fillRef idx="0">
                          <a:scrgbClr r="0" g="0" b="0"/>
                        </a:fillRef>
                        <a:effectRef idx="0">
                          <a:scrgbClr r="0" g="0" b="0"/>
                        </a:effectRef>
                        <a:fontRef idx="minor"/>
                      </wps:style>
                      <wps:txbx>
                        <w:txbxContent>
                          <w:p w14:paraId="2732E0BB" w14:textId="77777777" w:rsidR="00FA3695" w:rsidRDefault="00FA3695">
                            <w:pPr>
                              <w:pStyle w:val="FrameContents"/>
                            </w:pPr>
                          </w:p>
                        </w:txbxContent>
                      </wps:txbx>
                      <wps:bodyPr tIns="-59040" bIns="-59040" anchor="ctr">
                        <a:noAutofit/>
                      </wps:bodyPr>
                    </wps:wsp>
                  </a:graphicData>
                </a:graphic>
              </wp:anchor>
            </w:drawing>
          </mc:Choice>
          <mc:Fallback>
            <w:pict>
              <v:rect w14:anchorId="2732E062" id="Rectangle 8" o:spid="_x0000_s1029" style="position:absolute;left:0;text-align:left;margin-left:400pt;margin-top:13pt;width:73.5pt;height:2.5pt;z-index: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" fillcolor="black" stroked="f" strokeweight="0">
                <v:textbox inset=",-1.64mm,,-1.64mm">
                  <w:txbxContent>
                    <w:p w14:paraId="2732E0BB" w14:textId="77777777" w:rsidR="00FA3695" w:rsidRDefault="00FA3695">
                      <w:pPr>
                        <w:pStyle w:val="FrameContents"/>
                      </w:pPr>
                    </w:p>
                  </w:txbxContent>
                </v:textbox>
              </v:rect>
            </w:pict>
          </mc:Fallback>
        </mc:AlternateContent>
      </w:r>
      <w:r>
        <w:rPr>
          <w:color w:val="000000"/>
        </w:rPr>
        <w:t>Have all of your questions been answered to your satisfaction?</w:t>
      </w:r>
    </w:p>
    <w:p w14:paraId="2732E038" w14:textId="77777777" w:rsidR="00FA3695" w:rsidRDefault="00FA3695">
      <w:pPr>
        <w:spacing w:before="1"/>
        <w:rPr>
          <w:color w:val="000000"/>
          <w:sz w:val="14"/>
          <w:szCs w:val="14"/>
        </w:rPr>
      </w:pPr>
    </w:p>
    <w:p w14:paraId="2732E039" w14:textId="77777777" w:rsidR="00FA3695" w:rsidRDefault="00000000">
      <w:pPr>
        <w:numPr>
          <w:ilvl w:val="0"/>
          <w:numId w:val="4"/>
        </w:numPr>
        <w:tabs>
          <w:tab w:val="left" w:pos="839"/>
          <w:tab w:val="left" w:pos="841"/>
        </w:tabs>
        <w:spacing w:before="91"/>
        <w:ind w:left="840" w:hanging="721"/>
      </w:pPr>
      <w:r>
        <w:rPr>
          <w:noProof/>
          <w:color w:val="000000"/>
        </w:rPr>
        <mc:AlternateContent>
          <mc:Choice Requires="wps">
            <w:drawing>
              <wp:anchor distT="0" distB="0" distL="0" distR="0" simplePos="0" relativeHeight="10" behindDoc="0" locked="0" layoutInCell="1" allowOverlap="1" wp14:anchorId="2732E064" wp14:editId="2732E065">
                <wp:simplePos x="0" y="0"/>
                <wp:positionH relativeFrom="column">
                  <wp:posOffset>5080000</wp:posOffset>
                </wp:positionH>
                <wp:positionV relativeFrom="paragraph">
                  <wp:posOffset>165100</wp:posOffset>
                </wp:positionV>
                <wp:extent cx="933450" cy="31750"/>
                <wp:effectExtent l="0" t="0" r="0" b="0"/>
                <wp:wrapNone/>
                <wp:docPr id="5" name="Rectangle 3"/>
                <wp:cNvGraphicFramePr/>
                <a:graphic xmlns:a="http://schemas.openxmlformats.org/drawingml/2006/main">
                  <a:graphicData uri="http://schemas.microsoft.com/office/word/2010/wordprocessingShape">
                    <wps:wsp>
                      <wps:cNvSpPr/>
                      <wps:spPr>
                        <a:xfrm>
                          <a:off x="0" y="0"/>
                          <a:ext cx="933480" cy="31680"/>
                        </a:xfrm>
                        <a:prstGeom prst="rect">
                          <a:avLst/>
                        </a:prstGeom>
                        <a:solidFill>
                          <a:srgbClr val="000000"/>
                        </a:solidFill>
                        <a:ln w="0">
                          <a:noFill/>
                        </a:ln>
                      </wps:spPr>
                      <wps:style>
                        <a:lnRef idx="0">
                          <a:scrgbClr r="0" g="0" b="0"/>
                        </a:lnRef>
                        <a:fillRef idx="0">
                          <a:scrgbClr r="0" g="0" b="0"/>
                        </a:fillRef>
                        <a:effectRef idx="0">
                          <a:scrgbClr r="0" g="0" b="0"/>
                        </a:effectRef>
                        <a:fontRef idx="minor"/>
                      </wps:style>
                      <wps:txbx>
                        <w:txbxContent>
                          <w:p w14:paraId="2732E0BC" w14:textId="77777777" w:rsidR="00FA3695" w:rsidRDefault="00FA3695">
                            <w:pPr>
                              <w:pStyle w:val="FrameContents"/>
                            </w:pPr>
                          </w:p>
                        </w:txbxContent>
                      </wps:txbx>
                      <wps:bodyPr tIns="-59040" bIns="-59040" anchor="ctr">
                        <a:noAutofit/>
                      </wps:bodyPr>
                    </wps:wsp>
                  </a:graphicData>
                </a:graphic>
              </wp:anchor>
            </w:drawing>
          </mc:Choice>
          <mc:Fallback>
            <w:pict>
              <v:rect w14:anchorId="2732E064" id="Rectangle 3" o:spid="_x0000_s1030" style="position:absolute;left:0;text-align:left;margin-left:400pt;margin-top:13pt;width:73.5pt;height:2.5pt;z-index:1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" fillcolor="black" stroked="f" strokeweight="0">
                <v:textbox inset=",-1.64mm,,-1.64mm">
                  <w:txbxContent>
                    <w:p w14:paraId="2732E0BC" w14:textId="77777777" w:rsidR="00FA3695" w:rsidRDefault="00FA3695">
                      <w:pPr>
                        <w:pStyle w:val="FrameContents"/>
                      </w:pPr>
                    </w:p>
                  </w:txbxContent>
                </v:textbox>
              </v:rect>
            </w:pict>
          </mc:Fallback>
        </mc:AlternateContent>
      </w:r>
      <w:r>
        <w:rPr>
          <w:color w:val="000000"/>
        </w:rPr>
        <w:t>Do you think you received enough information about the study?</w:t>
      </w:r>
    </w:p>
    <w:p w14:paraId="2732E03A" w14:textId="77777777" w:rsidR="00FA3695" w:rsidRDefault="00FA3695">
      <w:pPr>
        <w:spacing w:before="1"/>
        <w:rPr>
          <w:color w:val="000000"/>
          <w:sz w:val="14"/>
          <w:szCs w:val="14"/>
        </w:rPr>
      </w:pPr>
    </w:p>
    <w:p w14:paraId="2732E03B" w14:textId="77777777" w:rsidR="00FA3695" w:rsidRDefault="00000000">
      <w:pPr>
        <w:numPr>
          <w:ilvl w:val="0"/>
          <w:numId w:val="4"/>
        </w:numPr>
        <w:tabs>
          <w:tab w:val="left" w:pos="839"/>
          <w:tab w:val="left" w:pos="841"/>
        </w:tabs>
        <w:spacing w:before="92"/>
        <w:ind w:left="840" w:right="2046" w:hanging="721"/>
      </w:pPr>
      <w:r>
        <w:rPr>
          <w:noProof/>
          <w:color w:val="000000"/>
        </w:rPr>
        <mc:AlternateContent>
          <mc:Choice Requires="wps">
            <w:drawing>
              <wp:anchor distT="0" distB="0" distL="0" distR="0" simplePos="0" relativeHeight="12" behindDoc="0" locked="0" layoutInCell="1" allowOverlap="1" wp14:anchorId="2732E066" wp14:editId="2732E067">
                <wp:simplePos x="0" y="0"/>
                <wp:positionH relativeFrom="column">
                  <wp:posOffset>5080000</wp:posOffset>
                </wp:positionH>
                <wp:positionV relativeFrom="paragraph">
                  <wp:posOffset>330200</wp:posOffset>
                </wp:positionV>
                <wp:extent cx="933450" cy="31750"/>
                <wp:effectExtent l="0" t="0" r="0" b="0"/>
                <wp:wrapNone/>
                <wp:docPr id="6" name="Rectangle 2"/>
                <wp:cNvGraphicFramePr/>
                <a:graphic xmlns:a="http://schemas.openxmlformats.org/drawingml/2006/main">
                  <a:graphicData uri="http://schemas.microsoft.com/office/word/2010/wordprocessingShape">
                    <wps:wsp>
                      <wps:cNvSpPr/>
                      <wps:spPr>
                        <a:xfrm>
                          <a:off x="0" y="0"/>
                          <a:ext cx="933480" cy="31680"/>
                        </a:xfrm>
                        <a:prstGeom prst="rect">
                          <a:avLst/>
                        </a:prstGeom>
                        <a:solidFill>
                          <a:srgbClr val="000000"/>
                        </a:solidFill>
                        <a:ln w="0">
                          <a:noFill/>
                        </a:ln>
                      </wps:spPr>
                      <wps:style>
                        <a:lnRef idx="0">
                          <a:scrgbClr r="0" g="0" b="0"/>
                        </a:lnRef>
                        <a:fillRef idx="0">
                          <a:scrgbClr r="0" g="0" b="0"/>
                        </a:fillRef>
                        <a:effectRef idx="0">
                          <a:scrgbClr r="0" g="0" b="0"/>
                        </a:effectRef>
                        <a:fontRef idx="minor"/>
                      </wps:style>
                      <wps:txbx>
                        <w:txbxContent>
                          <w:p w14:paraId="2732E0BD" w14:textId="77777777" w:rsidR="00FA3695" w:rsidRDefault="00FA3695">
                            <w:pPr>
                              <w:pStyle w:val="FrameContents"/>
                            </w:pPr>
                          </w:p>
                        </w:txbxContent>
                      </wps:txbx>
                      <wps:bodyPr tIns="-59040" bIns="-59040" anchor="ctr">
                        <a:noAutofit/>
                      </wps:bodyPr>
                    </wps:wsp>
                  </a:graphicData>
                </a:graphic>
              </wp:anchor>
            </w:drawing>
          </mc:Choice>
          <mc:Fallback>
            <w:pict>
              <v:rect w14:anchorId="2732E066" id="Rectangle 2" o:spid="_x0000_s1031" style="position:absolute;left:0;text-align:left;margin-left:400pt;margin-top:26pt;width:73.5pt;height:2.5pt;z-index:1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" fillcolor="black" stroked="f" strokeweight="0">
                <v:textbox inset=",-1.64mm,,-1.64mm">
                  <w:txbxContent>
                    <w:p w14:paraId="2732E0BD" w14:textId="77777777" w:rsidR="00FA3695" w:rsidRDefault="00FA3695">
                      <w:pPr>
                        <w:pStyle w:val="FrameContents"/>
                      </w:pPr>
                    </w:p>
                  </w:txbxContent>
                </v:textbox>
              </v:rect>
            </w:pict>
          </mc:Fallback>
        </mc:AlternateContent>
      </w:r>
      <w:r>
        <w:rPr>
          <w:color w:val="000000"/>
        </w:rPr>
        <w:t>Do you volunteer to be in this study of your own free will and without being pressured by the study doctor or study staff?</w:t>
      </w:r>
    </w:p>
    <w:p w14:paraId="2732E03C" w14:textId="77777777" w:rsidR="00FA3695" w:rsidRDefault="00FA3695">
      <w:pPr>
        <w:spacing w:before="11"/>
        <w:rPr>
          <w:color w:val="000000"/>
          <w:sz w:val="13"/>
          <w:szCs w:val="13"/>
        </w:rPr>
      </w:pPr>
    </w:p>
    <w:p w14:paraId="2732E03D" w14:textId="77777777" w:rsidR="00FA3695" w:rsidRDefault="00000000">
      <w:pPr>
        <w:numPr>
          <w:ilvl w:val="0"/>
          <w:numId w:val="4"/>
        </w:numPr>
        <w:tabs>
          <w:tab w:val="left" w:pos="839"/>
          <w:tab w:val="left" w:pos="840"/>
        </w:tabs>
        <w:spacing w:before="92"/>
        <w:ind w:right="2697"/>
      </w:pPr>
      <w:r>
        <w:rPr>
          <w:noProof/>
          <w:color w:val="000000"/>
        </w:rPr>
        <mc:AlternateContent>
          <mc:Choice Requires="wps">
            <w:drawing>
              <wp:anchor distT="0" distB="0" distL="0" distR="0" simplePos="0" relativeHeight="14" behindDoc="0" locked="0" layoutInCell="1" allowOverlap="1" wp14:anchorId="2732E068" wp14:editId="2732E069">
                <wp:simplePos x="0" y="0"/>
                <wp:positionH relativeFrom="column">
                  <wp:posOffset>5080000</wp:posOffset>
                </wp:positionH>
                <wp:positionV relativeFrom="paragraph">
                  <wp:posOffset>330200</wp:posOffset>
                </wp:positionV>
                <wp:extent cx="933450" cy="31750"/>
                <wp:effectExtent l="0" t="0" r="0" b="0"/>
                <wp:wrapNone/>
                <wp:docPr id="7" name="Rectangle 5"/>
                <wp:cNvGraphicFramePr/>
                <a:graphic xmlns:a="http://schemas.openxmlformats.org/drawingml/2006/main">
                  <a:graphicData uri="http://schemas.microsoft.com/office/word/2010/wordprocessingShape">
                    <wps:wsp>
                      <wps:cNvSpPr/>
                      <wps:spPr>
                        <a:xfrm>
                          <a:off x="0" y="0"/>
                          <a:ext cx="933480" cy="31680"/>
                        </a:xfrm>
                        <a:prstGeom prst="rect">
                          <a:avLst/>
                        </a:prstGeom>
                        <a:solidFill>
                          <a:srgbClr val="000000"/>
                        </a:solidFill>
                        <a:ln w="0">
                          <a:noFill/>
                        </a:ln>
                      </wps:spPr>
                      <wps:style>
                        <a:lnRef idx="0">
                          <a:scrgbClr r="0" g="0" b="0"/>
                        </a:lnRef>
                        <a:fillRef idx="0">
                          <a:scrgbClr r="0" g="0" b="0"/>
                        </a:fillRef>
                        <a:effectRef idx="0">
                          <a:scrgbClr r="0" g="0" b="0"/>
                        </a:effectRef>
                        <a:fontRef idx="minor"/>
                      </wps:style>
                      <wps:txbx>
                        <w:txbxContent>
                          <w:p w14:paraId="2732E0BE" w14:textId="77777777" w:rsidR="00FA3695" w:rsidRDefault="00FA3695">
                            <w:pPr>
                              <w:pStyle w:val="FrameContents"/>
                            </w:pPr>
                          </w:p>
                        </w:txbxContent>
                      </wps:txbx>
                      <wps:bodyPr tIns="-59040" bIns="-59040" anchor="ctr">
                        <a:noAutofit/>
                      </wps:bodyPr>
                    </wps:wsp>
                  </a:graphicData>
                </a:graphic>
              </wp:anchor>
            </w:drawing>
          </mc:Choice>
          <mc:Fallback>
            <w:pict>
              <v:rect w14:anchorId="2732E068" id="Rectangle 5" o:spid="_x0000_s1032" style="position:absolute;left:0;text-align:left;margin-left:400pt;margin-top:26pt;width:73.5pt;height:2.5pt;z-index:1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" fillcolor="black" stroked="f" strokeweight="0">
                <v:textbox inset=",-1.64mm,,-1.64mm">
                  <w:txbxContent>
                    <w:p w14:paraId="2732E0BE" w14:textId="77777777" w:rsidR="00FA3695" w:rsidRDefault="00FA3695">
                      <w:pPr>
                        <w:pStyle w:val="FrameContents"/>
                      </w:pPr>
                    </w:p>
                  </w:txbxContent>
                </v:textbox>
              </v:rect>
            </w:pict>
          </mc:Fallback>
        </mc:AlternateContent>
      </w:r>
      <w:r>
        <w:rPr>
          <w:color w:val="000000"/>
        </w:rPr>
        <w:t>Do you know that you can leave the study at any time without giving a reason and without affecting your health care?</w:t>
      </w:r>
    </w:p>
    <w:p w14:paraId="2732E03E" w14:textId="77777777" w:rsidR="00FA3695" w:rsidRDefault="00FA3695">
      <w:pPr>
        <w:spacing w:before="11"/>
        <w:rPr>
          <w:color w:val="000000"/>
          <w:sz w:val="13"/>
          <w:szCs w:val="13"/>
        </w:rPr>
      </w:pPr>
    </w:p>
    <w:p w14:paraId="2732E03F" w14:textId="77777777" w:rsidR="00FA3695" w:rsidRDefault="00000000">
      <w:pPr>
        <w:numPr>
          <w:ilvl w:val="0"/>
          <w:numId w:val="4"/>
        </w:numPr>
        <w:tabs>
          <w:tab w:val="left" w:pos="839"/>
          <w:tab w:val="left" w:pos="840"/>
        </w:tabs>
        <w:spacing w:before="91"/>
        <w:ind w:right="2495"/>
      </w:pPr>
      <w:r>
        <w:rPr>
          <w:noProof/>
          <w:color w:val="000000"/>
        </w:rPr>
        <mc:AlternateContent>
          <mc:Choice Requires="wps">
            <w:drawing>
              <wp:anchor distT="0" distB="0" distL="0" distR="0" simplePos="0" relativeHeight="16" behindDoc="0" locked="0" layoutInCell="1" allowOverlap="1" wp14:anchorId="2732E06A" wp14:editId="2732E06B">
                <wp:simplePos x="0" y="0"/>
                <wp:positionH relativeFrom="column">
                  <wp:posOffset>5080000</wp:posOffset>
                </wp:positionH>
                <wp:positionV relativeFrom="paragraph">
                  <wp:posOffset>330200</wp:posOffset>
                </wp:positionV>
                <wp:extent cx="933450" cy="31750"/>
                <wp:effectExtent l="0" t="0" r="0" b="0"/>
                <wp:wrapNone/>
                <wp:docPr id="8" name="Rectangle 4"/>
                <wp:cNvGraphicFramePr/>
                <a:graphic xmlns:a="http://schemas.openxmlformats.org/drawingml/2006/main">
                  <a:graphicData uri="http://schemas.microsoft.com/office/word/2010/wordprocessingShape">
                    <wps:wsp>
                      <wps:cNvSpPr/>
                      <wps:spPr>
                        <a:xfrm>
                          <a:off x="0" y="0"/>
                          <a:ext cx="933480" cy="31680"/>
                        </a:xfrm>
                        <a:prstGeom prst="rect">
                          <a:avLst/>
                        </a:prstGeom>
                        <a:solidFill>
                          <a:srgbClr val="000000"/>
                        </a:solidFill>
                        <a:ln w="0">
                          <a:noFill/>
                        </a:ln>
                      </wps:spPr>
                      <wps:style>
                        <a:lnRef idx="0">
                          <a:scrgbClr r="0" g="0" b="0"/>
                        </a:lnRef>
                        <a:fillRef idx="0">
                          <a:scrgbClr r="0" g="0" b="0"/>
                        </a:fillRef>
                        <a:effectRef idx="0">
                          <a:scrgbClr r="0" g="0" b="0"/>
                        </a:effectRef>
                        <a:fontRef idx="minor"/>
                      </wps:style>
                      <wps:txbx>
                        <w:txbxContent>
                          <w:p w14:paraId="2732E0BF" w14:textId="77777777" w:rsidR="00FA3695" w:rsidRDefault="00FA3695">
                            <w:pPr>
                              <w:pStyle w:val="FrameContents"/>
                            </w:pPr>
                          </w:p>
                        </w:txbxContent>
                      </wps:txbx>
                      <wps:bodyPr tIns="-59040" bIns="-59040" anchor="ctr">
                        <a:noAutofit/>
                      </wps:bodyPr>
                    </wps:wsp>
                  </a:graphicData>
                </a:graphic>
              </wp:anchor>
            </w:drawing>
          </mc:Choice>
          <mc:Fallback>
            <w:pict>
              <v:rect w14:anchorId="2732E06A" id="Rectangle 4" o:spid="_x0000_s1033" style="position:absolute;left:0;text-align:left;margin-left:400pt;margin-top:26pt;width:73.5pt;height:2.5pt;z-index: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" fillcolor="black" stroked="f" strokeweight="0">
                <v:textbox inset=",-1.64mm,,-1.64mm">
                  <w:txbxContent>
                    <w:p w14:paraId="2732E0BF" w14:textId="77777777" w:rsidR="00FA3695" w:rsidRDefault="00FA3695">
                      <w:pPr>
                        <w:pStyle w:val="FrameContents"/>
                      </w:pPr>
                    </w:p>
                  </w:txbxContent>
                </v:textbox>
              </v:rect>
            </w:pict>
          </mc:Fallback>
        </mc:AlternateContent>
      </w:r>
      <w:r>
        <w:rPr>
          <w:color w:val="000000"/>
        </w:rPr>
        <w:t>Do you know that your health records from this study may be reviewed by the sponsor company and by government authorities?</w:t>
      </w:r>
    </w:p>
    <w:p w14:paraId="2732E040" w14:textId="77777777" w:rsidR="00FA3695" w:rsidRDefault="00FA3695">
      <w:pPr>
        <w:spacing w:before="3"/>
        <w:rPr>
          <w:color w:val="000000"/>
          <w:sz w:val="14"/>
          <w:szCs w:val="14"/>
        </w:rPr>
      </w:pPr>
    </w:p>
    <w:p w14:paraId="2732E041" w14:textId="77777777" w:rsidR="00FA3695" w:rsidRDefault="00000000">
      <w:pPr>
        <w:numPr>
          <w:ilvl w:val="0"/>
          <w:numId w:val="4"/>
        </w:numPr>
        <w:tabs>
          <w:tab w:val="left" w:pos="839"/>
          <w:tab w:val="left" w:pos="841"/>
        </w:tabs>
        <w:spacing w:before="91"/>
        <w:ind w:left="840" w:hanging="721"/>
      </w:pPr>
      <w:r>
        <w:rPr>
          <w:noProof/>
          <w:color w:val="000000"/>
        </w:rPr>
        <mc:AlternateContent>
          <mc:Choice Requires="wps">
            <w:drawing>
              <wp:anchor distT="0" distB="0" distL="0" distR="0" simplePos="0" relativeHeight="18" behindDoc="0" locked="0" layoutInCell="1" allowOverlap="1" wp14:anchorId="2732E06C" wp14:editId="2732E06D">
                <wp:simplePos x="0" y="0"/>
                <wp:positionH relativeFrom="column">
                  <wp:posOffset>5080000</wp:posOffset>
                </wp:positionH>
                <wp:positionV relativeFrom="paragraph">
                  <wp:posOffset>165100</wp:posOffset>
                </wp:positionV>
                <wp:extent cx="933450" cy="31750"/>
                <wp:effectExtent l="0" t="0" r="0" b="0"/>
                <wp:wrapNone/>
                <wp:docPr id="9" name="Rectangle 1"/>
                <wp:cNvGraphicFramePr/>
                <a:graphic xmlns:a="http://schemas.openxmlformats.org/drawingml/2006/main">
                  <a:graphicData uri="http://schemas.microsoft.com/office/word/2010/wordprocessingShape">
                    <wps:wsp>
                      <wps:cNvSpPr/>
                      <wps:spPr>
                        <a:xfrm>
                          <a:off x="0" y="0"/>
                          <a:ext cx="933480" cy="31680"/>
                        </a:xfrm>
                        <a:prstGeom prst="rect">
                          <a:avLst/>
                        </a:prstGeom>
                        <a:solidFill>
                          <a:srgbClr val="000000"/>
                        </a:solidFill>
                        <a:ln w="0">
                          <a:noFill/>
                        </a:ln>
                      </wps:spPr>
                      <wps:style>
                        <a:lnRef idx="0">
                          <a:scrgbClr r="0" g="0" b="0"/>
                        </a:lnRef>
                        <a:fillRef idx="0">
                          <a:scrgbClr r="0" g="0" b="0"/>
                        </a:fillRef>
                        <a:effectRef idx="0">
                          <a:scrgbClr r="0" g="0" b="0"/>
                        </a:effectRef>
                        <a:fontRef idx="minor"/>
                      </wps:style>
                      <wps:txbx>
                        <w:txbxContent>
                          <w:p w14:paraId="2732E0C0" w14:textId="77777777" w:rsidR="00FA3695" w:rsidRDefault="00FA3695">
                            <w:pPr>
                              <w:pStyle w:val="FrameContents"/>
                            </w:pPr>
                          </w:p>
                        </w:txbxContent>
                      </wps:txbx>
                      <wps:bodyPr tIns="-59040" bIns="-59040" anchor="ctr">
                        <a:noAutofit/>
                      </wps:bodyPr>
                    </wps:wsp>
                  </a:graphicData>
                </a:graphic>
              </wp:anchor>
            </w:drawing>
          </mc:Choice>
          <mc:Fallback>
            <w:pict>
              <v:rect w14:anchorId="2732E06C" id="Rectangle 1" o:spid="_x0000_s1034" style="position:absolute;left:0;text-align:left;margin-left:400pt;margin-top:13pt;width:73.5pt;height:2.5pt;z-index:1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" fillcolor="black" stroked="f" strokeweight="0">
                <v:textbox inset=",-1.64mm,,-1.64mm">
                  <w:txbxContent>
                    <w:p w14:paraId="2732E0C0" w14:textId="77777777" w:rsidR="00FA3695" w:rsidRDefault="00FA3695">
                      <w:pPr>
                        <w:pStyle w:val="FrameContents"/>
                      </w:pPr>
                    </w:p>
                  </w:txbxContent>
                </v:textbox>
              </v:rect>
            </w:pict>
          </mc:Fallback>
        </mc:AlternateContent>
      </w:r>
      <w:r>
        <w:rPr>
          <w:color w:val="000000"/>
        </w:rPr>
        <w:t>Do you know that you cannot be in another study while you are in this study?</w:t>
      </w:r>
    </w:p>
    <w:p w14:paraId="2732E042" w14:textId="77777777" w:rsidR="00FA3695" w:rsidRDefault="00FA3695">
      <w:pPr>
        <w:spacing w:before="10"/>
        <w:rPr>
          <w:color w:val="000000"/>
          <w:sz w:val="13"/>
          <w:szCs w:val="13"/>
        </w:rPr>
      </w:pPr>
    </w:p>
    <w:p w14:paraId="2732E043" w14:textId="77777777" w:rsidR="00FA3695" w:rsidRDefault="00000000">
      <w:pPr>
        <w:pStyle w:val="Heading1"/>
        <w:spacing w:before="92"/>
        <w:ind w:left="1096" w:right="1120" w:firstLine="347"/>
      </w:pPr>
      <w:r>
        <w:t>IF YOU ANSWERED “NO” TO ANY OF THE ABOVE QUESTIONS, OR YOU ARE UNABLE TO ANSWER ANY OF THE ABOVE QUESTIONS,</w:t>
      </w:r>
    </w:p>
    <w:p w14:paraId="2732E044" w14:textId="77777777" w:rsidR="00FA3695" w:rsidRDefault="00000000">
      <w:pPr>
        <w:ind w:left="1660"/>
        <w:rPr>
          <w:b/>
        </w:rPr>
      </w:pPr>
      <w:r>
        <w:rPr>
          <w:b/>
        </w:rPr>
        <w:t>YOU SHOULD NOT SIGN AND DATE THIS CONSENT FORM.</w:t>
      </w:r>
    </w:p>
    <w:p w14:paraId="2732E045" w14:textId="77777777" w:rsidR="00FA3695" w:rsidRDefault="00FA3695">
      <w:pPr>
        <w:rPr>
          <w:b/>
          <w:color w:val="000000"/>
        </w:rPr>
      </w:pPr>
    </w:p>
    <w:p w14:paraId="2732E046" w14:textId="77777777" w:rsidR="00FA3695" w:rsidRDefault="00000000">
      <w:pPr>
        <w:spacing w:before="1"/>
        <w:ind w:left="120"/>
        <w:rPr>
          <w:b/>
        </w:rPr>
      </w:pPr>
      <w:r>
        <w:rPr>
          <w:b/>
        </w:rPr>
        <w:t>You will be given a signed and dated copy of this consent form to keep.</w:t>
      </w:r>
    </w:p>
    <w:p w14:paraId="2732E047" w14:textId="77777777" w:rsidR="00FA3695" w:rsidRDefault="00FA3695">
      <w:pPr>
        <w:rPr>
          <w:b/>
          <w:color w:val="000000"/>
          <w:sz w:val="20"/>
          <w:szCs w:val="20"/>
        </w:rPr>
      </w:pPr>
    </w:p>
    <w:p w14:paraId="2732E048" w14:textId="77777777" w:rsidR="00FA3695" w:rsidRDefault="00FA3695">
      <w:pPr>
        <w:spacing w:before="4"/>
        <w:rPr>
          <w:b/>
          <w:color w:val="000000"/>
        </w:rPr>
      </w:pPr>
    </w:p>
    <w:tbl>
      <w:tblPr>
        <w:tblW w:w="9403" w:type="dxa"/>
        <w:tblInd w:w="113" w:type="dxa"/>
        <w:tblLayout w:type="fixed"/>
        <w:tblLook w:val="0000" w:firstRow="0" w:lastRow="0" w:firstColumn="0" w:lastColumn="0" w:noHBand="0" w:noVBand="0"/>
      </w:tblPr>
      <w:tblGrid>
        <w:gridCol w:w="5756"/>
        <w:gridCol w:w="882"/>
        <w:gridCol w:w="2529"/>
        <w:gridCol w:w="236"/>
      </w:tblGrid>
      <w:tr w:rsidR="00FA3695" w14:paraId="2732E04B" w14:textId="77777777">
        <w:trPr>
          <w:trHeight w:val="794"/>
        </w:trPr>
        <w:tc>
          <w:tcPr>
            <w:tcW w:w="5774" w:type="dxa"/>
            <w:tcBorders>
              <w:top w:val="single" w:sz="4" w:space="0" w:color="000000"/>
              <w:bottom w:val="single" w:sz="4" w:space="0" w:color="000000"/>
            </w:tcBorders>
          </w:tcPr>
          <w:p w14:paraId="2732E049" w14:textId="77777777" w:rsidR="00FA3695" w:rsidRDefault="00000000">
            <w:pPr>
              <w:spacing w:before="13"/>
              <w:ind w:left="14"/>
              <w:rPr>
                <w:color w:val="000000"/>
              </w:rPr>
            </w:pPr>
            <w:r>
              <w:rPr>
                <w:color w:val="000000"/>
              </w:rPr>
              <w:t>Printed Name of Adult Study Participant</w:t>
            </w:r>
          </w:p>
        </w:tc>
        <w:tc>
          <w:tcPr>
            <w:tcW w:w="3628" w:type="dxa"/>
            <w:gridSpan w:val="3"/>
            <w:tcBorders>
              <w:bottom w:val="single" w:sz="4" w:space="0" w:color="000000"/>
            </w:tcBorders>
          </w:tcPr>
          <w:p w14:paraId="2732E04A" w14:textId="77777777" w:rsidR="00FA3695" w:rsidRDefault="00FA3695">
            <w:pPr>
              <w:rPr>
                <w:color w:val="000000"/>
                <w:sz w:val="20"/>
                <w:szCs w:val="20"/>
              </w:rPr>
            </w:pPr>
          </w:p>
        </w:tc>
      </w:tr>
      <w:tr w:rsidR="00FA3695" w14:paraId="2732E050" w14:textId="77777777">
        <w:trPr>
          <w:trHeight w:val="733"/>
        </w:trPr>
        <w:tc>
          <w:tcPr>
            <w:tcW w:w="5774" w:type="dxa"/>
            <w:tcBorders>
              <w:top w:val="single" w:sz="4" w:space="0" w:color="000000"/>
              <w:bottom w:val="single" w:sz="4" w:space="0" w:color="000000"/>
            </w:tcBorders>
          </w:tcPr>
          <w:p w14:paraId="2732E04C" w14:textId="77777777" w:rsidR="00FA3695" w:rsidRDefault="00000000">
            <w:pPr>
              <w:spacing w:line="249" w:lineRule="auto"/>
              <w:ind w:left="14"/>
              <w:rPr>
                <w:color w:val="000000"/>
              </w:rPr>
            </w:pPr>
            <w:r>
              <w:rPr>
                <w:color w:val="000000"/>
              </w:rPr>
              <w:t>Signature of Adult Study Participant</w:t>
            </w:r>
          </w:p>
        </w:tc>
        <w:tc>
          <w:tcPr>
            <w:tcW w:w="884" w:type="dxa"/>
            <w:tcBorders>
              <w:top w:val="single" w:sz="4" w:space="0" w:color="000000"/>
            </w:tcBorders>
          </w:tcPr>
          <w:p w14:paraId="2732E04D" w14:textId="77777777" w:rsidR="00FA3695" w:rsidRDefault="00000000">
            <w:pPr>
              <w:spacing w:line="249" w:lineRule="auto"/>
              <w:rPr>
                <w:color w:val="000000"/>
              </w:rPr>
            </w:pPr>
            <w:r>
              <w:rPr>
                <w:color w:val="000000"/>
              </w:rPr>
              <w:t>Date</w:t>
            </w:r>
          </w:p>
        </w:tc>
        <w:tc>
          <w:tcPr>
            <w:tcW w:w="2536" w:type="dxa"/>
            <w:tcBorders>
              <w:top w:val="single" w:sz="4" w:space="0" w:color="000000"/>
            </w:tcBorders>
          </w:tcPr>
          <w:p w14:paraId="2732E04E" w14:textId="77777777" w:rsidR="00FA3695" w:rsidRDefault="00000000">
            <w:pPr>
              <w:spacing w:line="249" w:lineRule="auto"/>
              <w:ind w:right="171"/>
              <w:jc w:val="right"/>
              <w:rPr>
                <w:color w:val="000000"/>
              </w:rPr>
            </w:pPr>
            <w:r>
              <w:rPr>
                <w:color w:val="000000"/>
              </w:rPr>
              <w:t>Time (24-hour clock)</w:t>
            </w:r>
          </w:p>
        </w:tc>
        <w:tc>
          <w:tcPr>
            <w:tcW w:w="208" w:type="dxa"/>
            <w:tcBorders>
              <w:top w:val="single" w:sz="4" w:space="0" w:color="000000"/>
            </w:tcBorders>
          </w:tcPr>
          <w:p w14:paraId="2732E04F" w14:textId="77777777" w:rsidR="00FA3695" w:rsidRDefault="00FA3695">
            <w:pPr>
              <w:rPr>
                <w:color w:val="000000"/>
                <w:sz w:val="20"/>
                <w:szCs w:val="20"/>
              </w:rPr>
            </w:pPr>
          </w:p>
        </w:tc>
      </w:tr>
      <w:tr w:rsidR="00FA3695" w14:paraId="2732E055" w14:textId="77777777">
        <w:trPr>
          <w:trHeight w:val="748"/>
        </w:trPr>
        <w:tc>
          <w:tcPr>
            <w:tcW w:w="5774" w:type="dxa"/>
            <w:tcBorders>
              <w:top w:val="single" w:sz="4" w:space="0" w:color="000000"/>
              <w:bottom w:val="single" w:sz="4" w:space="0" w:color="000000"/>
            </w:tcBorders>
          </w:tcPr>
          <w:p w14:paraId="2732E051" w14:textId="77777777" w:rsidR="00FA3695" w:rsidRDefault="00000000">
            <w:pPr>
              <w:spacing w:before="13"/>
              <w:ind w:left="14"/>
              <w:rPr>
                <w:color w:val="000000"/>
              </w:rPr>
            </w:pPr>
            <w:r>
              <w:rPr>
                <w:color w:val="000000"/>
              </w:rPr>
              <w:t>Printed Name of Person Explaining Consent Form</w:t>
            </w:r>
          </w:p>
        </w:tc>
        <w:tc>
          <w:tcPr>
            <w:tcW w:w="884" w:type="dxa"/>
            <w:tcBorders>
              <w:bottom w:val="single" w:sz="4" w:space="0" w:color="000000"/>
            </w:tcBorders>
          </w:tcPr>
          <w:p w14:paraId="2732E052" w14:textId="77777777" w:rsidR="00FA3695" w:rsidRDefault="00FA3695">
            <w:pPr>
              <w:rPr>
                <w:color w:val="000000"/>
                <w:sz w:val="20"/>
                <w:szCs w:val="20"/>
              </w:rPr>
            </w:pPr>
          </w:p>
        </w:tc>
        <w:tc>
          <w:tcPr>
            <w:tcW w:w="2536" w:type="dxa"/>
            <w:tcBorders>
              <w:bottom w:val="single" w:sz="4" w:space="0" w:color="000000"/>
            </w:tcBorders>
          </w:tcPr>
          <w:p w14:paraId="2732E053" w14:textId="77777777" w:rsidR="00FA3695" w:rsidRDefault="00FA3695">
            <w:pPr>
              <w:rPr>
                <w:color w:val="000000"/>
                <w:sz w:val="20"/>
                <w:szCs w:val="20"/>
              </w:rPr>
            </w:pPr>
          </w:p>
        </w:tc>
        <w:tc>
          <w:tcPr>
            <w:tcW w:w="208" w:type="dxa"/>
          </w:tcPr>
          <w:p w14:paraId="2732E054" w14:textId="77777777" w:rsidR="00FA3695" w:rsidRDefault="00FA3695">
            <w:pPr>
              <w:rPr>
                <w:color w:val="000000"/>
                <w:sz w:val="20"/>
                <w:szCs w:val="20"/>
              </w:rPr>
            </w:pPr>
          </w:p>
        </w:tc>
      </w:tr>
      <w:tr w:rsidR="00FA3695" w14:paraId="2732E05A" w14:textId="77777777">
        <w:trPr>
          <w:trHeight w:val="265"/>
        </w:trPr>
        <w:tc>
          <w:tcPr>
            <w:tcW w:w="5774" w:type="dxa"/>
            <w:tcBorders>
              <w:top w:val="single" w:sz="4" w:space="0" w:color="000000"/>
            </w:tcBorders>
          </w:tcPr>
          <w:p w14:paraId="2732E056" w14:textId="77777777" w:rsidR="00FA3695" w:rsidRDefault="00000000">
            <w:pPr>
              <w:spacing w:before="13" w:line="232" w:lineRule="auto"/>
              <w:ind w:left="14"/>
              <w:rPr>
                <w:color w:val="000000"/>
              </w:rPr>
            </w:pPr>
            <w:r>
              <w:rPr>
                <w:color w:val="000000"/>
              </w:rPr>
              <w:t>Signature of Person Explaining Consent Form</w:t>
            </w:r>
          </w:p>
        </w:tc>
        <w:tc>
          <w:tcPr>
            <w:tcW w:w="884" w:type="dxa"/>
            <w:tcBorders>
              <w:top w:val="single" w:sz="4" w:space="0" w:color="000000"/>
            </w:tcBorders>
          </w:tcPr>
          <w:p w14:paraId="2732E057" w14:textId="77777777" w:rsidR="00FA3695" w:rsidRDefault="00000000">
            <w:pPr>
              <w:spacing w:before="13" w:line="232" w:lineRule="auto"/>
              <w:rPr>
                <w:color w:val="000000"/>
              </w:rPr>
            </w:pPr>
            <w:r>
              <w:rPr>
                <w:color w:val="000000"/>
              </w:rPr>
              <w:t>Date</w:t>
            </w:r>
          </w:p>
        </w:tc>
        <w:tc>
          <w:tcPr>
            <w:tcW w:w="2536" w:type="dxa"/>
            <w:tcBorders>
              <w:top w:val="single" w:sz="4" w:space="0" w:color="000000"/>
            </w:tcBorders>
          </w:tcPr>
          <w:p w14:paraId="2732E058" w14:textId="77777777" w:rsidR="00FA3695" w:rsidRDefault="00000000">
            <w:pPr>
              <w:spacing w:before="13" w:line="232" w:lineRule="auto"/>
              <w:ind w:right="82"/>
              <w:jc w:val="right"/>
              <w:rPr>
                <w:color w:val="000000"/>
              </w:rPr>
            </w:pPr>
            <w:r>
              <w:rPr>
                <w:color w:val="000000"/>
              </w:rPr>
              <w:t>Time (24-hour clock)</w:t>
            </w:r>
          </w:p>
        </w:tc>
        <w:tc>
          <w:tcPr>
            <w:tcW w:w="208" w:type="dxa"/>
          </w:tcPr>
          <w:p w14:paraId="2732E059" w14:textId="77777777" w:rsidR="00FA3695" w:rsidRDefault="00FA3695">
            <w:pPr>
              <w:rPr>
                <w:color w:val="000000"/>
                <w:sz w:val="18"/>
                <w:szCs w:val="18"/>
              </w:rPr>
            </w:pPr>
          </w:p>
        </w:tc>
      </w:tr>
    </w:tbl>
    <w:p w14:paraId="2732E05B" w14:textId="77777777" w:rsidR="00FA3695" w:rsidRDefault="00FA3695"/>
    <w:sectPr w:rsidR="00FA3695">
      <w:headerReference w:type="default" r:id="rId22"/>
      <w:footerReference w:type="default" r:id="rId23"/>
      <w:headerReference w:type="first" r:id="rId24"/>
      <w:footerReference w:type="first" r:id="rId25"/>
      <w:pgSz w:w="12240" w:h="15840"/>
      <w:pgMar w:top="1340" w:right="1300" w:bottom="1120" w:left="1320" w:header="715" w:footer="938" w:gutter="0"/>
      <w:cols w:space="720"/>
      <w:formProt w:val="0"/>
      <w:docGrid w:linePitch="10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Sadkirat Singh" w:date="2023-10-19T11:30:00Z" w:initials="">
    <w:p w14:paraId="2732E06E" w14:textId="77777777" w:rsidR="00FA3695" w:rsidRDefault="00000000">
      <w:pPr>
        <w:overflowPunct w:val="0"/>
      </w:pPr>
      <w:r>
        <w:rPr>
          <w:rFonts w:ascii="Arial" w:eastAsia="Arial" w:hAnsi="Arial" w:cs="Arial"/>
          <w:color w:val="000000"/>
          <w:sz w:val="24"/>
          <w:szCs w:val="24"/>
          <w:lang w:bidi="en-US"/>
        </w:rPr>
        <w:t>mapping: m1</w:t>
      </w:r>
    </w:p>
  </w:comment>
  <w:comment w:id="3" w:author="Sadkirat Singh" w:date="2023-10-06T08:12:00Z" w:initials="">
    <w:p w14:paraId="2732E06F" w14:textId="77777777" w:rsidR="00FA3695" w:rsidRDefault="00000000">
      <w:pPr>
        <w:overflowPunct w:val="0"/>
      </w:pPr>
      <w:r>
        <w:rPr>
          <w:rFonts w:ascii="Arial" w:eastAsia="Arial" w:hAnsi="Arial" w:cs="Arial"/>
          <w:color w:val="000000"/>
          <w:sz w:val="24"/>
          <w:szCs w:val="24"/>
          <w:lang w:bidi="en-US"/>
        </w:rPr>
        <w:t>mapping: m2#1</w:t>
      </w:r>
    </w:p>
  </w:comment>
  <w:comment w:id="6" w:author="Sadkirat Singh" w:date="2023-10-06T08:29:00Z" w:initials="">
    <w:p w14:paraId="2732E070" w14:textId="77777777" w:rsidR="00FA3695" w:rsidRDefault="00000000">
      <w:pPr>
        <w:overflowPunct w:val="0"/>
      </w:pPr>
      <w:r>
        <w:rPr>
          <w:rFonts w:ascii="Arial" w:eastAsia="Arial" w:hAnsi="Arial" w:cs="Arial"/>
          <w:color w:val="000000"/>
          <w:sz w:val="24"/>
          <w:szCs w:val="24"/>
          <w:lang w:bidi="en-US"/>
        </w:rPr>
        <w:t>mapping: m2#2</w:t>
      </w:r>
    </w:p>
  </w:comment>
  <w:comment w:id="7" w:author="Sadkirat Singh" w:date="2023-10-06T08:30:00Z" w:initials="">
    <w:p w14:paraId="2732E071" w14:textId="77777777" w:rsidR="00FA3695" w:rsidRDefault="00000000">
      <w:pPr>
        <w:overflowPunct w:val="0"/>
      </w:pPr>
      <w:r>
        <w:rPr>
          <w:rFonts w:ascii="Arial" w:eastAsia="Arial" w:hAnsi="Arial" w:cs="Arial"/>
          <w:color w:val="000000"/>
          <w:sz w:val="24"/>
          <w:szCs w:val="24"/>
          <w:lang w:bidi="en-US"/>
        </w:rPr>
        <w:t>mapping: m2#3</w:t>
      </w:r>
    </w:p>
  </w:comment>
  <w:comment w:id="8" w:author="Sadkirat Singh" w:date="2023-10-06T08:37:00Z" w:initials="">
    <w:p w14:paraId="2732E072" w14:textId="77777777" w:rsidR="00FA3695" w:rsidRDefault="00000000">
      <w:pPr>
        <w:overflowPunct w:val="0"/>
      </w:pPr>
      <w:r>
        <w:rPr>
          <w:rFonts w:ascii="Arial" w:eastAsia="Arial" w:hAnsi="Arial" w:cs="Arial"/>
          <w:color w:val="000000"/>
          <w:sz w:val="24"/>
          <w:szCs w:val="24"/>
          <w:lang w:bidi="en-US"/>
        </w:rPr>
        <w:t>mapping: m3</w:t>
      </w:r>
    </w:p>
  </w:comment>
  <w:comment w:id="9" w:author="Sadkirat Singh" w:date="2023-10-06T08:42:00Z" w:initials="">
    <w:p w14:paraId="2732E073" w14:textId="77777777" w:rsidR="00FA3695" w:rsidRDefault="00000000">
      <w:pPr>
        <w:overflowPunct w:val="0"/>
      </w:pPr>
      <w:r>
        <w:rPr>
          <w:rFonts w:ascii="Arial" w:eastAsia="Arial" w:hAnsi="Arial" w:cs="Arial"/>
          <w:color w:val="000000"/>
          <w:sz w:val="24"/>
          <w:szCs w:val="24"/>
          <w:lang w:bidi="en-US"/>
        </w:rPr>
        <w:t>mapping: m4#1</w:t>
      </w:r>
    </w:p>
  </w:comment>
  <w:comment w:id="11" w:author="Sadkirat Singh" w:date="2023-10-06T09:16:00Z" w:initials="">
    <w:p w14:paraId="2732E074" w14:textId="77777777" w:rsidR="00FA3695" w:rsidRDefault="00000000">
      <w:pPr>
        <w:overflowPunct w:val="0"/>
      </w:pPr>
      <w:r>
        <w:rPr>
          <w:rFonts w:ascii="Arial" w:eastAsia="Arial" w:hAnsi="Arial" w:cs="Arial"/>
          <w:color w:val="000000"/>
          <w:sz w:val="24"/>
          <w:szCs w:val="24"/>
          <w:lang w:bidi="en-US"/>
        </w:rPr>
        <w:t>mapping: m5#1</w:t>
      </w:r>
    </w:p>
  </w:comment>
  <w:comment w:id="12" w:author="Sadkirat Singh" w:date="2023-10-06T09:16:00Z" w:initials="">
    <w:p w14:paraId="2732E075" w14:textId="77777777" w:rsidR="00FA3695" w:rsidRDefault="00000000">
      <w:pPr>
        <w:overflowPunct w:val="0"/>
      </w:pPr>
      <w:r>
        <w:rPr>
          <w:rFonts w:ascii="Arial" w:eastAsia="Arial" w:hAnsi="Arial" w:cs="Arial"/>
          <w:color w:val="000000"/>
          <w:sz w:val="24"/>
          <w:szCs w:val="24"/>
          <w:lang w:bidi="en-US"/>
        </w:rPr>
        <w:t>mapping: m5#2</w:t>
      </w:r>
    </w:p>
  </w:comment>
  <w:comment w:id="14" w:author="Sadkirat Singh" w:date="2023-10-06T09:18:00Z" w:initials="">
    <w:p w14:paraId="2732E076" w14:textId="77777777" w:rsidR="00FA3695" w:rsidRDefault="00000000">
      <w:pPr>
        <w:overflowPunct w:val="0"/>
      </w:pPr>
      <w:r>
        <w:rPr>
          <w:rFonts w:ascii="Arial" w:eastAsia="Arial" w:hAnsi="Arial" w:cs="Arial"/>
          <w:color w:val="000000"/>
          <w:sz w:val="24"/>
          <w:szCs w:val="24"/>
          <w:lang w:bidi="en-US"/>
        </w:rPr>
        <w:t>mapping: m6</w:t>
      </w:r>
    </w:p>
  </w:comment>
  <w:comment w:id="15" w:author="Sadkirat Singh" w:date="2023-10-06T09:38:00Z" w:initials="">
    <w:p w14:paraId="2732E077" w14:textId="77777777" w:rsidR="00FA3695" w:rsidRDefault="00000000">
      <w:pPr>
        <w:overflowPunct w:val="0"/>
      </w:pPr>
      <w:r>
        <w:rPr>
          <w:rFonts w:ascii="Arial" w:eastAsia="Arial" w:hAnsi="Arial" w:cs="Arial"/>
          <w:color w:val="000000"/>
          <w:sz w:val="24"/>
          <w:szCs w:val="24"/>
          <w:lang w:bidi="en-US"/>
        </w:rPr>
        <w:t>mapping: m7</w:t>
      </w:r>
    </w:p>
  </w:comment>
  <w:comment w:id="17" w:author="Sadkirat Singh" w:date="2023-10-06T09:39:00Z" w:initials="">
    <w:p w14:paraId="2732E078" w14:textId="77777777" w:rsidR="00FA3695" w:rsidRDefault="00000000">
      <w:pPr>
        <w:overflowPunct w:val="0"/>
      </w:pPr>
      <w:r>
        <w:rPr>
          <w:rFonts w:ascii="Arial" w:eastAsia="Arial" w:hAnsi="Arial" w:cs="Arial"/>
          <w:color w:val="000000"/>
          <w:sz w:val="24"/>
          <w:szCs w:val="24"/>
          <w:lang w:bidi="en-US"/>
        </w:rPr>
        <w:t>mapping: m2#4</w:t>
      </w:r>
    </w:p>
  </w:comment>
  <w:comment w:id="18" w:author="Sadkirat Singh" w:date="2023-10-07T06:30:00Z" w:initials="">
    <w:p w14:paraId="2732E079" w14:textId="77777777" w:rsidR="00FA3695" w:rsidRDefault="00000000">
      <w:pPr>
        <w:overflowPunct w:val="0"/>
      </w:pPr>
      <w:r>
        <w:rPr>
          <w:rFonts w:ascii="Arial" w:eastAsia="Arial" w:hAnsi="Arial" w:cs="Arial"/>
          <w:color w:val="000000"/>
          <w:sz w:val="24"/>
          <w:szCs w:val="24"/>
          <w:lang w:bidi="en-US"/>
        </w:rPr>
        <w:t>mapping: m16</w:t>
      </w:r>
    </w:p>
  </w:comment>
  <w:comment w:id="19" w:author="Sadkirat Singh" w:date="2023-10-06T11:12:00Z" w:initials="">
    <w:p w14:paraId="2732E07A" w14:textId="77777777" w:rsidR="00FA3695" w:rsidRDefault="00000000">
      <w:pPr>
        <w:overflowPunct w:val="0"/>
      </w:pPr>
      <w:r>
        <w:rPr>
          <w:rFonts w:ascii="Arial" w:eastAsia="Arial" w:hAnsi="Arial" w:cs="Arial"/>
          <w:color w:val="000000"/>
          <w:sz w:val="24"/>
          <w:szCs w:val="24"/>
          <w:lang w:bidi="en-US"/>
        </w:rPr>
        <w:t>mapping: m15</w:t>
      </w:r>
    </w:p>
  </w:comment>
  <w:comment w:id="20" w:author="Sadkirat Singh" w:date="2023-10-07T06:30:00Z" w:initials="">
    <w:p w14:paraId="2732E07B" w14:textId="77777777" w:rsidR="00FA3695" w:rsidRDefault="00000000">
      <w:pPr>
        <w:overflowPunct w:val="0"/>
      </w:pPr>
      <w:r>
        <w:rPr>
          <w:rFonts w:ascii="Arial" w:eastAsia="Arial" w:hAnsi="Arial" w:cs="Arial"/>
          <w:color w:val="000000"/>
          <w:sz w:val="24"/>
          <w:szCs w:val="24"/>
          <w:lang w:bidi="en-US"/>
        </w:rPr>
        <w:t>mapping: m16</w:t>
      </w:r>
    </w:p>
  </w:comment>
  <w:comment w:id="21" w:author="Sadkirat Singh" w:date="2023-10-07T06:32:00Z" w:initials="">
    <w:p w14:paraId="2732E07C" w14:textId="77777777" w:rsidR="00FA3695" w:rsidRDefault="00000000">
      <w:pPr>
        <w:overflowPunct w:val="0"/>
      </w:pPr>
      <w:r>
        <w:rPr>
          <w:rFonts w:ascii="Arial" w:eastAsia="Arial" w:hAnsi="Arial" w:cs="Arial"/>
          <w:color w:val="000000"/>
          <w:sz w:val="24"/>
          <w:szCs w:val="24"/>
          <w:lang w:bidi="en-US"/>
        </w:rPr>
        <w:t>mapping: m16</w:t>
      </w:r>
    </w:p>
  </w:comment>
  <w:comment w:id="22" w:author="Sadkirat Singh" w:date="2023-10-12T09:25:00Z" w:initials="">
    <w:p w14:paraId="2732E07D" w14:textId="77777777" w:rsidR="00FA3695" w:rsidRDefault="00000000">
      <w:pPr>
        <w:overflowPunct w:val="0"/>
      </w:pPr>
      <w:r>
        <w:rPr>
          <w:rFonts w:ascii="Arial" w:eastAsia="Arial" w:hAnsi="Arial" w:cs="Arial"/>
          <w:color w:val="000000"/>
          <w:sz w:val="24"/>
          <w:szCs w:val="24"/>
          <w:lang w:bidi="en-US"/>
        </w:rPr>
        <w:t>mapping: m16</w:t>
      </w:r>
    </w:p>
  </w:comment>
  <w:comment w:id="23" w:author="Sadkirat Singh" w:date="2023-10-12T09:25:00Z" w:initials="">
    <w:p w14:paraId="2732E07E" w14:textId="77777777" w:rsidR="00FA3695" w:rsidRDefault="00000000">
      <w:pPr>
        <w:overflowPunct w:val="0"/>
      </w:pPr>
      <w:r>
        <w:rPr>
          <w:rFonts w:ascii="Arial" w:eastAsia="Arial" w:hAnsi="Arial" w:cs="Arial"/>
          <w:color w:val="000000"/>
          <w:sz w:val="24"/>
          <w:szCs w:val="24"/>
          <w:lang w:bidi="en-US"/>
        </w:rPr>
        <w:t>mapping: m16</w:t>
      </w:r>
    </w:p>
  </w:comment>
  <w:comment w:id="24" w:author="Sadkirat Singh" w:date="2023-10-07T06:32:00Z" w:initials="">
    <w:p w14:paraId="2732E07F" w14:textId="77777777" w:rsidR="00FA3695" w:rsidRDefault="00000000">
      <w:pPr>
        <w:overflowPunct w:val="0"/>
      </w:pPr>
      <w:r>
        <w:rPr>
          <w:rFonts w:ascii="Arial" w:eastAsia="Arial" w:hAnsi="Arial" w:cs="Arial"/>
          <w:color w:val="000000"/>
          <w:sz w:val="24"/>
          <w:szCs w:val="24"/>
          <w:lang w:bidi="en-US"/>
        </w:rPr>
        <w:t>mapping: m16</w:t>
      </w:r>
    </w:p>
  </w:comment>
  <w:comment w:id="25" w:author="Sadkirat Singh" w:date="2023-10-07T06:33:00Z" w:initials="">
    <w:p w14:paraId="2732E080" w14:textId="77777777" w:rsidR="00FA3695" w:rsidRDefault="00000000">
      <w:pPr>
        <w:overflowPunct w:val="0"/>
      </w:pPr>
      <w:r>
        <w:rPr>
          <w:rFonts w:ascii="Arial" w:eastAsia="Arial" w:hAnsi="Arial" w:cs="Arial"/>
          <w:color w:val="000000"/>
          <w:sz w:val="24"/>
          <w:szCs w:val="24"/>
          <w:lang w:bidi="en-US"/>
        </w:rPr>
        <w:t>mapping: m16</w:t>
      </w:r>
    </w:p>
  </w:comment>
  <w:comment w:id="26" w:author="Sadkirat Singh" w:date="2023-10-06T11:02:00Z" w:initials="">
    <w:p w14:paraId="2732E081" w14:textId="77777777" w:rsidR="00FA3695" w:rsidRDefault="00000000">
      <w:pPr>
        <w:overflowPunct w:val="0"/>
      </w:pPr>
      <w:r>
        <w:rPr>
          <w:rFonts w:ascii="Arial" w:eastAsia="Arial" w:hAnsi="Arial" w:cs="Arial"/>
          <w:color w:val="000000"/>
          <w:sz w:val="24"/>
          <w:szCs w:val="24"/>
          <w:lang w:bidi="en-US"/>
        </w:rPr>
        <w:t>mapping: m4#2</w:t>
      </w:r>
    </w:p>
  </w:comment>
  <w:comment w:id="27" w:author="Sadkirat Singh" w:date="2023-10-07T06:34:00Z" w:initials="">
    <w:p w14:paraId="2732E082" w14:textId="77777777" w:rsidR="00FA3695" w:rsidRDefault="00000000">
      <w:pPr>
        <w:overflowPunct w:val="0"/>
      </w:pPr>
      <w:r>
        <w:rPr>
          <w:rFonts w:ascii="Arial" w:eastAsia="Arial" w:hAnsi="Arial" w:cs="Arial"/>
          <w:color w:val="000000"/>
          <w:sz w:val="24"/>
          <w:szCs w:val="24"/>
          <w:lang w:bidi="en-US"/>
        </w:rPr>
        <w:t>mapping: m17</w:t>
      </w:r>
    </w:p>
  </w:comment>
  <w:comment w:id="28" w:author="Sadkirat Singh" w:date="2023-10-07T06:33:00Z" w:initials="">
    <w:p w14:paraId="2732E083" w14:textId="77777777" w:rsidR="00FA3695" w:rsidRDefault="00000000">
      <w:pPr>
        <w:overflowPunct w:val="0"/>
      </w:pPr>
      <w:r>
        <w:rPr>
          <w:rFonts w:ascii="Arial" w:eastAsia="Arial" w:hAnsi="Arial" w:cs="Arial"/>
          <w:color w:val="000000"/>
          <w:sz w:val="24"/>
          <w:szCs w:val="24"/>
          <w:lang w:bidi="en-US"/>
        </w:rPr>
        <w:t>mapping: m15</w:t>
      </w:r>
    </w:p>
  </w:comment>
  <w:comment w:id="29" w:author="Sadkirat Singh" w:date="2023-10-07T06:34:00Z" w:initials="">
    <w:p w14:paraId="2732E084" w14:textId="77777777" w:rsidR="00FA3695" w:rsidRDefault="00000000">
      <w:pPr>
        <w:overflowPunct w:val="0"/>
      </w:pPr>
      <w:r>
        <w:rPr>
          <w:rFonts w:ascii="Arial" w:eastAsia="Arial" w:hAnsi="Arial" w:cs="Arial"/>
          <w:color w:val="000000"/>
          <w:sz w:val="24"/>
          <w:szCs w:val="24"/>
          <w:lang w:bidi="en-US"/>
        </w:rPr>
        <w:t>mapping: m17</w:t>
      </w:r>
    </w:p>
  </w:comment>
  <w:comment w:id="30" w:author="Sadkirat Singh" w:date="2023-10-07T06:34:00Z" w:initials="">
    <w:p w14:paraId="2732E085" w14:textId="77777777" w:rsidR="00FA3695" w:rsidRDefault="00000000">
      <w:pPr>
        <w:overflowPunct w:val="0"/>
      </w:pPr>
      <w:r>
        <w:rPr>
          <w:rFonts w:ascii="Arial" w:eastAsia="Arial" w:hAnsi="Arial" w:cs="Arial"/>
          <w:color w:val="000000"/>
          <w:sz w:val="24"/>
          <w:szCs w:val="24"/>
          <w:lang w:bidi="en-US"/>
        </w:rPr>
        <w:t>mapping: m17</w:t>
      </w:r>
    </w:p>
  </w:comment>
  <w:comment w:id="31" w:author="Sadkirat Singh" w:date="2023-10-12T09:23:00Z" w:initials="">
    <w:p w14:paraId="2732E086" w14:textId="77777777" w:rsidR="00FA3695" w:rsidRDefault="00000000">
      <w:pPr>
        <w:overflowPunct w:val="0"/>
      </w:pPr>
      <w:r>
        <w:rPr>
          <w:rFonts w:ascii="Arial" w:eastAsia="Arial" w:hAnsi="Arial" w:cs="Arial"/>
          <w:color w:val="000000"/>
          <w:sz w:val="24"/>
          <w:szCs w:val="24"/>
          <w:lang w:bidi="en-US"/>
        </w:rPr>
        <w:t>mapping: m17</w:t>
      </w:r>
    </w:p>
  </w:comment>
  <w:comment w:id="32" w:author="Sadkirat Singh" w:date="2023-10-12T09:33:00Z" w:initials="">
    <w:p w14:paraId="2732E087" w14:textId="77777777" w:rsidR="00FA3695" w:rsidRDefault="00000000">
      <w:pPr>
        <w:overflowPunct w:val="0"/>
      </w:pPr>
      <w:r>
        <w:rPr>
          <w:rFonts w:ascii="Arial" w:eastAsia="Arial" w:hAnsi="Arial" w:cs="Arial"/>
          <w:color w:val="000000"/>
          <w:sz w:val="24"/>
          <w:szCs w:val="24"/>
          <w:lang w:bidi="en-US"/>
        </w:rPr>
        <w:t>mapping: m17</w:t>
      </w:r>
    </w:p>
  </w:comment>
  <w:comment w:id="33" w:author="Sadkirat Singh" w:date="2023-10-07T06:37:00Z" w:initials="">
    <w:p w14:paraId="2732E088" w14:textId="77777777" w:rsidR="00FA3695" w:rsidRDefault="00000000">
      <w:pPr>
        <w:overflowPunct w:val="0"/>
      </w:pPr>
      <w:r>
        <w:rPr>
          <w:rFonts w:ascii="Arial" w:eastAsia="Arial" w:hAnsi="Arial" w:cs="Arial"/>
          <w:color w:val="000000"/>
          <w:sz w:val="24"/>
          <w:szCs w:val="24"/>
          <w:lang w:bidi="en-US"/>
        </w:rPr>
        <w:t>mapping: m17</w:t>
      </w:r>
    </w:p>
  </w:comment>
  <w:comment w:id="34" w:author="Sadkirat Singh" w:date="2023-10-12T09:28:00Z" w:initials="">
    <w:p w14:paraId="2732E089" w14:textId="77777777" w:rsidR="00FA3695" w:rsidRDefault="00000000">
      <w:pPr>
        <w:overflowPunct w:val="0"/>
      </w:pPr>
      <w:r>
        <w:rPr>
          <w:rFonts w:ascii="Arial" w:eastAsia="Arial" w:hAnsi="Arial" w:cs="Arial"/>
          <w:color w:val="000000"/>
          <w:sz w:val="24"/>
          <w:szCs w:val="24"/>
          <w:lang w:bidi="en-US"/>
        </w:rPr>
        <w:t>mapping: m17</w:t>
      </w:r>
    </w:p>
  </w:comment>
  <w:comment w:id="35" w:author="Sadkirat Singh" w:date="2023-10-12T09:32:00Z" w:initials="">
    <w:p w14:paraId="2732E08A" w14:textId="77777777" w:rsidR="00FA3695" w:rsidRDefault="00000000">
      <w:pPr>
        <w:overflowPunct w:val="0"/>
      </w:pPr>
      <w:r>
        <w:rPr>
          <w:rFonts w:ascii="Arial" w:eastAsia="Arial" w:hAnsi="Arial" w:cs="Arial"/>
          <w:color w:val="000000"/>
          <w:sz w:val="24"/>
          <w:szCs w:val="24"/>
          <w:lang w:bidi="en-US"/>
        </w:rPr>
        <w:t>mapping: m17</w:t>
      </w:r>
    </w:p>
  </w:comment>
  <w:comment w:id="36" w:author="Sadkirat Singh" w:date="2023-10-12T09:27:00Z" w:initials="">
    <w:p w14:paraId="2732E08B" w14:textId="77777777" w:rsidR="00FA3695" w:rsidRDefault="00000000">
      <w:pPr>
        <w:overflowPunct w:val="0"/>
      </w:pPr>
      <w:r>
        <w:rPr>
          <w:rFonts w:ascii="Arial" w:eastAsia="Arial" w:hAnsi="Arial" w:cs="Arial"/>
          <w:color w:val="000000"/>
          <w:sz w:val="24"/>
          <w:szCs w:val="24"/>
          <w:lang w:bidi="en-US"/>
        </w:rPr>
        <w:t>mapping: m17</w:t>
      </w:r>
    </w:p>
  </w:comment>
  <w:comment w:id="37" w:author="Sadkirat Singh" w:date="2023-10-12T09:27:00Z" w:initials="">
    <w:p w14:paraId="2732E08C" w14:textId="77777777" w:rsidR="00FA3695" w:rsidRDefault="00000000">
      <w:pPr>
        <w:overflowPunct w:val="0"/>
      </w:pPr>
      <w:r>
        <w:rPr>
          <w:rFonts w:ascii="Arial" w:eastAsia="Arial" w:hAnsi="Arial" w:cs="Arial"/>
          <w:color w:val="000000"/>
          <w:sz w:val="24"/>
          <w:szCs w:val="24"/>
          <w:lang w:bidi="en-US"/>
        </w:rPr>
        <w:t>mapping: m17</w:t>
      </w:r>
    </w:p>
  </w:comment>
  <w:comment w:id="38" w:author="Sadkirat Singh" w:date="2023-10-12T09:33:00Z" w:initials="">
    <w:p w14:paraId="2732E08D" w14:textId="77777777" w:rsidR="00FA3695" w:rsidRDefault="00000000">
      <w:pPr>
        <w:overflowPunct w:val="0"/>
      </w:pPr>
      <w:r>
        <w:rPr>
          <w:rFonts w:ascii="Arial" w:eastAsia="Arial" w:hAnsi="Arial" w:cs="Arial"/>
          <w:color w:val="000000"/>
          <w:sz w:val="24"/>
          <w:szCs w:val="24"/>
          <w:lang w:bidi="en-US"/>
        </w:rPr>
        <w:t>mapping: m17</w:t>
      </w:r>
    </w:p>
  </w:comment>
  <w:comment w:id="39" w:author="Sadkirat Singh" w:date="2023-10-12T09:34:00Z" w:initials="">
    <w:p w14:paraId="2732E08E" w14:textId="77777777" w:rsidR="00FA3695" w:rsidRDefault="00000000">
      <w:pPr>
        <w:overflowPunct w:val="0"/>
      </w:pPr>
      <w:r>
        <w:rPr>
          <w:rFonts w:ascii="Arial" w:eastAsia="Arial" w:hAnsi="Arial" w:cs="Arial"/>
          <w:color w:val="000000"/>
          <w:sz w:val="24"/>
          <w:szCs w:val="24"/>
          <w:lang w:bidi="en-US"/>
        </w:rPr>
        <w:t>mapping: m17</w:t>
      </w:r>
    </w:p>
  </w:comment>
  <w:comment w:id="40" w:author="Sadkirat Singh" w:date="2023-10-12T09:34:00Z" w:initials="">
    <w:p w14:paraId="2732E08F" w14:textId="77777777" w:rsidR="00FA3695" w:rsidRDefault="00000000">
      <w:pPr>
        <w:overflowPunct w:val="0"/>
      </w:pPr>
      <w:r>
        <w:rPr>
          <w:rFonts w:ascii="Arial" w:eastAsia="Arial" w:hAnsi="Arial" w:cs="Arial"/>
          <w:color w:val="000000"/>
          <w:sz w:val="24"/>
          <w:szCs w:val="24"/>
          <w:lang w:bidi="en-US"/>
        </w:rPr>
        <w:t>mapping: m17</w:t>
      </w:r>
    </w:p>
  </w:comment>
  <w:comment w:id="41" w:author="Sadkirat Singh" w:date="2023-10-07T06:52:00Z" w:initials="">
    <w:p w14:paraId="2732E090" w14:textId="77777777" w:rsidR="00FA3695" w:rsidRDefault="00000000">
      <w:pPr>
        <w:overflowPunct w:val="0"/>
      </w:pPr>
      <w:r>
        <w:rPr>
          <w:rFonts w:ascii="Arial" w:eastAsia="Arial" w:hAnsi="Arial" w:cs="Arial"/>
          <w:color w:val="000000"/>
          <w:sz w:val="24"/>
          <w:szCs w:val="24"/>
          <w:lang w:bidi="en-US"/>
        </w:rPr>
        <w:t>mapping: m20#1</w:t>
      </w:r>
    </w:p>
  </w:comment>
  <w:comment w:id="42" w:author="Sadkirat Singh" w:date="2023-10-07T06:52:00Z" w:initials="">
    <w:p w14:paraId="2732E091" w14:textId="77777777" w:rsidR="00FA3695" w:rsidRDefault="00000000">
      <w:pPr>
        <w:overflowPunct w:val="0"/>
      </w:pPr>
      <w:r>
        <w:rPr>
          <w:rFonts w:ascii="Arial" w:eastAsia="Arial" w:hAnsi="Arial" w:cs="Arial"/>
          <w:color w:val="000000"/>
          <w:sz w:val="24"/>
          <w:szCs w:val="24"/>
          <w:lang w:bidi="en-US"/>
        </w:rPr>
        <w:t>mapping: m20#2</w:t>
      </w:r>
    </w:p>
  </w:comment>
  <w:comment w:id="43" w:author="Sadkirat Singh" w:date="2023-10-06T11:02:00Z" w:initials="">
    <w:p w14:paraId="2732E092" w14:textId="77777777" w:rsidR="00FA3695" w:rsidRDefault="00000000">
      <w:pPr>
        <w:overflowPunct w:val="0"/>
      </w:pPr>
      <w:r>
        <w:rPr>
          <w:rFonts w:ascii="Arial" w:eastAsia="Arial" w:hAnsi="Arial" w:cs="Arial"/>
          <w:color w:val="000000"/>
          <w:sz w:val="24"/>
          <w:szCs w:val="24"/>
          <w:lang w:bidi="en-US"/>
        </w:rPr>
        <w:t>mapping: m4#3</w:t>
      </w:r>
    </w:p>
  </w:comment>
  <w:comment w:id="44" w:author="Sadkirat Singh" w:date="2023-10-06T09:46:00Z" w:initials="">
    <w:p w14:paraId="2732E093" w14:textId="77777777" w:rsidR="00FA3695" w:rsidRDefault="00000000">
      <w:pPr>
        <w:overflowPunct w:val="0"/>
      </w:pPr>
      <w:r>
        <w:rPr>
          <w:rFonts w:ascii="Arial" w:eastAsia="Arial" w:hAnsi="Arial" w:cs="Arial"/>
          <w:color w:val="000000"/>
          <w:sz w:val="24"/>
          <w:szCs w:val="24"/>
          <w:lang w:bidi="en-US"/>
        </w:rPr>
        <w:t>mapping: m9</w:t>
      </w:r>
    </w:p>
  </w:comment>
  <w:comment w:id="45" w:author="Sadkirat Singh" w:date="2023-10-06T11:04:00Z" w:initials="">
    <w:p w14:paraId="2732E094" w14:textId="77777777" w:rsidR="00FA3695" w:rsidRDefault="00000000">
      <w:pPr>
        <w:overflowPunct w:val="0"/>
      </w:pPr>
      <w:r>
        <w:rPr>
          <w:rFonts w:ascii="Arial" w:eastAsia="Arial" w:hAnsi="Arial" w:cs="Arial"/>
          <w:color w:val="000000"/>
          <w:sz w:val="24"/>
          <w:szCs w:val="24"/>
          <w:lang w:bidi="en-US"/>
        </w:rPr>
        <w:t>mapping: m14</w:t>
      </w:r>
    </w:p>
  </w:comment>
  <w:comment w:id="47" w:author="Sadkirat Singh" w:date="2023-10-19T11:34:00Z" w:initials="">
    <w:p w14:paraId="2732E095" w14:textId="77777777" w:rsidR="00FA3695" w:rsidRDefault="00000000">
      <w:pPr>
        <w:overflowPunct w:val="0"/>
      </w:pPr>
      <w:r>
        <w:rPr>
          <w:rFonts w:ascii="Arial" w:eastAsia="Arial" w:hAnsi="Arial" w:cs="Arial"/>
          <w:color w:val="000000"/>
          <w:sz w:val="24"/>
          <w:szCs w:val="24"/>
          <w:lang w:bidi="en-US"/>
        </w:rPr>
        <w:t>mapping: m18#1</w:t>
      </w:r>
    </w:p>
  </w:comment>
  <w:comment w:id="48" w:author="Sadkirat Singh" w:date="2023-10-07T06:45:00Z" w:initials="">
    <w:p w14:paraId="2732E096" w14:textId="77777777" w:rsidR="00FA3695" w:rsidRDefault="00000000">
      <w:pPr>
        <w:overflowPunct w:val="0"/>
      </w:pPr>
      <w:r>
        <w:rPr>
          <w:rFonts w:ascii="Arial" w:eastAsia="Arial" w:hAnsi="Arial" w:cs="Arial"/>
          <w:color w:val="000000"/>
          <w:sz w:val="24"/>
          <w:szCs w:val="24"/>
          <w:lang w:bidi="en-US"/>
        </w:rPr>
        <w:t>mapping: m18#2</w:t>
      </w:r>
    </w:p>
  </w:comment>
  <w:comment w:id="51" w:author="Sadkirat Singh" w:date="2023-10-12T09:35:00Z" w:initials="">
    <w:p w14:paraId="2732E097" w14:textId="77777777" w:rsidR="00FA3695" w:rsidRDefault="00000000">
      <w:pPr>
        <w:overflowPunct w:val="0"/>
      </w:pPr>
      <w:r>
        <w:rPr>
          <w:rFonts w:ascii="Arial" w:eastAsia="Arial" w:hAnsi="Arial" w:cs="Arial"/>
          <w:color w:val="000000"/>
          <w:sz w:val="24"/>
          <w:szCs w:val="24"/>
          <w:lang w:bidi="en-US"/>
        </w:rPr>
        <w:t>mapping: m10#1</w:t>
      </w:r>
    </w:p>
  </w:comment>
  <w:comment w:id="52" w:author="Sadkirat Singh" w:date="2023-10-06T09:55:00Z" w:initials="">
    <w:p w14:paraId="2732E098" w14:textId="77777777" w:rsidR="00FA3695" w:rsidRDefault="00000000">
      <w:pPr>
        <w:overflowPunct w:val="0"/>
      </w:pPr>
      <w:r>
        <w:rPr>
          <w:rFonts w:ascii="Arial" w:eastAsia="Arial" w:hAnsi="Arial" w:cs="Arial"/>
          <w:color w:val="000000"/>
          <w:sz w:val="24"/>
          <w:szCs w:val="24"/>
          <w:lang w:bidi="en-US"/>
        </w:rPr>
        <w:t>mapping: m10#2</w:t>
      </w:r>
    </w:p>
  </w:comment>
  <w:comment w:id="53" w:author="Sadkirat Singh" w:date="2023-10-06T09:58:00Z" w:initials="">
    <w:p w14:paraId="2732E099" w14:textId="77777777" w:rsidR="00FA3695" w:rsidRDefault="00000000">
      <w:pPr>
        <w:overflowPunct w:val="0"/>
      </w:pPr>
      <w:r>
        <w:rPr>
          <w:rFonts w:ascii="Arial" w:eastAsia="Arial" w:hAnsi="Arial" w:cs="Arial"/>
          <w:color w:val="000000"/>
          <w:sz w:val="24"/>
          <w:szCs w:val="24"/>
          <w:lang w:bidi="en-US"/>
        </w:rPr>
        <w:t>mapping: m11#1</w:t>
      </w:r>
    </w:p>
  </w:comment>
  <w:comment w:id="54" w:author="Sadkirat Singh" w:date="2023-10-06T09:59:00Z" w:initials="">
    <w:p w14:paraId="2732E09A" w14:textId="77777777" w:rsidR="00FA3695" w:rsidRDefault="00000000">
      <w:pPr>
        <w:overflowPunct w:val="0"/>
      </w:pPr>
      <w:r>
        <w:rPr>
          <w:rFonts w:ascii="Arial" w:eastAsia="Arial" w:hAnsi="Arial" w:cs="Arial"/>
          <w:color w:val="000000"/>
          <w:sz w:val="24"/>
          <w:szCs w:val="24"/>
          <w:lang w:bidi="en-US"/>
        </w:rPr>
        <w:t>mapping: m11#2</w:t>
      </w:r>
    </w:p>
  </w:comment>
  <w:comment w:id="55" w:author="Sadkirat Singh" w:date="2023-10-06T10:02:00Z" w:initials="">
    <w:p w14:paraId="2732E09B" w14:textId="77777777" w:rsidR="00FA3695" w:rsidRDefault="00000000">
      <w:pPr>
        <w:overflowPunct w:val="0"/>
      </w:pPr>
      <w:r>
        <w:rPr>
          <w:rFonts w:ascii="Arial" w:eastAsia="Arial" w:hAnsi="Arial" w:cs="Arial"/>
          <w:color w:val="000000"/>
          <w:sz w:val="24"/>
          <w:szCs w:val="24"/>
          <w:lang w:bidi="en-US"/>
        </w:rPr>
        <w:t>mapping: m12</w:t>
      </w:r>
    </w:p>
  </w:comment>
  <w:comment w:id="56" w:author="Sadkirat Singh" w:date="2023-10-06T10:03:00Z" w:initials="">
    <w:p w14:paraId="2732E09C" w14:textId="77777777" w:rsidR="00FA3695" w:rsidRDefault="00000000">
      <w:pPr>
        <w:overflowPunct w:val="0"/>
      </w:pPr>
      <w:r>
        <w:rPr>
          <w:rFonts w:ascii="Arial" w:eastAsia="Arial" w:hAnsi="Arial" w:cs="Arial"/>
          <w:color w:val="000000"/>
          <w:sz w:val="24"/>
          <w:szCs w:val="24"/>
          <w:lang w:bidi="en-US"/>
        </w:rPr>
        <w:t>mapping: m13</w:t>
      </w:r>
    </w:p>
  </w:comment>
  <w:comment w:id="58" w:author="Sadkirat Singh" w:date="2023-10-06T10:04:00Z" w:initials="">
    <w:p w14:paraId="2732E09D" w14:textId="77777777" w:rsidR="00FA3695" w:rsidRDefault="00000000">
      <w:pPr>
        <w:overflowPunct w:val="0"/>
      </w:pPr>
      <w:r>
        <w:rPr>
          <w:rFonts w:ascii="Arial" w:eastAsia="Arial" w:hAnsi="Arial" w:cs="Arial"/>
          <w:color w:val="000000"/>
          <w:sz w:val="24"/>
          <w:szCs w:val="24"/>
          <w:lang w:bidi="en-US"/>
        </w:rPr>
        <w:t>mapping: m2#5</w:t>
      </w:r>
    </w:p>
  </w:comment>
  <w:comment w:id="59" w:author="Sadkirat Singh" w:date="2023-10-06T11:07:00Z" w:initials="">
    <w:p w14:paraId="2732E09E" w14:textId="77777777" w:rsidR="00FA3695" w:rsidRDefault="00000000">
      <w:pPr>
        <w:overflowPunct w:val="0"/>
      </w:pPr>
      <w:r>
        <w:rPr>
          <w:rFonts w:ascii="Arial" w:eastAsia="Arial" w:hAnsi="Arial" w:cs="Arial"/>
          <w:color w:val="000000"/>
          <w:sz w:val="24"/>
          <w:szCs w:val="24"/>
          <w:lang w:bidi="en-US"/>
        </w:rPr>
        <w:t>mapping: m4#5</w:t>
      </w:r>
    </w:p>
  </w:comment>
  <w:comment w:id="61" w:author="Sadkirat Singh" w:date="2023-10-06T10:04:00Z" w:initials="">
    <w:p w14:paraId="2732E09F" w14:textId="77777777" w:rsidR="00FA3695" w:rsidRDefault="00000000">
      <w:pPr>
        <w:overflowPunct w:val="0"/>
      </w:pPr>
      <w:r>
        <w:rPr>
          <w:rFonts w:ascii="Arial" w:eastAsia="Arial" w:hAnsi="Arial" w:cs="Arial"/>
          <w:color w:val="000000"/>
          <w:sz w:val="24"/>
          <w:szCs w:val="24"/>
          <w:lang w:bidi="en-US"/>
        </w:rPr>
        <w:t>mapping: m2#6</w:t>
      </w:r>
    </w:p>
  </w:comment>
  <w:comment w:id="62" w:author="Sadkirat Singh" w:date="2023-10-06T11:06:00Z" w:initials="">
    <w:p w14:paraId="2732E0A0" w14:textId="77777777" w:rsidR="00FA3695" w:rsidRDefault="00000000">
      <w:pPr>
        <w:overflowPunct w:val="0"/>
      </w:pPr>
      <w:r>
        <w:rPr>
          <w:rFonts w:ascii="Arial" w:eastAsia="Arial" w:hAnsi="Arial" w:cs="Arial"/>
          <w:color w:val="000000"/>
          <w:sz w:val="24"/>
          <w:szCs w:val="24"/>
          <w:lang w:bidi="en-US"/>
        </w:rPr>
        <w:t>mapping: m4#4</w:t>
      </w:r>
    </w:p>
  </w:comment>
  <w:comment w:id="66" w:author="Sadkirat Singh" w:date="2023-10-07T06:51:00Z" w:initials="">
    <w:p w14:paraId="2732E0A1" w14:textId="77777777" w:rsidR="00FA3695" w:rsidRDefault="00000000">
      <w:pPr>
        <w:overflowPunct w:val="0"/>
      </w:pPr>
      <w:r>
        <w:rPr>
          <w:rFonts w:ascii="Arial" w:eastAsia="Arial" w:hAnsi="Arial" w:cs="Arial"/>
          <w:color w:val="000000"/>
          <w:sz w:val="24"/>
          <w:szCs w:val="24"/>
          <w:lang w:bidi="en-US"/>
        </w:rPr>
        <w:t>mapping: m19#1</w:t>
      </w:r>
    </w:p>
  </w:comment>
  <w:comment w:id="67" w:author="Sadkirat Singh" w:date="2023-10-07T06:51:00Z" w:initials="">
    <w:p w14:paraId="2732E0A2" w14:textId="77777777" w:rsidR="00FA3695" w:rsidRDefault="00000000">
      <w:pPr>
        <w:overflowPunct w:val="0"/>
      </w:pPr>
      <w:r>
        <w:rPr>
          <w:rFonts w:ascii="Arial" w:eastAsia="Arial" w:hAnsi="Arial" w:cs="Arial"/>
          <w:color w:val="000000"/>
          <w:sz w:val="24"/>
          <w:szCs w:val="24"/>
          <w:lang w:bidi="en-US"/>
        </w:rPr>
        <w:t>mapping: m19#2</w:t>
      </w:r>
    </w:p>
  </w:comment>
  <w:comment w:id="68" w:author="Sadkirat Singh" w:date="2023-10-06T11:08:00Z" w:initials="">
    <w:p w14:paraId="2732E0A3" w14:textId="77777777" w:rsidR="00FA3695" w:rsidRDefault="00000000">
      <w:pPr>
        <w:overflowPunct w:val="0"/>
      </w:pPr>
      <w:r>
        <w:rPr>
          <w:rFonts w:ascii="Arial" w:eastAsia="Arial" w:hAnsi="Arial" w:cs="Arial"/>
          <w:color w:val="000000"/>
          <w:sz w:val="24"/>
          <w:szCs w:val="24"/>
          <w:lang w:bidi="en-US"/>
        </w:rPr>
        <w:t>mapping: m4#6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32E06E" w15:done="0"/>
  <w15:commentEx w15:paraId="2732E06F" w15:done="0"/>
  <w15:commentEx w15:paraId="2732E070" w15:done="0"/>
  <w15:commentEx w15:paraId="2732E071" w15:done="0"/>
  <w15:commentEx w15:paraId="2732E072" w15:done="0"/>
  <w15:commentEx w15:paraId="2732E073" w15:done="0"/>
  <w15:commentEx w15:paraId="2732E074" w15:done="0"/>
  <w15:commentEx w15:paraId="2732E075" w15:done="0"/>
  <w15:commentEx w15:paraId="2732E076" w15:done="0"/>
  <w15:commentEx w15:paraId="2732E077" w15:done="0"/>
  <w15:commentEx w15:paraId="2732E078" w15:done="0"/>
  <w15:commentEx w15:paraId="2732E079" w15:done="0"/>
  <w15:commentEx w15:paraId="2732E07A" w15:done="0"/>
  <w15:commentEx w15:paraId="2732E07B" w15:done="0"/>
  <w15:commentEx w15:paraId="2732E07C" w15:done="0"/>
  <w15:commentEx w15:paraId="2732E07D" w15:done="0"/>
  <w15:commentEx w15:paraId="2732E07E" w15:done="0"/>
  <w15:commentEx w15:paraId="2732E07F" w15:done="0"/>
  <w15:commentEx w15:paraId="2732E080" w15:done="0"/>
  <w15:commentEx w15:paraId="2732E081" w15:done="0"/>
  <w15:commentEx w15:paraId="2732E082" w15:done="0"/>
  <w15:commentEx w15:paraId="2732E083" w15:done="0"/>
  <w15:commentEx w15:paraId="2732E084" w15:done="0"/>
  <w15:commentEx w15:paraId="2732E085" w15:done="0"/>
  <w15:commentEx w15:paraId="2732E086" w15:done="0"/>
  <w15:commentEx w15:paraId="2732E087" w15:done="0"/>
  <w15:commentEx w15:paraId="2732E088" w15:done="0"/>
  <w15:commentEx w15:paraId="2732E089" w15:done="0"/>
  <w15:commentEx w15:paraId="2732E08A" w15:done="0"/>
  <w15:commentEx w15:paraId="2732E08B" w15:done="0"/>
  <w15:commentEx w15:paraId="2732E08C" w15:done="0"/>
  <w15:commentEx w15:paraId="2732E08D" w15:done="0"/>
  <w15:commentEx w15:paraId="2732E08E" w15:done="0"/>
  <w15:commentEx w15:paraId="2732E08F" w15:done="0"/>
  <w15:commentEx w15:paraId="2732E090" w15:done="0"/>
  <w15:commentEx w15:paraId="2732E091" w15:done="0"/>
  <w15:commentEx w15:paraId="2732E092" w15:done="0"/>
  <w15:commentEx w15:paraId="2732E093" w15:done="0"/>
  <w15:commentEx w15:paraId="2732E094" w15:done="0"/>
  <w15:commentEx w15:paraId="2732E095" w15:done="0"/>
  <w15:commentEx w15:paraId="2732E096" w15:done="0"/>
  <w15:commentEx w15:paraId="2732E097" w15:done="0"/>
  <w15:commentEx w15:paraId="2732E098" w15:done="0"/>
  <w15:commentEx w15:paraId="2732E099" w15:done="0"/>
  <w15:commentEx w15:paraId="2732E09A" w15:done="0"/>
  <w15:commentEx w15:paraId="2732E09B" w15:done="0"/>
  <w15:commentEx w15:paraId="2732E09C" w15:done="0"/>
  <w15:commentEx w15:paraId="2732E09D" w15:done="0"/>
  <w15:commentEx w15:paraId="2732E09E" w15:done="0"/>
  <w15:commentEx w15:paraId="2732E09F" w15:done="0"/>
  <w15:commentEx w15:paraId="2732E0A0" w15:done="0"/>
  <w15:commentEx w15:paraId="2732E0A1" w15:done="0"/>
  <w15:commentEx w15:paraId="2732E0A2" w15:done="0"/>
  <w15:commentEx w15:paraId="2732E0A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32E06E" w16cid:durableId="2732E08B"/>
  <w16cid:commentId w16cid:paraId="2732E06F" w16cid:durableId="2732E08C"/>
  <w16cid:commentId w16cid:paraId="2732E070" w16cid:durableId="2732E08D"/>
  <w16cid:commentId w16cid:paraId="2732E071" w16cid:durableId="2732E08E"/>
  <w16cid:commentId w16cid:paraId="2732E072" w16cid:durableId="2732E08F"/>
  <w16cid:commentId w16cid:paraId="2732E073" w16cid:durableId="2732E090"/>
  <w16cid:commentId w16cid:paraId="2732E074" w16cid:durableId="2732E091"/>
  <w16cid:commentId w16cid:paraId="2732E075" w16cid:durableId="2732E092"/>
  <w16cid:commentId w16cid:paraId="2732E076" w16cid:durableId="2732E093"/>
  <w16cid:commentId w16cid:paraId="2732E077" w16cid:durableId="2732E094"/>
  <w16cid:commentId w16cid:paraId="2732E078" w16cid:durableId="2732E095"/>
  <w16cid:commentId w16cid:paraId="2732E079" w16cid:durableId="2732E096"/>
  <w16cid:commentId w16cid:paraId="2732E07A" w16cid:durableId="2732E097"/>
  <w16cid:commentId w16cid:paraId="2732E07B" w16cid:durableId="2732E098"/>
  <w16cid:commentId w16cid:paraId="2732E07C" w16cid:durableId="2732E099"/>
  <w16cid:commentId w16cid:paraId="2732E07D" w16cid:durableId="2732E09A"/>
  <w16cid:commentId w16cid:paraId="2732E07E" w16cid:durableId="2732E09B"/>
  <w16cid:commentId w16cid:paraId="2732E07F" w16cid:durableId="2732E09C"/>
  <w16cid:commentId w16cid:paraId="2732E080" w16cid:durableId="2732E09D"/>
  <w16cid:commentId w16cid:paraId="2732E081" w16cid:durableId="2732E09E"/>
  <w16cid:commentId w16cid:paraId="2732E082" w16cid:durableId="2732E09F"/>
  <w16cid:commentId w16cid:paraId="2732E083" w16cid:durableId="2732E0A0"/>
  <w16cid:commentId w16cid:paraId="2732E084" w16cid:durableId="2732E0A1"/>
  <w16cid:commentId w16cid:paraId="2732E085" w16cid:durableId="2732E0A2"/>
  <w16cid:commentId w16cid:paraId="2732E086" w16cid:durableId="2732E0A3"/>
  <w16cid:commentId w16cid:paraId="2732E087" w16cid:durableId="2732E0A4"/>
  <w16cid:commentId w16cid:paraId="2732E088" w16cid:durableId="2732E0A5"/>
  <w16cid:commentId w16cid:paraId="2732E089" w16cid:durableId="2732E0A6"/>
  <w16cid:commentId w16cid:paraId="2732E08A" w16cid:durableId="2732E0A7"/>
  <w16cid:commentId w16cid:paraId="2732E08B" w16cid:durableId="2732E0A8"/>
  <w16cid:commentId w16cid:paraId="2732E08C" w16cid:durableId="2732E0A9"/>
  <w16cid:commentId w16cid:paraId="2732E08D" w16cid:durableId="2732E0AA"/>
  <w16cid:commentId w16cid:paraId="2732E08E" w16cid:durableId="2732E0AB"/>
  <w16cid:commentId w16cid:paraId="2732E08F" w16cid:durableId="2732E0AC"/>
  <w16cid:commentId w16cid:paraId="2732E090" w16cid:durableId="2732E0AD"/>
  <w16cid:commentId w16cid:paraId="2732E091" w16cid:durableId="2732E0AE"/>
  <w16cid:commentId w16cid:paraId="2732E092" w16cid:durableId="2732E0AF"/>
  <w16cid:commentId w16cid:paraId="2732E093" w16cid:durableId="2732E0B0"/>
  <w16cid:commentId w16cid:paraId="2732E094" w16cid:durableId="2732E0B1"/>
  <w16cid:commentId w16cid:paraId="2732E095" w16cid:durableId="2732E0B2"/>
  <w16cid:commentId w16cid:paraId="2732E096" w16cid:durableId="2732E0B3"/>
  <w16cid:commentId w16cid:paraId="2732E097" w16cid:durableId="2732E0B4"/>
  <w16cid:commentId w16cid:paraId="2732E098" w16cid:durableId="2732E0B5"/>
  <w16cid:commentId w16cid:paraId="2732E099" w16cid:durableId="2732E0B6"/>
  <w16cid:commentId w16cid:paraId="2732E09A" w16cid:durableId="2732E0B7"/>
  <w16cid:commentId w16cid:paraId="2732E09B" w16cid:durableId="2732E0B8"/>
  <w16cid:commentId w16cid:paraId="2732E09C" w16cid:durableId="2732E0B9"/>
  <w16cid:commentId w16cid:paraId="2732E09D" w16cid:durableId="2732E0BA"/>
  <w16cid:commentId w16cid:paraId="2732E09E" w16cid:durableId="2732E0BB"/>
  <w16cid:commentId w16cid:paraId="2732E09F" w16cid:durableId="2732E0BC"/>
  <w16cid:commentId w16cid:paraId="2732E0A0" w16cid:durableId="2732E0BD"/>
  <w16cid:commentId w16cid:paraId="2732E0A1" w16cid:durableId="2732E0BE"/>
  <w16cid:commentId w16cid:paraId="2732E0A2" w16cid:durableId="2732E0BF"/>
  <w16cid:commentId w16cid:paraId="2732E0A3" w16cid:durableId="2732E0C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E0067" w14:textId="77777777" w:rsidR="00FC4018" w:rsidRDefault="00FC4018">
      <w:r>
        <w:separator/>
      </w:r>
    </w:p>
  </w:endnote>
  <w:endnote w:type="continuationSeparator" w:id="0">
    <w:p w14:paraId="725875AD" w14:textId="77777777" w:rsidR="00FC4018" w:rsidRDefault="00FC40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1"/>
    <w:family w:val="swiss"/>
    <w:pitch w:val="variable"/>
    <w:embedRegular r:id="rId1" w:fontKey="{DB87EA00-0E38-4314-9FD7-6BAF032A7AE5}"/>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embedRegular r:id="rId2" w:fontKey="{62973CEF-F8B4-4945-BD0F-2C733F88483F}"/>
  </w:font>
  <w:font w:name="OpenSymbol">
    <w:altName w:val="Arial Unicode MS"/>
    <w:charset w:val="01"/>
    <w:family w:val="auto"/>
    <w:pitch w:val="default"/>
    <w:embedRegular r:id="rId3" w:fontKey="{6765E7A8-9FF3-4189-AC5A-8B8E70521869}"/>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embedRegular r:id="rId4" w:fontKey="{91FCB9AE-511A-4562-9F86-1DEA87F6703A}"/>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Georgia">
    <w:panose1 w:val="02040502050405020303"/>
    <w:charset w:val="00"/>
    <w:family w:val="roman"/>
    <w:pitch w:val="variable"/>
    <w:sig w:usb0="00000287" w:usb1="00000000" w:usb2="00000000" w:usb3="00000000" w:csb0="0000009F" w:csb1="00000000"/>
    <w:embedRegular r:id="rId5" w:fontKey="{13D21267-05F1-4E13-BE06-0455BE6D6CA3}"/>
    <w:embedItalic r:id="rId6" w:fontKey="{26F4D898-42BF-438A-87D6-BEB190606F17}"/>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embedRegular r:id="rId7" w:fontKey="{D62F399D-8409-4F4A-B68F-4D65812657DE}"/>
  </w:font>
  <w:font w:name="Cambria">
    <w:panose1 w:val="02040503050406030204"/>
    <w:charset w:val="00"/>
    <w:family w:val="roman"/>
    <w:pitch w:val="variable"/>
    <w:sig w:usb0="E00006FF" w:usb1="420024FF" w:usb2="02000000" w:usb3="00000000" w:csb0="0000019F" w:csb1="00000000"/>
    <w:embedRegular r:id="rId8" w:fontKey="{F2EF0B2B-A93B-4FF3-88CE-B893E2E79D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2E0A6" w14:textId="77777777" w:rsidR="00FA3695" w:rsidRDefault="00FA36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2E0A7" w14:textId="77777777" w:rsidR="00FA3695" w:rsidRDefault="00000000">
    <w:pPr>
      <w:tabs>
        <w:tab w:val="center" w:pos="4680"/>
        <w:tab w:val="right" w:pos="9360"/>
      </w:tabs>
      <w:rPr>
        <w:i/>
        <w:color w:val="000000"/>
        <w:highlight w:val="yellow"/>
      </w:rPr>
    </w:pPr>
    <w:r>
      <w:rPr>
        <w:i/>
        <w:highlight w:val="yellow"/>
      </w:rPr>
      <w:t>&lt;Principal Investigator Name&gt;</w:t>
    </w:r>
    <w:r>
      <w:rPr>
        <w:i/>
      </w:rPr>
      <w:t xml:space="preserve">                     </w:t>
    </w:r>
    <w:r>
      <w:rPr>
        <w:i/>
        <w:highlight w:val="green"/>
      </w:rPr>
      <w:t>&lt;IRB Company Name&gt;</w:t>
    </w:r>
    <w:r>
      <w:rPr>
        <w:i/>
        <w:highlight w:val="yellow"/>
      </w:rPr>
      <w:t xml:space="preserve"> IRB Approved Version </w:t>
    </w:r>
    <w:r>
      <w:rPr>
        <w:i/>
        <w:highlight w:val="green"/>
      </w:rPr>
      <w:t>DD Mon YYYY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2E0A9" w14:textId="77777777" w:rsidR="00FA3695" w:rsidRDefault="00000000">
    <w:pPr>
      <w:tabs>
        <w:tab w:val="center" w:pos="4680"/>
        <w:tab w:val="right" w:pos="9360"/>
      </w:tabs>
      <w:rPr>
        <w:i/>
        <w:color w:val="000000"/>
        <w:highlight w:val="yellow"/>
      </w:rPr>
    </w:pPr>
    <w:r>
      <w:rPr>
        <w:i/>
        <w:highlight w:val="yellow"/>
      </w:rPr>
      <w:t>&lt;Principal Investigator Name&gt;</w:t>
    </w:r>
    <w:r>
      <w:rPr>
        <w:i/>
      </w:rPr>
      <w:t xml:space="preserve">                     </w:t>
    </w:r>
    <w:r>
      <w:rPr>
        <w:i/>
        <w:highlight w:val="green"/>
      </w:rPr>
      <w:t>&lt;IRB Company Name&gt;</w:t>
    </w:r>
    <w:r>
      <w:rPr>
        <w:i/>
        <w:highlight w:val="yellow"/>
      </w:rPr>
      <w:t xml:space="preserve"> IRB Approved Version </w:t>
    </w:r>
    <w:r>
      <w:rPr>
        <w:i/>
        <w:highlight w:val="green"/>
      </w:rPr>
      <w:t>DD Mon YYYY</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2E0AB" w14:textId="77777777" w:rsidR="00FA3695" w:rsidRDefault="00000000">
    <w:pPr>
      <w:tabs>
        <w:tab w:val="center" w:pos="4680"/>
        <w:tab w:val="right" w:pos="9360"/>
      </w:tabs>
      <w:rPr>
        <w:i/>
        <w:color w:val="000000"/>
        <w:highlight w:val="yellow"/>
      </w:rPr>
    </w:pPr>
    <w:r>
      <w:rPr>
        <w:i/>
        <w:highlight w:val="yellow"/>
      </w:rPr>
      <w:t>&lt;Principal Investigator Name&gt;</w:t>
    </w:r>
    <w:r>
      <w:rPr>
        <w:i/>
      </w:rPr>
      <w:t xml:space="preserve">                     </w:t>
    </w:r>
    <w:r>
      <w:rPr>
        <w:i/>
        <w:highlight w:val="green"/>
      </w:rPr>
      <w:t>&lt;IRB Company Name&gt;</w:t>
    </w:r>
    <w:r>
      <w:rPr>
        <w:i/>
        <w:highlight w:val="yellow"/>
      </w:rPr>
      <w:t xml:space="preserve"> IRB Approved Version </w:t>
    </w:r>
    <w:r>
      <w:rPr>
        <w:i/>
        <w:highlight w:val="green"/>
      </w:rPr>
      <w:t>DD Mon YYYY</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2E0B1" w14:textId="77777777" w:rsidR="00FA3695" w:rsidRDefault="00FA3695">
    <w:pPr>
      <w:spacing w:line="276" w:lineRule="auto"/>
      <w:rPr>
        <w:color w:val="000000"/>
      </w:rPr>
    </w:pPr>
  </w:p>
  <w:tbl>
    <w:tblPr>
      <w:tblW w:w="9610" w:type="dxa"/>
      <w:tblLayout w:type="fixed"/>
      <w:tblLook w:val="0400" w:firstRow="0" w:lastRow="0" w:firstColumn="0" w:lastColumn="0" w:noHBand="0" w:noVBand="1"/>
    </w:tblPr>
    <w:tblGrid>
      <w:gridCol w:w="3595"/>
      <w:gridCol w:w="6015"/>
    </w:tblGrid>
    <w:tr w:rsidR="00FA3695" w14:paraId="2732E0B4" w14:textId="77777777">
      <w:tc>
        <w:tcPr>
          <w:tcW w:w="3595" w:type="dxa"/>
        </w:tcPr>
        <w:p w14:paraId="2732E0B2" w14:textId="77777777" w:rsidR="00FA3695" w:rsidRDefault="00000000">
          <w:pPr>
            <w:tabs>
              <w:tab w:val="center" w:pos="4680"/>
              <w:tab w:val="right" w:pos="9360"/>
            </w:tabs>
            <w:rPr>
              <w:i/>
              <w:color w:val="000000"/>
              <w:highlight w:val="yellow"/>
            </w:rPr>
          </w:pPr>
          <w:r>
            <w:rPr>
              <w:i/>
              <w:color w:val="000000"/>
              <w:highlight w:val="yellow"/>
            </w:rPr>
            <w:t>&lt;Principal Investigator Name&gt;</w:t>
          </w:r>
        </w:p>
      </w:tc>
      <w:tc>
        <w:tcPr>
          <w:tcW w:w="6014" w:type="dxa"/>
        </w:tcPr>
        <w:p w14:paraId="2732E0B3" w14:textId="77777777" w:rsidR="00FA3695" w:rsidRDefault="00000000">
          <w:pPr>
            <w:tabs>
              <w:tab w:val="center" w:pos="4680"/>
              <w:tab w:val="right" w:pos="9360"/>
            </w:tabs>
            <w:jc w:val="right"/>
            <w:rPr>
              <w:i/>
              <w:color w:val="000000"/>
            </w:rPr>
          </w:pPr>
          <w:r>
            <w:rPr>
              <w:i/>
              <w:color w:val="000000"/>
              <w:highlight w:val="green"/>
            </w:rPr>
            <w:t>&lt;IRB Company Name&gt;</w:t>
          </w:r>
          <w:r>
            <w:rPr>
              <w:i/>
              <w:color w:val="000000"/>
            </w:rPr>
            <w:t xml:space="preserve"> IRB Approved Version </w:t>
          </w:r>
          <w:r>
            <w:rPr>
              <w:i/>
              <w:color w:val="000000"/>
              <w:highlight w:val="green"/>
            </w:rPr>
            <w:t>DD Mon YYYY</w:t>
          </w:r>
        </w:p>
      </w:tc>
    </w:tr>
  </w:tbl>
  <w:p w14:paraId="2732E0B5" w14:textId="77777777" w:rsidR="00FA3695" w:rsidRDefault="00FA3695">
    <w:pPr>
      <w:tabs>
        <w:tab w:val="center" w:pos="4680"/>
        <w:tab w:val="right" w:pos="9360"/>
      </w:tabs>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2E0B7" w14:textId="77777777" w:rsidR="00FA3695" w:rsidRDefault="00FA36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88DE1" w14:textId="77777777" w:rsidR="00FC4018" w:rsidRDefault="00FC4018">
      <w:r>
        <w:separator/>
      </w:r>
    </w:p>
  </w:footnote>
  <w:footnote w:type="continuationSeparator" w:id="0">
    <w:p w14:paraId="718A55FF" w14:textId="77777777" w:rsidR="00FC4018" w:rsidRDefault="00FC40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2E0A4" w14:textId="77777777" w:rsidR="00FA3695" w:rsidRDefault="00FA36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2E0A5" w14:textId="77777777" w:rsidR="00FA3695" w:rsidRDefault="00000000">
    <w:pPr>
      <w:spacing w:line="276" w:lineRule="auto"/>
      <w:rPr>
        <w:color w:val="000000"/>
      </w:rPr>
    </w:pPr>
    <w:r>
      <w:t>&lt;Sponsor Name&gt;/Protocol: &lt;Protocol Number&gt;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2E0A8" w14:textId="77777777" w:rsidR="00FA3695" w:rsidRDefault="00000000">
    <w:pPr>
      <w:spacing w:line="276" w:lineRule="auto"/>
      <w:rPr>
        <w:color w:val="000000"/>
      </w:rPr>
    </w:pPr>
    <w:r>
      <w:t>&lt;Sponsor Name&gt;/Protocol: &lt;Protocol Number&gt;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2E0AA" w14:textId="77777777" w:rsidR="00FA3695" w:rsidRDefault="00000000">
    <w:pPr>
      <w:spacing w:line="276" w:lineRule="auto"/>
      <w:rPr>
        <w:color w:val="000000"/>
      </w:rPr>
    </w:pPr>
    <w:r>
      <w:t>&lt;Sponsor Name&gt;/Protocol: &lt;Protocol Number&gt;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2E0AC" w14:textId="77777777" w:rsidR="00FA3695" w:rsidRDefault="00FA3695">
    <w:pPr>
      <w:spacing w:line="276" w:lineRule="auto"/>
    </w:pPr>
  </w:p>
  <w:tbl>
    <w:tblPr>
      <w:tblW w:w="9610" w:type="dxa"/>
      <w:tblLayout w:type="fixed"/>
      <w:tblLook w:val="0400" w:firstRow="0" w:lastRow="0" w:firstColumn="0" w:lastColumn="0" w:noHBand="0" w:noVBand="1"/>
    </w:tblPr>
    <w:tblGrid>
      <w:gridCol w:w="4806"/>
      <w:gridCol w:w="4804"/>
    </w:tblGrid>
    <w:tr w:rsidR="00FA3695" w14:paraId="2732E0AF" w14:textId="77777777">
      <w:tc>
        <w:tcPr>
          <w:tcW w:w="4805" w:type="dxa"/>
        </w:tcPr>
        <w:p w14:paraId="2732E0AD" w14:textId="77777777" w:rsidR="00FA3695" w:rsidRDefault="00000000">
          <w:pPr>
            <w:tabs>
              <w:tab w:val="center" w:pos="4680"/>
              <w:tab w:val="right" w:pos="9360"/>
            </w:tabs>
            <w:rPr>
              <w:i/>
              <w:color w:val="000000"/>
            </w:rPr>
          </w:pPr>
          <w:r>
            <w:rPr>
              <w:i/>
              <w:highlight w:val="yellow"/>
            </w:rPr>
            <w:t>&lt;</w:t>
          </w:r>
          <w:r>
            <w:rPr>
              <w:i/>
              <w:color w:val="000000"/>
              <w:highlight w:val="yellow"/>
            </w:rPr>
            <w:t>Sponsor&gt;</w:t>
          </w:r>
          <w:r>
            <w:rPr>
              <w:i/>
              <w:color w:val="000000"/>
            </w:rPr>
            <w:t xml:space="preserve">/Protocol: </w:t>
          </w:r>
          <w:r>
            <w:rPr>
              <w:i/>
            </w:rPr>
            <w:t>&lt;Protocol Number&gt;</w:t>
          </w:r>
        </w:p>
      </w:tc>
      <w:tc>
        <w:tcPr>
          <w:tcW w:w="4804" w:type="dxa"/>
        </w:tcPr>
        <w:p w14:paraId="2732E0AE" w14:textId="77777777" w:rsidR="00FA3695" w:rsidRDefault="00000000">
          <w:pPr>
            <w:tabs>
              <w:tab w:val="center" w:pos="4680"/>
              <w:tab w:val="right" w:pos="9360"/>
            </w:tabs>
            <w:jc w:val="right"/>
            <w:rPr>
              <w:i/>
              <w:color w:val="000000"/>
            </w:rPr>
          </w:pPr>
          <w:r>
            <w:rPr>
              <w:i/>
              <w:color w:val="000000"/>
            </w:rPr>
            <w:t xml:space="preserve">Page </w:t>
          </w:r>
          <w:r>
            <w:rPr>
              <w:b/>
              <w:i/>
              <w:color w:val="000000"/>
            </w:rPr>
            <w:fldChar w:fldCharType="begin"/>
          </w:r>
          <w:r>
            <w:rPr>
              <w:b/>
              <w:i/>
              <w:color w:val="000000"/>
            </w:rPr>
            <w:instrText xml:space="preserve"> PAGE </w:instrText>
          </w:r>
          <w:r>
            <w:rPr>
              <w:b/>
              <w:i/>
              <w:color w:val="000000"/>
            </w:rPr>
            <w:fldChar w:fldCharType="separate"/>
          </w:r>
          <w:r>
            <w:rPr>
              <w:b/>
              <w:i/>
              <w:color w:val="000000"/>
            </w:rPr>
            <w:t>17</w:t>
          </w:r>
          <w:r>
            <w:rPr>
              <w:b/>
              <w:i/>
              <w:color w:val="000000"/>
            </w:rPr>
            <w:fldChar w:fldCharType="end"/>
          </w:r>
          <w:r>
            <w:rPr>
              <w:i/>
              <w:color w:val="000000"/>
            </w:rPr>
            <w:t xml:space="preserve"> of </w:t>
          </w:r>
          <w:r>
            <w:rPr>
              <w:b/>
              <w:i/>
              <w:color w:val="000000"/>
            </w:rPr>
            <w:fldChar w:fldCharType="begin"/>
          </w:r>
          <w:r>
            <w:rPr>
              <w:b/>
              <w:i/>
              <w:color w:val="000000"/>
            </w:rPr>
            <w:instrText xml:space="preserve"> NUMPAGES </w:instrText>
          </w:r>
          <w:r>
            <w:rPr>
              <w:b/>
              <w:i/>
              <w:color w:val="000000"/>
            </w:rPr>
            <w:fldChar w:fldCharType="separate"/>
          </w:r>
          <w:r>
            <w:rPr>
              <w:b/>
              <w:i/>
              <w:color w:val="000000"/>
            </w:rPr>
            <w:t>17</w:t>
          </w:r>
          <w:r>
            <w:rPr>
              <w:b/>
              <w:i/>
              <w:color w:val="000000"/>
            </w:rPr>
            <w:fldChar w:fldCharType="end"/>
          </w:r>
        </w:p>
      </w:tc>
    </w:tr>
  </w:tbl>
  <w:p w14:paraId="2732E0B0" w14:textId="77777777" w:rsidR="00FA3695" w:rsidRDefault="00FA3695">
    <w:pPr>
      <w:tabs>
        <w:tab w:val="center" w:pos="4680"/>
        <w:tab w:val="right" w:pos="9360"/>
      </w:tabs>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2E0B6" w14:textId="77777777" w:rsidR="00FA3695" w:rsidRDefault="00FA36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7815"/>
    <w:multiLevelType w:val="multilevel"/>
    <w:tmpl w:val="36F486EE"/>
    <w:lvl w:ilvl="0">
      <w:numFmt w:val="bullet"/>
      <w:lvlText w:val="●"/>
      <w:lvlJc w:val="left"/>
      <w:pPr>
        <w:tabs>
          <w:tab w:val="num" w:pos="0"/>
        </w:tabs>
        <w:ind w:left="479" w:hanging="361"/>
      </w:pPr>
      <w:rPr>
        <w:rFonts w:ascii="Noto Sans Symbols" w:hAnsi="Noto Sans Symbols" w:cs="Noto Sans Symbols" w:hint="default"/>
        <w:b w:val="0"/>
        <w:i w:val="0"/>
        <w:sz w:val="22"/>
        <w:szCs w:val="22"/>
      </w:rPr>
    </w:lvl>
    <w:lvl w:ilvl="1">
      <w:numFmt w:val="bullet"/>
      <w:lvlText w:val=""/>
      <w:lvlJc w:val="left"/>
      <w:pPr>
        <w:tabs>
          <w:tab w:val="num" w:pos="0"/>
        </w:tabs>
        <w:ind w:left="1394" w:hanging="361"/>
      </w:pPr>
      <w:rPr>
        <w:rFonts w:ascii="Symbol" w:hAnsi="Symbol" w:cs="Symbol" w:hint="default"/>
      </w:rPr>
    </w:lvl>
    <w:lvl w:ilvl="2">
      <w:numFmt w:val="bullet"/>
      <w:lvlText w:val=""/>
      <w:lvlJc w:val="left"/>
      <w:pPr>
        <w:tabs>
          <w:tab w:val="num" w:pos="0"/>
        </w:tabs>
        <w:ind w:left="2308" w:hanging="360"/>
      </w:pPr>
      <w:rPr>
        <w:rFonts w:ascii="Symbol" w:hAnsi="Symbol" w:cs="Symbol" w:hint="default"/>
      </w:rPr>
    </w:lvl>
    <w:lvl w:ilvl="3">
      <w:numFmt w:val="bullet"/>
      <w:lvlText w:val=""/>
      <w:lvlJc w:val="left"/>
      <w:pPr>
        <w:tabs>
          <w:tab w:val="num" w:pos="0"/>
        </w:tabs>
        <w:ind w:left="3222" w:hanging="361"/>
      </w:pPr>
      <w:rPr>
        <w:rFonts w:ascii="Symbol" w:hAnsi="Symbol" w:cs="Symbol" w:hint="default"/>
      </w:rPr>
    </w:lvl>
    <w:lvl w:ilvl="4">
      <w:numFmt w:val="bullet"/>
      <w:lvlText w:val=""/>
      <w:lvlJc w:val="left"/>
      <w:pPr>
        <w:tabs>
          <w:tab w:val="num" w:pos="0"/>
        </w:tabs>
        <w:ind w:left="4136" w:hanging="361"/>
      </w:pPr>
      <w:rPr>
        <w:rFonts w:ascii="Symbol" w:hAnsi="Symbol" w:cs="Symbol" w:hint="default"/>
      </w:rPr>
    </w:lvl>
    <w:lvl w:ilvl="5">
      <w:numFmt w:val="bullet"/>
      <w:lvlText w:val=""/>
      <w:lvlJc w:val="left"/>
      <w:pPr>
        <w:tabs>
          <w:tab w:val="num" w:pos="0"/>
        </w:tabs>
        <w:ind w:left="5050" w:hanging="361"/>
      </w:pPr>
      <w:rPr>
        <w:rFonts w:ascii="Symbol" w:hAnsi="Symbol" w:cs="Symbol" w:hint="default"/>
      </w:rPr>
    </w:lvl>
    <w:lvl w:ilvl="6">
      <w:numFmt w:val="bullet"/>
      <w:lvlText w:val=""/>
      <w:lvlJc w:val="left"/>
      <w:pPr>
        <w:tabs>
          <w:tab w:val="num" w:pos="0"/>
        </w:tabs>
        <w:ind w:left="5964" w:hanging="361"/>
      </w:pPr>
      <w:rPr>
        <w:rFonts w:ascii="Symbol" w:hAnsi="Symbol" w:cs="Symbol" w:hint="default"/>
      </w:rPr>
    </w:lvl>
    <w:lvl w:ilvl="7">
      <w:numFmt w:val="bullet"/>
      <w:lvlText w:val=""/>
      <w:lvlJc w:val="left"/>
      <w:pPr>
        <w:tabs>
          <w:tab w:val="num" w:pos="0"/>
        </w:tabs>
        <w:ind w:left="6878" w:hanging="361"/>
      </w:pPr>
      <w:rPr>
        <w:rFonts w:ascii="Symbol" w:hAnsi="Symbol" w:cs="Symbol" w:hint="default"/>
      </w:rPr>
    </w:lvl>
    <w:lvl w:ilvl="8">
      <w:numFmt w:val="bullet"/>
      <w:lvlText w:val=""/>
      <w:lvlJc w:val="left"/>
      <w:pPr>
        <w:tabs>
          <w:tab w:val="num" w:pos="0"/>
        </w:tabs>
        <w:ind w:left="7792" w:hanging="361"/>
      </w:pPr>
      <w:rPr>
        <w:rFonts w:ascii="Symbol" w:hAnsi="Symbol" w:cs="Symbol" w:hint="default"/>
      </w:rPr>
    </w:lvl>
  </w:abstractNum>
  <w:abstractNum w:abstractNumId="1" w15:restartNumberingAfterBreak="0">
    <w:nsid w:val="0312030F"/>
    <w:multiLevelType w:val="multilevel"/>
    <w:tmpl w:val="F6E2F0F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15:restartNumberingAfterBreak="0">
    <w:nsid w:val="07CC4DA0"/>
    <w:multiLevelType w:val="multilevel"/>
    <w:tmpl w:val="53FC81D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15:restartNumberingAfterBreak="0">
    <w:nsid w:val="16A85199"/>
    <w:multiLevelType w:val="multilevel"/>
    <w:tmpl w:val="395247E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15:restartNumberingAfterBreak="0">
    <w:nsid w:val="171B1FD2"/>
    <w:multiLevelType w:val="multilevel"/>
    <w:tmpl w:val="C74E881C"/>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15:restartNumberingAfterBreak="0">
    <w:nsid w:val="17930794"/>
    <w:multiLevelType w:val="multilevel"/>
    <w:tmpl w:val="E6A03470"/>
    <w:lvl w:ilvl="0">
      <w:start w:val="1"/>
      <w:numFmt w:val="decimal"/>
      <w:lvlText w:val="%1."/>
      <w:lvlJc w:val="left"/>
      <w:pPr>
        <w:tabs>
          <w:tab w:val="num" w:pos="0"/>
        </w:tabs>
        <w:ind w:left="839" w:hanging="358"/>
      </w:pPr>
      <w:rPr>
        <w:rFonts w:ascii="Times New Roman" w:eastAsia="Times New Roman" w:hAnsi="Times New Roman" w:cs="Times New Roman"/>
        <w:b w:val="0"/>
        <w:i w:val="0"/>
        <w:sz w:val="22"/>
        <w:szCs w:val="22"/>
      </w:rPr>
    </w:lvl>
    <w:lvl w:ilvl="1">
      <w:numFmt w:val="bullet"/>
      <w:lvlText w:val=""/>
      <w:lvlJc w:val="left"/>
      <w:pPr>
        <w:tabs>
          <w:tab w:val="num" w:pos="0"/>
        </w:tabs>
        <w:ind w:left="1718" w:hanging="360"/>
      </w:pPr>
      <w:rPr>
        <w:rFonts w:ascii="Symbol" w:hAnsi="Symbol" w:cs="Symbol" w:hint="default"/>
      </w:rPr>
    </w:lvl>
    <w:lvl w:ilvl="2">
      <w:numFmt w:val="bullet"/>
      <w:lvlText w:val=""/>
      <w:lvlJc w:val="left"/>
      <w:pPr>
        <w:tabs>
          <w:tab w:val="num" w:pos="0"/>
        </w:tabs>
        <w:ind w:left="2596" w:hanging="360"/>
      </w:pPr>
      <w:rPr>
        <w:rFonts w:ascii="Symbol" w:hAnsi="Symbol" w:cs="Symbol" w:hint="default"/>
      </w:rPr>
    </w:lvl>
    <w:lvl w:ilvl="3">
      <w:numFmt w:val="bullet"/>
      <w:lvlText w:val=""/>
      <w:lvlJc w:val="left"/>
      <w:pPr>
        <w:tabs>
          <w:tab w:val="num" w:pos="0"/>
        </w:tabs>
        <w:ind w:left="3474" w:hanging="360"/>
      </w:pPr>
      <w:rPr>
        <w:rFonts w:ascii="Symbol" w:hAnsi="Symbol" w:cs="Symbol" w:hint="default"/>
      </w:rPr>
    </w:lvl>
    <w:lvl w:ilvl="4">
      <w:numFmt w:val="bullet"/>
      <w:lvlText w:val=""/>
      <w:lvlJc w:val="left"/>
      <w:pPr>
        <w:tabs>
          <w:tab w:val="num" w:pos="0"/>
        </w:tabs>
        <w:ind w:left="4352" w:hanging="360"/>
      </w:pPr>
      <w:rPr>
        <w:rFonts w:ascii="Symbol" w:hAnsi="Symbol" w:cs="Symbol" w:hint="default"/>
      </w:rPr>
    </w:lvl>
    <w:lvl w:ilvl="5">
      <w:numFmt w:val="bullet"/>
      <w:lvlText w:val=""/>
      <w:lvlJc w:val="left"/>
      <w:pPr>
        <w:tabs>
          <w:tab w:val="num" w:pos="0"/>
        </w:tabs>
        <w:ind w:left="5230" w:hanging="360"/>
      </w:pPr>
      <w:rPr>
        <w:rFonts w:ascii="Symbol" w:hAnsi="Symbol" w:cs="Symbol" w:hint="default"/>
      </w:rPr>
    </w:lvl>
    <w:lvl w:ilvl="6">
      <w:numFmt w:val="bullet"/>
      <w:lvlText w:val=""/>
      <w:lvlJc w:val="left"/>
      <w:pPr>
        <w:tabs>
          <w:tab w:val="num" w:pos="0"/>
        </w:tabs>
        <w:ind w:left="6108" w:hanging="360"/>
      </w:pPr>
      <w:rPr>
        <w:rFonts w:ascii="Symbol" w:hAnsi="Symbol" w:cs="Symbol" w:hint="default"/>
      </w:rPr>
    </w:lvl>
    <w:lvl w:ilvl="7">
      <w:numFmt w:val="bullet"/>
      <w:lvlText w:val=""/>
      <w:lvlJc w:val="left"/>
      <w:pPr>
        <w:tabs>
          <w:tab w:val="num" w:pos="0"/>
        </w:tabs>
        <w:ind w:left="6986" w:hanging="360"/>
      </w:pPr>
      <w:rPr>
        <w:rFonts w:ascii="Symbol" w:hAnsi="Symbol" w:cs="Symbol" w:hint="default"/>
      </w:rPr>
    </w:lvl>
    <w:lvl w:ilvl="8">
      <w:numFmt w:val="bullet"/>
      <w:lvlText w:val=""/>
      <w:lvlJc w:val="left"/>
      <w:pPr>
        <w:tabs>
          <w:tab w:val="num" w:pos="0"/>
        </w:tabs>
        <w:ind w:left="7864" w:hanging="360"/>
      </w:pPr>
      <w:rPr>
        <w:rFonts w:ascii="Symbol" w:hAnsi="Symbol" w:cs="Symbol" w:hint="default"/>
      </w:rPr>
    </w:lvl>
  </w:abstractNum>
  <w:abstractNum w:abstractNumId="6" w15:restartNumberingAfterBreak="0">
    <w:nsid w:val="1C663876"/>
    <w:multiLevelType w:val="multilevel"/>
    <w:tmpl w:val="A64AF27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15:restartNumberingAfterBreak="0">
    <w:nsid w:val="1D917221"/>
    <w:multiLevelType w:val="multilevel"/>
    <w:tmpl w:val="356A7F2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15:restartNumberingAfterBreak="0">
    <w:nsid w:val="1D9A599D"/>
    <w:multiLevelType w:val="multilevel"/>
    <w:tmpl w:val="27EE2A1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15:restartNumberingAfterBreak="0">
    <w:nsid w:val="20047933"/>
    <w:multiLevelType w:val="multilevel"/>
    <w:tmpl w:val="BE92954E"/>
    <w:lvl w:ilvl="0">
      <w:numFmt w:val="bullet"/>
      <w:lvlText w:val="●"/>
      <w:lvlJc w:val="left"/>
      <w:pPr>
        <w:tabs>
          <w:tab w:val="num" w:pos="0"/>
        </w:tabs>
        <w:ind w:left="839" w:hanging="359"/>
      </w:pPr>
      <w:rPr>
        <w:rFonts w:ascii="Noto Sans Symbols" w:hAnsi="Noto Sans Symbols" w:cs="Noto Sans Symbols" w:hint="default"/>
        <w:b w:val="0"/>
        <w:i w:val="0"/>
        <w:sz w:val="22"/>
        <w:szCs w:val="22"/>
      </w:rPr>
    </w:lvl>
    <w:lvl w:ilvl="1">
      <w:numFmt w:val="bullet"/>
      <w:lvlText w:val=""/>
      <w:lvlJc w:val="left"/>
      <w:pPr>
        <w:tabs>
          <w:tab w:val="num" w:pos="0"/>
        </w:tabs>
        <w:ind w:left="1718" w:hanging="360"/>
      </w:pPr>
      <w:rPr>
        <w:rFonts w:ascii="Symbol" w:hAnsi="Symbol" w:cs="Symbol" w:hint="default"/>
      </w:rPr>
    </w:lvl>
    <w:lvl w:ilvl="2">
      <w:numFmt w:val="bullet"/>
      <w:lvlText w:val=""/>
      <w:lvlJc w:val="left"/>
      <w:pPr>
        <w:tabs>
          <w:tab w:val="num" w:pos="0"/>
        </w:tabs>
        <w:ind w:left="2596" w:hanging="360"/>
      </w:pPr>
      <w:rPr>
        <w:rFonts w:ascii="Symbol" w:hAnsi="Symbol" w:cs="Symbol" w:hint="default"/>
      </w:rPr>
    </w:lvl>
    <w:lvl w:ilvl="3">
      <w:numFmt w:val="bullet"/>
      <w:lvlText w:val=""/>
      <w:lvlJc w:val="left"/>
      <w:pPr>
        <w:tabs>
          <w:tab w:val="num" w:pos="0"/>
        </w:tabs>
        <w:ind w:left="3474" w:hanging="361"/>
      </w:pPr>
      <w:rPr>
        <w:rFonts w:ascii="Symbol" w:hAnsi="Symbol" w:cs="Symbol" w:hint="default"/>
      </w:rPr>
    </w:lvl>
    <w:lvl w:ilvl="4">
      <w:numFmt w:val="bullet"/>
      <w:lvlText w:val=""/>
      <w:lvlJc w:val="left"/>
      <w:pPr>
        <w:tabs>
          <w:tab w:val="num" w:pos="0"/>
        </w:tabs>
        <w:ind w:left="4352" w:hanging="361"/>
      </w:pPr>
      <w:rPr>
        <w:rFonts w:ascii="Symbol" w:hAnsi="Symbol" w:cs="Symbol" w:hint="default"/>
      </w:rPr>
    </w:lvl>
    <w:lvl w:ilvl="5">
      <w:numFmt w:val="bullet"/>
      <w:lvlText w:val=""/>
      <w:lvlJc w:val="left"/>
      <w:pPr>
        <w:tabs>
          <w:tab w:val="num" w:pos="0"/>
        </w:tabs>
        <w:ind w:left="5230" w:hanging="361"/>
      </w:pPr>
      <w:rPr>
        <w:rFonts w:ascii="Symbol" w:hAnsi="Symbol" w:cs="Symbol" w:hint="default"/>
      </w:rPr>
    </w:lvl>
    <w:lvl w:ilvl="6">
      <w:numFmt w:val="bullet"/>
      <w:lvlText w:val=""/>
      <w:lvlJc w:val="left"/>
      <w:pPr>
        <w:tabs>
          <w:tab w:val="num" w:pos="0"/>
        </w:tabs>
        <w:ind w:left="6108" w:hanging="361"/>
      </w:pPr>
      <w:rPr>
        <w:rFonts w:ascii="Symbol" w:hAnsi="Symbol" w:cs="Symbol" w:hint="default"/>
      </w:rPr>
    </w:lvl>
    <w:lvl w:ilvl="7">
      <w:numFmt w:val="bullet"/>
      <w:lvlText w:val=""/>
      <w:lvlJc w:val="left"/>
      <w:pPr>
        <w:tabs>
          <w:tab w:val="num" w:pos="0"/>
        </w:tabs>
        <w:ind w:left="6986" w:hanging="361"/>
      </w:pPr>
      <w:rPr>
        <w:rFonts w:ascii="Symbol" w:hAnsi="Symbol" w:cs="Symbol" w:hint="default"/>
      </w:rPr>
    </w:lvl>
    <w:lvl w:ilvl="8">
      <w:numFmt w:val="bullet"/>
      <w:lvlText w:val=""/>
      <w:lvlJc w:val="left"/>
      <w:pPr>
        <w:tabs>
          <w:tab w:val="num" w:pos="0"/>
        </w:tabs>
        <w:ind w:left="7864" w:hanging="361"/>
      </w:pPr>
      <w:rPr>
        <w:rFonts w:ascii="Symbol" w:hAnsi="Symbol" w:cs="Symbol" w:hint="default"/>
      </w:rPr>
    </w:lvl>
  </w:abstractNum>
  <w:abstractNum w:abstractNumId="10" w15:restartNumberingAfterBreak="0">
    <w:nsid w:val="285E6132"/>
    <w:multiLevelType w:val="multilevel"/>
    <w:tmpl w:val="0A00E4E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15:restartNumberingAfterBreak="0">
    <w:nsid w:val="2F033E45"/>
    <w:multiLevelType w:val="multilevel"/>
    <w:tmpl w:val="15A492E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 w15:restartNumberingAfterBreak="0">
    <w:nsid w:val="38392854"/>
    <w:multiLevelType w:val="multilevel"/>
    <w:tmpl w:val="B5C826B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3" w15:restartNumberingAfterBreak="0">
    <w:nsid w:val="48EE0F42"/>
    <w:multiLevelType w:val="multilevel"/>
    <w:tmpl w:val="2E6EB9DA"/>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4" w15:restartNumberingAfterBreak="0">
    <w:nsid w:val="4DB30A5F"/>
    <w:multiLevelType w:val="multilevel"/>
    <w:tmpl w:val="028ABCC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15:restartNumberingAfterBreak="0">
    <w:nsid w:val="5B297455"/>
    <w:multiLevelType w:val="multilevel"/>
    <w:tmpl w:val="6F5CB62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6" w15:restartNumberingAfterBreak="0">
    <w:nsid w:val="5FE77AC6"/>
    <w:multiLevelType w:val="multilevel"/>
    <w:tmpl w:val="9C90C5F8"/>
    <w:lvl w:ilvl="0">
      <w:start w:val="1"/>
      <w:numFmt w:val="upperLetter"/>
      <w:lvlText w:val="%1."/>
      <w:lvlJc w:val="left"/>
      <w:pPr>
        <w:tabs>
          <w:tab w:val="num" w:pos="0"/>
        </w:tabs>
        <w:ind w:left="839" w:hanging="720"/>
      </w:pPr>
      <w:rPr>
        <w:rFonts w:ascii="Times New Roman" w:eastAsia="Times New Roman" w:hAnsi="Times New Roman" w:cs="Times New Roman"/>
        <w:b w:val="0"/>
        <w:i w:val="0"/>
        <w:sz w:val="22"/>
        <w:szCs w:val="22"/>
      </w:rPr>
    </w:lvl>
    <w:lvl w:ilvl="1">
      <w:numFmt w:val="bullet"/>
      <w:lvlText w:val=""/>
      <w:lvlJc w:val="left"/>
      <w:pPr>
        <w:tabs>
          <w:tab w:val="num" w:pos="0"/>
        </w:tabs>
        <w:ind w:left="1718" w:hanging="719"/>
      </w:pPr>
      <w:rPr>
        <w:rFonts w:ascii="Symbol" w:hAnsi="Symbol" w:cs="Symbol" w:hint="default"/>
      </w:rPr>
    </w:lvl>
    <w:lvl w:ilvl="2">
      <w:numFmt w:val="bullet"/>
      <w:lvlText w:val=""/>
      <w:lvlJc w:val="left"/>
      <w:pPr>
        <w:tabs>
          <w:tab w:val="num" w:pos="0"/>
        </w:tabs>
        <w:ind w:left="2596" w:hanging="718"/>
      </w:pPr>
      <w:rPr>
        <w:rFonts w:ascii="Symbol" w:hAnsi="Symbol" w:cs="Symbol" w:hint="default"/>
      </w:rPr>
    </w:lvl>
    <w:lvl w:ilvl="3">
      <w:numFmt w:val="bullet"/>
      <w:lvlText w:val=""/>
      <w:lvlJc w:val="left"/>
      <w:pPr>
        <w:tabs>
          <w:tab w:val="num" w:pos="0"/>
        </w:tabs>
        <w:ind w:left="3474" w:hanging="720"/>
      </w:pPr>
      <w:rPr>
        <w:rFonts w:ascii="Symbol" w:hAnsi="Symbol" w:cs="Symbol" w:hint="default"/>
      </w:rPr>
    </w:lvl>
    <w:lvl w:ilvl="4">
      <w:numFmt w:val="bullet"/>
      <w:lvlText w:val=""/>
      <w:lvlJc w:val="left"/>
      <w:pPr>
        <w:tabs>
          <w:tab w:val="num" w:pos="0"/>
        </w:tabs>
        <w:ind w:left="4352" w:hanging="720"/>
      </w:pPr>
      <w:rPr>
        <w:rFonts w:ascii="Symbol" w:hAnsi="Symbol" w:cs="Symbol" w:hint="default"/>
      </w:rPr>
    </w:lvl>
    <w:lvl w:ilvl="5">
      <w:numFmt w:val="bullet"/>
      <w:lvlText w:val=""/>
      <w:lvlJc w:val="left"/>
      <w:pPr>
        <w:tabs>
          <w:tab w:val="num" w:pos="0"/>
        </w:tabs>
        <w:ind w:left="5230" w:hanging="720"/>
      </w:pPr>
      <w:rPr>
        <w:rFonts w:ascii="Symbol" w:hAnsi="Symbol" w:cs="Symbol" w:hint="default"/>
      </w:rPr>
    </w:lvl>
    <w:lvl w:ilvl="6">
      <w:numFmt w:val="bullet"/>
      <w:lvlText w:val=""/>
      <w:lvlJc w:val="left"/>
      <w:pPr>
        <w:tabs>
          <w:tab w:val="num" w:pos="0"/>
        </w:tabs>
        <w:ind w:left="6108" w:hanging="720"/>
      </w:pPr>
      <w:rPr>
        <w:rFonts w:ascii="Symbol" w:hAnsi="Symbol" w:cs="Symbol" w:hint="default"/>
      </w:rPr>
    </w:lvl>
    <w:lvl w:ilvl="7">
      <w:numFmt w:val="bullet"/>
      <w:lvlText w:val=""/>
      <w:lvlJc w:val="left"/>
      <w:pPr>
        <w:tabs>
          <w:tab w:val="num" w:pos="0"/>
        </w:tabs>
        <w:ind w:left="6986" w:hanging="720"/>
      </w:pPr>
      <w:rPr>
        <w:rFonts w:ascii="Symbol" w:hAnsi="Symbol" w:cs="Symbol" w:hint="default"/>
      </w:rPr>
    </w:lvl>
    <w:lvl w:ilvl="8">
      <w:numFmt w:val="bullet"/>
      <w:lvlText w:val=""/>
      <w:lvlJc w:val="left"/>
      <w:pPr>
        <w:tabs>
          <w:tab w:val="num" w:pos="0"/>
        </w:tabs>
        <w:ind w:left="7864" w:hanging="720"/>
      </w:pPr>
      <w:rPr>
        <w:rFonts w:ascii="Symbol" w:hAnsi="Symbol" w:cs="Symbol" w:hint="default"/>
      </w:rPr>
    </w:lvl>
  </w:abstractNum>
  <w:abstractNum w:abstractNumId="17" w15:restartNumberingAfterBreak="0">
    <w:nsid w:val="60AB5244"/>
    <w:multiLevelType w:val="multilevel"/>
    <w:tmpl w:val="88F46DDC"/>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8" w15:restartNumberingAfterBreak="0">
    <w:nsid w:val="60B30863"/>
    <w:multiLevelType w:val="multilevel"/>
    <w:tmpl w:val="0148A22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9" w15:restartNumberingAfterBreak="0">
    <w:nsid w:val="65623175"/>
    <w:multiLevelType w:val="multilevel"/>
    <w:tmpl w:val="25742CFC"/>
    <w:lvl w:ilvl="0">
      <w:numFmt w:val="bullet"/>
      <w:lvlText w:val="●"/>
      <w:lvlJc w:val="left"/>
      <w:pPr>
        <w:tabs>
          <w:tab w:val="num" w:pos="0"/>
        </w:tabs>
        <w:ind w:left="480" w:hanging="361"/>
      </w:pPr>
      <w:rPr>
        <w:rFonts w:ascii="Noto Sans Symbols" w:hAnsi="Noto Sans Symbols" w:cs="Noto Sans Symbols" w:hint="default"/>
        <w:b w:val="0"/>
        <w:i w:val="0"/>
        <w:sz w:val="22"/>
        <w:szCs w:val="22"/>
      </w:rPr>
    </w:lvl>
    <w:lvl w:ilvl="1">
      <w:numFmt w:val="bullet"/>
      <w:lvlText w:val="o"/>
      <w:lvlJc w:val="left"/>
      <w:pPr>
        <w:tabs>
          <w:tab w:val="num" w:pos="0"/>
        </w:tabs>
        <w:ind w:left="931" w:hanging="361"/>
      </w:pPr>
      <w:rPr>
        <w:rFonts w:ascii="Courier New" w:hAnsi="Courier New" w:cs="Courier New" w:hint="default"/>
        <w:b w:val="0"/>
        <w:i w:val="0"/>
        <w:sz w:val="22"/>
        <w:szCs w:val="22"/>
      </w:rPr>
    </w:lvl>
    <w:lvl w:ilvl="2">
      <w:numFmt w:val="bullet"/>
      <w:lvlText w:val="▪"/>
      <w:lvlJc w:val="left"/>
      <w:pPr>
        <w:tabs>
          <w:tab w:val="num" w:pos="0"/>
        </w:tabs>
        <w:ind w:left="2281" w:hanging="361"/>
      </w:pPr>
      <w:rPr>
        <w:rFonts w:ascii="Noto Sans Symbols" w:hAnsi="Noto Sans Symbols" w:cs="Noto Sans Symbols" w:hint="default"/>
        <w:b w:val="0"/>
        <w:i w:val="0"/>
        <w:sz w:val="22"/>
        <w:szCs w:val="22"/>
      </w:rPr>
    </w:lvl>
    <w:lvl w:ilvl="3">
      <w:numFmt w:val="bullet"/>
      <w:lvlText w:val=""/>
      <w:lvlJc w:val="left"/>
      <w:pPr>
        <w:tabs>
          <w:tab w:val="num" w:pos="0"/>
        </w:tabs>
        <w:ind w:left="1560" w:hanging="361"/>
      </w:pPr>
      <w:rPr>
        <w:rFonts w:ascii="Symbol" w:hAnsi="Symbol" w:cs="Symbol" w:hint="default"/>
      </w:rPr>
    </w:lvl>
    <w:lvl w:ilvl="4">
      <w:numFmt w:val="bullet"/>
      <w:lvlText w:val=""/>
      <w:lvlJc w:val="left"/>
      <w:pPr>
        <w:tabs>
          <w:tab w:val="num" w:pos="0"/>
        </w:tabs>
        <w:ind w:left="2280" w:hanging="361"/>
      </w:pPr>
      <w:rPr>
        <w:rFonts w:ascii="Symbol" w:hAnsi="Symbol" w:cs="Symbol" w:hint="default"/>
      </w:rPr>
    </w:lvl>
    <w:lvl w:ilvl="5">
      <w:numFmt w:val="bullet"/>
      <w:lvlText w:val=""/>
      <w:lvlJc w:val="left"/>
      <w:pPr>
        <w:tabs>
          <w:tab w:val="num" w:pos="0"/>
        </w:tabs>
        <w:ind w:left="3503" w:hanging="361"/>
      </w:pPr>
      <w:rPr>
        <w:rFonts w:ascii="Symbol" w:hAnsi="Symbol" w:cs="Symbol" w:hint="default"/>
      </w:rPr>
    </w:lvl>
    <w:lvl w:ilvl="6">
      <w:numFmt w:val="bullet"/>
      <w:lvlText w:val=""/>
      <w:lvlJc w:val="left"/>
      <w:pPr>
        <w:tabs>
          <w:tab w:val="num" w:pos="0"/>
        </w:tabs>
        <w:ind w:left="4726" w:hanging="361"/>
      </w:pPr>
      <w:rPr>
        <w:rFonts w:ascii="Symbol" w:hAnsi="Symbol" w:cs="Symbol" w:hint="default"/>
      </w:rPr>
    </w:lvl>
    <w:lvl w:ilvl="7">
      <w:numFmt w:val="bullet"/>
      <w:lvlText w:val=""/>
      <w:lvlJc w:val="left"/>
      <w:pPr>
        <w:tabs>
          <w:tab w:val="num" w:pos="0"/>
        </w:tabs>
        <w:ind w:left="5950" w:hanging="361"/>
      </w:pPr>
      <w:rPr>
        <w:rFonts w:ascii="Symbol" w:hAnsi="Symbol" w:cs="Symbol" w:hint="default"/>
      </w:rPr>
    </w:lvl>
    <w:lvl w:ilvl="8">
      <w:numFmt w:val="bullet"/>
      <w:lvlText w:val=""/>
      <w:lvlJc w:val="left"/>
      <w:pPr>
        <w:tabs>
          <w:tab w:val="num" w:pos="0"/>
        </w:tabs>
        <w:ind w:left="7173" w:hanging="361"/>
      </w:pPr>
      <w:rPr>
        <w:rFonts w:ascii="Symbol" w:hAnsi="Symbol" w:cs="Symbol" w:hint="default"/>
      </w:rPr>
    </w:lvl>
  </w:abstractNum>
  <w:abstractNum w:abstractNumId="20" w15:restartNumberingAfterBreak="0">
    <w:nsid w:val="6A116716"/>
    <w:multiLevelType w:val="multilevel"/>
    <w:tmpl w:val="1F9CFB4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1" w15:restartNumberingAfterBreak="0">
    <w:nsid w:val="6DDA134D"/>
    <w:multiLevelType w:val="multilevel"/>
    <w:tmpl w:val="4A1693F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2" w15:restartNumberingAfterBreak="0">
    <w:nsid w:val="76DB74BE"/>
    <w:multiLevelType w:val="multilevel"/>
    <w:tmpl w:val="C69ABB1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16cid:durableId="822741830">
    <w:abstractNumId w:val="19"/>
  </w:num>
  <w:num w:numId="2" w16cid:durableId="697394556">
    <w:abstractNumId w:val="4"/>
  </w:num>
  <w:num w:numId="3" w16cid:durableId="414127251">
    <w:abstractNumId w:val="5"/>
  </w:num>
  <w:num w:numId="4" w16cid:durableId="43868841">
    <w:abstractNumId w:val="16"/>
  </w:num>
  <w:num w:numId="5" w16cid:durableId="1370298169">
    <w:abstractNumId w:val="7"/>
  </w:num>
  <w:num w:numId="6" w16cid:durableId="735274943">
    <w:abstractNumId w:val="12"/>
  </w:num>
  <w:num w:numId="7" w16cid:durableId="1599486528">
    <w:abstractNumId w:val="17"/>
  </w:num>
  <w:num w:numId="8" w16cid:durableId="1707103195">
    <w:abstractNumId w:val="6"/>
  </w:num>
  <w:num w:numId="9" w16cid:durableId="405685048">
    <w:abstractNumId w:val="1"/>
  </w:num>
  <w:num w:numId="10" w16cid:durableId="518158535">
    <w:abstractNumId w:val="14"/>
  </w:num>
  <w:num w:numId="11" w16cid:durableId="1880431152">
    <w:abstractNumId w:val="0"/>
  </w:num>
  <w:num w:numId="12" w16cid:durableId="1542210206">
    <w:abstractNumId w:val="9"/>
  </w:num>
  <w:num w:numId="13" w16cid:durableId="2139371776">
    <w:abstractNumId w:val="13"/>
  </w:num>
  <w:num w:numId="14" w16cid:durableId="774249818">
    <w:abstractNumId w:val="2"/>
  </w:num>
  <w:num w:numId="15" w16cid:durableId="1224293273">
    <w:abstractNumId w:val="15"/>
  </w:num>
  <w:num w:numId="16" w16cid:durableId="98111554">
    <w:abstractNumId w:val="8"/>
  </w:num>
  <w:num w:numId="17" w16cid:durableId="2102337870">
    <w:abstractNumId w:val="22"/>
  </w:num>
  <w:num w:numId="18" w16cid:durableId="749037862">
    <w:abstractNumId w:val="11"/>
  </w:num>
  <w:num w:numId="19" w16cid:durableId="1702508980">
    <w:abstractNumId w:val="18"/>
  </w:num>
  <w:num w:numId="20" w16cid:durableId="125051209">
    <w:abstractNumId w:val="10"/>
  </w:num>
  <w:num w:numId="21" w16cid:durableId="1736270809">
    <w:abstractNumId w:val="3"/>
  </w:num>
  <w:num w:numId="22" w16cid:durableId="2038846170">
    <w:abstractNumId w:val="21"/>
  </w:num>
  <w:num w:numId="23" w16cid:durableId="12594839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695"/>
    <w:rsid w:val="003D6749"/>
    <w:rsid w:val="00457A6C"/>
    <w:rsid w:val="00871E80"/>
    <w:rsid w:val="00ED6377"/>
    <w:rsid w:val="00F975AF"/>
    <w:rsid w:val="00FA3695"/>
    <w:rsid w:val="00FC401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2DD60"/>
  <w15:docId w15:val="{FDE0ED1C-43FF-4E44-864C-9047623F7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uiPriority w:val="9"/>
    <w:qFormat/>
    <w:pPr>
      <w:ind w:left="120"/>
      <w:outlineLvl w:val="0"/>
    </w:pPr>
    <w:rPr>
      <w:b/>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customStyle="1" w:styleId="HeaderLeft">
    <w:name w:val="Header Left"/>
    <w:basedOn w:val="Header"/>
    <w:qFormat/>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eader" Target="header3.xml"/><Relationship Id="rId25"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header" Target="header6.xml"/><Relationship Id="rId5" Type="http://schemas.openxmlformats.org/officeDocument/2006/relationships/styles" Target="styles.xml"/><Relationship Id="rId15" Type="http://schemas.openxmlformats.org/officeDocument/2006/relationships/footer" Target="footer1.xml"/><Relationship Id="rId23" Type="http://schemas.openxmlformats.org/officeDocument/2006/relationships/footer" Target="footer5.xml"/><Relationship Id="rId10" Type="http://schemas.openxmlformats.org/officeDocument/2006/relationships/comments" Target="comments.xml"/><Relationship Id="rId19" Type="http://schemas.openxmlformats.org/officeDocument/2006/relationships/hyperlink" Target="http://www.clinicaltrials.gov/"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2" Type="http://schemas.openxmlformats.org/officeDocument/2006/relationships/header" Target="header5.xm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e87f620-306b-4eac-92fa-0dd126b0fa6d">
      <Terms xmlns="http://schemas.microsoft.com/office/infopath/2007/PartnerControls"/>
    </lcf76f155ced4ddcb4097134ff3c332f>
    <TaxCatchAll xmlns="7d460eb0-d6e3-4304-bbc8-354818987f0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F5915226BE4454D8719C5EF69B2EC10" ma:contentTypeVersion="9" ma:contentTypeDescription="Create a new document." ma:contentTypeScope="" ma:versionID="000e6e758342267ac7d10b32789c691d">
  <xsd:schema xmlns:xsd="http://www.w3.org/2001/XMLSchema" xmlns:xs="http://www.w3.org/2001/XMLSchema" xmlns:p="http://schemas.microsoft.com/office/2006/metadata/properties" xmlns:ns2="ae87f620-306b-4eac-92fa-0dd126b0fa6d" xmlns:ns3="7d460eb0-d6e3-4304-bbc8-354818987f05" targetNamespace="http://schemas.microsoft.com/office/2006/metadata/properties" ma:root="true" ma:fieldsID="fd8501fb71ac2437759b29d96502850f" ns2:_="" ns3:_="">
    <xsd:import namespace="ae87f620-306b-4eac-92fa-0dd126b0fa6d"/>
    <xsd:import namespace="7d460eb0-d6e3-4304-bbc8-354818987f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87f620-306b-4eac-92fa-0dd126b0fa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9cf65f6-994a-46d4-aafe-a3ecec16076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460eb0-d6e3-4304-bbc8-354818987f0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02a3ee2-d2b2-4828-a62b-272f38093576}" ma:internalName="TaxCatchAll" ma:showField="CatchAllData" ma:web="7d460eb0-d6e3-4304-bbc8-354818987f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851485A-AD56-4247-AA3D-EFC4F08F3DF6}">
  <ds:schemaRefs>
    <ds:schemaRef ds:uri="http://schemas.microsoft.com/sharepoint/v3/contenttype/forms"/>
  </ds:schemaRefs>
</ds:datastoreItem>
</file>

<file path=customXml/itemProps2.xml><?xml version="1.0" encoding="utf-8"?>
<ds:datastoreItem xmlns:ds="http://schemas.openxmlformats.org/officeDocument/2006/customXml" ds:itemID="{F646AFC4-246A-4345-A0AB-F21CC20E54D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B7DC86-5F8B-45AF-B339-F151ECC71B07}"/>
</file>

<file path=docProps/app.xml><?xml version="1.0" encoding="utf-8"?>
<Properties xmlns="http://schemas.openxmlformats.org/officeDocument/2006/extended-properties" xmlns:vt="http://schemas.openxmlformats.org/officeDocument/2006/docPropsVTypes">
  <Template>Normal.dotm</Template>
  <TotalTime>3</TotalTime>
  <Pages>16</Pages>
  <Words>6225</Words>
  <Characters>30383</Characters>
  <Application>Microsoft Office Word</Application>
  <DocSecurity>0</DocSecurity>
  <Lines>949</Lines>
  <Paragraphs>508</Paragraphs>
  <ScaleCrop>false</ScaleCrop>
  <Company>Synterex, Inc.</Company>
  <LinksUpToDate>false</LinksUpToDate>
  <CharactersWithSpaces>36100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Elizabeth Patterson</cp:lastModifiedBy>
  <cp:revision>6</cp:revision>
  <dcterms:created xsi:type="dcterms:W3CDTF">2025-11-21T21:38:00Z</dcterms:created>
  <dcterms:modified xsi:type="dcterms:W3CDTF">2026-04-28T13:48:00Z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0x0101006F5915226BE4454D8719C5EF69B2EC10</vt:lpwstr>
  </property>
  <property fmtid="{D5CDD505-2E9C-101B-9397-08002B2CF9AE}" pid="3" name="MediaServiceImageTags">
    <vt:lpwstr/>
  </property>
  <property fmtid="{D5CDD505-2E9C-101B-9397-08002B2CF9AE}" pid="4" name="docLang">
    <vt:lpwstr>en</vt:lpwstr>
  </property>
</Properties>
</file>