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Modelo de casos de uso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Lista actor-semántica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tipo de usuario es el que se encuentra registrado en el sistema por lo que podrá realizar pedidos, comentar y calificar artículos.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tipo de usuario solo se limitara a ver los articulos publicados.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tipo de usuario contará con permisos especiales que le permitirá administrar el sistema.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Lista actor-objetivo</w:t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comentarios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pedidos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 artículo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</w:t>
              <w:tab/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Moderar comentarios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categorías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Descripción breve de casos de uso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que necesiten comprar o comentar algún artículo que se muestre en la página necesitarán registrarse proporcionando la información necesaria.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de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le pedirá al usuario su nombre de usuario y contraseña para darle ciertos privilegios.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de 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para que la aplicación brinda al usuario los privilegios de administrador.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categorías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 necesario para configurar distintas categorías de productos.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artículos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necesario para configurar los artículos los cuales pueden ser generados individualmente o de un archivo .csv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artículos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visualizar el catalogo de articulos por categorias.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 de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podrán hacer pedidos individuales de artículos.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Moderar 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moderar los comentarios hechos por los usuarios registrados.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 artículo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registrados podrán hacer comentarios sobre los artículos.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Calificar articulo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registrados podrán asignar una calificación a cada uno de los artículos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Descripción completa de los casos de uso.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Caso de uso CU01: Registrar Usuarios.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sz w:val="24"/>
          <w:szCs w:val="24"/>
          <w:rtl w:val="0"/>
        </w:rPr>
        <w:t xml:space="preserve">Usuario no registrado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involucrado e intereses: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no registrado</w:t>
      </w:r>
      <w:r w:rsidDel="00000000" w:rsidR="00000000" w:rsidRPr="00000000">
        <w:rPr>
          <w:sz w:val="24"/>
          <w:szCs w:val="24"/>
          <w:rtl w:val="0"/>
        </w:rPr>
        <w:t xml:space="preserve">: quiere registrarse en la aplicación para tener acceso a otras funcionalidades como (comprar artículos en línea y realizar comentarios sobre artículos).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El usuario ingresa a la aplicación mediante una URL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Garantías de éxito (postcondiciones): </w:t>
      </w:r>
      <w:r w:rsidDel="00000000" w:rsidR="00000000" w:rsidRPr="00000000">
        <w:rPr>
          <w:sz w:val="24"/>
          <w:szCs w:val="24"/>
          <w:rtl w:val="0"/>
        </w:rPr>
        <w:t xml:space="preserve">El usuario se registra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principal de éxito (o flujo básico):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a la aplicación web.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comienza un nuevo registro.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los datos: Nombre, número de teléfono, domicilio, fecha de nacimiento, correo y contraseña en cada uno de los campos correspondientes.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el registro del usuario y le asignará un id. de usuario.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Extensiones (o flujo alternativos):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3a. Los campos no fueron llenados completamente.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botón guardar permanece inhabilitado hasta que se llenen todos los campos.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3b. El usuario ya existe.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notifica al usuario que esa información ya existe.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especiales: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tecnologías y variaciones de datos: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de caso de uso: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caso de uso se cumplirá si guarda los datos correctos del usuario, ninguno de los campos permite valores nulos.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Caso de uso CU05: Configurar artículos 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involucrado e intereses: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  <w:r w:rsidDel="00000000" w:rsidR="00000000" w:rsidRPr="00000000">
        <w:rPr>
          <w:sz w:val="24"/>
          <w:szCs w:val="24"/>
          <w:rtl w:val="0"/>
        </w:rPr>
        <w:t xml:space="preserve">: quiere agregar artículos en la aplicación ya sea de uno en uno o mediante un archivo .csv.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El administrador ingresa a la aplicación proporcionando su usuario y contraseña.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Garantías de éxito (postcondiciones): </w:t>
      </w:r>
      <w:r w:rsidDel="00000000" w:rsidR="00000000" w:rsidRPr="00000000">
        <w:rPr>
          <w:sz w:val="24"/>
          <w:szCs w:val="24"/>
          <w:rtl w:val="0"/>
        </w:rPr>
        <w:t xml:space="preserve">El artículo es añadido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principal de éxito (o flujo básico):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presiona el botón “ Configurar artículos”.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dos opciones para configurar artículos (individual o por archivo .csv)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la opción individual.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agrega los datos en cada uno de los campos si son requeridos.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los datos proporcionados.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Extensiones (o flujo alternativos):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3a. El administrador selecciona la opción de archivo .csv.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pide al administrador que agregue un archivo con extensión .csv.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y agrega un archivo csv.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216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lee y agrega correctamente la información contenida en el archivo .csv.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especiales: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tecnologías y variaciones de datos: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de caso de uso: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caso de uso se cumplirá si el sistema guarda correctamente la información proporcionada por el administrador.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