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clases conceptuales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Análisis lingüístico. Escenario principal de éxito. CU01: Registrar usuarios.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usuario</w:t>
      </w:r>
      <w:r w:rsidDel="00000000" w:rsidR="00000000" w:rsidRPr="00000000">
        <w:rPr>
          <w:sz w:val="24"/>
          <w:szCs w:val="24"/>
          <w:rtl w:val="0"/>
        </w:rPr>
        <w:t xml:space="preserve"> ingresa a la aplicación web.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comienza un </w:t>
      </w:r>
      <w:r w:rsidDel="00000000" w:rsidR="00000000" w:rsidRPr="00000000">
        <w:rPr>
          <w:sz w:val="24"/>
          <w:szCs w:val="24"/>
          <w:rtl w:val="0"/>
        </w:rPr>
        <w:t xml:space="preserve">nuevo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registro.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los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datos</w:t>
      </w:r>
      <w:r w:rsidDel="00000000" w:rsidR="00000000" w:rsidRPr="00000000">
        <w:rPr>
          <w:sz w:val="24"/>
          <w:szCs w:val="24"/>
          <w:rtl w:val="0"/>
        </w:rPr>
        <w:t xml:space="preserve">: Nombre, número de teléfono, domicilio, fecha de nacimiento, correo y contraseña en cada uno de los campos correspondientes.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el registro del usuario y le asignará un id. de usuario.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Clases candidatas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Análisis lingüístico. Escenario principal de éxito. CU05: Configurar artículos.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administrador</w:t>
      </w:r>
      <w:r w:rsidDel="00000000" w:rsidR="00000000" w:rsidRPr="00000000">
        <w:rPr>
          <w:sz w:val="24"/>
          <w:szCs w:val="24"/>
          <w:rtl w:val="0"/>
        </w:rPr>
        <w:t xml:space="preserve"> presiona el botón “ Configurar artículos”.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tres opciones para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configurar artículos</w:t>
      </w:r>
      <w:r w:rsidDel="00000000" w:rsidR="00000000" w:rsidRPr="00000000">
        <w:rPr>
          <w:sz w:val="24"/>
          <w:szCs w:val="24"/>
          <w:rtl w:val="0"/>
        </w:rPr>
        <w:t xml:space="preserve"> (configurar existentes, añadir individualmente o  añadir por archivo .csv)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la opción “configurar existentes”.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un listado de los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artículos</w:t>
      </w:r>
      <w:r w:rsidDel="00000000" w:rsidR="00000000" w:rsidRPr="00000000">
        <w:rPr>
          <w:sz w:val="24"/>
          <w:szCs w:val="24"/>
          <w:rtl w:val="0"/>
        </w:rPr>
        <w:t xml:space="preserve"> existentes.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qué artículo quiere configurar.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campos del artículo (Código, precio, descripción y costo).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agrega los datos en cada uno de los campos si son requeridos.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los datos proporcionados.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Clases candidatas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Artículos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Análisis lingüístico. Escenario principal de éxito. CU04: Configurar categorías.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administrador </w:t>
      </w:r>
      <w:r w:rsidDel="00000000" w:rsidR="00000000" w:rsidRPr="00000000">
        <w:rPr>
          <w:sz w:val="24"/>
          <w:szCs w:val="24"/>
          <w:rtl w:val="0"/>
        </w:rPr>
        <w:t xml:space="preserve">presiona el botón “ Configurar categorías”.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un listado de las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categorías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la categoría que quiere configurar.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agrega los datos en cada uno de los campos si son requeridos.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los datos proporcionados.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Clases candidatas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