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752" w:rsidRDefault="00AF2752" w:rsidP="00AF2752">
      <w:pPr>
        <w:pStyle w:val="1"/>
        <w:jc w:val="right"/>
      </w:pPr>
    </w:p>
    <w:p w:rsidR="00AF2752" w:rsidRPr="00A57D27" w:rsidRDefault="00AF2752" w:rsidP="00AF2752">
      <w:pPr>
        <w:pStyle w:val="1"/>
        <w:wordWrap w:val="0"/>
        <w:jc w:val="right"/>
        <w:rPr>
          <w:color w:val="342AF2"/>
        </w:rPr>
      </w:pPr>
      <w:bookmarkStart w:id="0" w:name="_Toc91172076"/>
      <w:r>
        <w:rPr>
          <w:rFonts w:cs="Times New Roman" w:hint="eastAsia"/>
          <w:color w:val="342AF2"/>
        </w:rPr>
        <w:t>detection</w:t>
      </w:r>
      <w:r>
        <w:rPr>
          <w:rFonts w:hint="eastAsia"/>
          <w:color w:val="342AF2"/>
        </w:rPr>
        <w:t xml:space="preserve"> </w:t>
      </w:r>
      <w:bookmarkEnd w:id="0"/>
      <w:r>
        <w:rPr>
          <w:rFonts w:hint="eastAsia"/>
          <w:color w:val="342AF2"/>
        </w:rPr>
        <w:t>规格书</w:t>
      </w:r>
    </w:p>
    <w:p w:rsidR="00AF2752" w:rsidRPr="00E374D7" w:rsidRDefault="00AF2752" w:rsidP="00AF2752">
      <w:pPr>
        <w:pStyle w:val="11"/>
      </w:pPr>
      <w:r>
        <w:rPr>
          <w:rFonts w:hint="eastAsia"/>
        </w:rPr>
        <w:t xml:space="preserve"> </w:t>
      </w:r>
      <w:r>
        <w:t xml:space="preserve">                                                                                    </w:t>
      </w:r>
    </w:p>
    <w:p w:rsidR="00AF2752" w:rsidRDefault="00AF2752" w:rsidP="00AF2752">
      <w:r>
        <w:tab/>
      </w:r>
      <w:r>
        <w:tab/>
      </w:r>
      <w:r>
        <w:tab/>
      </w:r>
      <w:r>
        <w:tab/>
      </w:r>
      <w:r>
        <w:tab/>
      </w:r>
      <w:r>
        <w:tab/>
      </w:r>
      <w:r>
        <w:tab/>
      </w:r>
      <w:r>
        <w:tab/>
      </w:r>
      <w:r>
        <w:tab/>
        <w:t xml:space="preserve">                   </w:t>
      </w:r>
      <w:r>
        <w:tab/>
      </w:r>
      <w:r>
        <w:tab/>
      </w:r>
      <w:r>
        <w:tab/>
        <w:t xml:space="preserve">              Version 1.0</w:t>
      </w:r>
    </w:p>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Pr="00F7254A" w:rsidRDefault="00AF2752" w:rsidP="00AF2752"/>
    <w:p w:rsidR="00AF2752" w:rsidRDefault="00AF2752" w:rsidP="00AF2752"/>
    <w:p w:rsidR="00AF2752" w:rsidRPr="00BF114F" w:rsidRDefault="00AF2752" w:rsidP="00AF2752">
      <w:r w:rsidRPr="00BF114F">
        <w:t>© 2020 SigmaStar Technology Corp. All rights reserved.</w:t>
      </w:r>
    </w:p>
    <w:p w:rsidR="00AF2752" w:rsidRPr="00BF114F" w:rsidRDefault="00AF2752" w:rsidP="00AF2752"/>
    <w:p w:rsidR="00AF2752" w:rsidRPr="00BF114F" w:rsidRDefault="00AF2752" w:rsidP="00AF2752">
      <w:r w:rsidRPr="00BF114F">
        <w:t>SigmaStar Technology makes no representations or warranties including, for example but not limited to, warranties of merchantability, fitness for a particular purpose, non-infringement of any intellectual property right or the accuracy or completeness of this document, and reserves the right to make changes without further notice to any products herein to improve reliability, function or design. No responsibility is assumed by SigmaStar Technology arising out of the application or use of any product or circuit described herein; neither does it convey any license under its patent rights, nor the rights of others.</w:t>
      </w:r>
    </w:p>
    <w:p w:rsidR="00AF2752" w:rsidRPr="00BF114F" w:rsidRDefault="00AF2752" w:rsidP="00AF2752"/>
    <w:p w:rsidR="00AF2752" w:rsidRPr="00BF114F" w:rsidRDefault="00AF2752" w:rsidP="00AF2752">
      <w:pPr>
        <w:sectPr w:rsidR="00AF2752" w:rsidRPr="00BF114F" w:rsidSect="005E7E22">
          <w:pgSz w:w="11906" w:h="16838" w:code="9"/>
          <w:pgMar w:top="2268" w:right="998" w:bottom="1247" w:left="998" w:header="851" w:footer="567" w:gutter="0"/>
          <w:pgNumType w:fmt="lowerRoman" w:start="1"/>
          <w:cols w:space="720"/>
          <w:docGrid w:linePitch="367" w:charSpace="37100"/>
        </w:sectPr>
      </w:pPr>
      <w:r w:rsidRPr="00BF114F">
        <w:t>SigmaStar is a trademark of SigmaStar Technology Corp. Other trademarks or names herein are only for identification purposes only and owned by their respective owners.</w:t>
      </w:r>
    </w:p>
    <w:p w:rsidR="00AF2752" w:rsidRPr="00BF114F" w:rsidRDefault="00AF2752" w:rsidP="00AF2752">
      <w:pPr>
        <w:pStyle w:val="RHTOC"/>
        <w:outlineLvl w:val="0"/>
        <w:rPr>
          <w:rFonts w:cs="Tahoma"/>
        </w:rPr>
      </w:pPr>
      <w:bookmarkStart w:id="1" w:name="_Toc326066595"/>
      <w:bookmarkStart w:id="2" w:name="_Toc40357573"/>
      <w:bookmarkStart w:id="3" w:name="_Toc91172077"/>
      <w:r w:rsidRPr="00BF114F">
        <w:rPr>
          <w:rFonts w:cs="Tahoma"/>
        </w:rPr>
        <w:t>REVISION HISTORY</w:t>
      </w:r>
      <w:bookmarkEnd w:id="1"/>
      <w:bookmarkEnd w:id="2"/>
      <w:bookmarkEnd w:id="3"/>
    </w:p>
    <w:tbl>
      <w:tblPr>
        <w:tblW w:w="4925" w:type="pct"/>
        <w:jc w:val="center"/>
        <w:tblBorders>
          <w:top w:val="single" w:sz="12" w:space="0" w:color="auto"/>
          <w:bottom w:val="single" w:sz="12" w:space="0" w:color="auto"/>
          <w:insideH w:val="single" w:sz="12" w:space="0" w:color="auto"/>
        </w:tblBorders>
        <w:tblLayout w:type="fixed"/>
        <w:tblCellMar>
          <w:top w:w="28" w:type="dxa"/>
          <w:left w:w="57" w:type="dxa"/>
          <w:bottom w:w="28" w:type="dxa"/>
          <w:right w:w="57" w:type="dxa"/>
        </w:tblCellMar>
        <w:tblLook w:val="01E0" w:firstRow="1" w:lastRow="1" w:firstColumn="1" w:lastColumn="1" w:noHBand="0" w:noVBand="0"/>
      </w:tblPr>
      <w:tblGrid>
        <w:gridCol w:w="1394"/>
        <w:gridCol w:w="5403"/>
        <w:gridCol w:w="1384"/>
      </w:tblGrid>
      <w:tr w:rsidR="00AF2752" w:rsidRPr="00833D8B" w:rsidTr="008B2097">
        <w:trPr>
          <w:tblHeader/>
          <w:jc w:val="center"/>
        </w:trPr>
        <w:tc>
          <w:tcPr>
            <w:tcW w:w="852" w:type="pct"/>
            <w:shd w:val="clear" w:color="auto" w:fill="E6E6E6"/>
          </w:tcPr>
          <w:p w:rsidR="00AF2752" w:rsidRPr="00833D8B" w:rsidRDefault="00AF2752" w:rsidP="008B2097">
            <w:pPr>
              <w:pStyle w:val="a9"/>
            </w:pPr>
            <w:r>
              <w:t>Revision No.</w:t>
            </w:r>
          </w:p>
        </w:tc>
        <w:tc>
          <w:tcPr>
            <w:tcW w:w="3302" w:type="pct"/>
            <w:shd w:val="clear" w:color="auto" w:fill="E6E6E6"/>
          </w:tcPr>
          <w:p w:rsidR="00AF2752" w:rsidRPr="00833D8B" w:rsidRDefault="00AF2752" w:rsidP="008B2097">
            <w:pPr>
              <w:pStyle w:val="a9"/>
            </w:pPr>
            <w:r w:rsidRPr="00833D8B">
              <w:t>Description</w:t>
            </w:r>
          </w:p>
        </w:tc>
        <w:tc>
          <w:tcPr>
            <w:tcW w:w="846" w:type="pct"/>
            <w:shd w:val="clear" w:color="auto" w:fill="E6E6E6"/>
          </w:tcPr>
          <w:p w:rsidR="00AF2752" w:rsidRPr="00833D8B" w:rsidRDefault="00AF2752" w:rsidP="008B2097">
            <w:pPr>
              <w:pStyle w:val="a9"/>
            </w:pPr>
            <w:r w:rsidRPr="00833D8B">
              <w:t>Date</w:t>
            </w:r>
          </w:p>
        </w:tc>
      </w:tr>
      <w:tr w:rsidR="00AF2752" w:rsidRPr="00833D8B" w:rsidTr="008B2097">
        <w:trPr>
          <w:jc w:val="center"/>
        </w:trPr>
        <w:tc>
          <w:tcPr>
            <w:tcW w:w="852" w:type="pct"/>
          </w:tcPr>
          <w:p w:rsidR="00AF2752" w:rsidRPr="00100814" w:rsidRDefault="00AF2752" w:rsidP="008B2097">
            <w:pPr>
              <w:pStyle w:val="ab"/>
            </w:pPr>
            <w:r>
              <w:t>1.0</w:t>
            </w:r>
          </w:p>
        </w:tc>
        <w:tc>
          <w:tcPr>
            <w:tcW w:w="3302" w:type="pct"/>
          </w:tcPr>
          <w:p w:rsidR="00AF2752" w:rsidRPr="00833D8B" w:rsidRDefault="00AF2752" w:rsidP="008B2097">
            <w:pPr>
              <w:pStyle w:val="3"/>
              <w:tabs>
                <w:tab w:val="clear" w:pos="567"/>
                <w:tab w:val="num" w:pos="328"/>
              </w:tabs>
              <w:ind w:left="342" w:hanging="336"/>
            </w:pPr>
            <w:r w:rsidRPr="001A0901">
              <w:rPr>
                <w:rFonts w:hint="eastAsia"/>
              </w:rPr>
              <w:t xml:space="preserve"> First version</w:t>
            </w:r>
            <w:r>
              <w:t xml:space="preserve"> </w:t>
            </w:r>
          </w:p>
        </w:tc>
        <w:tc>
          <w:tcPr>
            <w:tcW w:w="846" w:type="pct"/>
          </w:tcPr>
          <w:p w:rsidR="00AF2752" w:rsidRPr="00833D8B" w:rsidRDefault="00AF2752" w:rsidP="008B2097">
            <w:pPr>
              <w:pStyle w:val="ab"/>
            </w:pPr>
            <w:r>
              <w:t>12/24/</w:t>
            </w:r>
            <w:r>
              <w:rPr>
                <w:rFonts w:hint="eastAsia"/>
              </w:rPr>
              <w:t>2</w:t>
            </w:r>
            <w:r>
              <w:t>021</w:t>
            </w:r>
          </w:p>
        </w:tc>
      </w:tr>
    </w:tbl>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Default="00AF2752" w:rsidP="00AF2752"/>
    <w:p w:rsidR="00AF2752" w:rsidRPr="00AF2752" w:rsidRDefault="00AF2752" w:rsidP="00AF2752">
      <w:pPr>
        <w:rPr>
          <w:b/>
        </w:rPr>
      </w:pPr>
    </w:p>
    <w:p w:rsidR="00FA3E87" w:rsidRDefault="00FA3E87" w:rsidP="00C15850"/>
    <w:p w:rsidR="00FA3E87" w:rsidRDefault="00FA3E87" w:rsidP="00C15850">
      <w:bookmarkStart w:id="4" w:name="_GoBack"/>
      <w:bookmarkEnd w:id="4"/>
    </w:p>
    <w:p w:rsidR="00C15850" w:rsidRPr="00251853" w:rsidRDefault="00C15850" w:rsidP="00C15850">
      <w:pPr>
        <w:rPr>
          <w:b/>
        </w:rPr>
      </w:pPr>
      <w:r w:rsidRPr="00251853">
        <w:rPr>
          <w:rFonts w:hint="eastAsia"/>
          <w:b/>
        </w:rPr>
        <w:t>规格说明</w:t>
      </w:r>
    </w:p>
    <w:p w:rsidR="00C15850" w:rsidRDefault="00C15850" w:rsidP="00C15850">
      <w:pPr>
        <w:ind w:firstLine="420"/>
      </w:pPr>
      <w:r>
        <w:rPr>
          <w:rFonts w:hint="eastAsia"/>
        </w:rPr>
        <w:t>检测图像中的所有目标，标记</w:t>
      </w:r>
      <w:r w:rsidR="00AC2146">
        <w:rPr>
          <w:rFonts w:hint="eastAsia"/>
        </w:rPr>
        <w:t>出</w:t>
      </w:r>
      <w:r>
        <w:rPr>
          <w:rFonts w:hint="eastAsia"/>
        </w:rPr>
        <w:t>每个目标的坐标位置，不限制目标数量。常见的适用场景如下：</w:t>
      </w:r>
    </w:p>
    <w:p w:rsidR="00C15850" w:rsidRDefault="00C15850" w:rsidP="00C15850">
      <w:pPr>
        <w:pStyle w:val="a8"/>
        <w:numPr>
          <w:ilvl w:val="0"/>
          <w:numId w:val="3"/>
        </w:numPr>
        <w:ind w:firstLineChars="0"/>
      </w:pPr>
      <w:r>
        <w:rPr>
          <w:rFonts w:hint="eastAsia"/>
        </w:rPr>
        <w:t>轻度斜拍；</w:t>
      </w:r>
    </w:p>
    <w:p w:rsidR="00C15850" w:rsidRDefault="00C15850" w:rsidP="00C15850">
      <w:pPr>
        <w:pStyle w:val="a8"/>
        <w:numPr>
          <w:ilvl w:val="0"/>
          <w:numId w:val="3"/>
        </w:numPr>
        <w:ind w:firstLineChars="0"/>
      </w:pPr>
      <w:r>
        <w:rPr>
          <w:rFonts w:hint="eastAsia"/>
        </w:rPr>
        <w:t>轻度遮挡，截断等；</w:t>
      </w:r>
    </w:p>
    <w:p w:rsidR="00C15850" w:rsidRDefault="00C15850" w:rsidP="00C15850">
      <w:pPr>
        <w:pStyle w:val="a8"/>
        <w:numPr>
          <w:ilvl w:val="0"/>
          <w:numId w:val="3"/>
        </w:numPr>
        <w:ind w:firstLineChars="0"/>
      </w:pPr>
      <w:r>
        <w:rPr>
          <w:rFonts w:hint="eastAsia"/>
        </w:rPr>
        <w:t>轻度密集场景；</w:t>
      </w:r>
    </w:p>
    <w:p w:rsidR="008B6B7E" w:rsidRDefault="008B6B7E" w:rsidP="008B6B7E"/>
    <w:p w:rsidR="00C15850" w:rsidRDefault="00C15850" w:rsidP="00C15850">
      <w:r>
        <w:t>需要说明的是</w:t>
      </w:r>
      <w:r>
        <w:rPr>
          <w:rFonts w:hint="eastAsia"/>
        </w:rPr>
        <w:t>：</w:t>
      </w:r>
    </w:p>
    <w:p w:rsidR="00C15850" w:rsidRDefault="00C15850" w:rsidP="00C15850">
      <w:r>
        <w:rPr>
          <w:rFonts w:hint="eastAsia"/>
        </w:rPr>
        <w:t>（</w:t>
      </w:r>
      <w:r>
        <w:rPr>
          <w:rFonts w:hint="eastAsia"/>
        </w:rPr>
        <w:t>1</w:t>
      </w:r>
      <w:r>
        <w:rPr>
          <w:rFonts w:hint="eastAsia"/>
        </w:rPr>
        <w:t>）对于图像质量差的图像，例如：模糊、严重遮挡、光线暗等情况，检测效果会受到影响。</w:t>
      </w:r>
    </w:p>
    <w:p w:rsidR="00C15850" w:rsidRDefault="00C15850" w:rsidP="00C15850">
      <w:r>
        <w:rPr>
          <w:rFonts w:hint="eastAsia"/>
        </w:rPr>
        <w:t>（</w:t>
      </w:r>
      <w:r>
        <w:rPr>
          <w:rFonts w:hint="eastAsia"/>
        </w:rPr>
        <w:t>2</w:t>
      </w:r>
      <w:r>
        <w:rPr>
          <w:rFonts w:hint="eastAsia"/>
        </w:rPr>
        <w:t>）</w:t>
      </w:r>
      <w:r>
        <w:t>红外图像缺少颜色特征，算法效果与可见光相比，有一定差异；</w:t>
      </w:r>
    </w:p>
    <w:p w:rsidR="00C15850" w:rsidRPr="00C15850" w:rsidRDefault="00C15850" w:rsidP="00C15850">
      <w:r>
        <w:rPr>
          <w:rFonts w:hint="eastAsia"/>
        </w:rPr>
        <w:t>（</w:t>
      </w:r>
      <w:r>
        <w:rPr>
          <w:rFonts w:hint="eastAsia"/>
        </w:rPr>
        <w:t>3</w:t>
      </w:r>
      <w:r>
        <w:rPr>
          <w:rFonts w:hint="eastAsia"/>
        </w:rPr>
        <w:t>）</w:t>
      </w:r>
      <w:r>
        <w:t>T</w:t>
      </w:r>
      <w:r>
        <w:rPr>
          <w:rFonts w:hint="eastAsia"/>
        </w:rPr>
        <w:t>hreshold</w:t>
      </w:r>
      <w:r>
        <w:rPr>
          <w:rFonts w:hint="eastAsia"/>
        </w:rPr>
        <w:t>是给出的建议值，作为参考，不同的业务场景测试结果可能会有差异，需要根据实际测试情况选取合适的阈值；</w:t>
      </w:r>
    </w:p>
    <w:p w:rsidR="00251853" w:rsidRPr="00251853" w:rsidRDefault="00251853" w:rsidP="00251853"/>
    <w:p w:rsidR="00251853" w:rsidRPr="00251853" w:rsidRDefault="00251853" w:rsidP="00251853"/>
    <w:p w:rsidR="00251853" w:rsidRPr="00251853" w:rsidRDefault="00251853" w:rsidP="00251853"/>
    <w:p w:rsidR="00251853" w:rsidRPr="00251853" w:rsidRDefault="00251853" w:rsidP="00251853"/>
    <w:p w:rsidR="00251853" w:rsidRPr="00251853" w:rsidRDefault="00251853" w:rsidP="00251853"/>
    <w:p w:rsidR="00251853" w:rsidRPr="00251853" w:rsidRDefault="00251853" w:rsidP="00251853"/>
    <w:p w:rsidR="00251853" w:rsidRPr="00251853" w:rsidRDefault="00251853" w:rsidP="00251853"/>
    <w:p w:rsidR="00BE7780" w:rsidRPr="00251853" w:rsidRDefault="00BE7780" w:rsidP="00251853"/>
    <w:sectPr w:rsidR="00BE7780" w:rsidRPr="00251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A08" w:rsidRDefault="00300A08" w:rsidP="00251853">
      <w:r>
        <w:separator/>
      </w:r>
    </w:p>
  </w:endnote>
  <w:endnote w:type="continuationSeparator" w:id="0">
    <w:p w:rsidR="00300A08" w:rsidRDefault="00300A08" w:rsidP="0025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A08" w:rsidRDefault="00300A08" w:rsidP="00251853">
      <w:r>
        <w:separator/>
      </w:r>
    </w:p>
  </w:footnote>
  <w:footnote w:type="continuationSeparator" w:id="0">
    <w:p w:rsidR="00300A08" w:rsidRDefault="00300A08" w:rsidP="00251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524"/>
    <w:multiLevelType w:val="hybridMultilevel"/>
    <w:tmpl w:val="583C73EA"/>
    <w:lvl w:ilvl="0" w:tplc="25C0BB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B3797"/>
    <w:multiLevelType w:val="multilevel"/>
    <w:tmpl w:val="CFA8DC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B921CF"/>
    <w:multiLevelType w:val="hybridMultilevel"/>
    <w:tmpl w:val="FBC2CE44"/>
    <w:lvl w:ilvl="0" w:tplc="994C6A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BD1450"/>
    <w:multiLevelType w:val="hybridMultilevel"/>
    <w:tmpl w:val="314EFF18"/>
    <w:lvl w:ilvl="0" w:tplc="E9C6E6FA">
      <w:start w:val="1"/>
      <w:numFmt w:val="bullet"/>
      <w:pStyle w:val="3"/>
      <w:lvlText w:val=""/>
      <w:lvlJc w:val="left"/>
      <w:pPr>
        <w:tabs>
          <w:tab w:val="num" w:pos="567"/>
        </w:tabs>
        <w:ind w:left="567" w:hanging="283"/>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631C62EC"/>
    <w:multiLevelType w:val="multilevel"/>
    <w:tmpl w:val="631C62E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370CA09"/>
    <w:multiLevelType w:val="singleLevel"/>
    <w:tmpl w:val="7370CA09"/>
    <w:lvl w:ilvl="0">
      <w:start w:val="1"/>
      <w:numFmt w:val="decimal"/>
      <w:suff w:val="nothing"/>
      <w:lvlText w:val="（%1）"/>
      <w:lvlJc w:val="left"/>
    </w:lvl>
  </w:abstractNum>
  <w:abstractNum w:abstractNumId="6" w15:restartNumberingAfterBreak="0">
    <w:nsid w:val="79284556"/>
    <w:multiLevelType w:val="hybridMultilevel"/>
    <w:tmpl w:val="74CA0D96"/>
    <w:lvl w:ilvl="0" w:tplc="D7789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E7"/>
    <w:rsid w:val="00010194"/>
    <w:rsid w:val="00052112"/>
    <w:rsid w:val="000B623A"/>
    <w:rsid w:val="000D502B"/>
    <w:rsid w:val="00251853"/>
    <w:rsid w:val="00300A08"/>
    <w:rsid w:val="00322FA8"/>
    <w:rsid w:val="00363F74"/>
    <w:rsid w:val="0039770F"/>
    <w:rsid w:val="005616E7"/>
    <w:rsid w:val="00577A61"/>
    <w:rsid w:val="00641CC4"/>
    <w:rsid w:val="006F74B5"/>
    <w:rsid w:val="00746F36"/>
    <w:rsid w:val="008309AF"/>
    <w:rsid w:val="008455F0"/>
    <w:rsid w:val="008A744A"/>
    <w:rsid w:val="008B6B7E"/>
    <w:rsid w:val="008D1ECC"/>
    <w:rsid w:val="00963300"/>
    <w:rsid w:val="00A0042A"/>
    <w:rsid w:val="00AC2146"/>
    <w:rsid w:val="00AF2752"/>
    <w:rsid w:val="00BE7780"/>
    <w:rsid w:val="00C04612"/>
    <w:rsid w:val="00C070E9"/>
    <w:rsid w:val="00C15850"/>
    <w:rsid w:val="00CD02B1"/>
    <w:rsid w:val="00D21AA0"/>
    <w:rsid w:val="00DC29DF"/>
    <w:rsid w:val="00DE6483"/>
    <w:rsid w:val="00EA5D6E"/>
    <w:rsid w:val="00FA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50484D3-A8E2-4B1D-8004-F0E3A45E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853"/>
    <w:pPr>
      <w:widowControl w:val="0"/>
      <w:jc w:val="both"/>
    </w:pPr>
  </w:style>
  <w:style w:type="paragraph" w:styleId="1">
    <w:name w:val="heading 1"/>
    <w:basedOn w:val="a"/>
    <w:next w:val="a"/>
    <w:link w:val="10"/>
    <w:uiPriority w:val="9"/>
    <w:qFormat/>
    <w:rsid w:val="00AF2752"/>
    <w:pPr>
      <w:spacing w:before="340" w:after="330" w:line="578" w:lineRule="auto"/>
      <w:outlineLvl w:val="0"/>
    </w:pPr>
    <w:rPr>
      <w:rFonts w:ascii="Times New Roman" w:hAnsi="Times New Roman"/>
      <w:b/>
      <w:bCs/>
      <w:kern w:val="44"/>
      <w:sz w:val="44"/>
      <w:szCs w:val="44"/>
    </w:rPr>
  </w:style>
  <w:style w:type="paragraph" w:styleId="6">
    <w:name w:val="heading 6"/>
    <w:basedOn w:val="a"/>
    <w:next w:val="a"/>
    <w:link w:val="60"/>
    <w:uiPriority w:val="9"/>
    <w:semiHidden/>
    <w:unhideWhenUsed/>
    <w:qFormat/>
    <w:rsid w:val="00AF275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853"/>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251853"/>
    <w:rPr>
      <w:sz w:val="18"/>
      <w:szCs w:val="18"/>
    </w:rPr>
  </w:style>
  <w:style w:type="paragraph" w:styleId="a5">
    <w:name w:val="footer"/>
    <w:basedOn w:val="a"/>
    <w:link w:val="a6"/>
    <w:uiPriority w:val="99"/>
    <w:unhideWhenUsed/>
    <w:rsid w:val="00251853"/>
    <w:pPr>
      <w:tabs>
        <w:tab w:val="center" w:pos="4153"/>
        <w:tab w:val="right" w:pos="8306"/>
      </w:tabs>
      <w:snapToGrid w:val="0"/>
      <w:jc w:val="left"/>
    </w:pPr>
    <w:rPr>
      <w:sz w:val="18"/>
      <w:szCs w:val="18"/>
    </w:rPr>
  </w:style>
  <w:style w:type="character" w:customStyle="1" w:styleId="a6">
    <w:name w:val="頁尾 字元"/>
    <w:basedOn w:val="a0"/>
    <w:link w:val="a5"/>
    <w:uiPriority w:val="99"/>
    <w:rsid w:val="00251853"/>
    <w:rPr>
      <w:sz w:val="18"/>
      <w:szCs w:val="18"/>
    </w:rPr>
  </w:style>
  <w:style w:type="table" w:styleId="a7">
    <w:name w:val="Table Grid"/>
    <w:basedOn w:val="a1"/>
    <w:uiPriority w:val="39"/>
    <w:rsid w:val="00251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51853"/>
    <w:pPr>
      <w:ind w:firstLineChars="200" w:firstLine="420"/>
    </w:pPr>
  </w:style>
  <w:style w:type="character" w:customStyle="1" w:styleId="10">
    <w:name w:val="標題 1 字元"/>
    <w:basedOn w:val="a0"/>
    <w:link w:val="1"/>
    <w:uiPriority w:val="9"/>
    <w:rsid w:val="00AF2752"/>
    <w:rPr>
      <w:rFonts w:ascii="Times New Roman" w:hAnsi="Times New Roman"/>
      <w:b/>
      <w:bCs/>
      <w:kern w:val="44"/>
      <w:sz w:val="44"/>
      <w:szCs w:val="44"/>
    </w:rPr>
  </w:style>
  <w:style w:type="paragraph" w:customStyle="1" w:styleId="11">
    <w:name w:val="样式1"/>
    <w:basedOn w:val="a"/>
    <w:next w:val="6"/>
    <w:link w:val="1Char"/>
    <w:qFormat/>
    <w:rsid w:val="00AF2752"/>
    <w:rPr>
      <w:rFonts w:ascii="Times New Roman" w:hAnsi="Times New Roman"/>
      <w:color w:val="4472C4" w:themeColor="accent5"/>
      <w:sz w:val="36"/>
      <w:u w:val="thick"/>
    </w:rPr>
  </w:style>
  <w:style w:type="paragraph" w:customStyle="1" w:styleId="RHTOC">
    <w:name w:val="RHTOC"/>
    <w:basedOn w:val="a"/>
    <w:autoRedefine/>
    <w:qFormat/>
    <w:rsid w:val="00AF2752"/>
    <w:pPr>
      <w:adjustRightInd w:val="0"/>
      <w:spacing w:line="300" w:lineRule="atLeast"/>
      <w:jc w:val="left"/>
      <w:textAlignment w:val="baseline"/>
    </w:pPr>
    <w:rPr>
      <w:rFonts w:ascii="Tahoma" w:eastAsia="PMingLiU" w:hAnsi="Tahoma" w:cs="PMingLiU"/>
      <w:b/>
      <w:bCs/>
      <w:caps/>
      <w:color w:val="0000FF"/>
      <w:kern w:val="0"/>
      <w:sz w:val="28"/>
      <w:szCs w:val="28"/>
      <w:lang w:eastAsia="zh-TW"/>
    </w:rPr>
  </w:style>
  <w:style w:type="character" w:customStyle="1" w:styleId="1Char">
    <w:name w:val="样式1 Char"/>
    <w:basedOn w:val="a0"/>
    <w:link w:val="11"/>
    <w:rsid w:val="00AF2752"/>
    <w:rPr>
      <w:rFonts w:ascii="Times New Roman" w:hAnsi="Times New Roman"/>
      <w:color w:val="4472C4" w:themeColor="accent5"/>
      <w:sz w:val="36"/>
      <w:u w:val="thick"/>
    </w:rPr>
  </w:style>
  <w:style w:type="paragraph" w:customStyle="1" w:styleId="a9">
    <w:name w:val="表格標題"/>
    <w:basedOn w:val="a"/>
    <w:link w:val="aa"/>
    <w:rsid w:val="00AF2752"/>
    <w:pPr>
      <w:adjustRightInd w:val="0"/>
      <w:spacing w:line="300" w:lineRule="atLeast"/>
      <w:jc w:val="left"/>
      <w:textAlignment w:val="baseline"/>
    </w:pPr>
    <w:rPr>
      <w:rFonts w:ascii="Tahoma" w:eastAsia="PMingLiU" w:hAnsi="Tahoma" w:cs="Tahoma"/>
      <w:b/>
      <w:color w:val="0000FF"/>
      <w:kern w:val="0"/>
      <w:sz w:val="20"/>
      <w:szCs w:val="20"/>
      <w:lang w:eastAsia="zh-TW"/>
    </w:rPr>
  </w:style>
  <w:style w:type="paragraph" w:customStyle="1" w:styleId="ab">
    <w:name w:val="表內文字"/>
    <w:basedOn w:val="a"/>
    <w:link w:val="ac"/>
    <w:rsid w:val="00AF2752"/>
    <w:pPr>
      <w:adjustRightInd w:val="0"/>
      <w:spacing w:line="300" w:lineRule="atLeast"/>
      <w:jc w:val="left"/>
      <w:textAlignment w:val="baseline"/>
    </w:pPr>
    <w:rPr>
      <w:rFonts w:ascii="Tahoma" w:eastAsia="PMingLiU" w:hAnsi="Tahoma" w:cs="Tahoma"/>
      <w:color w:val="000000"/>
      <w:kern w:val="0"/>
      <w:sz w:val="20"/>
      <w:szCs w:val="20"/>
      <w:lang w:eastAsia="zh-TW"/>
    </w:rPr>
  </w:style>
  <w:style w:type="paragraph" w:styleId="3">
    <w:name w:val="List Bullet 3"/>
    <w:basedOn w:val="a"/>
    <w:rsid w:val="00AF2752"/>
    <w:pPr>
      <w:numPr>
        <w:numId w:val="7"/>
      </w:numPr>
      <w:adjustRightInd w:val="0"/>
      <w:snapToGrid w:val="0"/>
      <w:spacing w:line="300" w:lineRule="atLeast"/>
      <w:jc w:val="left"/>
      <w:textAlignment w:val="baseline"/>
    </w:pPr>
    <w:rPr>
      <w:rFonts w:ascii="Tahoma" w:eastAsia="PMingLiU" w:hAnsi="Tahoma" w:cs="Tahoma"/>
      <w:kern w:val="0"/>
      <w:sz w:val="20"/>
      <w:szCs w:val="20"/>
      <w:lang w:eastAsia="zh-TW"/>
    </w:rPr>
  </w:style>
  <w:style w:type="character" w:customStyle="1" w:styleId="aa">
    <w:name w:val="表格標題 字元"/>
    <w:link w:val="a9"/>
    <w:rsid w:val="00AF2752"/>
    <w:rPr>
      <w:rFonts w:ascii="Tahoma" w:eastAsia="PMingLiU" w:hAnsi="Tahoma" w:cs="Tahoma"/>
      <w:b/>
      <w:color w:val="0000FF"/>
      <w:kern w:val="0"/>
      <w:sz w:val="20"/>
      <w:szCs w:val="20"/>
      <w:lang w:eastAsia="zh-TW"/>
    </w:rPr>
  </w:style>
  <w:style w:type="character" w:customStyle="1" w:styleId="ac">
    <w:name w:val="表內文字 字元"/>
    <w:link w:val="ab"/>
    <w:rsid w:val="00AF2752"/>
    <w:rPr>
      <w:rFonts w:ascii="Tahoma" w:eastAsia="PMingLiU" w:hAnsi="Tahoma" w:cs="Tahoma"/>
      <w:color w:val="000000"/>
      <w:kern w:val="0"/>
      <w:sz w:val="20"/>
      <w:szCs w:val="20"/>
      <w:lang w:eastAsia="zh-TW"/>
    </w:rPr>
  </w:style>
  <w:style w:type="character" w:customStyle="1" w:styleId="60">
    <w:name w:val="標題 6 字元"/>
    <w:basedOn w:val="a0"/>
    <w:link w:val="6"/>
    <w:uiPriority w:val="9"/>
    <w:semiHidden/>
    <w:rsid w:val="00AF2752"/>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204</Words>
  <Characters>1168</Characters>
  <Application>Microsoft Office Word</Application>
  <DocSecurity>0</DocSecurity>
  <Lines>9</Lines>
  <Paragraphs>2</Paragraphs>
  <ScaleCrop>false</ScaleCrop>
  <Company>SigmaStar</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fiber.lin (林向伟)</dc:creator>
  <cp:keywords/>
  <dc:description/>
  <cp:lastModifiedBy>peng.xiong (熊鹏)</cp:lastModifiedBy>
  <cp:revision>15</cp:revision>
  <dcterms:created xsi:type="dcterms:W3CDTF">2022-01-07T02:04:00Z</dcterms:created>
  <dcterms:modified xsi:type="dcterms:W3CDTF">2022-10-13T09:00:00Z</dcterms:modified>
</cp:coreProperties>
</file>