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keepNext w:val="0"/>
        <w:keepLines w:val="0"/>
        <w:spacing w:before="280" w:lineRule="auto"/>
        <w:rPr>
          <w:b w:val="1"/>
          <w:bCs w:val="1"/>
          <w:color w:val="000000"/>
          <w:sz w:val="26"/>
          <w:szCs w:val="26"/>
        </w:rPr>
      </w:pPr>
      <w:bookmarkStart w:colFirst="0" w:colLast="0" w:name="_t8wnuhflqx07" w:id="0"/>
      <w:bookmarkEnd w:id="0"/>
      <w:r w:rsidDel="00000000" w:rsidR="00000000" w:rsidRPr="00000000">
        <w:rPr>
          <w:b w:val="1"/>
          <w:bCs w:val="1"/>
          <w:color w:val="000000"/>
          <w:sz w:val="26"/>
          <w:szCs w:val="26"/>
          <w:rtl w:val="0"/>
        </w:rPr>
        <w:t xml:space="preserve">ADD Iteration 2: Supporting Primary Functionality</w:t>
      </w:r>
    </w:p>
    <w:p w:rsidR="00000000" w:rsidDel="00000000" w:rsidP="00000000" w:rsidRDefault="00000000" w:rsidRPr="00000000" w14:paraId="00000002">
      <w:pPr>
        <w:spacing w:after="240" w:before="240" w:lineRule="auto"/>
        <w:rPr/>
      </w:pPr>
      <w:r w:rsidDel="00000000" w:rsidR="00000000" w:rsidRPr="00000000">
        <w:rPr>
          <w:b w:val="1"/>
          <w:bCs w:val="1"/>
          <w:color w:val="000000"/>
          <w:sz w:val="22"/>
          <w:szCs w:val="22"/>
          <w:rtl w:val="0"/>
        </w:rPr>
        <w:t xml:space="preserve">Step 1: Review Inputs</w:t>
      </w:r>
      <w:r w:rsidDel="00000000" w:rsidR="00000000" w:rsidRPr="00000000">
        <w:rPr>
          <w:rtl w:val="0"/>
        </w:rPr>
      </w:r>
    </w:p>
    <w:p w:rsidR="00000000" w:rsidDel="00000000" w:rsidP="00000000" w:rsidRDefault="00000000" w:rsidRPr="00000000" w14:paraId="00000003">
      <w:pPr>
        <w:numPr>
          <w:ilvl w:val="0"/>
          <w:numId w:val="2"/>
        </w:numPr>
        <w:spacing w:after="0" w:afterAutospacing="0" w:before="240" w:lineRule="auto"/>
        <w:ind w:left="720" w:hanging="360"/>
        <w:rPr/>
      </w:pPr>
      <w:r w:rsidDel="00000000" w:rsidR="00000000" w:rsidRPr="00000000">
        <w:rPr>
          <w:rtl w:val="0"/>
        </w:rPr>
        <w:t xml:space="preserve">Primary Functional Requirements: UC-1, UC-2, UC-3, UC-4 </w:t>
      </w:r>
    </w:p>
    <w:p w:rsidR="00000000" w:rsidDel="00000000" w:rsidP="00000000" w:rsidRDefault="00000000" w:rsidRPr="00000000" w14:paraId="00000004">
      <w:pPr>
        <w:numPr>
          <w:ilvl w:val="0"/>
          <w:numId w:val="2"/>
        </w:numPr>
        <w:spacing w:after="0" w:afterAutospacing="0" w:before="0" w:beforeAutospacing="0" w:lineRule="auto"/>
        <w:ind w:left="720" w:hanging="360"/>
        <w:rPr/>
      </w:pPr>
      <w:r w:rsidDel="00000000" w:rsidR="00000000" w:rsidRPr="00000000">
        <w:rPr>
          <w:rtl w:val="0"/>
        </w:rPr>
        <w:t xml:space="preserve">Key Constraints &amp; Concerns: CON-1, CON-2, CRN-1, CRN-2</w:t>
      </w:r>
    </w:p>
    <w:p w:rsidR="00000000" w:rsidDel="00000000" w:rsidP="00000000" w:rsidRDefault="00000000" w:rsidRPr="00000000" w14:paraId="00000005">
      <w:pPr>
        <w:numPr>
          <w:ilvl w:val="0"/>
          <w:numId w:val="2"/>
        </w:numPr>
        <w:spacing w:after="0" w:afterAutospacing="0" w:before="0" w:beforeAutospacing="0" w:lineRule="auto"/>
        <w:ind w:left="720" w:hanging="360"/>
        <w:rPr/>
      </w:pPr>
      <w:r w:rsidDel="00000000" w:rsidR="00000000" w:rsidRPr="00000000">
        <w:rPr>
          <w:rtl w:val="0"/>
        </w:rPr>
        <w:t xml:space="preserve">Quality Attributes: QA-1, QA-2</w:t>
      </w:r>
    </w:p>
    <w:p w:rsidR="00000000" w:rsidDel="00000000" w:rsidP="00000000" w:rsidRDefault="00000000" w:rsidRPr="00000000" w14:paraId="00000006">
      <w:pPr>
        <w:numPr>
          <w:ilvl w:val="0"/>
          <w:numId w:val="2"/>
        </w:numPr>
        <w:spacing w:after="240" w:before="0" w:beforeAutospacing="0" w:lineRule="auto"/>
        <w:ind w:left="720" w:hanging="360"/>
        <w:rPr/>
      </w:pPr>
      <w:r w:rsidDel="00000000" w:rsidR="00000000" w:rsidRPr="00000000">
        <w:rPr>
          <w:rtl w:val="0"/>
        </w:rPr>
        <w:t xml:space="preserve">Existing Elements: Data Source Connectors, Data Normalizer, Prioritization Combination Logic, and Central Repository..</w:t>
      </w:r>
    </w:p>
    <w:p w:rsidR="00000000" w:rsidDel="00000000" w:rsidP="00000000" w:rsidRDefault="00000000" w:rsidRPr="00000000" w14:paraId="00000007">
      <w:pPr>
        <w:pStyle w:val="Heading4"/>
        <w:keepNext w:val="0"/>
        <w:keepLines w:val="0"/>
        <w:spacing w:after="40" w:before="240" w:lineRule="auto"/>
        <w:rPr>
          <w:b w:val="1"/>
          <w:bCs w:val="1"/>
          <w:color w:val="000000"/>
          <w:sz w:val="22"/>
          <w:szCs w:val="22"/>
        </w:rPr>
      </w:pPr>
      <w:bookmarkStart w:colFirst="0" w:colLast="0" w:name="_vdncxlrhqsjs" w:id="1"/>
      <w:bookmarkEnd w:id="1"/>
      <w:r w:rsidDel="00000000" w:rsidR="00000000" w:rsidRPr="00000000">
        <w:rPr>
          <w:b w:val="1"/>
          <w:bCs w:val="1"/>
          <w:color w:val="000000"/>
          <w:sz w:val="22"/>
          <w:szCs w:val="22"/>
          <w:rtl w:val="0"/>
        </w:rPr>
        <w:t xml:space="preserve">Step 2: Establish Iteration Goal by Selecting Drivers</w:t>
      </w:r>
    </w:p>
    <w:p w:rsidR="00000000" w:rsidDel="00000000" w:rsidP="00000000" w:rsidRDefault="00000000" w:rsidRPr="00000000" w14:paraId="00000008">
      <w:pPr>
        <w:spacing w:after="240" w:before="240" w:lineRule="auto"/>
        <w:rPr/>
      </w:pPr>
      <w:r w:rsidDel="00000000" w:rsidR="00000000" w:rsidRPr="00000000">
        <w:rPr>
          <w:rtl w:val="0"/>
        </w:rPr>
        <w:t xml:space="preserve">The primary driver selected for this iteration is the most complex unaddressed functional requirement.</w:t>
      </w:r>
      <w:r w:rsidDel="00000000" w:rsidR="00000000" w:rsidRPr="00000000">
        <w:rPr>
          <w:rtl w:val="0"/>
        </w:rPr>
      </w:r>
    </w:p>
    <w:p w:rsidR="00000000" w:rsidDel="00000000" w:rsidP="00000000" w:rsidRDefault="00000000" w:rsidRPr="00000000" w14:paraId="00000009">
      <w:pPr>
        <w:numPr>
          <w:ilvl w:val="0"/>
          <w:numId w:val="3"/>
        </w:numPr>
        <w:spacing w:after="0" w:afterAutospacing="0" w:before="240" w:lineRule="auto"/>
        <w:ind w:left="720" w:hanging="360"/>
        <w:rPr/>
      </w:pPr>
      <w:r w:rsidDel="00000000" w:rsidR="00000000" w:rsidRPr="00000000">
        <w:rPr>
          <w:rtl w:val="0"/>
        </w:rPr>
        <w:t xml:space="preserve">Iteration Goal: Refine the component structure to fully support UC-3.</w:t>
      </w:r>
    </w:p>
    <w:p w:rsidR="00000000" w:rsidDel="00000000" w:rsidP="00000000" w:rsidRDefault="00000000" w:rsidRPr="00000000" w14:paraId="0000000A">
      <w:pPr>
        <w:numPr>
          <w:ilvl w:val="0"/>
          <w:numId w:val="3"/>
        </w:numPr>
        <w:spacing w:after="240" w:before="0" w:beforeAutospacing="0" w:lineRule="auto"/>
        <w:ind w:left="720" w:hanging="360"/>
        <w:rPr/>
      </w:pPr>
      <w:r w:rsidDel="00000000" w:rsidR="00000000" w:rsidRPr="00000000">
        <w:rPr>
          <w:rtl w:val="0"/>
        </w:rPr>
        <w:t xml:space="preserve">Selected Drivers: UC-3, ensuring the design choice supports maintainability and existing constraints like CON-2 and ensuring that interactions are captured for QA-2.</w:t>
      </w:r>
    </w:p>
    <w:p w:rsidR="00000000" w:rsidDel="00000000" w:rsidP="00000000" w:rsidRDefault="00000000" w:rsidRPr="00000000" w14:paraId="0000000B">
      <w:pPr>
        <w:pStyle w:val="Heading4"/>
        <w:keepNext w:val="0"/>
        <w:keepLines w:val="0"/>
        <w:spacing w:after="40" w:before="240" w:lineRule="auto"/>
        <w:rPr>
          <w:b w:val="1"/>
          <w:bCs w:val="1"/>
          <w:color w:val="000000"/>
          <w:sz w:val="22"/>
          <w:szCs w:val="22"/>
        </w:rPr>
      </w:pPr>
      <w:bookmarkStart w:colFirst="0" w:colLast="0" w:name="_hqvittdp30t9" w:id="2"/>
      <w:bookmarkEnd w:id="2"/>
      <w:r w:rsidDel="00000000" w:rsidR="00000000" w:rsidRPr="00000000">
        <w:rPr>
          <w:b w:val="1"/>
          <w:bCs w:val="1"/>
          <w:color w:val="000000"/>
          <w:sz w:val="22"/>
          <w:szCs w:val="22"/>
          <w:rtl w:val="0"/>
        </w:rPr>
        <w:t xml:space="preserve">Step 3: Choose One or More Elements of the System to Refine</w:t>
      </w:r>
    </w:p>
    <w:p w:rsidR="00000000" w:rsidDel="00000000" w:rsidP="00000000" w:rsidRDefault="00000000" w:rsidRPr="00000000" w14:paraId="0000000C">
      <w:pPr>
        <w:spacing w:after="240" w:before="240" w:lineRule="auto"/>
        <w:rPr/>
      </w:pPr>
      <w:r w:rsidDel="00000000" w:rsidR="00000000" w:rsidRPr="00000000">
        <w:rPr>
          <w:rtl w:val="0"/>
        </w:rPr>
        <w:t xml:space="preserve">The element chosen for refinement is the Client/Presentation Component. This component, initially designated for "UI Focus", must now be decomposed to handle the different modalities required by UC-3.</w:t>
      </w:r>
    </w:p>
    <w:p w:rsidR="00000000" w:rsidDel="00000000" w:rsidP="00000000" w:rsidRDefault="00000000" w:rsidRPr="00000000" w14:paraId="0000000D">
      <w:pPr>
        <w:numPr>
          <w:ilvl w:val="0"/>
          <w:numId w:val="1"/>
        </w:numPr>
        <w:spacing w:after="240" w:before="240" w:lineRule="auto"/>
        <w:ind w:left="720" w:hanging="360"/>
      </w:pPr>
      <w:r w:rsidDel="00000000" w:rsidR="00000000" w:rsidRPr="00000000">
        <w:rPr>
          <w:rtl w:val="0"/>
        </w:rPr>
        <w:t xml:space="preserve">Refinement will occur through decomposition of the Client/Presentation Component into internal elements that manage presentation logic, control flow, and data retrieval for the various user interfaces required.</w:t>
      </w:r>
    </w:p>
    <w:p w:rsidR="00000000" w:rsidDel="00000000" w:rsidP="00000000" w:rsidRDefault="00000000" w:rsidRPr="00000000" w14:paraId="0000000E">
      <w:pPr>
        <w:pStyle w:val="Heading4"/>
        <w:keepNext w:val="0"/>
        <w:keepLines w:val="0"/>
        <w:spacing w:after="40" w:before="240" w:lineRule="auto"/>
        <w:rPr>
          <w:b w:val="1"/>
          <w:bCs w:val="1"/>
          <w:color w:val="000000"/>
          <w:sz w:val="22"/>
          <w:szCs w:val="22"/>
        </w:rPr>
      </w:pPr>
      <w:bookmarkStart w:colFirst="0" w:colLast="0" w:name="_aj7jndacm58z" w:id="3"/>
      <w:bookmarkEnd w:id="3"/>
      <w:r w:rsidDel="00000000" w:rsidR="00000000" w:rsidRPr="00000000">
        <w:rPr>
          <w:b w:val="1"/>
          <w:bCs w:val="1"/>
          <w:color w:val="000000"/>
          <w:sz w:val="22"/>
          <w:szCs w:val="22"/>
          <w:rtl w:val="0"/>
        </w:rPr>
        <w:t xml:space="preserve">Step 4: Choose One or More Design Concepts That Satisfy the Selected Drivers</w:t>
      </w:r>
    </w:p>
    <w:p w:rsidR="00000000" w:rsidDel="00000000" w:rsidP="00000000" w:rsidRDefault="00000000" w:rsidRPr="00000000" w14:paraId="0000000F">
      <w:pPr>
        <w:spacing w:after="240" w:before="240" w:lineRule="auto"/>
        <w:rPr/>
      </w:pPr>
      <w:r w:rsidDel="00000000" w:rsidR="00000000" w:rsidRPr="00000000">
        <w:rPr>
          <w:rtl w:val="0"/>
        </w:rPr>
        <w:t xml:space="preserve">Since the key requirement demands multiple ways to view and interact with the data, and anticipating unknown future requirements for presentation, the MVC </w:t>
      </w:r>
      <w:r w:rsidDel="00000000" w:rsidR="00000000" w:rsidRPr="00000000">
        <w:rPr>
          <w:rtl w:val="0"/>
        </w:rPr>
        <w:t xml:space="preserve">architectural pattern is an ideal choice.</w:t>
      </w:r>
    </w:p>
    <w:p w:rsidR="00000000" w:rsidDel="00000000" w:rsidP="00000000" w:rsidRDefault="00000000" w:rsidRPr="00000000" w14:paraId="00000010">
      <w:pPr>
        <w:numPr>
          <w:ilvl w:val="0"/>
          <w:numId w:val="5"/>
        </w:numPr>
        <w:spacing w:after="0" w:afterAutospacing="0" w:before="240" w:lineRule="auto"/>
        <w:ind w:left="720" w:hanging="360"/>
        <w:rPr/>
      </w:pPr>
      <w:r w:rsidDel="00000000" w:rsidR="00000000" w:rsidRPr="00000000">
        <w:rPr>
          <w:rtl w:val="0"/>
        </w:rPr>
        <w:t xml:space="preserve">Design Concept Selected: MVC.</w:t>
      </w:r>
    </w:p>
    <w:p w:rsidR="00000000" w:rsidDel="00000000" w:rsidP="00000000" w:rsidRDefault="00000000" w:rsidRPr="00000000" w14:paraId="00000011">
      <w:pPr>
        <w:numPr>
          <w:ilvl w:val="0"/>
          <w:numId w:val="5"/>
        </w:numPr>
        <w:spacing w:after="240" w:before="0" w:beforeAutospacing="0" w:lineRule="auto"/>
        <w:ind w:left="720" w:hanging="360"/>
      </w:pPr>
      <w:r w:rsidDel="00000000" w:rsidR="00000000" w:rsidRPr="00000000">
        <w:rPr>
          <w:rtl w:val="0"/>
        </w:rPr>
        <w:t xml:space="preserve">Rationale</w:t>
      </w:r>
      <w:r w:rsidDel="00000000" w:rsidR="00000000" w:rsidRPr="00000000">
        <w:rPr>
          <w:b w:val="1"/>
          <w:bCs w:val="1"/>
          <w:rtl w:val="0"/>
        </w:rPr>
        <w:t xml:space="preserve">:</w:t>
      </w:r>
      <w:r w:rsidDel="00000000" w:rsidR="00000000" w:rsidRPr="00000000">
        <w:rPr>
          <w:rtl w:val="0"/>
        </w:rPr>
        <w:t xml:space="preserve"> MVC ensures that the data is separated from the application and user actions. This pattern allows the data to change independently of its representation and vice versa, which is highly beneficial when supporting multiple simultaneous views. This separation enhances the Modifiability Quality Attribute by allowing views to be added or changed easily.</w:t>
      </w:r>
    </w:p>
    <w:p w:rsidR="00000000" w:rsidDel="00000000" w:rsidP="00000000" w:rsidRDefault="00000000" w:rsidRPr="00000000" w14:paraId="00000012">
      <w:pPr>
        <w:pStyle w:val="Heading4"/>
        <w:keepNext w:val="0"/>
        <w:keepLines w:val="0"/>
        <w:spacing w:after="40" w:before="240" w:lineRule="auto"/>
        <w:rPr>
          <w:b w:val="1"/>
          <w:bCs w:val="1"/>
          <w:color w:val="000000"/>
          <w:sz w:val="22"/>
          <w:szCs w:val="22"/>
        </w:rPr>
      </w:pPr>
      <w:bookmarkStart w:colFirst="0" w:colLast="0" w:name="_js51vz5pfw62" w:id="4"/>
      <w:bookmarkEnd w:id="4"/>
      <w:r w:rsidDel="00000000" w:rsidR="00000000" w:rsidRPr="00000000">
        <w:rPr>
          <w:rtl w:val="0"/>
        </w:rPr>
      </w:r>
    </w:p>
    <w:p w:rsidR="00000000" w:rsidDel="00000000" w:rsidP="00000000" w:rsidRDefault="00000000" w:rsidRPr="00000000" w14:paraId="00000013">
      <w:pPr>
        <w:pStyle w:val="Heading4"/>
        <w:keepNext w:val="0"/>
        <w:keepLines w:val="0"/>
        <w:spacing w:after="40" w:before="240" w:lineRule="auto"/>
        <w:rPr>
          <w:b w:val="1"/>
          <w:bCs w:val="1"/>
          <w:color w:val="000000"/>
          <w:sz w:val="22"/>
          <w:szCs w:val="22"/>
        </w:rPr>
      </w:pPr>
      <w:bookmarkStart w:colFirst="0" w:colLast="0" w:name="_q2k2pqeswjaj" w:id="5"/>
      <w:bookmarkEnd w:id="5"/>
      <w:r w:rsidDel="00000000" w:rsidR="00000000" w:rsidRPr="00000000">
        <w:rPr>
          <w:b w:val="1"/>
          <w:bCs w:val="1"/>
          <w:color w:val="000000"/>
          <w:sz w:val="22"/>
          <w:szCs w:val="22"/>
          <w:rtl w:val="0"/>
        </w:rPr>
        <w:t xml:space="preserve">Step 5: Instantiate Architectural Elements, Allocate Responsibilities, and Define Interfaces</w:t>
      </w:r>
    </w:p>
    <w:p w:rsidR="00000000" w:rsidDel="00000000" w:rsidP="00000000" w:rsidRDefault="00000000" w:rsidRPr="00000000" w14:paraId="00000014">
      <w:pPr>
        <w:spacing w:after="240" w:before="240" w:lineRule="auto"/>
        <w:rPr/>
      </w:pPr>
      <w:r w:rsidDel="00000000" w:rsidR="00000000" w:rsidRPr="00000000">
        <w:rPr>
          <w:rtl w:val="0"/>
        </w:rPr>
      </w:r>
    </w:p>
    <w:tbl>
      <w:tblPr>
        <w:tblStyle w:val="Table1"/>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27.9251170046803"/>
        <w:gridCol w:w="1450.4836193447738"/>
        <w:gridCol w:w="6181.591263650545"/>
        <w:tblGridChange w:id="0">
          <w:tblGrid>
            <w:gridCol w:w="1727.9251170046803"/>
            <w:gridCol w:w="1450.4836193447738"/>
            <w:gridCol w:w="6181.591263650545"/>
          </w:tblGrid>
        </w:tblGridChange>
      </w:tblGrid>
      <w:tr>
        <w:trPr>
          <w:cantSplit w:val="0"/>
          <w:trHeight w:val="10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5">
            <w:pPr>
              <w:jc w:val="center"/>
              <w:rPr/>
            </w:pPr>
            <w:r w:rsidDel="00000000" w:rsidR="00000000" w:rsidRPr="00000000">
              <w:rPr>
                <w:b w:val="1"/>
                <w:bCs w:val="1"/>
                <w:rtl w:val="0"/>
              </w:rPr>
              <w:t xml:space="preserve">Architectural Element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6">
            <w:pPr>
              <w:jc w:val="center"/>
              <w:rPr/>
            </w:pPr>
            <w:r w:rsidDel="00000000" w:rsidR="00000000" w:rsidRPr="00000000">
              <w:rPr>
                <w:b w:val="1"/>
                <w:bCs w:val="1"/>
                <w:rtl w:val="0"/>
              </w:rPr>
              <w:t xml:space="preserve">Design Concept Utilized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7">
            <w:pPr>
              <w:jc w:val="center"/>
              <w:rPr/>
            </w:pPr>
            <w:r w:rsidDel="00000000" w:rsidR="00000000" w:rsidRPr="00000000">
              <w:rPr>
                <w:b w:val="1"/>
                <w:bCs w:val="1"/>
                <w:rtl w:val="0"/>
              </w:rPr>
              <w:t xml:space="preserve">Key Responsibilities Allocated</w:t>
            </w:r>
            <w:r w:rsidDel="00000000" w:rsidR="00000000" w:rsidRPr="00000000">
              <w:rPr>
                <w:rtl w:val="0"/>
              </w:rPr>
            </w:r>
          </w:p>
        </w:tc>
      </w:tr>
      <w:tr>
        <w:trPr>
          <w:cantSplit w:val="0"/>
          <w:trHeight w:val="1342.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8">
            <w:pPr>
              <w:rPr/>
            </w:pPr>
            <w:r w:rsidDel="00000000" w:rsidR="00000000" w:rsidRPr="00000000">
              <w:rPr>
                <w:rtl w:val="0"/>
              </w:rPr>
              <w:t xml:space="preserve">Model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9">
            <w:pPr>
              <w:rPr/>
            </w:pPr>
            <w:r w:rsidDel="00000000" w:rsidR="00000000" w:rsidRPr="00000000">
              <w:rPr>
                <w:rtl w:val="0"/>
              </w:rPr>
              <w:t xml:space="preserve">MVC</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A">
            <w:pPr>
              <w:rPr/>
            </w:pPr>
            <w:r w:rsidDel="00000000" w:rsidR="00000000" w:rsidRPr="00000000">
              <w:rPr>
                <w:rtl w:val="0"/>
              </w:rPr>
              <w:t xml:space="preserve">Encapsulate the application state required for presentation. Interface with backend components to retrieve final aggregated data. Notify the View of state changes.</w:t>
            </w:r>
          </w:p>
        </w:tc>
      </w:tr>
      <w:tr>
        <w:trPr>
          <w:cantSplit w:val="0"/>
          <w:trHeight w:val="1342.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B">
            <w:pPr>
              <w:rPr/>
            </w:pPr>
            <w:r w:rsidDel="00000000" w:rsidR="00000000" w:rsidRPr="00000000">
              <w:rPr>
                <w:rtl w:val="0"/>
              </w:rPr>
              <w:t xml:space="preserve">Controller </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C">
            <w:pPr>
              <w:rPr/>
            </w:pPr>
            <w:r w:rsidDel="00000000" w:rsidR="00000000" w:rsidRPr="00000000">
              <w:rPr>
                <w:rtl w:val="0"/>
              </w:rPr>
              <w:t xml:space="preserve">MVC </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D">
            <w:pPr>
              <w:rPr/>
            </w:pPr>
            <w:r w:rsidDel="00000000" w:rsidR="00000000" w:rsidRPr="00000000">
              <w:rPr>
                <w:rtl w:val="0"/>
              </w:rPr>
              <w:t xml:space="preserve">Map user actions to Presentation Model updates. Select the appropriate View to display or generate. Capture and log user interactions for QA-2.</w:t>
            </w:r>
          </w:p>
        </w:tc>
      </w:tr>
      <w:tr>
        <w:trPr>
          <w:cantSplit w:val="0"/>
          <w:trHeight w:val="1381.41859418890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E">
            <w:pPr>
              <w:rPr/>
            </w:pPr>
            <w:r w:rsidDel="00000000" w:rsidR="00000000" w:rsidRPr="00000000">
              <w:rPr>
                <w:rtl w:val="0"/>
              </w:rPr>
              <w:t xml:space="preserve">View </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F">
            <w:pPr>
              <w:rPr/>
            </w:pPr>
            <w:r w:rsidDel="00000000" w:rsidR="00000000" w:rsidRPr="00000000">
              <w:rPr>
                <w:rtl w:val="0"/>
              </w:rPr>
              <w:t xml:space="preserve">MVC</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0">
            <w:pPr>
              <w:rPr/>
            </w:pPr>
            <w:r w:rsidDel="00000000" w:rsidR="00000000" w:rsidRPr="00000000">
              <w:rPr>
                <w:rtl w:val="0"/>
              </w:rPr>
              <w:t xml:space="preserve">Render the Presentation Model. Includes the App UI, Widget Renderer, and Notification Generator. Implements UC-3 functionality.</w:t>
            </w:r>
          </w:p>
          <w:p w:rsidR="00000000" w:rsidDel="00000000" w:rsidP="00000000" w:rsidRDefault="00000000" w:rsidRPr="00000000" w14:paraId="00000021">
            <w:pPr>
              <w:rPr/>
            </w:pPr>
            <w:r w:rsidDel="00000000" w:rsidR="00000000" w:rsidRPr="00000000">
              <w:rPr>
                <w:rtl w:val="0"/>
              </w:rPr>
            </w:r>
          </w:p>
        </w:tc>
      </w:tr>
    </w:tbl>
    <w:p w:rsidR="00000000" w:rsidDel="00000000" w:rsidP="00000000" w:rsidRDefault="00000000" w:rsidRPr="00000000" w14:paraId="00000022">
      <w:pPr>
        <w:spacing w:after="240" w:before="240" w:lineRule="auto"/>
        <w:rPr/>
      </w:pPr>
      <w:r w:rsidDel="00000000" w:rsidR="00000000" w:rsidRPr="00000000">
        <w:rPr>
          <w:rtl w:val="0"/>
        </w:rPr>
      </w:r>
    </w:p>
    <w:p w:rsidR="00000000" w:rsidDel="00000000" w:rsidP="00000000" w:rsidRDefault="00000000" w:rsidRPr="00000000" w14:paraId="00000023">
      <w:pPr>
        <w:pStyle w:val="Heading4"/>
        <w:keepNext w:val="0"/>
        <w:keepLines w:val="0"/>
        <w:spacing w:after="40" w:before="240" w:lineRule="auto"/>
        <w:rPr>
          <w:b w:val="1"/>
          <w:bCs w:val="1"/>
          <w:color w:val="000000"/>
          <w:sz w:val="22"/>
          <w:szCs w:val="22"/>
        </w:rPr>
      </w:pPr>
      <w:bookmarkStart w:colFirst="0" w:colLast="0" w:name="_vmbv26piauq0" w:id="6"/>
      <w:bookmarkEnd w:id="6"/>
      <w:r w:rsidDel="00000000" w:rsidR="00000000" w:rsidRPr="00000000">
        <w:rPr>
          <w:b w:val="1"/>
          <w:bCs w:val="1"/>
          <w:color w:val="000000"/>
          <w:sz w:val="22"/>
          <w:szCs w:val="22"/>
          <w:rtl w:val="0"/>
        </w:rPr>
        <w:t xml:space="preserve">Step 6: Sketch Views and Record Design Decisions</w:t>
      </w:r>
    </w:p>
    <w:p w:rsidR="00000000" w:rsidDel="00000000" w:rsidP="00000000" w:rsidRDefault="00000000" w:rsidRPr="00000000" w14:paraId="00000024">
      <w:pPr>
        <w:spacing w:after="240" w:before="240" w:lineRule="auto"/>
        <w:rPr/>
      </w:pPr>
      <w:r w:rsidDel="00000000" w:rsidR="00000000" w:rsidRPr="00000000">
        <w:rPr>
          <w:rtl w:val="0"/>
        </w:rPr>
        <w:t xml:space="preserve">See sketches in ADD 2 Folder</w:t>
      </w:r>
      <w:r w:rsidDel="00000000" w:rsidR="00000000" w:rsidRPr="00000000">
        <w:rPr>
          <w:rtl w:val="0"/>
        </w:rPr>
      </w:r>
    </w:p>
    <w:tbl>
      <w:tblPr>
        <w:tblStyle w:val="Table2"/>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873.9015352038114"/>
        <w:gridCol w:w="6486.098464796188"/>
        <w:tblGridChange w:id="0">
          <w:tblGrid>
            <w:gridCol w:w="2873.9015352038114"/>
            <w:gridCol w:w="6486.098464796188"/>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5">
            <w:pPr>
              <w:jc w:val="center"/>
              <w:rPr/>
            </w:pPr>
            <w:r w:rsidDel="00000000" w:rsidR="00000000" w:rsidRPr="00000000">
              <w:rPr>
                <w:b w:val="1"/>
                <w:bCs w:val="1"/>
                <w:rtl w:val="0"/>
              </w:rPr>
              <w:t xml:space="preserve">Design Decisions Made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6">
            <w:pPr>
              <w:jc w:val="center"/>
              <w:rPr/>
            </w:pPr>
            <w:r w:rsidDel="00000000" w:rsidR="00000000" w:rsidRPr="00000000">
              <w:rPr>
                <w:b w:val="1"/>
                <w:bCs w:val="1"/>
                <w:rtl w:val="0"/>
              </w:rPr>
              <w:t xml:space="preserve">Rationale</w:t>
            </w:r>
            <w:r w:rsidDel="00000000" w:rsidR="00000000" w:rsidRPr="00000000">
              <w:rPr>
                <w:rtl w:val="0"/>
              </w:rPr>
            </w:r>
          </w:p>
        </w:tc>
      </w:tr>
      <w:tr>
        <w:trPr>
          <w:cantSplit w:val="0"/>
          <w:trHeight w:val="13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7">
            <w:pPr>
              <w:rPr/>
            </w:pPr>
            <w:r w:rsidDel="00000000" w:rsidR="00000000" w:rsidRPr="00000000">
              <w:rPr>
                <w:rtl w:val="0"/>
              </w:rPr>
              <w:t xml:space="preserve">Adoption of MVC Pattern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8">
            <w:pPr>
              <w:rPr/>
            </w:pPr>
            <w:r w:rsidDel="00000000" w:rsidR="00000000" w:rsidRPr="00000000">
              <w:rPr>
                <w:rtl w:val="0"/>
              </w:rPr>
              <w:t xml:space="preserve">Selected to structurally support the requirements of UC-3 while maintaining separation between presentation and data and logic.</w:t>
            </w:r>
          </w:p>
        </w:tc>
      </w:tr>
      <w:tr>
        <w:trPr>
          <w:cantSplit w:val="0"/>
          <w:trHeight w:val="10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9">
            <w:pPr>
              <w:rPr/>
            </w:pPr>
            <w:r w:rsidDel="00000000" w:rsidR="00000000" w:rsidRPr="00000000">
              <w:rPr>
                <w:rtl w:val="0"/>
              </w:rPr>
              <w:t xml:space="preserve">Decomposition of Client/Presentation Component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A">
            <w:pPr>
              <w:rPr/>
            </w:pPr>
            <w:r w:rsidDel="00000000" w:rsidR="00000000" w:rsidRPr="00000000">
              <w:rPr>
                <w:rtl w:val="0"/>
              </w:rPr>
              <w:t xml:space="preserve">Instantiated Model, Controller Layer, and View Layer to handle the complexity of displaying combined data across multiple platforms.</w:t>
            </w:r>
          </w:p>
        </w:tc>
      </w:tr>
      <w:tr>
        <w:trPr>
          <w:cantSplit w:val="0"/>
          <w:trHeight w:val="10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B">
            <w:pPr>
              <w:rPr/>
            </w:pPr>
            <w:r w:rsidDel="00000000" w:rsidR="00000000" w:rsidRPr="00000000">
              <w:rPr>
                <w:rtl w:val="0"/>
              </w:rPr>
              <w:t xml:space="preserve">Interface definition for data retrieval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C">
            <w:pPr>
              <w:rPr/>
            </w:pPr>
            <w:r w:rsidDel="00000000" w:rsidR="00000000" w:rsidRPr="00000000">
              <w:rPr>
                <w:rtl w:val="0"/>
              </w:rPr>
              <w:t xml:space="preserve">The Presentation Model is responsible for querying the backend for the data necessary for display.</w:t>
            </w:r>
          </w:p>
        </w:tc>
      </w:tr>
    </w:tbl>
    <w:p w:rsidR="00000000" w:rsidDel="00000000" w:rsidP="00000000" w:rsidRDefault="00000000" w:rsidRPr="00000000" w14:paraId="0000002D">
      <w:pPr>
        <w:spacing w:after="240" w:before="240" w:lineRule="auto"/>
        <w:rPr>
          <w:b w:val="1"/>
          <w:bCs w:val="1"/>
          <w:color w:val="000000"/>
          <w:sz w:val="22"/>
          <w:szCs w:val="22"/>
        </w:rPr>
      </w:pPr>
      <w:r w:rsidDel="00000000" w:rsidR="00000000" w:rsidRPr="00000000">
        <w:rPr>
          <w:rtl w:val="0"/>
        </w:rPr>
      </w:r>
    </w:p>
    <w:p w:rsidR="00000000" w:rsidDel="00000000" w:rsidP="00000000" w:rsidRDefault="00000000" w:rsidRPr="00000000" w14:paraId="0000002E">
      <w:pPr>
        <w:pStyle w:val="Heading4"/>
        <w:keepNext w:val="0"/>
        <w:keepLines w:val="0"/>
        <w:spacing w:after="40" w:before="240" w:lineRule="auto"/>
        <w:rPr>
          <w:b w:val="1"/>
          <w:bCs w:val="1"/>
          <w:color w:val="000000"/>
          <w:sz w:val="22"/>
          <w:szCs w:val="22"/>
        </w:rPr>
      </w:pPr>
      <w:bookmarkStart w:colFirst="0" w:colLast="0" w:name="_k6buzceiaiox" w:id="7"/>
      <w:bookmarkEnd w:id="7"/>
      <w:r w:rsidDel="00000000" w:rsidR="00000000" w:rsidRPr="00000000">
        <w:rPr>
          <w:rtl w:val="0"/>
        </w:rPr>
      </w:r>
    </w:p>
    <w:p w:rsidR="00000000" w:rsidDel="00000000" w:rsidP="00000000" w:rsidRDefault="00000000" w:rsidRPr="00000000" w14:paraId="0000002F">
      <w:pPr>
        <w:pStyle w:val="Heading4"/>
        <w:keepNext w:val="0"/>
        <w:keepLines w:val="0"/>
        <w:spacing w:after="40" w:before="240" w:lineRule="auto"/>
        <w:rPr/>
      </w:pPr>
      <w:bookmarkStart w:colFirst="0" w:colLast="0" w:name="_akv8wk299r6l" w:id="8"/>
      <w:bookmarkEnd w:id="8"/>
      <w:r w:rsidDel="00000000" w:rsidR="00000000" w:rsidRPr="00000000">
        <w:rPr>
          <w:b w:val="1"/>
          <w:bCs w:val="1"/>
          <w:color w:val="000000"/>
          <w:sz w:val="22"/>
          <w:szCs w:val="22"/>
          <w:rtl w:val="0"/>
        </w:rPr>
        <w:t xml:space="preserve">Step 7: Perform Analysis of Current Design and Review Iteration Goal</w:t>
      </w:r>
      <w:r w:rsidDel="00000000" w:rsidR="00000000" w:rsidRPr="00000000">
        <w:rPr>
          <w:rtl w:val="0"/>
        </w:rPr>
      </w:r>
    </w:p>
    <w:p w:rsidR="00000000" w:rsidDel="00000000" w:rsidP="00000000" w:rsidRDefault="00000000" w:rsidRPr="00000000" w14:paraId="00000030">
      <w:pPr>
        <w:numPr>
          <w:ilvl w:val="0"/>
          <w:numId w:val="4"/>
        </w:numPr>
        <w:spacing w:after="0" w:afterAutospacing="0" w:before="240" w:lineRule="auto"/>
        <w:ind w:left="720" w:hanging="360"/>
        <w:rPr/>
      </w:pPr>
      <w:r w:rsidDel="00000000" w:rsidR="00000000" w:rsidRPr="00000000">
        <w:rPr>
          <w:rtl w:val="0"/>
        </w:rPr>
        <w:t xml:space="preserve">Review Goal Achievement: The iteration goal of defining the structure necessary to support UC-3 has been addressed by breaking down the view layer using the MVC pattern.</w:t>
      </w:r>
    </w:p>
    <w:p w:rsidR="00000000" w:rsidDel="00000000" w:rsidP="00000000" w:rsidRDefault="00000000" w:rsidRPr="00000000" w14:paraId="00000031">
      <w:pPr>
        <w:numPr>
          <w:ilvl w:val="0"/>
          <w:numId w:val="4"/>
        </w:numPr>
        <w:spacing w:after="0" w:afterAutospacing="0" w:before="0" w:beforeAutospacing="0" w:lineRule="auto"/>
        <w:ind w:left="720" w:hanging="360"/>
        <w:rPr/>
      </w:pPr>
      <w:r w:rsidDel="00000000" w:rsidR="00000000" w:rsidRPr="00000000">
        <w:rPr>
          <w:rtl w:val="0"/>
        </w:rPr>
        <w:t xml:space="preserve">Analysis: Applying MVC allows flexible development of the distinct view modes required by UC-3. By routing all user interactions through the Controller layer, the system maintains control over data access and allows for logging for QA-2 and security controls for CON-2.</w:t>
      </w:r>
    </w:p>
    <w:p w:rsidR="00000000" w:rsidDel="00000000" w:rsidP="00000000" w:rsidRDefault="00000000" w:rsidRPr="00000000" w14:paraId="00000032">
      <w:pPr>
        <w:numPr>
          <w:ilvl w:val="0"/>
          <w:numId w:val="4"/>
        </w:numPr>
        <w:spacing w:after="240" w:before="0" w:beforeAutospacing="0" w:lineRule="auto"/>
        <w:ind w:left="720" w:hanging="360"/>
        <w:rPr/>
      </w:pPr>
      <w:r w:rsidDel="00000000" w:rsidR="00000000" w:rsidRPr="00000000">
        <w:rPr>
          <w:rtl w:val="0"/>
        </w:rPr>
        <w:t xml:space="preserve">Conclusion: The architectural backbone established in Iteration 1 has been refined in Iteration 2 to allow the functional complexity of UC-3. Further iterations will be necessary to fully detail the interfaces and internal implementation of the data flow.</w:t>
      </w:r>
      <w:r w:rsidDel="00000000" w:rsidR="00000000" w:rsidRPr="00000000">
        <w:rPr>
          <w:rtl w:val="0"/>
        </w:rPr>
      </w:r>
    </w:p>
    <w:sectPr>
      <w:headerReference r:id="rId6"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3">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