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bookmarkStart w:id="0" w:name="m90e26"/>
      <w:bookmarkEnd w:id="0"/>
      <w:r>
        <w:rPr/>
        <w:t>M90E26</w:t>
      </w:r>
      <w:r>
        <w:rPr/>
        <w:t>提供原始數據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7934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475"/>
        <w:gridCol w:w="2274"/>
        <w:gridCol w:w="3185"/>
      </w:tblGrid>
      <w:tr>
        <w:trPr>
          <w:tblHeader w:val="true"/>
        </w:trPr>
        <w:tc>
          <w:tcPr>
            <w:tcW w:w="247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輸入</w:t>
            </w:r>
          </w:p>
        </w:tc>
        <w:tc>
          <w:tcPr>
            <w:tcW w:w="2274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Register</w:t>
            </w:r>
          </w:p>
        </w:tc>
        <w:tc>
          <w:tcPr>
            <w:tcW w:w="318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提供數據</w:t>
            </w:r>
          </w:p>
        </w:tc>
      </w:tr>
      <w:tr>
        <w:trPr/>
        <w:tc>
          <w:tcPr>
            <w:tcW w:w="247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VPN (R</w:t>
            </w:r>
            <w:r>
              <w:rPr/>
              <w:t>相電壓</w:t>
            </w:r>
            <w:r>
              <w:rPr/>
              <w:t>)</w:t>
            </w:r>
          </w:p>
        </w:tc>
        <w:tc>
          <w:tcPr>
            <w:tcW w:w="2274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Vrms(0x03), VAng(0x07)</w:t>
            </w:r>
          </w:p>
        </w:tc>
        <w:tc>
          <w:tcPr>
            <w:tcW w:w="318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電壓幅值</w:t>
            </w:r>
            <w:r>
              <w:rPr/>
              <w:t>/</w:t>
            </w:r>
            <w:r>
              <w:rPr/>
              <w:t>相位</w:t>
            </w:r>
          </w:p>
        </w:tc>
      </w:tr>
      <w:tr>
        <w:trPr/>
        <w:tc>
          <w:tcPr>
            <w:tcW w:w="247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I1P/I1N (R</w:t>
            </w:r>
            <w:r>
              <w:rPr/>
              <w:t>相電流</w:t>
            </w:r>
            <w:r>
              <w:rPr/>
              <w:t>)</w:t>
            </w:r>
          </w:p>
        </w:tc>
        <w:tc>
          <w:tcPr>
            <w:tcW w:w="2274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Irms(0x0D), IAng(0x11)</w:t>
            </w:r>
          </w:p>
        </w:tc>
        <w:tc>
          <w:tcPr>
            <w:tcW w:w="318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電流幅值</w:t>
            </w:r>
            <w:r>
              <w:rPr/>
              <w:t>/</w:t>
            </w:r>
            <w:r>
              <w:rPr/>
              <w:t>相位</w:t>
            </w:r>
          </w:p>
        </w:tc>
      </w:tr>
      <w:tr>
        <w:trPr/>
        <w:tc>
          <w:tcPr>
            <w:tcW w:w="247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I2P/I2N (T</w:t>
            </w:r>
            <w:r>
              <w:rPr/>
              <w:t>相電流</w:t>
            </w:r>
            <w:r>
              <w:rPr/>
              <w:t>)</w:t>
            </w:r>
          </w:p>
        </w:tc>
        <w:tc>
          <w:tcPr>
            <w:tcW w:w="2274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Irms2(0x1D), IAng2(0x1F)</w:t>
            </w:r>
          </w:p>
        </w:tc>
        <w:tc>
          <w:tcPr>
            <w:tcW w:w="3185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電流幅值</w:t>
            </w:r>
            <w:r>
              <w:rPr/>
              <w:t>/</w:t>
            </w:r>
            <w:r>
              <w:rPr/>
              <w:t>相位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1" w:name="mcu"/>
      <w:bookmarkEnd w:id="1"/>
      <w:r>
        <w:rPr/>
        <w:t>MCU</w:t>
      </w:r>
      <w:r>
        <w:rPr/>
        <w:t>向量合成演算</w:t>
      </w:r>
    </w:p>
    <w:p>
      <w:pPr>
        <w:pStyle w:val="Heading2"/>
        <w:bidi w:val="0"/>
        <w:jc w:val="start"/>
        <w:rPr/>
      </w:pPr>
      <w:r>
        <w:rPr/>
        <w:t xml:space="preserve">// </w:t>
      </w:r>
      <w:r>
        <w:rPr/>
        <w:t>讀取</w:t>
      </w:r>
      <w:r>
        <w:rPr/>
        <w:t>M90E26</w:t>
      </w:r>
      <w:r>
        <w:rPr/>
        <w:t xml:space="preserve">數據 </w:t>
      </w:r>
      <w:r>
        <w:rPr/>
        <w:t>(</w:t>
      </w:r>
      <w:r>
        <w:rPr/>
        <w:t>單位：</w:t>
      </w:r>
      <w:r>
        <w:rPr/>
        <w:t>A, V, °)</w:t>
      </w:r>
    </w:p>
    <w:p>
      <w:pPr>
        <w:pStyle w:val="BodyText"/>
        <w:bidi w:val="0"/>
        <w:jc w:val="start"/>
        <w:rPr/>
      </w:pPr>
      <w:r>
        <w:rPr/>
        <w:t>float IR = ReadIrms(0x0D);    // R</w:t>
      </w:r>
      <w:r>
        <w:rPr/>
        <w:t>相電流</w:t>
      </w:r>
    </w:p>
    <w:p>
      <w:pPr>
        <w:pStyle w:val="BodyText"/>
        <w:bidi w:val="0"/>
        <w:jc w:val="start"/>
        <w:rPr/>
      </w:pPr>
      <w:r>
        <w:rPr/>
        <w:t>float IT = ReadIrms2(0x1D);   // T</w:t>
      </w:r>
      <w:r>
        <w:rPr/>
        <w:t xml:space="preserve">相電流  </w:t>
      </w:r>
    </w:p>
    <w:p>
      <w:pPr>
        <w:pStyle w:val="BodyText"/>
        <w:bidi w:val="0"/>
        <w:jc w:val="start"/>
        <w:rPr/>
      </w:pPr>
      <w:r>
        <w:rPr/>
        <w:t>float phiR = ReadIAng(0x11);  // R</w:t>
      </w:r>
      <w:r>
        <w:rPr/>
        <w:t>相角</w:t>
      </w:r>
    </w:p>
    <w:p>
      <w:pPr>
        <w:pStyle w:val="BodyText"/>
        <w:bidi w:val="0"/>
        <w:jc w:val="start"/>
        <w:rPr/>
      </w:pPr>
      <w:r>
        <w:rPr/>
        <w:t>float phiT = ReadIAng2(0x1F); // T</w:t>
      </w:r>
      <w:r>
        <w:rPr/>
        <w:t>相角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</w:t>
      </w:r>
      <w:r>
        <w:rPr/>
        <w:t xml:space="preserve">向量合成 </w:t>
      </w:r>
      <w:r>
        <w:rPr/>
        <w:t>(</w:t>
      </w:r>
      <w:r>
        <w:rPr/>
        <w:t>複數運算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I_R = IR * cis(phiR)    // cis(θ) = cosθ + j*sinθ</w:t>
      </w:r>
    </w:p>
    <w:p>
      <w:pPr>
        <w:pStyle w:val="BodyText"/>
        <w:bidi w:val="0"/>
        <w:jc w:val="start"/>
        <w:rPr/>
      </w:pPr>
      <w:r>
        <w:rPr/>
        <w:t xml:space="preserve">I_T = IT * cis(phiT)    </w:t>
      </w:r>
    </w:p>
    <w:p>
      <w:pPr>
        <w:pStyle w:val="BodyText"/>
        <w:bidi w:val="0"/>
        <w:jc w:val="start"/>
        <w:rPr/>
      </w:pPr>
      <w:r>
        <w:rPr/>
        <w:t>I_load = I_R + I_T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</w:t>
      </w:r>
      <w:r>
        <w:rPr/>
        <w:t>結果</w:t>
      </w:r>
    </w:p>
    <w:p>
      <w:pPr>
        <w:pStyle w:val="BodyText"/>
        <w:bidi w:val="0"/>
        <w:jc w:val="start"/>
        <w:rPr/>
      </w:pPr>
      <w:r>
        <w:rPr/>
        <w:t xml:space="preserve">float I_total = |I_load|           // </w:t>
      </w:r>
      <w:r>
        <w:rPr/>
        <w:t>系統負載電流</w:t>
      </w:r>
    </w:p>
    <w:p>
      <w:pPr>
        <w:pStyle w:val="BodyText"/>
        <w:bidi w:val="0"/>
        <w:jc w:val="start"/>
        <w:rPr/>
      </w:pPr>
      <w:r>
        <w:rPr/>
        <w:t xml:space="preserve">float phi_total = arg(I_load)      // </w:t>
      </w:r>
      <w:r>
        <w:rPr/>
        <w:t>系統相位</w:t>
      </w:r>
    </w:p>
    <w:p>
      <w:pPr>
        <w:pStyle w:val="Heading2"/>
        <w:bidi w:val="0"/>
        <w:jc w:val="start"/>
        <w:rPr/>
      </w:pPr>
      <w:r>
        <w:rPr/>
        <w:t>初始化設定</w:t>
      </w:r>
    </w:p>
    <w:p>
      <w:pPr>
        <w:pStyle w:val="Normal"/>
        <w:bidi w:val="0"/>
        <w:jc w:val="start"/>
        <w:rPr/>
      </w:pPr>
      <w:r>
        <w:rPr/>
        <w:t>1. VPN → VP</w:t>
      </w:r>
      <w:r>
        <w:rPr/>
        <w:t>埠，接地</w:t>
      </w:r>
      <w:r>
        <w:rPr/>
        <w:t>VN</w:t>
      </w:r>
    </w:p>
    <w:p>
      <w:pPr>
        <w:pStyle w:val="Normal"/>
        <w:bidi w:val="0"/>
        <w:jc w:val="start"/>
        <w:rPr/>
      </w:pPr>
      <w:r>
        <w:rPr/>
        <w:t>2. R</w:t>
      </w:r>
      <w:r>
        <w:rPr/>
        <w:t>相</w:t>
      </w:r>
      <w:r>
        <w:rPr/>
        <w:t>CT → I1P/I1N (gain 16x)</w:t>
      </w:r>
    </w:p>
    <w:p>
      <w:pPr>
        <w:pStyle w:val="Normal"/>
        <w:bidi w:val="0"/>
        <w:jc w:val="start"/>
        <w:rPr/>
      </w:pPr>
      <w:r>
        <w:rPr/>
        <w:t>3. T</w:t>
      </w:r>
      <w:r>
        <w:rPr/>
        <w:t>相</w:t>
      </w:r>
      <w:r>
        <w:rPr/>
        <w:t xml:space="preserve">CT → I2P/I2N (gain 2x) </w:t>
      </w:r>
    </w:p>
    <w:p>
      <w:pPr>
        <w:pStyle w:val="Normal"/>
        <w:bidi w:val="0"/>
        <w:jc w:val="start"/>
        <w:rPr/>
      </w:pPr>
      <w:r>
        <w:rPr/>
        <w:t>4. MMode: FE 00 00 2B 00 2B 1C 0A  // LNSEL=1</w:t>
      </w:r>
    </w:p>
    <w:p>
      <w:pPr>
        <w:pStyle w:val="Normal"/>
        <w:bidi w:val="0"/>
        <w:jc w:val="start"/>
        <w:rPr/>
      </w:pPr>
      <w:r>
        <w:rPr/>
        <w:t>5. Polling Vrms/Irms/Irms2/IAng</w:t>
      </w:r>
      <w:r>
        <w:rPr/>
        <w:t>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/*</w:t>
      </w:r>
      <w:r>
        <w:rPr/>
        <w:t>三相合成</w:t>
      </w:r>
      <w:r>
        <w:rPr/>
        <w:t>Sample Code*/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&lt;math.h&gt;</w:t>
      </w:r>
    </w:p>
    <w:p>
      <w:pPr>
        <w:pStyle w:val="Normal"/>
        <w:bidi w:val="0"/>
        <w:jc w:val="start"/>
        <w:rPr/>
      </w:pPr>
      <w:r>
        <w:rPr/>
        <w:t>#include &lt;stdint.h&gt;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M90E26 Register</w:t>
      </w:r>
      <w:r>
        <w:rPr/>
        <w:t>讀取函數原型</w:t>
      </w:r>
    </w:p>
    <w:p>
      <w:pPr>
        <w:pStyle w:val="Normal"/>
        <w:bidi w:val="0"/>
        <w:jc w:val="start"/>
        <w:rPr/>
      </w:pPr>
      <w:r>
        <w:rPr/>
        <w:t>float ReadIrms(uint8_t addr);</w:t>
      </w:r>
    </w:p>
    <w:p>
      <w:pPr>
        <w:pStyle w:val="Normal"/>
        <w:bidi w:val="0"/>
        <w:jc w:val="start"/>
        <w:rPr/>
      </w:pPr>
      <w:r>
        <w:rPr/>
        <w:t>float ReadIAng(uint8_t addr);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// </w:t>
      </w:r>
      <w:r>
        <w:rPr/>
        <w:t>向量合成計算系統負載電流</w:t>
      </w:r>
    </w:p>
    <w:p>
      <w:pPr>
        <w:pStyle w:val="Normal"/>
        <w:bidi w:val="0"/>
        <w:jc w:val="start"/>
        <w:rPr/>
      </w:pPr>
      <w:r>
        <w:rPr/>
        <w:t>typedef struct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float magnitude;  // </w:t>
      </w:r>
      <w:r>
        <w:rPr/>
        <w:t xml:space="preserve">幅值 </w:t>
      </w:r>
      <w:r>
        <w:rPr/>
        <w:t>(A)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float phase;      // </w:t>
      </w:r>
      <w:r>
        <w:rPr/>
        <w:t xml:space="preserve">相位 </w:t>
      </w:r>
      <w:r>
        <w:rPr/>
        <w:t>(</w:t>
      </w:r>
      <w:r>
        <w:rPr/>
        <w:t>度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} Vector_t;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Vector_t VectorSum(Vector_t v1, Vector_t v2)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Vector_t result;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轉換為弧度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rad1 = v1.phase * M_PI / 180.0f;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rad2 = v2.phase * M_PI / 180.0f;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直角坐標相加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x = v1.magnitude * cos(rad1) + v2.magnitude * cos(rad2);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y = v1.magnitude * sin(rad1) + v2.magnitude * sin(rad2);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>轉回極坐標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result.magnitude = sqrtf(x*x + y*y);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result.phase = atan2f(y, x) * 180.0f / M_PI;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result;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// </w:t>
      </w:r>
      <w:r>
        <w:rPr/>
        <w:t>主演算函數</w:t>
      </w:r>
    </w:p>
    <w:p>
      <w:pPr>
        <w:pStyle w:val="Normal"/>
        <w:bidi w:val="0"/>
        <w:jc w:val="start"/>
        <w:rPr/>
      </w:pPr>
      <w:r>
        <w:rPr/>
        <w:t>Vector_t CalculateSystemLoadCurrent()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1. </w:t>
      </w:r>
      <w:r>
        <w:rPr/>
        <w:t>讀取</w:t>
      </w:r>
      <w:r>
        <w:rPr/>
        <w:t>M90E26</w:t>
      </w:r>
      <w:r>
        <w:rPr/>
        <w:t>原始數據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IR = ReadIrms(0x0D);      // R</w:t>
      </w:r>
      <w:r>
        <w:rPr/>
        <w:t xml:space="preserve">相電流 </w:t>
      </w:r>
      <w:r>
        <w:rPr/>
        <w:t>(A)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IT = ReadIrms2(0x1D);     // T</w:t>
      </w:r>
      <w:r>
        <w:rPr/>
        <w:t xml:space="preserve">相電流 </w:t>
      </w:r>
      <w:r>
        <w:rPr/>
        <w:t xml:space="preserve">(A)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phiR = ReadIAng(0x11);    // R</w:t>
      </w:r>
      <w:r>
        <w:rPr/>
        <w:t xml:space="preserve">相角 </w:t>
      </w:r>
      <w:r>
        <w:rPr/>
        <w:t>(</w:t>
      </w:r>
      <w:r>
        <w:rPr/>
        <w:t>度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float phiT = ReadIAng2(0x1F);   // T</w:t>
      </w:r>
      <w:r>
        <w:rPr/>
        <w:t xml:space="preserve">相角 </w:t>
      </w:r>
      <w:r>
        <w:rPr/>
        <w:t>(</w:t>
      </w:r>
      <w:r>
        <w:rPr/>
        <w:t>度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2. </w:t>
      </w:r>
      <w:r>
        <w:rPr/>
        <w:t>建立向量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Vector_t I_R = {IR, phiR};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Vector_t I_T = {IT, phiT};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3. </w:t>
      </w:r>
      <w:r>
        <w:rPr/>
        <w:t xml:space="preserve">向量合成 </w:t>
      </w:r>
      <w:r>
        <w:rPr/>
        <w:t>I_load = I_R + I_T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Vector_t I_load = VectorSum(I_R, I_T);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I_load;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M90E26 Register</w:t>
      </w:r>
      <w:r>
        <w:rPr/>
        <w:t xml:space="preserve">讀取實作範例 </w:t>
      </w:r>
      <w:r>
        <w:rPr/>
        <w:t>(</w:t>
      </w:r>
      <w:r>
        <w:rPr/>
        <w:t>需依</w:t>
      </w:r>
      <w:r>
        <w:rPr/>
        <w:t>UART</w:t>
      </w:r>
      <w:r>
        <w:rPr/>
        <w:t>函式庫調整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float ReadIrms(uint8_t addr)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uint8_t cmd[6] = {0xFE, 0x01, 0x00, addr, 0x00, addr};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uint8_t resp[6];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UART_Send(cmd, 6);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delay_ms(20);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UART_Receive(resp, 6);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// </w:t>
      </w:r>
      <w:r>
        <w:rPr/>
        <w:t xml:space="preserve">轉換為電流值 </w:t>
      </w:r>
      <w:r>
        <w:rPr/>
        <w:t>(</w:t>
      </w:r>
      <w:r>
        <w:rPr/>
        <w:t>預設</w:t>
      </w:r>
      <w:r>
        <w:rPr/>
        <w:t>Ib=5A, Imax=20A)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uint16_t raw = (resp[1] &lt;&lt; 8) | resp[2];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(float)raw / 1000.0f * 20.0f;  // XX.XXX A</w:t>
      </w:r>
      <w:r>
        <w:rPr/>
        <w:t>格式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float ReadIAng(uint8_t addr)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uint8_t cmd[6] = {0xFE, 0x01, 0x00, addr, 0x00, addr};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uint8_t resp[6];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UART_Send(cmd, 6);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delay_ms(20);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UART_Receive(resp, 6);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uint16_t raw = (resp[1] &lt;&lt; 8) | resp[2];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(float)raw / 10.0f;  // X.X</w:t>
      </w:r>
      <w:r>
        <w:rPr/>
        <w:t>度格式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// </w:t>
      </w:r>
      <w:r>
        <w:rPr/>
        <w:t>使用範例</w:t>
      </w:r>
    </w:p>
    <w:p>
      <w:pPr>
        <w:pStyle w:val="Normal"/>
        <w:bidi w:val="0"/>
        <w:jc w:val="start"/>
        <w:rPr/>
      </w:pPr>
      <w:r>
        <w:rPr/>
        <w:t>void main()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Vector_t load_current;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while(1)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load_current = CalculateSystemLoadCurrent();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</w:t>
      </w:r>
      <w:r>
        <w:rPr/>
        <w:t>系統負載電流</w:t>
      </w:r>
      <w:r>
        <w:rPr/>
        <w:t>: %.2f A\n", load_current.magnitude);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printf("</w:t>
      </w:r>
      <w:r>
        <w:rPr/>
        <w:t>相位角</w:t>
      </w:r>
      <w:r>
        <w:rPr/>
        <w:t>: %.1f °\n", load_current.phase);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delay_ms(1000);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kern w:val="2"/>
        <w:sz w:val="24"/>
        <w:szCs w:val="24"/>
        <w:lang w:val="en-US" w:eastAsia="zh-Hant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Arial Unicode MS"/>
      <w:color w:val="auto"/>
      <w:kern w:val="2"/>
      <w:sz w:val="24"/>
      <w:szCs w:val="24"/>
      <w:lang w:val="en-US" w:eastAsia="zh-Hant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Tahoma" w:cs="Arial Unicode M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LibreOffice/25.2.5.2$MacOSX_X86_64 LibreOffice_project/03d19516eb2e1dd5d4ccd751a0d6f35f35e08022</Application>
  <AppVersion>15.0000</AppVersion>
  <Pages>3</Pages>
  <Words>592</Words>
  <Characters>2092</Characters>
  <CharactersWithSpaces>2698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2026-01-25T10:16:36Z</dcterms:created>
  <dc:creator/>
  <dc:description/>
  <dc:language>zh-Hant</dc:language>
  <cp:lastModifiedBy/>
  <dcterms:modified xsi:type="dcterms:W3CDTF">2026-01-25T10:23:49Z</dcterms:modified>
  <cp:revision>1</cp:revision>
  <dc:subject/>
  <dc:title/>
</cp:coreProperties>
</file>