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DC8" w:rsidRDefault="006E6F14" w:rsidP="006E6F14">
      <w:pPr>
        <w:jc w:val="center"/>
        <w:rPr>
          <w:lang w:val="en-US"/>
        </w:rPr>
      </w:pPr>
      <w:r>
        <w:rPr>
          <w:b/>
          <w:lang w:val="en-US"/>
        </w:rPr>
        <w:t>Mouse Model Projection Results</w:t>
      </w:r>
    </w:p>
    <w:p w:rsidR="006E6F14" w:rsidRDefault="006E6F14" w:rsidP="006E6F14">
      <w:pPr>
        <w:jc w:val="center"/>
        <w:rPr>
          <w:lang w:val="en-US"/>
        </w:rPr>
      </w:pPr>
    </w:p>
    <w:p w:rsidR="006E6F14" w:rsidRDefault="006E6F14" w:rsidP="006E6F14">
      <w:pPr>
        <w:rPr>
          <w:lang w:val="en-US"/>
        </w:rPr>
      </w:pPr>
      <w:r>
        <w:rPr>
          <w:lang w:val="en-US"/>
        </w:rPr>
        <w:tab/>
        <w:t>Tamayo et. al. had formulated a new algorithm using non-negative matrix factoring and pseudoinverses to project genomic data into metagenes, which could be used to classify subtypes of various subtypes, find clearer structure in genes using hierarchical clustering or even better gene set enrichment analysis. This project was focused on applying this algorithm to sarcoma data.</w:t>
      </w:r>
    </w:p>
    <w:p w:rsidR="006E6F14" w:rsidRDefault="006E6F14" w:rsidP="006E6F14">
      <w:pPr>
        <w:rPr>
          <w:lang w:val="en-US"/>
        </w:rPr>
      </w:pPr>
    </w:p>
    <w:p w:rsidR="006E6F14" w:rsidRDefault="006E6F14" w:rsidP="006E6F14">
      <w:pPr>
        <w:rPr>
          <w:lang w:val="en-US"/>
        </w:rPr>
      </w:pPr>
      <w:r>
        <w:rPr>
          <w:lang w:val="en-US"/>
        </w:rPr>
        <w:tab/>
        <w:t>The sarcoma data comprised of 10 different classes with the following groupings:</w:t>
      </w:r>
    </w:p>
    <w:p w:rsidR="006E6F14" w:rsidRDefault="006E6F14" w:rsidP="006E6F14">
      <w:pPr>
        <w:pStyle w:val="ListParagraph"/>
        <w:numPr>
          <w:ilvl w:val="0"/>
          <w:numId w:val="1"/>
        </w:numPr>
        <w:rPr>
          <w:lang w:val="en-US"/>
        </w:rPr>
      </w:pPr>
      <w:r>
        <w:rPr>
          <w:lang w:val="en-US"/>
        </w:rPr>
        <w:t>Alveolar rhabdomyosarcoma: 4 samples</w:t>
      </w:r>
    </w:p>
    <w:p w:rsidR="006E6F14" w:rsidRDefault="006E6F14" w:rsidP="006E6F14">
      <w:pPr>
        <w:pStyle w:val="ListParagraph"/>
        <w:numPr>
          <w:ilvl w:val="0"/>
          <w:numId w:val="1"/>
        </w:numPr>
        <w:rPr>
          <w:lang w:val="en-US"/>
        </w:rPr>
      </w:pPr>
      <w:r>
        <w:rPr>
          <w:lang w:val="en-US"/>
        </w:rPr>
        <w:t>Embryonal rhabdomyosarcoma: 3 samples</w:t>
      </w:r>
    </w:p>
    <w:p w:rsidR="006E6F14" w:rsidRDefault="006E6F14" w:rsidP="006E6F14">
      <w:pPr>
        <w:pStyle w:val="ListParagraph"/>
        <w:numPr>
          <w:ilvl w:val="0"/>
          <w:numId w:val="1"/>
        </w:numPr>
        <w:rPr>
          <w:lang w:val="en-US"/>
        </w:rPr>
      </w:pPr>
      <w:r>
        <w:rPr>
          <w:lang w:val="en-US"/>
        </w:rPr>
        <w:t>Chondroblastoma: 4 samples</w:t>
      </w:r>
    </w:p>
    <w:p w:rsidR="006E6F14" w:rsidRDefault="006E6F14" w:rsidP="006E6F14">
      <w:pPr>
        <w:pStyle w:val="ListParagraph"/>
        <w:numPr>
          <w:ilvl w:val="0"/>
          <w:numId w:val="1"/>
        </w:numPr>
        <w:rPr>
          <w:lang w:val="en-US"/>
        </w:rPr>
      </w:pPr>
      <w:r>
        <w:rPr>
          <w:lang w:val="en-US"/>
        </w:rPr>
        <w:t>Ewing’s sarcoma: 5 samples</w:t>
      </w:r>
    </w:p>
    <w:p w:rsidR="006E6F14" w:rsidRDefault="006E6F14" w:rsidP="006E6F14">
      <w:pPr>
        <w:pStyle w:val="ListParagraph"/>
        <w:numPr>
          <w:ilvl w:val="0"/>
          <w:numId w:val="1"/>
        </w:numPr>
        <w:rPr>
          <w:lang w:val="en-US"/>
        </w:rPr>
      </w:pPr>
      <w:r>
        <w:rPr>
          <w:lang w:val="en-US"/>
        </w:rPr>
        <w:t>Fibromatosis: 4 samples</w:t>
      </w:r>
    </w:p>
    <w:p w:rsidR="006E6F14" w:rsidRDefault="006E6F14" w:rsidP="006E6F14">
      <w:pPr>
        <w:pStyle w:val="ListParagraph"/>
        <w:numPr>
          <w:ilvl w:val="0"/>
          <w:numId w:val="1"/>
        </w:numPr>
        <w:rPr>
          <w:lang w:val="en-US"/>
        </w:rPr>
      </w:pPr>
      <w:r>
        <w:rPr>
          <w:lang w:val="en-US"/>
        </w:rPr>
        <w:t>Monophasic synovial sarcoma: 8 samples</w:t>
      </w:r>
    </w:p>
    <w:p w:rsidR="006E6F14" w:rsidRDefault="006E6F14" w:rsidP="006E6F14">
      <w:pPr>
        <w:pStyle w:val="ListParagraph"/>
        <w:numPr>
          <w:ilvl w:val="0"/>
          <w:numId w:val="1"/>
        </w:numPr>
        <w:rPr>
          <w:lang w:val="en-US"/>
        </w:rPr>
      </w:pPr>
      <w:r>
        <w:rPr>
          <w:lang w:val="en-US"/>
        </w:rPr>
        <w:t>Leiomyosarcoma: 7 samples</w:t>
      </w:r>
    </w:p>
    <w:p w:rsidR="006E6F14" w:rsidRDefault="006E6F14" w:rsidP="006E6F14">
      <w:pPr>
        <w:pStyle w:val="ListParagraph"/>
        <w:numPr>
          <w:ilvl w:val="0"/>
          <w:numId w:val="1"/>
        </w:numPr>
        <w:rPr>
          <w:lang w:val="en-US"/>
        </w:rPr>
      </w:pPr>
      <w:r>
        <w:rPr>
          <w:lang w:val="en-US"/>
        </w:rPr>
        <w:t>Myxoid liposarcoma: 7 samples</w:t>
      </w:r>
    </w:p>
    <w:p w:rsidR="006E6F14" w:rsidRDefault="006E6F14" w:rsidP="006E6F14">
      <w:pPr>
        <w:pStyle w:val="ListParagraph"/>
        <w:numPr>
          <w:ilvl w:val="0"/>
          <w:numId w:val="1"/>
        </w:numPr>
        <w:rPr>
          <w:lang w:val="en-US"/>
        </w:rPr>
      </w:pPr>
      <w:r>
        <w:rPr>
          <w:lang w:val="en-US"/>
        </w:rPr>
        <w:t>Osteosarcoma: 11 samples</w:t>
      </w:r>
    </w:p>
    <w:p w:rsidR="006E6F14" w:rsidRDefault="006E6F14" w:rsidP="006E6F14">
      <w:pPr>
        <w:pStyle w:val="ListParagraph"/>
        <w:numPr>
          <w:ilvl w:val="0"/>
          <w:numId w:val="1"/>
        </w:numPr>
        <w:rPr>
          <w:lang w:val="en-US"/>
        </w:rPr>
      </w:pPr>
      <w:r>
        <w:rPr>
          <w:lang w:val="en-US"/>
        </w:rPr>
        <w:t>Unknown tumor D5: 6 samples</w:t>
      </w:r>
    </w:p>
    <w:p w:rsidR="006E6F14" w:rsidRDefault="006E6F14" w:rsidP="006E6F14">
      <w:pPr>
        <w:pStyle w:val="ListParagraph"/>
        <w:rPr>
          <w:lang w:val="en-US"/>
        </w:rPr>
      </w:pPr>
    </w:p>
    <w:p w:rsidR="006E6F14" w:rsidRDefault="006E6F14" w:rsidP="006E6F14">
      <w:pPr>
        <w:ind w:firstLine="360"/>
        <w:rPr>
          <w:lang w:val="en-US"/>
        </w:rPr>
      </w:pPr>
      <w:r w:rsidRPr="006E6F14">
        <w:rPr>
          <w:lang w:val="en-US"/>
        </w:rPr>
        <w:t xml:space="preserve">Using bioMart packages in R and Ensembl annotation datasets, all samples were </w:t>
      </w:r>
      <w:r>
        <w:rPr>
          <w:lang w:val="en-US"/>
        </w:rPr>
        <w:t xml:space="preserve">first converted to gene expression levels. Any genes that were not found in any other samples were eliminated. Finally, datasets were merged and split into training and testing datasets through equal splitting (if the total number of samples were odd, the majority of the samples would go to the training dataset). </w:t>
      </w:r>
    </w:p>
    <w:p w:rsidR="006E6F14" w:rsidRDefault="006E6F14" w:rsidP="006E6F14">
      <w:pPr>
        <w:ind w:firstLine="360"/>
        <w:rPr>
          <w:lang w:val="en-US"/>
        </w:rPr>
      </w:pPr>
    </w:p>
    <w:p w:rsidR="006E6F14" w:rsidRDefault="006E6F14" w:rsidP="006E6F14">
      <w:pPr>
        <w:ind w:firstLine="360"/>
        <w:rPr>
          <w:lang w:val="en-US"/>
        </w:rPr>
      </w:pPr>
      <w:r>
        <w:rPr>
          <w:lang w:val="en-US"/>
        </w:rPr>
        <w:t xml:space="preserve">After running the algorithm, 3 plots were created: hierarchical clustering of </w:t>
      </w:r>
      <w:r w:rsidR="00C80BAC">
        <w:rPr>
          <w:lang w:val="en-US"/>
        </w:rPr>
        <w:t>the original data, hierarchical clustering of the projected data, and a heatmap of the metaganes. The following is a brief analysis of these plots:</w:t>
      </w:r>
    </w:p>
    <w:p w:rsidR="00C80BAC" w:rsidRDefault="00C80BAC" w:rsidP="00C80BAC">
      <w:pPr>
        <w:rPr>
          <w:lang w:val="en-US"/>
        </w:rPr>
      </w:pPr>
    </w:p>
    <w:p w:rsidR="00C80BAC" w:rsidRDefault="00C80BAC" w:rsidP="00C80BAC">
      <w:pPr>
        <w:jc w:val="center"/>
        <w:rPr>
          <w:lang w:val="en-US"/>
        </w:rPr>
      </w:pPr>
      <w:r>
        <w:rPr>
          <w:noProof/>
          <w:lang w:val="en-US"/>
        </w:rPr>
        <w:drawing>
          <wp:inline distT="0" distB="0" distL="0" distR="0">
            <wp:extent cx="4993240" cy="2556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23 at 9.51.16 AM.png"/>
                    <pic:cNvPicPr/>
                  </pic:nvPicPr>
                  <pic:blipFill>
                    <a:blip r:embed="rId5">
                      <a:extLst>
                        <a:ext uri="{28A0092B-C50C-407E-A947-70E740481C1C}">
                          <a14:useLocalDpi xmlns:a14="http://schemas.microsoft.com/office/drawing/2010/main" val="0"/>
                        </a:ext>
                      </a:extLst>
                    </a:blip>
                    <a:stretch>
                      <a:fillRect/>
                    </a:stretch>
                  </pic:blipFill>
                  <pic:spPr>
                    <a:xfrm>
                      <a:off x="0" y="0"/>
                      <a:ext cx="4997041" cy="2558848"/>
                    </a:xfrm>
                    <a:prstGeom prst="rect">
                      <a:avLst/>
                    </a:prstGeom>
                  </pic:spPr>
                </pic:pic>
              </a:graphicData>
            </a:graphic>
          </wp:inline>
        </w:drawing>
      </w:r>
    </w:p>
    <w:p w:rsidR="00C80BAC" w:rsidRDefault="00C80BAC" w:rsidP="00C80BAC">
      <w:pPr>
        <w:rPr>
          <w:lang w:val="en-US"/>
        </w:rPr>
      </w:pPr>
    </w:p>
    <w:p w:rsidR="00C80BAC" w:rsidRDefault="00C80BAC" w:rsidP="00C80BAC">
      <w:pPr>
        <w:rPr>
          <w:lang w:val="en-US"/>
        </w:rPr>
      </w:pPr>
      <w:r>
        <w:rPr>
          <w:lang w:val="en-US"/>
        </w:rPr>
        <w:tab/>
        <w:t>In the hierarchical clustering of the original data, we notice the following:</w:t>
      </w:r>
    </w:p>
    <w:p w:rsidR="00C80BAC" w:rsidRDefault="00C80BAC" w:rsidP="00C80BAC">
      <w:pPr>
        <w:pStyle w:val="ListParagraph"/>
        <w:numPr>
          <w:ilvl w:val="0"/>
          <w:numId w:val="2"/>
        </w:numPr>
        <w:rPr>
          <w:lang w:val="en-US"/>
        </w:rPr>
      </w:pPr>
      <w:r>
        <w:rPr>
          <w:lang w:val="en-US"/>
        </w:rPr>
        <w:t>Clusters are not homogenous with a single color. Overall, they are loosely clustered</w:t>
      </w:r>
    </w:p>
    <w:p w:rsidR="00C80BAC" w:rsidRDefault="00C80BAC" w:rsidP="00C80BAC">
      <w:pPr>
        <w:pStyle w:val="ListParagraph"/>
        <w:numPr>
          <w:ilvl w:val="0"/>
          <w:numId w:val="2"/>
        </w:numPr>
        <w:rPr>
          <w:lang w:val="en-US"/>
        </w:rPr>
      </w:pPr>
      <w:r>
        <w:rPr>
          <w:lang w:val="en-US"/>
        </w:rPr>
        <w:t>Certain subtypes, like chondroblastoma and myxoid liposarcoma are well clustered</w:t>
      </w:r>
    </w:p>
    <w:p w:rsidR="00C80BAC" w:rsidRDefault="00C80BAC" w:rsidP="00C80BAC">
      <w:pPr>
        <w:pStyle w:val="ListParagraph"/>
        <w:numPr>
          <w:ilvl w:val="0"/>
          <w:numId w:val="2"/>
        </w:numPr>
        <w:rPr>
          <w:lang w:val="en-US"/>
        </w:rPr>
      </w:pPr>
      <w:r>
        <w:rPr>
          <w:lang w:val="en-US"/>
        </w:rPr>
        <w:t>The unknown tumor is separated from the other subtypes, but is most closely clustered with osteosarcoma.</w:t>
      </w:r>
    </w:p>
    <w:p w:rsidR="00C80BAC" w:rsidRDefault="00C80BAC" w:rsidP="00C80BAC">
      <w:pPr>
        <w:rPr>
          <w:lang w:val="en-US"/>
        </w:rPr>
      </w:pPr>
    </w:p>
    <w:p w:rsidR="00C80BAC" w:rsidRDefault="00C80BAC" w:rsidP="00C80BAC">
      <w:pPr>
        <w:jc w:val="center"/>
        <w:rPr>
          <w:lang w:val="en-US"/>
        </w:rPr>
      </w:pPr>
      <w:r>
        <w:rPr>
          <w:noProof/>
          <w:lang w:val="en-US"/>
        </w:rPr>
        <w:drawing>
          <wp:inline distT="0" distB="0" distL="0" distR="0">
            <wp:extent cx="4787757" cy="2436846"/>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23 at 9.50.49 AM.png"/>
                    <pic:cNvPicPr/>
                  </pic:nvPicPr>
                  <pic:blipFill>
                    <a:blip r:embed="rId6">
                      <a:extLst>
                        <a:ext uri="{28A0092B-C50C-407E-A947-70E740481C1C}">
                          <a14:useLocalDpi xmlns:a14="http://schemas.microsoft.com/office/drawing/2010/main" val="0"/>
                        </a:ext>
                      </a:extLst>
                    </a:blip>
                    <a:stretch>
                      <a:fillRect/>
                    </a:stretch>
                  </pic:blipFill>
                  <pic:spPr>
                    <a:xfrm>
                      <a:off x="0" y="0"/>
                      <a:ext cx="4791432" cy="2438716"/>
                    </a:xfrm>
                    <a:prstGeom prst="rect">
                      <a:avLst/>
                    </a:prstGeom>
                  </pic:spPr>
                </pic:pic>
              </a:graphicData>
            </a:graphic>
          </wp:inline>
        </w:drawing>
      </w:r>
    </w:p>
    <w:p w:rsidR="00C80BAC" w:rsidRDefault="00C80BAC" w:rsidP="00C80BAC">
      <w:pPr>
        <w:rPr>
          <w:lang w:val="en-US"/>
        </w:rPr>
      </w:pPr>
    </w:p>
    <w:p w:rsidR="00C80BAC" w:rsidRDefault="00C80BAC" w:rsidP="00C80BAC">
      <w:pPr>
        <w:rPr>
          <w:lang w:val="en-US"/>
        </w:rPr>
      </w:pPr>
      <w:r>
        <w:rPr>
          <w:lang w:val="en-US"/>
        </w:rPr>
        <w:tab/>
        <w:t>In the hierarchical clustering of the projected data, we notice the following:</w:t>
      </w:r>
    </w:p>
    <w:p w:rsidR="00C80BAC" w:rsidRDefault="00C80BAC" w:rsidP="00C80BAC">
      <w:pPr>
        <w:pStyle w:val="ListParagraph"/>
        <w:numPr>
          <w:ilvl w:val="0"/>
          <w:numId w:val="3"/>
        </w:numPr>
        <w:rPr>
          <w:lang w:val="en-US"/>
        </w:rPr>
      </w:pPr>
      <w:r>
        <w:rPr>
          <w:lang w:val="en-US"/>
        </w:rPr>
        <w:t>Clustering is somewhat more homogenous (refer to Ewing’s sarcoma and osteosarcoma)</w:t>
      </w:r>
    </w:p>
    <w:p w:rsidR="00C80BAC" w:rsidRDefault="00C80BAC" w:rsidP="00C80BAC">
      <w:pPr>
        <w:pStyle w:val="ListParagraph"/>
        <w:numPr>
          <w:ilvl w:val="0"/>
          <w:numId w:val="3"/>
        </w:numPr>
        <w:rPr>
          <w:lang w:val="en-US"/>
        </w:rPr>
      </w:pPr>
      <w:r>
        <w:rPr>
          <w:lang w:val="en-US"/>
        </w:rPr>
        <w:t>Previously defined clusters, such as chondroblastoma, have broken up</w:t>
      </w:r>
    </w:p>
    <w:p w:rsidR="00C80BAC" w:rsidRDefault="00C80BAC" w:rsidP="00C80BAC">
      <w:pPr>
        <w:pStyle w:val="ListParagraph"/>
        <w:numPr>
          <w:ilvl w:val="0"/>
          <w:numId w:val="3"/>
        </w:numPr>
        <w:rPr>
          <w:lang w:val="en-US"/>
        </w:rPr>
      </w:pPr>
      <w:r>
        <w:rPr>
          <w:lang w:val="en-US"/>
        </w:rPr>
        <w:t>The unknown tumor is still clustered away from other subtypes, but is most closely clustered to osteosarcoma</w:t>
      </w:r>
    </w:p>
    <w:p w:rsidR="00C80BAC" w:rsidRDefault="00C80BAC" w:rsidP="00C80BAC">
      <w:pPr>
        <w:ind w:left="360"/>
        <w:rPr>
          <w:lang w:val="en-US"/>
        </w:rPr>
      </w:pPr>
    </w:p>
    <w:p w:rsidR="00C80BAC" w:rsidRDefault="00C80BAC" w:rsidP="00C80BAC">
      <w:pPr>
        <w:ind w:left="360"/>
        <w:jc w:val="center"/>
        <w:rPr>
          <w:lang w:val="en-US"/>
        </w:rPr>
      </w:pPr>
      <w:r>
        <w:rPr>
          <w:noProof/>
          <w:lang w:val="en-US"/>
        </w:rPr>
        <w:drawing>
          <wp:inline distT="0" distB="0" distL="0" distR="0">
            <wp:extent cx="3544584" cy="261413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23 at 9.52.17 AM.png"/>
                    <pic:cNvPicPr/>
                  </pic:nvPicPr>
                  <pic:blipFill>
                    <a:blip r:embed="rId7">
                      <a:extLst>
                        <a:ext uri="{28A0092B-C50C-407E-A947-70E740481C1C}">
                          <a14:useLocalDpi xmlns:a14="http://schemas.microsoft.com/office/drawing/2010/main" val="0"/>
                        </a:ext>
                      </a:extLst>
                    </a:blip>
                    <a:stretch>
                      <a:fillRect/>
                    </a:stretch>
                  </pic:blipFill>
                  <pic:spPr>
                    <a:xfrm>
                      <a:off x="0" y="0"/>
                      <a:ext cx="3549705" cy="2617908"/>
                    </a:xfrm>
                    <a:prstGeom prst="rect">
                      <a:avLst/>
                    </a:prstGeom>
                  </pic:spPr>
                </pic:pic>
              </a:graphicData>
            </a:graphic>
          </wp:inline>
        </w:drawing>
      </w:r>
    </w:p>
    <w:p w:rsidR="00C80BAC" w:rsidRDefault="00C80BAC" w:rsidP="00C80BAC">
      <w:pPr>
        <w:ind w:firstLine="360"/>
        <w:rPr>
          <w:lang w:val="en-US"/>
        </w:rPr>
      </w:pPr>
      <w:r>
        <w:rPr>
          <w:lang w:val="en-US"/>
        </w:rPr>
        <w:lastRenderedPageBreak/>
        <w:t xml:space="preserve">In the heatmap of the metagenes (numbered F1 to F10 on the top), the major trend that appears is that the metagene profile of D5 is totally different from other subtypes (as seen by the heatmap of F1 and F2). </w:t>
      </w:r>
    </w:p>
    <w:p w:rsidR="00C80BAC" w:rsidRDefault="00C80BAC" w:rsidP="00C80BAC">
      <w:pPr>
        <w:rPr>
          <w:lang w:val="en-US"/>
        </w:rPr>
      </w:pPr>
    </w:p>
    <w:p w:rsidR="00C80BAC" w:rsidRDefault="00C80BAC" w:rsidP="00C80BAC">
      <w:pPr>
        <w:rPr>
          <w:lang w:val="en-US"/>
        </w:rPr>
      </w:pPr>
      <w:r>
        <w:rPr>
          <w:lang w:val="en-US"/>
        </w:rPr>
        <w:t>Furthermore, the metagenes were used to predict on the test dataset. The following is a table of the performance of the algorithm</w:t>
      </w:r>
    </w:p>
    <w:p w:rsidR="00C80BAC" w:rsidRPr="00C80BAC" w:rsidRDefault="00C80BAC" w:rsidP="00C80BAC">
      <w:pPr>
        <w:rPr>
          <w:lang w:val="en-US"/>
        </w:rPr>
      </w:pPr>
      <w:r w:rsidRPr="00C80BAC">
        <w:rPr>
          <w:lang w:val="en-US"/>
        </w:rPr>
        <w:tab/>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80BAC" w:rsidTr="00C80BAC">
        <w:tc>
          <w:tcPr>
            <w:tcW w:w="1168" w:type="dxa"/>
          </w:tcPr>
          <w:p w:rsidR="00C80BAC" w:rsidRDefault="00C80BAC" w:rsidP="00C80BAC">
            <w:pPr>
              <w:rPr>
                <w:lang w:val="en-US"/>
              </w:rPr>
            </w:pPr>
            <w:r w:rsidRPr="00C80BAC">
              <w:rPr>
                <w:lang w:val="en-US"/>
              </w:rPr>
              <w:t>Class</w:t>
            </w:r>
          </w:p>
        </w:tc>
        <w:tc>
          <w:tcPr>
            <w:tcW w:w="1168" w:type="dxa"/>
          </w:tcPr>
          <w:p w:rsidR="00C80BAC" w:rsidRDefault="00C80BAC" w:rsidP="00C80BAC">
            <w:pPr>
              <w:rPr>
                <w:lang w:val="en-US"/>
              </w:rPr>
            </w:pPr>
            <w:r w:rsidRPr="00C80BAC">
              <w:rPr>
                <w:lang w:val="en-US"/>
              </w:rPr>
              <w:t>Count</w:t>
            </w:r>
          </w:p>
        </w:tc>
        <w:tc>
          <w:tcPr>
            <w:tcW w:w="1169" w:type="dxa"/>
          </w:tcPr>
          <w:p w:rsidR="00C80BAC" w:rsidRDefault="00C80BAC" w:rsidP="00C80BAC">
            <w:pPr>
              <w:rPr>
                <w:lang w:val="en-US"/>
              </w:rPr>
            </w:pPr>
            <w:r w:rsidRPr="00C80BAC">
              <w:rPr>
                <w:lang w:val="en-US"/>
              </w:rPr>
              <w:t>No Call</w:t>
            </w:r>
          </w:p>
        </w:tc>
        <w:tc>
          <w:tcPr>
            <w:tcW w:w="1169" w:type="dxa"/>
          </w:tcPr>
          <w:p w:rsidR="00C80BAC" w:rsidRDefault="00C80BAC" w:rsidP="00C80BAC">
            <w:pPr>
              <w:rPr>
                <w:lang w:val="en-US"/>
              </w:rPr>
            </w:pPr>
            <w:r w:rsidRPr="00C80BAC">
              <w:rPr>
                <w:lang w:val="en-US"/>
              </w:rPr>
              <w:t>No Call (%)</w:t>
            </w:r>
          </w:p>
        </w:tc>
        <w:tc>
          <w:tcPr>
            <w:tcW w:w="1169" w:type="dxa"/>
          </w:tcPr>
          <w:p w:rsidR="00C80BAC" w:rsidRDefault="00C80BAC" w:rsidP="00C80BAC">
            <w:pPr>
              <w:rPr>
                <w:lang w:val="en-US"/>
              </w:rPr>
            </w:pPr>
            <w:r w:rsidRPr="00C80BAC">
              <w:rPr>
                <w:lang w:val="en-US"/>
              </w:rPr>
              <w:t>Real Error</w:t>
            </w:r>
          </w:p>
        </w:tc>
        <w:tc>
          <w:tcPr>
            <w:tcW w:w="1169" w:type="dxa"/>
          </w:tcPr>
          <w:p w:rsidR="00C80BAC" w:rsidRDefault="00C80BAC" w:rsidP="00C80BAC">
            <w:pPr>
              <w:rPr>
                <w:lang w:val="en-US"/>
              </w:rPr>
            </w:pPr>
            <w:r w:rsidRPr="00C80BAC">
              <w:rPr>
                <w:lang w:val="en-US"/>
              </w:rPr>
              <w:t>Real Erro</w:t>
            </w:r>
            <w:r>
              <w:rPr>
                <w:lang w:val="en-US"/>
              </w:rPr>
              <w:t>r (%)</w:t>
            </w:r>
          </w:p>
        </w:tc>
        <w:tc>
          <w:tcPr>
            <w:tcW w:w="1169" w:type="dxa"/>
          </w:tcPr>
          <w:p w:rsidR="00C80BAC" w:rsidRDefault="00C80BAC" w:rsidP="00C80BAC">
            <w:pPr>
              <w:rPr>
                <w:lang w:val="en-US"/>
              </w:rPr>
            </w:pPr>
            <w:r>
              <w:rPr>
                <w:lang w:val="en-US"/>
              </w:rPr>
              <w:t>Correct Call</w:t>
            </w:r>
          </w:p>
        </w:tc>
        <w:tc>
          <w:tcPr>
            <w:tcW w:w="1169" w:type="dxa"/>
          </w:tcPr>
          <w:p w:rsidR="00C80BAC" w:rsidRDefault="00C80BAC" w:rsidP="00C80BAC">
            <w:pPr>
              <w:rPr>
                <w:lang w:val="en-US"/>
              </w:rPr>
            </w:pPr>
            <w:r>
              <w:rPr>
                <w:lang w:val="en-US"/>
              </w:rPr>
              <w:t>Correct Call</w:t>
            </w:r>
          </w:p>
        </w:tc>
      </w:tr>
      <w:tr w:rsidR="00C80BAC" w:rsidTr="00C80BAC">
        <w:tc>
          <w:tcPr>
            <w:tcW w:w="1168" w:type="dxa"/>
          </w:tcPr>
          <w:p w:rsidR="00C80BAC" w:rsidRDefault="00C80BAC" w:rsidP="00C80BAC">
            <w:pPr>
              <w:rPr>
                <w:lang w:val="en-US"/>
              </w:rPr>
            </w:pPr>
            <w:r>
              <w:rPr>
                <w:lang w:val="en-US"/>
              </w:rPr>
              <w:t>ARS</w:t>
            </w:r>
          </w:p>
        </w:tc>
        <w:tc>
          <w:tcPr>
            <w:tcW w:w="1168" w:type="dxa"/>
          </w:tcPr>
          <w:p w:rsidR="00C80BAC" w:rsidRDefault="00C80BAC" w:rsidP="00C80BAC">
            <w:pPr>
              <w:rPr>
                <w:lang w:val="en-US"/>
              </w:rPr>
            </w:pPr>
            <w:r>
              <w:rPr>
                <w:lang w:val="en-US"/>
              </w:rPr>
              <w:t>2</w:t>
            </w:r>
          </w:p>
        </w:tc>
        <w:tc>
          <w:tcPr>
            <w:tcW w:w="1169" w:type="dxa"/>
          </w:tcPr>
          <w:p w:rsidR="00C80BAC" w:rsidRDefault="00C80BAC" w:rsidP="00C80BAC">
            <w:pPr>
              <w:rPr>
                <w:lang w:val="en-US"/>
              </w:rPr>
            </w:pPr>
            <w:r>
              <w:rPr>
                <w:lang w:val="en-US"/>
              </w:rPr>
              <w:t>1</w:t>
            </w:r>
          </w:p>
        </w:tc>
        <w:tc>
          <w:tcPr>
            <w:tcW w:w="1169" w:type="dxa"/>
          </w:tcPr>
          <w:p w:rsidR="00C80BAC" w:rsidRDefault="00C80BAC" w:rsidP="00C80BAC">
            <w:pPr>
              <w:rPr>
                <w:lang w:val="en-US"/>
              </w:rPr>
            </w:pPr>
            <w:r>
              <w:rPr>
                <w:lang w:val="en-US"/>
              </w:rPr>
              <w:t>0.5</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0.5</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r>
      <w:tr w:rsidR="00C80BAC" w:rsidTr="00C80BAC">
        <w:tc>
          <w:tcPr>
            <w:tcW w:w="1168" w:type="dxa"/>
          </w:tcPr>
          <w:p w:rsidR="00C80BAC" w:rsidRDefault="007C2C4E" w:rsidP="00C80BAC">
            <w:pPr>
              <w:rPr>
                <w:lang w:val="en-US"/>
              </w:rPr>
            </w:pPr>
            <w:r>
              <w:rPr>
                <w:lang w:val="en-US"/>
              </w:rPr>
              <w:t>CBS</w:t>
            </w:r>
          </w:p>
        </w:tc>
        <w:tc>
          <w:tcPr>
            <w:tcW w:w="1168" w:type="dxa"/>
          </w:tcPr>
          <w:p w:rsidR="00C80BAC" w:rsidRDefault="007C2C4E" w:rsidP="00C80BAC">
            <w:pPr>
              <w:rPr>
                <w:lang w:val="en-US"/>
              </w:rPr>
            </w:pPr>
            <w:r>
              <w:rPr>
                <w:lang w:val="en-US"/>
              </w:rPr>
              <w:t>2</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0.5</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0.5</w:t>
            </w:r>
          </w:p>
        </w:tc>
      </w:tr>
      <w:tr w:rsidR="00C80BAC" w:rsidTr="00C80BAC">
        <w:tc>
          <w:tcPr>
            <w:tcW w:w="1168" w:type="dxa"/>
          </w:tcPr>
          <w:p w:rsidR="00C80BAC" w:rsidRDefault="007C2C4E" w:rsidP="00C80BAC">
            <w:pPr>
              <w:rPr>
                <w:lang w:val="en-US"/>
              </w:rPr>
            </w:pPr>
            <w:r>
              <w:rPr>
                <w:lang w:val="en-US"/>
              </w:rPr>
              <w:t>D5</w:t>
            </w:r>
          </w:p>
        </w:tc>
        <w:tc>
          <w:tcPr>
            <w:tcW w:w="1168"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r>
      <w:tr w:rsidR="00C80BAC" w:rsidTr="00C80BAC">
        <w:tc>
          <w:tcPr>
            <w:tcW w:w="1168" w:type="dxa"/>
          </w:tcPr>
          <w:p w:rsidR="00C80BAC" w:rsidRDefault="007C2C4E" w:rsidP="00C80BAC">
            <w:pPr>
              <w:rPr>
                <w:lang w:val="en-US"/>
              </w:rPr>
            </w:pPr>
            <w:r>
              <w:rPr>
                <w:lang w:val="en-US"/>
              </w:rPr>
              <w:t>ERS</w:t>
            </w:r>
          </w:p>
        </w:tc>
        <w:tc>
          <w:tcPr>
            <w:tcW w:w="1168"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r>
      <w:tr w:rsidR="00C80BAC" w:rsidTr="00C80BAC">
        <w:tc>
          <w:tcPr>
            <w:tcW w:w="1168" w:type="dxa"/>
          </w:tcPr>
          <w:p w:rsidR="00C80BAC" w:rsidRDefault="007C2C4E" w:rsidP="00C80BAC">
            <w:pPr>
              <w:rPr>
                <w:lang w:val="en-US"/>
              </w:rPr>
            </w:pPr>
            <w:r>
              <w:rPr>
                <w:lang w:val="en-US"/>
              </w:rPr>
              <w:t>ES</w:t>
            </w:r>
          </w:p>
        </w:tc>
        <w:tc>
          <w:tcPr>
            <w:tcW w:w="1168" w:type="dxa"/>
          </w:tcPr>
          <w:p w:rsidR="00C80BAC" w:rsidRDefault="007C2C4E" w:rsidP="00C80BAC">
            <w:pPr>
              <w:rPr>
                <w:lang w:val="en-US"/>
              </w:rPr>
            </w:pPr>
            <w:r>
              <w:rPr>
                <w:lang w:val="en-US"/>
              </w:rPr>
              <w:t>2</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0.5</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0.5</w:t>
            </w:r>
          </w:p>
        </w:tc>
      </w:tr>
      <w:tr w:rsidR="00C80BAC" w:rsidTr="00C80BAC">
        <w:tc>
          <w:tcPr>
            <w:tcW w:w="1168" w:type="dxa"/>
          </w:tcPr>
          <w:p w:rsidR="00C80BAC" w:rsidRDefault="007C2C4E" w:rsidP="00C80BAC">
            <w:pPr>
              <w:rPr>
                <w:lang w:val="en-US"/>
              </w:rPr>
            </w:pPr>
            <w:r>
              <w:rPr>
                <w:lang w:val="en-US"/>
              </w:rPr>
              <w:t>FMT</w:t>
            </w:r>
          </w:p>
        </w:tc>
        <w:tc>
          <w:tcPr>
            <w:tcW w:w="1168" w:type="dxa"/>
          </w:tcPr>
          <w:p w:rsidR="00C80BAC" w:rsidRDefault="007C2C4E" w:rsidP="00C80BAC">
            <w:pPr>
              <w:rPr>
                <w:lang w:val="en-US"/>
              </w:rPr>
            </w:pPr>
            <w:r>
              <w:rPr>
                <w:lang w:val="en-US"/>
              </w:rPr>
              <w:t>2</w:t>
            </w:r>
          </w:p>
        </w:tc>
        <w:tc>
          <w:tcPr>
            <w:tcW w:w="1169" w:type="dxa"/>
          </w:tcPr>
          <w:p w:rsidR="00C80BAC" w:rsidRDefault="007C2C4E" w:rsidP="00C80BAC">
            <w:pPr>
              <w:rPr>
                <w:lang w:val="en-US"/>
              </w:rPr>
            </w:pPr>
            <w:r>
              <w:rPr>
                <w:lang w:val="en-US"/>
              </w:rPr>
              <w:t>2</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r>
      <w:tr w:rsidR="00C80BAC" w:rsidTr="00C80BAC">
        <w:tc>
          <w:tcPr>
            <w:tcW w:w="1168" w:type="dxa"/>
          </w:tcPr>
          <w:p w:rsidR="00C80BAC" w:rsidRDefault="007C2C4E" w:rsidP="00C80BAC">
            <w:pPr>
              <w:rPr>
                <w:lang w:val="en-US"/>
              </w:rPr>
            </w:pPr>
            <w:r>
              <w:rPr>
                <w:lang w:val="en-US"/>
              </w:rPr>
              <w:t>LMS</w:t>
            </w:r>
          </w:p>
        </w:tc>
        <w:tc>
          <w:tcPr>
            <w:tcW w:w="1168" w:type="dxa"/>
          </w:tcPr>
          <w:p w:rsidR="00C80BAC" w:rsidRDefault="007C2C4E" w:rsidP="00C80BAC">
            <w:pPr>
              <w:rPr>
                <w:lang w:val="en-US"/>
              </w:rPr>
            </w:pPr>
            <w:r>
              <w:rPr>
                <w:lang w:val="en-US"/>
              </w:rPr>
              <w:t>4</w:t>
            </w:r>
          </w:p>
        </w:tc>
        <w:tc>
          <w:tcPr>
            <w:tcW w:w="1169" w:type="dxa"/>
          </w:tcPr>
          <w:p w:rsidR="00C80BAC" w:rsidRDefault="007C2C4E" w:rsidP="00C80BAC">
            <w:pPr>
              <w:rPr>
                <w:lang w:val="en-US"/>
              </w:rPr>
            </w:pPr>
            <w:r>
              <w:rPr>
                <w:lang w:val="en-US"/>
              </w:rPr>
              <w:t>2</w:t>
            </w:r>
          </w:p>
        </w:tc>
        <w:tc>
          <w:tcPr>
            <w:tcW w:w="1169" w:type="dxa"/>
          </w:tcPr>
          <w:p w:rsidR="00C80BAC" w:rsidRDefault="007C2C4E" w:rsidP="00C80BAC">
            <w:pPr>
              <w:rPr>
                <w:lang w:val="en-US"/>
              </w:rPr>
            </w:pPr>
            <w:r>
              <w:rPr>
                <w:lang w:val="en-US"/>
              </w:rPr>
              <w:t>0.5</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0.25</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0.25</w:t>
            </w:r>
          </w:p>
        </w:tc>
      </w:tr>
      <w:tr w:rsidR="00C80BAC" w:rsidTr="00C80BAC">
        <w:tc>
          <w:tcPr>
            <w:tcW w:w="1168" w:type="dxa"/>
          </w:tcPr>
          <w:p w:rsidR="00C80BAC" w:rsidRDefault="007C2C4E" w:rsidP="00C80BAC">
            <w:pPr>
              <w:rPr>
                <w:lang w:val="en-US"/>
              </w:rPr>
            </w:pPr>
            <w:r>
              <w:rPr>
                <w:lang w:val="en-US"/>
              </w:rPr>
              <w:t>MLS</w:t>
            </w:r>
          </w:p>
        </w:tc>
        <w:tc>
          <w:tcPr>
            <w:tcW w:w="1168" w:type="dxa"/>
          </w:tcPr>
          <w:p w:rsidR="00C80BAC" w:rsidRDefault="007C2C4E" w:rsidP="00C80BAC">
            <w:pPr>
              <w:rPr>
                <w:lang w:val="en-US"/>
              </w:rPr>
            </w:pPr>
            <w:r>
              <w:rPr>
                <w:lang w:val="en-US"/>
              </w:rPr>
              <w:t>3</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0.33</w:t>
            </w:r>
          </w:p>
        </w:tc>
        <w:tc>
          <w:tcPr>
            <w:tcW w:w="1169" w:type="dxa"/>
          </w:tcPr>
          <w:p w:rsidR="00C80BAC" w:rsidRDefault="007C2C4E" w:rsidP="00C80BAC">
            <w:pPr>
              <w:rPr>
                <w:lang w:val="en-US"/>
              </w:rPr>
            </w:pPr>
            <w:r>
              <w:rPr>
                <w:lang w:val="en-US"/>
              </w:rPr>
              <w:t>2</w:t>
            </w:r>
          </w:p>
        </w:tc>
        <w:tc>
          <w:tcPr>
            <w:tcW w:w="1169" w:type="dxa"/>
          </w:tcPr>
          <w:p w:rsidR="00C80BAC" w:rsidRDefault="007C2C4E" w:rsidP="00C80BAC">
            <w:pPr>
              <w:rPr>
                <w:lang w:val="en-US"/>
              </w:rPr>
            </w:pPr>
            <w:r>
              <w:rPr>
                <w:lang w:val="en-US"/>
              </w:rPr>
              <w:t>0.66</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r>
      <w:tr w:rsidR="00C80BAC" w:rsidTr="00C80BAC">
        <w:tc>
          <w:tcPr>
            <w:tcW w:w="1168" w:type="dxa"/>
          </w:tcPr>
          <w:p w:rsidR="00C80BAC" w:rsidRDefault="007C2C4E" w:rsidP="00C80BAC">
            <w:pPr>
              <w:rPr>
                <w:lang w:val="en-US"/>
              </w:rPr>
            </w:pPr>
            <w:r>
              <w:rPr>
                <w:lang w:val="en-US"/>
              </w:rPr>
              <w:t>MSS</w:t>
            </w:r>
          </w:p>
        </w:tc>
        <w:tc>
          <w:tcPr>
            <w:tcW w:w="1168" w:type="dxa"/>
          </w:tcPr>
          <w:p w:rsidR="00C80BAC" w:rsidRDefault="007C2C4E" w:rsidP="00C80BAC">
            <w:pPr>
              <w:rPr>
                <w:lang w:val="en-US"/>
              </w:rPr>
            </w:pPr>
            <w:r>
              <w:rPr>
                <w:lang w:val="en-US"/>
              </w:rPr>
              <w:t>4</w:t>
            </w:r>
          </w:p>
        </w:tc>
        <w:tc>
          <w:tcPr>
            <w:tcW w:w="1169" w:type="dxa"/>
          </w:tcPr>
          <w:p w:rsidR="00C80BAC" w:rsidRDefault="007C2C4E" w:rsidP="00C80BAC">
            <w:pPr>
              <w:rPr>
                <w:lang w:val="en-US"/>
              </w:rPr>
            </w:pPr>
            <w:r>
              <w:rPr>
                <w:lang w:val="en-US"/>
              </w:rPr>
              <w:t>3</w:t>
            </w:r>
          </w:p>
        </w:tc>
        <w:tc>
          <w:tcPr>
            <w:tcW w:w="1169" w:type="dxa"/>
          </w:tcPr>
          <w:p w:rsidR="00C80BAC" w:rsidRDefault="007C2C4E" w:rsidP="00C80BAC">
            <w:pPr>
              <w:rPr>
                <w:lang w:val="en-US"/>
              </w:rPr>
            </w:pPr>
            <w:r>
              <w:rPr>
                <w:lang w:val="en-US"/>
              </w:rPr>
              <w:t>0.75</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0.25</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r>
      <w:tr w:rsidR="00C80BAC" w:rsidTr="00C80BAC">
        <w:tc>
          <w:tcPr>
            <w:tcW w:w="1168" w:type="dxa"/>
          </w:tcPr>
          <w:p w:rsidR="00C80BAC" w:rsidRDefault="007C2C4E" w:rsidP="00C80BAC">
            <w:pPr>
              <w:rPr>
                <w:lang w:val="en-US"/>
              </w:rPr>
            </w:pPr>
            <w:r>
              <w:rPr>
                <w:lang w:val="en-US"/>
              </w:rPr>
              <w:t>OS</w:t>
            </w:r>
          </w:p>
        </w:tc>
        <w:tc>
          <w:tcPr>
            <w:tcW w:w="1168" w:type="dxa"/>
          </w:tcPr>
          <w:p w:rsidR="00C80BAC" w:rsidRDefault="007C2C4E" w:rsidP="00C80BAC">
            <w:pPr>
              <w:rPr>
                <w:lang w:val="en-US"/>
              </w:rPr>
            </w:pPr>
            <w:r>
              <w:rPr>
                <w:lang w:val="en-US"/>
              </w:rPr>
              <w:t>5</w:t>
            </w:r>
          </w:p>
        </w:tc>
        <w:tc>
          <w:tcPr>
            <w:tcW w:w="1169" w:type="dxa"/>
          </w:tcPr>
          <w:p w:rsidR="00C80BAC" w:rsidRDefault="007C2C4E" w:rsidP="00C80BAC">
            <w:pPr>
              <w:rPr>
                <w:lang w:val="en-US"/>
              </w:rPr>
            </w:pPr>
            <w:r>
              <w:rPr>
                <w:lang w:val="en-US"/>
              </w:rPr>
              <w:t>1</w:t>
            </w:r>
          </w:p>
        </w:tc>
        <w:tc>
          <w:tcPr>
            <w:tcW w:w="1169" w:type="dxa"/>
          </w:tcPr>
          <w:p w:rsidR="00C80BAC" w:rsidRDefault="007C2C4E" w:rsidP="00C80BAC">
            <w:pPr>
              <w:rPr>
                <w:lang w:val="en-US"/>
              </w:rPr>
            </w:pPr>
            <w:r>
              <w:rPr>
                <w:lang w:val="en-US"/>
              </w:rPr>
              <w:t>0.2</w:t>
            </w:r>
          </w:p>
        </w:tc>
        <w:tc>
          <w:tcPr>
            <w:tcW w:w="1169" w:type="dxa"/>
          </w:tcPr>
          <w:p w:rsidR="00C80BAC" w:rsidRDefault="007C2C4E" w:rsidP="00C80BAC">
            <w:pPr>
              <w:rPr>
                <w:lang w:val="en-US"/>
              </w:rPr>
            </w:pPr>
            <w:r>
              <w:rPr>
                <w:lang w:val="en-US"/>
              </w:rPr>
              <w:t>4</w:t>
            </w:r>
          </w:p>
        </w:tc>
        <w:tc>
          <w:tcPr>
            <w:tcW w:w="1169" w:type="dxa"/>
          </w:tcPr>
          <w:p w:rsidR="00C80BAC" w:rsidRDefault="007C2C4E" w:rsidP="00C80BAC">
            <w:pPr>
              <w:rPr>
                <w:lang w:val="en-US"/>
              </w:rPr>
            </w:pPr>
            <w:r>
              <w:rPr>
                <w:lang w:val="en-US"/>
              </w:rPr>
              <w:t>0.8</w:t>
            </w:r>
          </w:p>
        </w:tc>
        <w:tc>
          <w:tcPr>
            <w:tcW w:w="1169" w:type="dxa"/>
          </w:tcPr>
          <w:p w:rsidR="00C80BAC" w:rsidRDefault="007C2C4E" w:rsidP="00C80BAC">
            <w:pPr>
              <w:rPr>
                <w:lang w:val="en-US"/>
              </w:rPr>
            </w:pPr>
            <w:r>
              <w:rPr>
                <w:lang w:val="en-US"/>
              </w:rPr>
              <w:t>0</w:t>
            </w:r>
          </w:p>
        </w:tc>
        <w:tc>
          <w:tcPr>
            <w:tcW w:w="1169" w:type="dxa"/>
          </w:tcPr>
          <w:p w:rsidR="00C80BAC" w:rsidRDefault="007C2C4E" w:rsidP="00C80BAC">
            <w:pPr>
              <w:rPr>
                <w:lang w:val="en-US"/>
              </w:rPr>
            </w:pPr>
            <w:r>
              <w:rPr>
                <w:lang w:val="en-US"/>
              </w:rPr>
              <w:t>0</w:t>
            </w:r>
          </w:p>
        </w:tc>
      </w:tr>
      <w:tr w:rsidR="00C80BAC" w:rsidTr="00C80BAC">
        <w:tc>
          <w:tcPr>
            <w:tcW w:w="1168" w:type="dxa"/>
          </w:tcPr>
          <w:p w:rsidR="00C80BAC" w:rsidRDefault="007C2C4E" w:rsidP="00C80BAC">
            <w:pPr>
              <w:rPr>
                <w:lang w:val="en-US"/>
              </w:rPr>
            </w:pPr>
            <w:r>
              <w:rPr>
                <w:lang w:val="en-US"/>
              </w:rPr>
              <w:t>Total</w:t>
            </w:r>
          </w:p>
        </w:tc>
        <w:tc>
          <w:tcPr>
            <w:tcW w:w="1168" w:type="dxa"/>
          </w:tcPr>
          <w:p w:rsidR="00C80BAC" w:rsidRDefault="007C2C4E" w:rsidP="00C80BAC">
            <w:pPr>
              <w:rPr>
                <w:lang w:val="en-US"/>
              </w:rPr>
            </w:pPr>
            <w:r>
              <w:rPr>
                <w:lang w:val="en-US"/>
              </w:rPr>
              <w:t>26</w:t>
            </w:r>
          </w:p>
        </w:tc>
        <w:tc>
          <w:tcPr>
            <w:tcW w:w="1169" w:type="dxa"/>
          </w:tcPr>
          <w:p w:rsidR="00C80BAC" w:rsidRDefault="007C2C4E" w:rsidP="00C80BAC">
            <w:pPr>
              <w:rPr>
                <w:lang w:val="en-US"/>
              </w:rPr>
            </w:pPr>
            <w:r>
              <w:rPr>
                <w:lang w:val="en-US"/>
              </w:rPr>
              <w:t>13</w:t>
            </w:r>
          </w:p>
        </w:tc>
        <w:tc>
          <w:tcPr>
            <w:tcW w:w="1169" w:type="dxa"/>
          </w:tcPr>
          <w:p w:rsidR="00C80BAC" w:rsidRDefault="007C2C4E" w:rsidP="00C80BAC">
            <w:pPr>
              <w:rPr>
                <w:lang w:val="en-US"/>
              </w:rPr>
            </w:pPr>
            <w:r>
              <w:rPr>
                <w:lang w:val="en-US"/>
              </w:rPr>
              <w:t>0.5</w:t>
            </w:r>
          </w:p>
        </w:tc>
        <w:tc>
          <w:tcPr>
            <w:tcW w:w="1169" w:type="dxa"/>
          </w:tcPr>
          <w:p w:rsidR="00C80BAC" w:rsidRDefault="007C2C4E" w:rsidP="00C80BAC">
            <w:pPr>
              <w:rPr>
                <w:lang w:val="en-US"/>
              </w:rPr>
            </w:pPr>
            <w:r>
              <w:rPr>
                <w:lang w:val="en-US"/>
              </w:rPr>
              <w:t>10</w:t>
            </w:r>
          </w:p>
        </w:tc>
        <w:tc>
          <w:tcPr>
            <w:tcW w:w="1169" w:type="dxa"/>
          </w:tcPr>
          <w:p w:rsidR="00C80BAC" w:rsidRDefault="007C2C4E" w:rsidP="00C80BAC">
            <w:pPr>
              <w:rPr>
                <w:lang w:val="en-US"/>
              </w:rPr>
            </w:pPr>
            <w:r>
              <w:rPr>
                <w:lang w:val="en-US"/>
              </w:rPr>
              <w:t>0.39</w:t>
            </w:r>
          </w:p>
        </w:tc>
        <w:tc>
          <w:tcPr>
            <w:tcW w:w="1169" w:type="dxa"/>
          </w:tcPr>
          <w:p w:rsidR="00C80BAC" w:rsidRDefault="007C2C4E" w:rsidP="00C80BAC">
            <w:pPr>
              <w:rPr>
                <w:lang w:val="en-US"/>
              </w:rPr>
            </w:pPr>
            <w:r>
              <w:rPr>
                <w:lang w:val="en-US"/>
              </w:rPr>
              <w:t>3</w:t>
            </w:r>
          </w:p>
        </w:tc>
        <w:tc>
          <w:tcPr>
            <w:tcW w:w="1169" w:type="dxa"/>
          </w:tcPr>
          <w:p w:rsidR="00C80BAC" w:rsidRDefault="007C2C4E" w:rsidP="00C80BAC">
            <w:pPr>
              <w:rPr>
                <w:lang w:val="en-US"/>
              </w:rPr>
            </w:pPr>
            <w:r>
              <w:rPr>
                <w:lang w:val="en-US"/>
              </w:rPr>
              <w:t>0.12</w:t>
            </w:r>
          </w:p>
        </w:tc>
      </w:tr>
    </w:tbl>
    <w:p w:rsidR="00C80BAC" w:rsidRDefault="00C80BAC" w:rsidP="00C80BAC">
      <w:pPr>
        <w:rPr>
          <w:lang w:val="en-US"/>
        </w:rPr>
      </w:pPr>
    </w:p>
    <w:p w:rsidR="007C2C4E" w:rsidRDefault="00D11E91" w:rsidP="00C80BAC">
      <w:pPr>
        <w:rPr>
          <w:lang w:val="en-US"/>
        </w:rPr>
      </w:pPr>
      <w:r>
        <w:rPr>
          <w:lang w:val="en-US"/>
        </w:rPr>
        <w:tab/>
        <w:t>The table above suggests that the algorithm did not perform well in classification tasks. Furthermore, a high percentage of no calls indicates that the algorithm cannot decide classes for half of the samples.</w:t>
      </w:r>
    </w:p>
    <w:p w:rsidR="00D11E91" w:rsidRDefault="00D11E91" w:rsidP="00C80BAC">
      <w:pPr>
        <w:rPr>
          <w:lang w:val="en-US"/>
        </w:rPr>
      </w:pPr>
      <w:r>
        <w:rPr>
          <w:lang w:val="en-US"/>
        </w:rPr>
        <w:tab/>
        <w:t>The performance of the algorithm could be attributed to the following:</w:t>
      </w:r>
    </w:p>
    <w:p w:rsidR="00D11E91" w:rsidRDefault="00D11E91" w:rsidP="00D11E91">
      <w:pPr>
        <w:pStyle w:val="ListParagraph"/>
        <w:numPr>
          <w:ilvl w:val="0"/>
          <w:numId w:val="4"/>
        </w:numPr>
        <w:rPr>
          <w:lang w:val="en-US"/>
        </w:rPr>
      </w:pPr>
      <w:r>
        <w:rPr>
          <w:lang w:val="en-US"/>
        </w:rPr>
        <w:t>Low amount of samples for training may have resulted in weaker metagene projections</w:t>
      </w:r>
    </w:p>
    <w:p w:rsidR="00D11E91" w:rsidRDefault="00D11E91" w:rsidP="00D11E91">
      <w:pPr>
        <w:pStyle w:val="ListParagraph"/>
        <w:numPr>
          <w:ilvl w:val="0"/>
          <w:numId w:val="4"/>
        </w:numPr>
        <w:rPr>
          <w:lang w:val="en-US"/>
        </w:rPr>
      </w:pPr>
      <w:r>
        <w:rPr>
          <w:lang w:val="en-US"/>
        </w:rPr>
        <w:t>Originally, all subtypes, except for the unknown tumor, were encoded in transcript format. Although it is possible to convert the samples from transcripts to genes, the expression level may change as a result, which was not accounted for</w:t>
      </w:r>
    </w:p>
    <w:p w:rsidR="00D11E91" w:rsidRDefault="00D11E91" w:rsidP="00D11E91">
      <w:pPr>
        <w:pStyle w:val="ListParagraph"/>
        <w:numPr>
          <w:ilvl w:val="0"/>
          <w:numId w:val="4"/>
        </w:numPr>
        <w:rPr>
          <w:lang w:val="en-US"/>
        </w:rPr>
      </w:pPr>
      <w:r>
        <w:rPr>
          <w:lang w:val="en-US"/>
        </w:rPr>
        <w:t>Many genes were lost as the same genes had to be present in all samples. This information could have been used to diagnose certain samples in a better fashion, but could not be used for other subtypes</w:t>
      </w:r>
    </w:p>
    <w:p w:rsidR="00D11E91" w:rsidRDefault="00D11E91" w:rsidP="00D11E91">
      <w:pPr>
        <w:pStyle w:val="ListParagraph"/>
        <w:numPr>
          <w:ilvl w:val="0"/>
          <w:numId w:val="4"/>
        </w:numPr>
        <w:rPr>
          <w:lang w:val="en-US"/>
        </w:rPr>
      </w:pPr>
      <w:r>
        <w:rPr>
          <w:lang w:val="en-US"/>
        </w:rPr>
        <w:t>No post-projection normalization was used as it often eliminated entire classes due to the low amount of training samples</w:t>
      </w:r>
    </w:p>
    <w:p w:rsidR="00D11E91" w:rsidRDefault="00D11E91" w:rsidP="00D11E91">
      <w:pPr>
        <w:pStyle w:val="ListParagraph"/>
        <w:numPr>
          <w:ilvl w:val="0"/>
          <w:numId w:val="4"/>
        </w:numPr>
        <w:rPr>
          <w:lang w:val="en-US"/>
        </w:rPr>
      </w:pPr>
      <w:r>
        <w:rPr>
          <w:lang w:val="en-US"/>
        </w:rPr>
        <w:t xml:space="preserve">A stochastic process of finding the optimal number of metagenes was not used </w:t>
      </w:r>
    </w:p>
    <w:p w:rsidR="00D11E91" w:rsidRPr="00D11E91" w:rsidRDefault="00D11E91" w:rsidP="00D11E91">
      <w:pPr>
        <w:pStyle w:val="ListParagraph"/>
        <w:numPr>
          <w:ilvl w:val="0"/>
          <w:numId w:val="4"/>
        </w:numPr>
        <w:rPr>
          <w:lang w:val="en-US"/>
        </w:rPr>
      </w:pPr>
      <w:r>
        <w:rPr>
          <w:lang w:val="en-US"/>
        </w:rPr>
        <w:t>The no-call threshold may have been too high. Lowering this threshold may result in more correct calls.</w:t>
      </w:r>
      <w:bookmarkStart w:id="0" w:name="_GoBack"/>
      <w:bookmarkEnd w:id="0"/>
    </w:p>
    <w:sectPr w:rsidR="00D11E91" w:rsidRPr="00D11E91" w:rsidSect="007722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1346"/>
    <w:multiLevelType w:val="hybridMultilevel"/>
    <w:tmpl w:val="3658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62242"/>
    <w:multiLevelType w:val="hybridMultilevel"/>
    <w:tmpl w:val="1260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3269C"/>
    <w:multiLevelType w:val="hybridMultilevel"/>
    <w:tmpl w:val="DA18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B1D79"/>
    <w:multiLevelType w:val="hybridMultilevel"/>
    <w:tmpl w:val="E504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14"/>
    <w:rsid w:val="006E6F14"/>
    <w:rsid w:val="007722FE"/>
    <w:rsid w:val="007C2C4E"/>
    <w:rsid w:val="00C80BAC"/>
    <w:rsid w:val="00D11E91"/>
    <w:rsid w:val="00D764A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DABB9C"/>
  <w15:chartTrackingRefBased/>
  <w15:docId w15:val="{19BF7BE5-7839-974C-AA3D-389E5BDB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F14"/>
    <w:pPr>
      <w:ind w:left="720"/>
      <w:contextualSpacing/>
    </w:pPr>
  </w:style>
  <w:style w:type="table" w:styleId="TableGrid">
    <w:name w:val="Table Grid"/>
    <w:basedOn w:val="TableNormal"/>
    <w:uiPriority w:val="39"/>
    <w:rsid w:val="00C80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Abraham</dc:creator>
  <cp:keywords/>
  <dc:description/>
  <cp:lastModifiedBy>Aaron Abraham</cp:lastModifiedBy>
  <cp:revision>2</cp:revision>
  <dcterms:created xsi:type="dcterms:W3CDTF">2018-07-23T16:16:00Z</dcterms:created>
  <dcterms:modified xsi:type="dcterms:W3CDTF">2018-07-23T17:40:00Z</dcterms:modified>
</cp:coreProperties>
</file>