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565A2" w14:paraId="2B61D91C" w14:textId="77777777">
        <w:trPr>
          <w:jc w:val="center"/>
        </w:trPr>
        <w:tc>
          <w:tcPr>
            <w:tcW w:w="5112" w:type="dxa"/>
            <w:tcBorders>
              <w:top w:val="single" w:sz="6" w:space="0" w:color="081324"/>
              <w:left w:val="single" w:sz="6" w:space="0" w:color="081324"/>
              <w:bottom w:val="single" w:sz="6" w:space="0" w:color="081324"/>
              <w:right w:val="single" w:sz="6" w:space="0" w:color="081324"/>
            </w:tcBorders>
            <w:shd w:val="clear" w:color="auto" w:fill="081324"/>
            <w:vAlign w:val="center"/>
          </w:tcPr>
          <w:p w14:paraId="00FE0219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b/>
                <w:color w:val="F5F7FA"/>
                <w:sz w:val="48"/>
                <w:lang w:val="es-MX"/>
              </w:rPr>
              <w:t>XTRAVON ONE</w:t>
            </w:r>
            <w:r w:rsidRPr="00DE52C4">
              <w:rPr>
                <w:rFonts w:ascii="Aptos" w:hAnsi="Aptos"/>
                <w:b/>
                <w:color w:val="F5F7FA"/>
                <w:sz w:val="48"/>
                <w:lang w:val="es-MX"/>
              </w:rPr>
              <w:br/>
            </w:r>
            <w:r w:rsidRPr="00DE52C4">
              <w:rPr>
                <w:rFonts w:ascii="Aptos" w:hAnsi="Aptos"/>
                <w:b/>
                <w:color w:val="00E5FF"/>
                <w:sz w:val="34"/>
                <w:lang w:val="es-MX"/>
              </w:rPr>
              <w:t>GRAIN CONTROL</w:t>
            </w:r>
            <w:r w:rsidRPr="00DE52C4">
              <w:rPr>
                <w:rFonts w:ascii="Aptos" w:hAnsi="Aptos"/>
                <w:b/>
                <w:color w:val="00E5FF"/>
                <w:sz w:val="34"/>
                <w:lang w:val="es-MX"/>
              </w:rPr>
              <w:br/>
            </w:r>
            <w:r w:rsidRPr="00DE52C4">
              <w:rPr>
                <w:rFonts w:ascii="Aptos" w:hAnsi="Aptos"/>
                <w:b/>
                <w:color w:val="F5F7FA"/>
                <w:sz w:val="26"/>
                <w:lang w:val="es-MX"/>
              </w:rPr>
              <w:t>Cotización técnica y comercial</w:t>
            </w:r>
            <w:r w:rsidRPr="00DE52C4">
              <w:rPr>
                <w:rFonts w:ascii="Aptos" w:hAnsi="Aptos"/>
                <w:b/>
                <w:color w:val="F5F7FA"/>
                <w:sz w:val="26"/>
                <w:lang w:val="es-MX"/>
              </w:rPr>
              <w:br/>
            </w:r>
            <w:r w:rsidRPr="00DE52C4">
              <w:rPr>
                <w:rFonts w:ascii="Aptos" w:hAnsi="Aptos"/>
                <w:color w:val="C7CDD6"/>
                <w:sz w:val="18"/>
                <w:lang w:val="es-MX"/>
              </w:rPr>
              <w:t>Sistema integral para control de operaciones graneleras, trazabilidad QR, despacho, SOF, reportes y continuidad offline.</w:t>
            </w:r>
          </w:p>
        </w:tc>
        <w:tc>
          <w:tcPr>
            <w:tcW w:w="5112" w:type="dxa"/>
            <w:tcBorders>
              <w:top w:val="single" w:sz="6" w:space="0" w:color="081324"/>
              <w:left w:val="single" w:sz="6" w:space="0" w:color="081324"/>
              <w:bottom w:val="single" w:sz="6" w:space="0" w:color="081324"/>
              <w:right w:val="single" w:sz="6" w:space="0" w:color="081324"/>
            </w:tcBorders>
            <w:shd w:val="clear" w:color="auto" w:fill="081324"/>
            <w:vAlign w:val="center"/>
          </w:tcPr>
          <w:p w14:paraId="2BA31B7A" w14:textId="77777777" w:rsidR="00B565A2" w:rsidRDefault="00000000">
            <w:pPr>
              <w:jc w:val="right"/>
            </w:pPr>
            <w:r>
              <w:rPr>
                <w:rFonts w:ascii="Aptos" w:hAnsi="Aptos"/>
                <w:noProof/>
                <w:sz w:val="18"/>
              </w:rPr>
              <w:drawing>
                <wp:inline distT="0" distB="0" distL="0" distR="0" wp14:anchorId="63F3228C" wp14:editId="01814209">
                  <wp:extent cx="1417320" cy="14173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TRAVON_seal_round_transparen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D2D894" w14:textId="77777777" w:rsidR="00B565A2" w:rsidRDefault="00B565A2"/>
    <w:p w14:paraId="2ACBA050" w14:textId="77777777" w:rsidR="00B565A2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6CEF955" wp14:editId="5D401635">
            <wp:extent cx="5257800" cy="39216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travon_splash_sou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565A2" w:rsidRPr="003A2A34" w14:paraId="72E35437" w14:textId="77777777">
        <w:trPr>
          <w:jc w:val="center"/>
        </w:trPr>
        <w:tc>
          <w:tcPr>
            <w:tcW w:w="2556" w:type="dxa"/>
            <w:tcBorders>
              <w:top w:val="single" w:sz="6" w:space="0" w:color="00E5FF"/>
              <w:left w:val="single" w:sz="6" w:space="0" w:color="00E5FF"/>
              <w:bottom w:val="single" w:sz="6" w:space="0" w:color="00E5FF"/>
              <w:right w:val="single" w:sz="6" w:space="0" w:color="00E5FF"/>
            </w:tcBorders>
            <w:shd w:val="clear" w:color="auto" w:fill="081324"/>
            <w:vAlign w:val="center"/>
          </w:tcPr>
          <w:p w14:paraId="60D1E67E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00E5FF"/>
                <w:sz w:val="18"/>
              </w:rPr>
              <w:t>Trazabilidad</w:t>
            </w:r>
            <w:r>
              <w:rPr>
                <w:rFonts w:ascii="Aptos" w:hAnsi="Aptos"/>
                <w:b/>
                <w:color w:val="00E5FF"/>
                <w:sz w:val="18"/>
              </w:rPr>
              <w:br/>
            </w:r>
            <w:r>
              <w:rPr>
                <w:rFonts w:ascii="Aptos" w:hAnsi="Aptos"/>
                <w:b/>
                <w:color w:val="F5F7FA"/>
                <w:sz w:val="22"/>
              </w:rPr>
              <w:t>5 puntos de control</w:t>
            </w:r>
          </w:p>
        </w:tc>
        <w:tc>
          <w:tcPr>
            <w:tcW w:w="2556" w:type="dxa"/>
            <w:tcBorders>
              <w:top w:val="single" w:sz="6" w:space="0" w:color="00E5FF"/>
              <w:left w:val="single" w:sz="6" w:space="0" w:color="00E5FF"/>
              <w:bottom w:val="single" w:sz="6" w:space="0" w:color="00E5FF"/>
              <w:right w:val="single" w:sz="6" w:space="0" w:color="00E5FF"/>
            </w:tcBorders>
            <w:shd w:val="clear" w:color="auto" w:fill="081324"/>
            <w:vAlign w:val="center"/>
          </w:tcPr>
          <w:p w14:paraId="6F8449E9" w14:textId="77777777" w:rsidR="00B565A2" w:rsidRPr="00DE52C4" w:rsidRDefault="00000000">
            <w:pPr>
              <w:jc w:val="center"/>
              <w:rPr>
                <w:lang w:val="es-MX"/>
              </w:rPr>
            </w:pPr>
            <w:r w:rsidRPr="00DE52C4">
              <w:rPr>
                <w:rFonts w:ascii="Aptos" w:hAnsi="Aptos"/>
                <w:b/>
                <w:color w:val="00E5FF"/>
                <w:sz w:val="18"/>
                <w:lang w:val="es-MX"/>
              </w:rPr>
              <w:t>Operación offline</w:t>
            </w:r>
            <w:r w:rsidRPr="00DE52C4">
              <w:rPr>
                <w:rFonts w:ascii="Aptos" w:hAnsi="Aptos"/>
                <w:b/>
                <w:color w:val="00E5FF"/>
                <w:sz w:val="18"/>
                <w:lang w:val="es-MX"/>
              </w:rPr>
              <w:br/>
            </w:r>
            <w:proofErr w:type="spellStart"/>
            <w:r w:rsidRPr="00DE52C4">
              <w:rPr>
                <w:rFonts w:ascii="Aptos" w:hAnsi="Aptos"/>
                <w:b/>
                <w:color w:val="F5F7FA"/>
                <w:sz w:val="22"/>
                <w:lang w:val="es-MX"/>
              </w:rPr>
              <w:t>Handheld</w:t>
            </w:r>
            <w:proofErr w:type="spellEnd"/>
            <w:r w:rsidRPr="00DE52C4">
              <w:rPr>
                <w:rFonts w:ascii="Aptos" w:hAnsi="Aptos"/>
                <w:b/>
                <w:color w:val="F5F7FA"/>
                <w:sz w:val="22"/>
                <w:lang w:val="es-MX"/>
              </w:rPr>
              <w:t xml:space="preserve"> con cola local</w:t>
            </w:r>
          </w:p>
        </w:tc>
        <w:tc>
          <w:tcPr>
            <w:tcW w:w="2556" w:type="dxa"/>
            <w:tcBorders>
              <w:top w:val="single" w:sz="6" w:space="0" w:color="00E5FF"/>
              <w:left w:val="single" w:sz="6" w:space="0" w:color="00E5FF"/>
              <w:bottom w:val="single" w:sz="6" w:space="0" w:color="00E5FF"/>
              <w:right w:val="single" w:sz="6" w:space="0" w:color="00E5FF"/>
            </w:tcBorders>
            <w:shd w:val="clear" w:color="auto" w:fill="081324"/>
            <w:vAlign w:val="center"/>
          </w:tcPr>
          <w:p w14:paraId="41145D31" w14:textId="77777777" w:rsidR="00B565A2" w:rsidRPr="00DE52C4" w:rsidRDefault="00000000">
            <w:pPr>
              <w:jc w:val="center"/>
              <w:rPr>
                <w:lang w:val="es-MX"/>
              </w:rPr>
            </w:pPr>
            <w:r w:rsidRPr="00DE52C4">
              <w:rPr>
                <w:rFonts w:ascii="Aptos" w:hAnsi="Aptos"/>
                <w:b/>
                <w:color w:val="00E5FF"/>
                <w:sz w:val="18"/>
                <w:lang w:val="es-MX"/>
              </w:rPr>
              <w:t>Control de cuota</w:t>
            </w:r>
            <w:r w:rsidRPr="00DE52C4">
              <w:rPr>
                <w:rFonts w:ascii="Aptos" w:hAnsi="Aptos"/>
                <w:b/>
                <w:color w:val="00E5FF"/>
                <w:sz w:val="18"/>
                <w:lang w:val="es-MX"/>
              </w:rPr>
              <w:br/>
            </w:r>
            <w:r w:rsidRPr="00DE52C4">
              <w:rPr>
                <w:rFonts w:ascii="Aptos" w:hAnsi="Aptos"/>
                <w:b/>
                <w:color w:val="F5F7FA"/>
                <w:sz w:val="22"/>
                <w:lang w:val="es-MX"/>
              </w:rPr>
              <w:t>Cliente, producto y buque</w:t>
            </w:r>
          </w:p>
        </w:tc>
        <w:tc>
          <w:tcPr>
            <w:tcW w:w="2556" w:type="dxa"/>
            <w:tcBorders>
              <w:top w:val="single" w:sz="6" w:space="0" w:color="00E5FF"/>
              <w:left w:val="single" w:sz="6" w:space="0" w:color="00E5FF"/>
              <w:bottom w:val="single" w:sz="6" w:space="0" w:color="00E5FF"/>
              <w:right w:val="single" w:sz="6" w:space="0" w:color="00E5FF"/>
            </w:tcBorders>
            <w:shd w:val="clear" w:color="auto" w:fill="081324"/>
            <w:vAlign w:val="center"/>
          </w:tcPr>
          <w:p w14:paraId="4547E9DB" w14:textId="77777777" w:rsidR="00B565A2" w:rsidRPr="00DE52C4" w:rsidRDefault="00000000">
            <w:pPr>
              <w:jc w:val="center"/>
              <w:rPr>
                <w:lang w:val="es-MX"/>
              </w:rPr>
            </w:pPr>
            <w:r w:rsidRPr="00DE52C4">
              <w:rPr>
                <w:rFonts w:ascii="Aptos" w:hAnsi="Aptos"/>
                <w:b/>
                <w:color w:val="00E5FF"/>
                <w:sz w:val="18"/>
                <w:lang w:val="es-MX"/>
              </w:rPr>
              <w:t>Auditoría</w:t>
            </w:r>
            <w:r w:rsidRPr="00DE52C4">
              <w:rPr>
                <w:rFonts w:ascii="Aptos" w:hAnsi="Aptos"/>
                <w:b/>
                <w:color w:val="00E5FF"/>
                <w:sz w:val="18"/>
                <w:lang w:val="es-MX"/>
              </w:rPr>
              <w:br/>
            </w:r>
            <w:r w:rsidRPr="00DE52C4">
              <w:rPr>
                <w:rFonts w:ascii="Aptos" w:hAnsi="Aptos"/>
                <w:b/>
                <w:color w:val="F5F7FA"/>
                <w:sz w:val="22"/>
                <w:lang w:val="es-MX"/>
              </w:rPr>
              <w:t>Usuario, fecha, hora y acción</w:t>
            </w:r>
          </w:p>
        </w:tc>
      </w:tr>
    </w:tbl>
    <w:p w14:paraId="1622C422" w14:textId="77777777" w:rsidR="00B565A2" w:rsidRPr="00DE52C4" w:rsidRDefault="00B565A2">
      <w:pPr>
        <w:rPr>
          <w:lang w:val="es-MX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565A2" w14:paraId="71534DAE" w14:textId="77777777"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shd w:val="clear" w:color="auto" w:fill="E8F4FA"/>
            <w:vAlign w:val="center"/>
          </w:tcPr>
          <w:p w14:paraId="4ECB1375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Preparado</w:t>
            </w:r>
            <w:proofErr w:type="spellEnd"/>
            <w:r>
              <w:rPr>
                <w:rFonts w:ascii="Aptos" w:hAnsi="Aptos"/>
                <w:sz w:val="18"/>
              </w:rPr>
              <w:t xml:space="preserve"> para</w:t>
            </w:r>
          </w:p>
        </w:tc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vAlign w:val="center"/>
          </w:tcPr>
          <w:p w14:paraId="5FB657CD" w14:textId="77777777" w:rsidR="00B565A2" w:rsidRDefault="00000000">
            <w:r>
              <w:rPr>
                <w:rFonts w:ascii="Aptos" w:hAnsi="Aptos"/>
                <w:sz w:val="18"/>
              </w:rPr>
              <w:t>Cliente / operación granelera</w:t>
            </w:r>
          </w:p>
        </w:tc>
      </w:tr>
      <w:tr w:rsidR="00B565A2" w14:paraId="31F0B580" w14:textId="77777777"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shd w:val="clear" w:color="auto" w:fill="E8F4FA"/>
            <w:vAlign w:val="center"/>
          </w:tcPr>
          <w:p w14:paraId="23D7EFDE" w14:textId="77777777" w:rsidR="00B565A2" w:rsidRDefault="00000000">
            <w:r>
              <w:rPr>
                <w:rFonts w:ascii="Aptos" w:hAnsi="Aptos"/>
                <w:sz w:val="18"/>
              </w:rPr>
              <w:t>Preparado por</w:t>
            </w:r>
          </w:p>
        </w:tc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vAlign w:val="center"/>
          </w:tcPr>
          <w:p w14:paraId="2E19E19B" w14:textId="77777777" w:rsidR="00B565A2" w:rsidRDefault="00000000">
            <w:r>
              <w:rPr>
                <w:rFonts w:ascii="Aptos" w:hAnsi="Aptos"/>
                <w:sz w:val="18"/>
              </w:rPr>
              <w:t>QORA SYSTEMS - Alianza con MSL Marine Surveyors and Logistics Group</w:t>
            </w:r>
          </w:p>
        </w:tc>
      </w:tr>
      <w:tr w:rsidR="00B565A2" w14:paraId="5C996685" w14:textId="77777777"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shd w:val="clear" w:color="auto" w:fill="E8F4FA"/>
            <w:vAlign w:val="center"/>
          </w:tcPr>
          <w:p w14:paraId="7A6FC032" w14:textId="77777777" w:rsidR="00B565A2" w:rsidRDefault="00000000">
            <w:r>
              <w:rPr>
                <w:rFonts w:ascii="Aptos" w:hAnsi="Aptos"/>
                <w:sz w:val="18"/>
              </w:rPr>
              <w:t>Fecha</w:t>
            </w:r>
          </w:p>
        </w:tc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25/06/2026</w:t>
            </w:r>
          </w:p>
        </w:tc>
      </w:tr>
      <w:tr w:rsidR="00B565A2" w:rsidRPr="003A2A34" w14:paraId="3E1B5BF6" w14:textId="77777777"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shd w:val="clear" w:color="auto" w:fill="E8F4FA"/>
            <w:vAlign w:val="center"/>
          </w:tcPr>
          <w:p w14:paraId="03FEE991" w14:textId="77777777" w:rsidR="00B565A2" w:rsidRDefault="00000000">
            <w:r>
              <w:rPr>
                <w:rFonts w:ascii="Aptos" w:hAnsi="Aptos"/>
                <w:sz w:val="18"/>
              </w:rPr>
              <w:t>Versión</w:t>
            </w:r>
          </w:p>
        </w:tc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Propuesta comercial mejorada segun alcance de implementacion, capacitacion, cinco escaneos y modulo de pedidos</w:t>
            </w:r>
          </w:p>
        </w:tc>
      </w:tr>
      <w:tr w:rsidR="00B565A2" w:rsidRPr="003A2A34" w14:paraId="2C3348CE" w14:textId="77777777"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shd w:val="clear" w:color="auto" w:fill="E8F4FA"/>
            <w:vAlign w:val="center"/>
          </w:tcPr>
          <w:p w14:paraId="3AA3CEE6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Validez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referencial</w:t>
            </w:r>
            <w:proofErr w:type="spellEnd"/>
          </w:p>
        </w:tc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vAlign w:val="center"/>
          </w:tcPr>
          <w:p w14:paraId="394521ED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30 días, sujeto a alcance final, cantidad de </w:t>
            </w:r>
            <w:proofErr w:type="spellStart"/>
            <w:r w:rsidRPr="00DE52C4">
              <w:rPr>
                <w:rFonts w:ascii="Aptos" w:hAnsi="Aptos"/>
                <w:sz w:val="18"/>
                <w:lang w:val="es-MX"/>
              </w:rPr>
              <w:t>handhelds</w:t>
            </w:r>
            <w:proofErr w:type="spellEnd"/>
            <w:r w:rsidRPr="00DE52C4">
              <w:rPr>
                <w:rFonts w:ascii="Aptos" w:hAnsi="Aptos"/>
                <w:sz w:val="18"/>
                <w:lang w:val="es-MX"/>
              </w:rPr>
              <w:t xml:space="preserve"> y condiciones contractuales</w:t>
            </w:r>
          </w:p>
        </w:tc>
      </w:tr>
    </w:tbl>
    <w:p w14:paraId="3ECA09C5" w14:textId="77777777" w:rsidR="00B565A2" w:rsidRPr="00DE52C4" w:rsidRDefault="00000000">
      <w:pPr>
        <w:pStyle w:val="Heading1"/>
        <w:rPr>
          <w:lang w:val="es-MX"/>
        </w:rPr>
      </w:pPr>
      <w:r w:rsidRPr="00DE52C4">
        <w:rPr>
          <w:color w:val="0B1E3A"/>
          <w:sz w:val="34"/>
          <w:lang w:val="es-MX"/>
        </w:rPr>
        <w:lastRenderedPageBreak/>
        <w:t>1. Resumen ejecutivo</w:t>
      </w:r>
    </w:p>
    <w:p w14:paraId="67E5B137" w14:textId="77777777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  <w:t xml:space="preserve">XTRAVON ONE | GRAIN CONTROL es una plataforma operativa para controlar la descarga, despacho, trazabilidad y auditoría de operaciones graneleras desde la apertura del buque hasta el recibo final en planta o bodega. El sistema integra escritorio, </w:t>
      </w:r>
      <w:proofErr w:type="spellStart"/>
      <w:r w:rsidRPr="00DE52C4">
        <w:rPr>
          <w:lang w:val="es-MX"/>
        </w:rPr>
        <w:t>backend</w:t>
      </w:r>
      <w:proofErr w:type="spellEnd"/>
      <w:r w:rsidRPr="00DE52C4">
        <w:rPr>
          <w:lang w:val="es-MX"/>
        </w:rPr>
        <w:t xml:space="preserve">, </w:t>
      </w:r>
      <w:proofErr w:type="spellStart"/>
      <w:r w:rsidRPr="00DE52C4">
        <w:rPr>
          <w:lang w:val="es-MX"/>
        </w:rPr>
        <w:t>handheld</w:t>
      </w:r>
      <w:proofErr w:type="spellEnd"/>
      <w:r w:rsidRPr="00DE52C4">
        <w:rPr>
          <w:lang w:val="es-MX"/>
        </w:rPr>
        <w:t xml:space="preserve"> de patio, aplicación móvil de chofer y aplicación móvil de supervisor.</w:t>
      </w:r>
    </w:p>
    <w:p w14:paraId="71CC8556" w14:textId="069AFCCB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  <w:t xml:space="preserve">El objetivo principal es reducir pérdidas, errores documentales, duplicidad de guías, robo o uso indebido de </w:t>
      </w:r>
      <w:r w:rsidR="00DE52C4">
        <w:rPr>
          <w:lang w:val="es-MX"/>
        </w:rPr>
        <w:t>guías</w:t>
      </w:r>
      <w:r w:rsidRPr="00DE52C4">
        <w:rPr>
          <w:lang w:val="es-MX"/>
        </w:rPr>
        <w:t>, diferencias de peso y demoras no documentadas, convirtiendo la operación diaria en información accionable para despacho, patio, gerencia y auditoría.</w:t>
      </w:r>
    </w:p>
    <w:p w14:paraId="4E2425D5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Controla cada viaje por guía, chofer, placa, cliente, producto, bodega y operación.</w:t>
      </w:r>
    </w:p>
    <w:p w14:paraId="5BCC444E" w14:textId="2123AB53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 xml:space="preserve">Permite operación offline en </w:t>
      </w:r>
      <w:proofErr w:type="spellStart"/>
      <w:r w:rsidRPr="00DE52C4">
        <w:rPr>
          <w:lang w:val="es-MX"/>
        </w:rPr>
        <w:t>handheld</w:t>
      </w:r>
      <w:proofErr w:type="spellEnd"/>
      <w:r w:rsidRPr="00DE52C4">
        <w:rPr>
          <w:lang w:val="es-MX"/>
        </w:rPr>
        <w:t xml:space="preserve"> para no detener patio si falla la señal.</w:t>
      </w:r>
    </w:p>
    <w:p w14:paraId="46653BB4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Genera trazabilidad por QR seguro, firma HMAC, estados operativos, auditoría y SOF.</w:t>
      </w:r>
    </w:p>
    <w:p w14:paraId="34B03A4A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Centraliza decisiones en despacho: asignar, reasignar, bloquear, liberar y cerrar viajes.</w:t>
      </w:r>
    </w:p>
    <w:p w14:paraId="67B8F0D0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 xml:space="preserve">Muestra </w:t>
      </w:r>
      <w:proofErr w:type="spellStart"/>
      <w:r w:rsidRPr="00DE52C4">
        <w:rPr>
          <w:lang w:val="es-MX"/>
        </w:rPr>
        <w:t>KPIs</w:t>
      </w:r>
      <w:proofErr w:type="spellEnd"/>
      <w:r w:rsidRPr="00DE52C4">
        <w:rPr>
          <w:lang w:val="es-MX"/>
        </w:rPr>
        <w:t>, cuotas, descargado real, pendiente de descarga, productividad, informes y alertas.</w:t>
      </w:r>
    </w:p>
    <w:p w14:paraId="3CFB43CA" w14:textId="77777777" w:rsidR="00B565A2" w:rsidRDefault="00000000">
      <w:pPr>
        <w:pStyle w:val="Heading1"/>
      </w:pPr>
      <w:r>
        <w:rPr>
          <w:color w:val="0B1E3A"/>
          <w:sz w:val="34"/>
        </w:rPr>
        <w:t>2. Valor agregado para el cliente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4176"/>
        <w:gridCol w:w="3168"/>
      </w:tblGrid>
      <w:tr w:rsidR="00B565A2" w14:paraId="7CE8DFA2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0E646943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Dolor operativo</w:t>
            </w:r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3D26F0C1" w14:textId="77777777" w:rsidR="00B565A2" w:rsidRPr="00DE52C4" w:rsidRDefault="00000000">
            <w:pPr>
              <w:jc w:val="center"/>
              <w:rPr>
                <w:lang w:val="es-MX"/>
              </w:rPr>
            </w:pPr>
            <w:r w:rsidRPr="00DE52C4">
              <w:rPr>
                <w:rFonts w:ascii="Aptos" w:hAnsi="Aptos"/>
                <w:b/>
                <w:color w:val="F5F7FA"/>
                <w:sz w:val="18"/>
                <w:lang w:val="es-MX"/>
              </w:rPr>
              <w:t>Cómo lo resuelve XTRAVON ONE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19EEE58C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 xml:space="preserve">Impacto </w:t>
            </w:r>
            <w:proofErr w:type="spellStart"/>
            <w:r>
              <w:rPr>
                <w:rFonts w:ascii="Aptos" w:hAnsi="Aptos"/>
                <w:b/>
                <w:color w:val="F5F7FA"/>
                <w:sz w:val="18"/>
              </w:rPr>
              <w:t>esperado</w:t>
            </w:r>
            <w:proofErr w:type="spellEnd"/>
          </w:p>
        </w:tc>
      </w:tr>
      <w:tr w:rsidR="00B565A2" w:rsidRPr="003A2A34" w14:paraId="691E6F2A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0CD83766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Papel, lápiz y documentos dispersos</w:t>
            </w:r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DD20D1C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Digitaliza guías, escaneos, SOF, reportes y auditoría.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E4DC8D5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Menos reprocesos y mejor evidencia documental.</w:t>
            </w:r>
          </w:p>
        </w:tc>
      </w:tr>
      <w:tr w:rsidR="00B565A2" w:rsidRPr="003A2A34" w14:paraId="5F72E102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F9B8BA7" w14:textId="4B302AB9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Riesgo de </w:t>
            </w:r>
            <w:r w:rsidR="00DE52C4">
              <w:rPr>
                <w:rFonts w:ascii="Aptos" w:hAnsi="Aptos"/>
                <w:sz w:val="18"/>
                <w:lang w:val="es-MX"/>
              </w:rPr>
              <w:t>guías</w:t>
            </w:r>
            <w:r w:rsidRPr="00DE52C4">
              <w:rPr>
                <w:rFonts w:ascii="Aptos" w:hAnsi="Aptos"/>
                <w:sz w:val="18"/>
                <w:lang w:val="es-MX"/>
              </w:rPr>
              <w:t xml:space="preserve"> fals</w:t>
            </w:r>
            <w:r w:rsidR="00DE52C4">
              <w:rPr>
                <w:rFonts w:ascii="Aptos" w:hAnsi="Aptos"/>
                <w:sz w:val="18"/>
                <w:lang w:val="es-MX"/>
              </w:rPr>
              <w:t>a</w:t>
            </w:r>
            <w:r w:rsidRPr="00DE52C4">
              <w:rPr>
                <w:rFonts w:ascii="Aptos" w:hAnsi="Aptos"/>
                <w:sz w:val="18"/>
                <w:lang w:val="es-MX"/>
              </w:rPr>
              <w:t>s o duplicad</w:t>
            </w:r>
            <w:r w:rsidR="00DE52C4">
              <w:rPr>
                <w:rFonts w:ascii="Aptos" w:hAnsi="Aptos"/>
                <w:sz w:val="18"/>
                <w:lang w:val="es-MX"/>
              </w:rPr>
              <w:t>a</w:t>
            </w:r>
            <w:r w:rsidRPr="00DE52C4">
              <w:rPr>
                <w:rFonts w:ascii="Aptos" w:hAnsi="Aptos"/>
                <w:sz w:val="18"/>
                <w:lang w:val="es-MX"/>
              </w:rPr>
              <w:t>s</w:t>
            </w:r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D496701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QR firmado, validado contra </w:t>
            </w:r>
            <w:proofErr w:type="spellStart"/>
            <w:r w:rsidRPr="00DE52C4">
              <w:rPr>
                <w:rFonts w:ascii="Aptos" w:hAnsi="Aptos"/>
                <w:sz w:val="18"/>
                <w:lang w:val="es-MX"/>
              </w:rPr>
              <w:t>backend</w:t>
            </w:r>
            <w:proofErr w:type="spellEnd"/>
            <w:r w:rsidRPr="00DE52C4">
              <w:rPr>
                <w:rFonts w:ascii="Aptos" w:hAnsi="Aptos"/>
                <w:sz w:val="18"/>
                <w:lang w:val="es-MX"/>
              </w:rPr>
              <w:t>/cache y bloqueado al completar ciclo.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240142F8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Mayor control de ingreso y salida.</w:t>
            </w:r>
          </w:p>
        </w:tc>
      </w:tr>
      <w:tr w:rsidR="00B565A2" w14:paraId="703C0B62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52EFD6A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Asignaciones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rígidas</w:t>
            </w:r>
            <w:proofErr w:type="spellEnd"/>
            <w:r>
              <w:rPr>
                <w:rFonts w:ascii="Aptos" w:hAnsi="Aptos"/>
                <w:sz w:val="18"/>
              </w:rPr>
              <w:t xml:space="preserve"> a </w:t>
            </w:r>
            <w:proofErr w:type="spellStart"/>
            <w:r>
              <w:rPr>
                <w:rFonts w:ascii="Aptos" w:hAnsi="Aptos"/>
                <w:sz w:val="18"/>
              </w:rPr>
              <w:t>choferes</w:t>
            </w:r>
            <w:proofErr w:type="spellEnd"/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06BCB6BC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Despacho controla asignación/reasignación y </w:t>
            </w:r>
            <w:proofErr w:type="gramStart"/>
            <w:r w:rsidRPr="00DE52C4">
              <w:rPr>
                <w:rFonts w:ascii="Aptos" w:hAnsi="Aptos"/>
                <w:sz w:val="18"/>
                <w:lang w:val="es-MX"/>
              </w:rPr>
              <w:t>app</w:t>
            </w:r>
            <w:proofErr w:type="gramEnd"/>
            <w:r w:rsidRPr="00DE52C4">
              <w:rPr>
                <w:rFonts w:ascii="Aptos" w:hAnsi="Aptos"/>
                <w:sz w:val="18"/>
                <w:lang w:val="es-MX"/>
              </w:rPr>
              <w:t xml:space="preserve"> chofer muestra un QR vigente por ciclo.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0BAFB01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Flexibilidad</w:t>
            </w:r>
            <w:proofErr w:type="spellEnd"/>
            <w:r>
              <w:rPr>
                <w:rFonts w:ascii="Aptos" w:hAnsi="Aptos"/>
                <w:sz w:val="18"/>
              </w:rPr>
              <w:t xml:space="preserve"> sin </w:t>
            </w:r>
            <w:proofErr w:type="spellStart"/>
            <w:r>
              <w:rPr>
                <w:rFonts w:ascii="Aptos" w:hAnsi="Aptos"/>
                <w:sz w:val="18"/>
              </w:rPr>
              <w:t>perder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seguridad</w:t>
            </w:r>
            <w:proofErr w:type="spellEnd"/>
            <w:r>
              <w:rPr>
                <w:rFonts w:ascii="Aptos" w:hAnsi="Aptos"/>
                <w:sz w:val="18"/>
              </w:rPr>
              <w:t>.</w:t>
            </w:r>
          </w:p>
        </w:tc>
      </w:tr>
      <w:tr w:rsidR="00B565A2" w:rsidRPr="003A2A34" w14:paraId="78A2A1C5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A8DAD61" w14:textId="77777777" w:rsidR="00B565A2" w:rsidRDefault="00000000">
            <w:r>
              <w:rPr>
                <w:rFonts w:ascii="Aptos" w:hAnsi="Aptos"/>
                <w:sz w:val="18"/>
              </w:rPr>
              <w:t>Sin señal en puerto</w:t>
            </w:r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384148F7" w14:textId="77777777" w:rsidR="00B565A2" w:rsidRPr="00DE52C4" w:rsidRDefault="00000000">
            <w:pPr>
              <w:rPr>
                <w:lang w:val="es-MX"/>
              </w:rPr>
            </w:pPr>
            <w:proofErr w:type="spellStart"/>
            <w:r w:rsidRPr="00DE52C4">
              <w:rPr>
                <w:rFonts w:ascii="Aptos" w:hAnsi="Aptos"/>
                <w:sz w:val="18"/>
                <w:lang w:val="es-MX"/>
              </w:rPr>
              <w:t>Handheld</w:t>
            </w:r>
            <w:proofErr w:type="spellEnd"/>
            <w:r w:rsidRPr="00DE52C4">
              <w:rPr>
                <w:rFonts w:ascii="Aptos" w:hAnsi="Aptos"/>
                <w:sz w:val="18"/>
                <w:lang w:val="es-MX"/>
              </w:rPr>
              <w:t xml:space="preserve"> guarda escaneos y SOF localmente y sincroniza cuando vuelve la conexión.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3B9906B2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La operación no se detiene por caída de red.</w:t>
            </w:r>
          </w:p>
        </w:tc>
      </w:tr>
      <w:tr w:rsidR="00B565A2" w:rsidRPr="003A2A34" w14:paraId="035740C5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224EADF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Diferencias de carga y cuotas</w:t>
            </w:r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2D531A7F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Compara cuota vs descargado real por cliente, producto, buque y bodega.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682C376D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Evita </w:t>
            </w:r>
            <w:proofErr w:type="spellStart"/>
            <w:r w:rsidRPr="00DE52C4">
              <w:rPr>
                <w:rFonts w:ascii="Aptos" w:hAnsi="Aptos"/>
                <w:sz w:val="18"/>
                <w:lang w:val="es-MX"/>
              </w:rPr>
              <w:t>sobrecuota</w:t>
            </w:r>
            <w:proofErr w:type="spellEnd"/>
            <w:r w:rsidRPr="00DE52C4">
              <w:rPr>
                <w:rFonts w:ascii="Aptos" w:hAnsi="Aptos"/>
                <w:sz w:val="18"/>
                <w:lang w:val="es-MX"/>
              </w:rPr>
              <w:t xml:space="preserve"> y mejora liquidación.</w:t>
            </w:r>
          </w:p>
        </w:tc>
      </w:tr>
      <w:tr w:rsidR="00B565A2" w:rsidRPr="003A2A34" w14:paraId="29CBB819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55C75D2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Demoras</w:t>
            </w:r>
            <w:proofErr w:type="spellEnd"/>
            <w:r>
              <w:rPr>
                <w:rFonts w:ascii="Aptos" w:hAnsi="Aptos"/>
                <w:sz w:val="18"/>
              </w:rPr>
              <w:t xml:space="preserve"> no </w:t>
            </w:r>
            <w:proofErr w:type="spellStart"/>
            <w:r>
              <w:rPr>
                <w:rFonts w:ascii="Aptos" w:hAnsi="Aptos"/>
                <w:sz w:val="18"/>
              </w:rPr>
              <w:t>documentadas</w:t>
            </w:r>
            <w:proofErr w:type="spellEnd"/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0720D23C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SOF captura eventos, fechas, horas, bodega, subcategoría y evidencia operativa.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12DEC37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Base para reclamos, auditoría y mejora de procesos.</w:t>
            </w:r>
          </w:p>
        </w:tc>
      </w:tr>
    </w:tbl>
    <w:p w14:paraId="076260D1" w14:textId="77777777" w:rsidR="00B565A2" w:rsidRPr="00DE52C4" w:rsidRDefault="00B565A2">
      <w:pPr>
        <w:rPr>
          <w:lang w:val="es-MX"/>
        </w:rPr>
      </w:pPr>
    </w:p>
    <w:p w14:paraId="6428DB36" w14:textId="77777777" w:rsidR="00B565A2" w:rsidRDefault="00000000">
      <w:pPr>
        <w:pStyle w:val="Heading1"/>
      </w:pPr>
      <w:r>
        <w:rPr>
          <w:color w:val="0B1E3A"/>
          <w:sz w:val="34"/>
        </w:rPr>
        <w:t>3. Alcance funcional incluido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6984"/>
      </w:tblGrid>
      <w:tr w:rsidR="00B565A2" w14:paraId="658C9309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0E6E83AE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Componente</w:t>
            </w:r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40BE749D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Funciones principales</w:t>
            </w:r>
          </w:p>
        </w:tc>
      </w:tr>
      <w:tr w:rsidR="00B565A2" w:rsidRPr="003A2A34" w14:paraId="0DB20A4D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CF19E9A" w14:textId="77777777" w:rsidR="00B565A2" w:rsidRDefault="00000000">
            <w:r>
              <w:rPr>
                <w:rFonts w:ascii="Aptos" w:hAnsi="Aptos"/>
                <w:sz w:val="18"/>
              </w:rPr>
              <w:t>ERP Desktop Supervisor</w:t>
            </w:r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Apertura de buques, stowage por bodega/producto, cuotas por cliente-producto-bodega, carga inicial de boletas, modulo de pedidos, despacho de viajes, aprobaciones extraordinarias, SOF, centro ejecutivo, informes, roles/permisos y ayuda Q&amp;A.</w:t>
            </w:r>
          </w:p>
        </w:tc>
      </w:tr>
      <w:tr w:rsidR="00B565A2" w:rsidRPr="003A2A34" w14:paraId="2933DF51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0241EA51" w14:textId="77777777" w:rsidR="00B565A2" w:rsidRPr="00DE52C4" w:rsidRDefault="00000000">
            <w:pPr>
              <w:rPr>
                <w:lang w:val="es-MX"/>
              </w:rPr>
            </w:pPr>
            <w:proofErr w:type="spellStart"/>
            <w:r w:rsidRPr="00DE52C4">
              <w:rPr>
                <w:rFonts w:ascii="Aptos" w:hAnsi="Aptos"/>
                <w:sz w:val="18"/>
                <w:lang w:val="es-MX"/>
              </w:rPr>
              <w:t>Backend</w:t>
            </w:r>
            <w:proofErr w:type="spellEnd"/>
            <w:r w:rsidRPr="00DE52C4">
              <w:rPr>
                <w:rFonts w:ascii="Aptos" w:hAnsi="Aptos"/>
                <w:sz w:val="18"/>
                <w:lang w:val="es-MX"/>
              </w:rPr>
              <w:t xml:space="preserve"> / API / Base de datos</w:t>
            </w:r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FastAPI, PostgreSQL, validacion QR, HMAC, RBAC, auditoria, sincronizacion offline, pedidos, reportes, releases y endpoints para escritorio/app/handheld.</w:t>
            </w:r>
          </w:p>
        </w:tc>
      </w:tr>
      <w:tr w:rsidR="00B565A2" w:rsidRPr="003A2A34" w14:paraId="27F72857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60AF540" w14:textId="77777777" w:rsidR="00B565A2" w:rsidRDefault="00000000">
            <w:r>
              <w:rPr>
                <w:rFonts w:ascii="Aptos" w:hAnsi="Aptos"/>
                <w:sz w:val="18"/>
              </w:rPr>
              <w:t xml:space="preserve">Handheld </w:t>
            </w:r>
            <w:proofErr w:type="spellStart"/>
            <w:r>
              <w:rPr>
                <w:rFonts w:ascii="Aptos" w:hAnsi="Aptos"/>
                <w:sz w:val="18"/>
              </w:rPr>
              <w:t>operador</w:t>
            </w:r>
            <w:proofErr w:type="spellEnd"/>
            <w:r>
              <w:rPr>
                <w:rFonts w:ascii="Aptos" w:hAnsi="Aptos"/>
                <w:sz w:val="18"/>
              </w:rPr>
              <w:t xml:space="preserve"> patio</w:t>
            </w:r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2D6F7563" w14:textId="67B5C999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Lectura </w:t>
            </w:r>
            <w:r w:rsidR="00DE52C4">
              <w:rPr>
                <w:rFonts w:ascii="Aptos" w:hAnsi="Aptos"/>
                <w:sz w:val="18"/>
                <w:lang w:val="es-MX"/>
              </w:rPr>
              <w:t>infrarroja</w:t>
            </w:r>
            <w:r w:rsidRPr="00DE52C4">
              <w:rPr>
                <w:rFonts w:ascii="Aptos" w:hAnsi="Aptos"/>
                <w:sz w:val="18"/>
                <w:lang w:val="es-MX"/>
              </w:rPr>
              <w:t xml:space="preserve"> o cámara de respaldo, captura de escaneos, pesos, ficha, tolva, marchamos, SOF offline y sincronización automática.</w:t>
            </w:r>
          </w:p>
        </w:tc>
      </w:tr>
      <w:tr w:rsidR="00B565A2" w:rsidRPr="003A2A34" w14:paraId="293CB8B6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FD34F1F" w14:textId="77777777" w:rsidR="00B565A2" w:rsidRDefault="00000000">
            <w:r>
              <w:rPr>
                <w:rFonts w:ascii="Aptos" w:hAnsi="Aptos"/>
                <w:sz w:val="18"/>
              </w:rPr>
              <w:t xml:space="preserve">App </w:t>
            </w:r>
            <w:proofErr w:type="spellStart"/>
            <w:r>
              <w:rPr>
                <w:rFonts w:ascii="Aptos" w:hAnsi="Aptos"/>
                <w:sz w:val="18"/>
              </w:rPr>
              <w:t>chofer</w:t>
            </w:r>
            <w:proofErr w:type="spellEnd"/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788F36F8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Login por usuario, QR vigente, viajes asignados/pendientes, continuidad controlada, acumulados propios y solicitud de nuevos viajes.</w:t>
            </w:r>
          </w:p>
        </w:tc>
      </w:tr>
      <w:tr w:rsidR="00B565A2" w:rsidRPr="003A2A34" w14:paraId="07C1C4CE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986F842" w14:textId="77777777" w:rsidR="00B565A2" w:rsidRDefault="00000000">
            <w:r>
              <w:rPr>
                <w:rFonts w:ascii="Aptos" w:hAnsi="Aptos"/>
                <w:sz w:val="18"/>
              </w:rPr>
              <w:t>App supervisor</w:t>
            </w:r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69EEC328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Centro ejecutivo móvil, despacho, informes, aprobaciones, SOF, PORTIA y seguimiento operativo alineado con escritorio.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Modulo de pedidos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Registro, seguimiento y control de pedidos asociados a cliente, producto, operacion, bodega/cuota y estado operativo, para conectar la solicitud comercial con la ejecucion real de despacho y descarga.</w:t>
            </w:r>
          </w:p>
        </w:tc>
      </w:tr>
    </w:tbl>
    <w:p w14:paraId="4E144FCA" w14:textId="77777777" w:rsidR="00B565A2" w:rsidRDefault="00B565A2">
      <w:pPr>
        <w:rPr>
          <w:lang w:val="es-MX"/>
        </w:rPr>
      </w:pPr>
    </w:p>
    <w:p w14:paraId="0AB8020D" w14:textId="77777777" w:rsidR="003A2A34" w:rsidRPr="00DE52C4" w:rsidRDefault="003A2A34">
      <w:pPr>
        <w:rPr>
          <w:lang w:val="es-MX"/>
        </w:rPr>
      </w:pPr>
    </w:p>
    <w:p w14:paraId="7C45D344" w14:textId="77777777" w:rsidR="00B565A2" w:rsidRPr="00DE52C4" w:rsidRDefault="00000000">
      <w:pPr>
        <w:pStyle w:val="Heading1"/>
        <w:rPr>
          <w:lang w:val="es-MX"/>
        </w:rPr>
      </w:pPr>
      <w:r w:rsidRPr="00DE52C4">
        <w:rPr>
          <w:color w:val="0B1E3A"/>
          <w:sz w:val="34"/>
          <w:lang w:val="es-MX"/>
        </w:rPr>
        <w:lastRenderedPageBreak/>
        <w:t>4. Flujo propuesto con 5 escaneos</w:t>
      </w:r>
    </w:p>
    <w:p w14:paraId="1DC6E492" w14:textId="77777777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</w:r>
      <w:r>
        <w:rPr>
          <w:rFonts w:ascii="Aptos" w:hAnsi="Aptos"/>
          <w:sz w:val="20"/>
        </w:rPr>
        <w:t>La propuesta considera cinco puntos de control operativos, configurables segun la operacion real del cliente e incluidos dentro del alcance inicial: control en puerto, trazabilidad de carga, salida de puerto, recepcion en bodegas de recibo y cierre documental. El flujo puede ajustarse por rol, terminal, bodega, producto y regla operativa sin perder auditoria ni seguridad QR.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2088"/>
        <w:gridCol w:w="4104"/>
        <w:gridCol w:w="2520"/>
      </w:tblGrid>
      <w:tr w:rsidR="00B565A2" w14:paraId="44C215A0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723B7B18" w14:textId="77777777" w:rsidR="00B565A2" w:rsidRDefault="00000000">
            <w:pPr>
              <w:jc w:val="center"/>
            </w:pPr>
            <w:proofErr w:type="spellStart"/>
            <w:r>
              <w:rPr>
                <w:rFonts w:ascii="Aptos" w:hAnsi="Aptos"/>
                <w:b/>
                <w:color w:val="F5F7FA"/>
                <w:sz w:val="18"/>
              </w:rPr>
              <w:t>Escaneo</w:t>
            </w:r>
            <w:proofErr w:type="spellEnd"/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6EEE418D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Punto de control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4555A58C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Captura sugerida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01BCD849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Resultado operativo</w:t>
            </w:r>
          </w:p>
        </w:tc>
      </w:tr>
      <w:tr w:rsidR="00B565A2" w:rsidRPr="003A2A34" w14:paraId="42811B48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Bascula puerto - ingreso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QR, guia, chofer, placa, ficha, peso vacio, fecha/hora y usuario operador.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Guia ingresa a control portuario con trazabilidad activa.</w:t>
            </w:r>
          </w:p>
        </w:tc>
      </w:tr>
      <w:tr w:rsidR="00B565A2" w:rsidRPr="003A2A34" w14:paraId="4923AD9E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Tolva / carga puerto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Numero de tolva, bodega de buque, producto, evento SOF si aplica y hora exacta.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Guia queda asociada a bodega/producto para control de cuota y descargado.</w:t>
            </w:r>
          </w:p>
        </w:tc>
      </w:tr>
      <w:tr w:rsidR="00B565A2" w14:paraId="7EF7F2CA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Bascula puerto - salida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Peso lleno, marchamos multiples, hora salida, validacion de peso neto y cierre del QR de puerto.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Ciclo portuario completo y peso descargado disponible para centro ejecutivo/informes.</w:t>
            </w:r>
          </w:p>
        </w:tc>
      </w:tr>
      <w:tr w:rsidR="00B565A2" w14:paraId="22E2E7DD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Bascula / punto de recibo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Peso de recibo, diferencia contra peso puerto, evidencia o comentario si aplica.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Valida recepcion en destino y controla diferencias de peso.</w:t>
            </w:r>
          </w:p>
        </w:tc>
      </w:tr>
      <w:tr w:rsidR="00B565A2" w14:paraId="425D9EA3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Bodega de recibo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Confirmacion final de descarga, bodega destino, responsable, pedido relacionado y cierre documental.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Cierra trazabilidad end-to-end entre puerto, pedido y bodega de recibo.</w:t>
            </w:r>
          </w:p>
        </w:tc>
      </w:tr>
    </w:tbl>
    <w:p w14:paraId="1C9BA6B0" w14:textId="77777777" w:rsidR="00B565A2" w:rsidRDefault="00B565A2"/>
    <w:p w14:paraId="1A566EC1" w14:textId="77777777" w:rsidR="00B565A2" w:rsidRDefault="00000000">
      <w:pPr>
        <w:pStyle w:val="Heading1"/>
      </w:pPr>
      <w:r>
        <w:rPr>
          <w:color w:val="0B1E3A"/>
          <w:sz w:val="34"/>
        </w:rPr>
        <w:t>5. Modelo operativo por 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200"/>
      </w:tblGrid>
      <w:tr w:rsidR="00B565A2" w14:paraId="6365B6C3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00E39A2A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Rol</w:t>
            </w:r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369DEBA4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Responsabilidad dentro del sistema</w:t>
            </w:r>
          </w:p>
        </w:tc>
      </w:tr>
      <w:tr w:rsidR="00B565A2" w:rsidRPr="003A2A34" w14:paraId="7DFD905C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0214762" w14:textId="77777777" w:rsidR="00B565A2" w:rsidRDefault="00000000">
            <w:r>
              <w:rPr>
                <w:rFonts w:ascii="Aptos" w:hAnsi="Aptos"/>
                <w:sz w:val="18"/>
              </w:rPr>
              <w:t>Supervisor / Master</w:t>
            </w:r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27BC4DB3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Configura operación, productos, bodegas, cuotas, roles, cierres, reportes y aprobaciones extraordinarias.</w:t>
            </w:r>
          </w:p>
        </w:tc>
      </w:tr>
      <w:tr w:rsidR="00B565A2" w:rsidRPr="003A2A34" w14:paraId="6125DE9C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03980C71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Despacho</w:t>
            </w:r>
            <w:proofErr w:type="spellEnd"/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7B21F7A1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Asigna/reasigna guías, controla choferes disponibles, bloqueos, QR activos y solicitudes de viaje.</w:t>
            </w:r>
          </w:p>
        </w:tc>
      </w:tr>
      <w:tr w:rsidR="00B565A2" w:rsidRPr="003A2A34" w14:paraId="0B9CD9C0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04DA0215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Operador</w:t>
            </w:r>
            <w:proofErr w:type="spellEnd"/>
            <w:r>
              <w:rPr>
                <w:rFonts w:ascii="Aptos" w:hAnsi="Aptos"/>
                <w:sz w:val="18"/>
              </w:rPr>
              <w:t xml:space="preserve"> patio</w:t>
            </w:r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3A8E9953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Escanea QR, registra pesos, tolva, marchamos, SOF y trabaja offline cuando sea necesario.</w:t>
            </w:r>
          </w:p>
        </w:tc>
      </w:tr>
      <w:tr w:rsidR="00B565A2" w:rsidRPr="003A2A34" w14:paraId="6AF0185D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B5A5100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Chofer</w:t>
            </w:r>
            <w:proofErr w:type="spellEnd"/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72E233F4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Visualiza únicamente su QR vigente, viaje actual, acumulados propios y continuidad autorizada.</w:t>
            </w:r>
          </w:p>
        </w:tc>
      </w:tr>
      <w:tr w:rsidR="00B565A2" w:rsidRPr="003A2A34" w14:paraId="3A2C57E4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7E3AA63" w14:textId="77777777" w:rsidR="00B565A2" w:rsidRDefault="00000000">
            <w:proofErr w:type="spellStart"/>
            <w:r>
              <w:rPr>
                <w:rFonts w:ascii="Aptos" w:hAnsi="Aptos"/>
                <w:sz w:val="18"/>
              </w:rPr>
              <w:t>Gerencia</w:t>
            </w:r>
            <w:proofErr w:type="spellEnd"/>
            <w:r>
              <w:rPr>
                <w:rFonts w:ascii="Aptos" w:hAnsi="Aptos"/>
                <w:sz w:val="18"/>
              </w:rPr>
              <w:t xml:space="preserve"> / </w:t>
            </w:r>
            <w:proofErr w:type="spellStart"/>
            <w:r>
              <w:rPr>
                <w:rFonts w:ascii="Aptos" w:hAnsi="Aptos"/>
                <w:sz w:val="18"/>
              </w:rPr>
              <w:t>Cliente</w:t>
            </w:r>
            <w:proofErr w:type="spellEnd"/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140C6286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Consulta avance, cuotas, productividad, reportes e indicadores ejecutivos.</w:t>
            </w:r>
          </w:p>
        </w:tc>
      </w:tr>
    </w:tbl>
    <w:p w14:paraId="52349BEC" w14:textId="77777777" w:rsidR="00B565A2" w:rsidRPr="00DE52C4" w:rsidRDefault="00B565A2">
      <w:pPr>
        <w:rPr>
          <w:lang w:val="es-MX"/>
        </w:rPr>
      </w:pPr>
    </w:p>
    <w:p w14:paraId="474E7B42" w14:textId="77777777" w:rsidR="00B565A2" w:rsidRPr="00DE52C4" w:rsidRDefault="00000000">
      <w:pPr>
        <w:pStyle w:val="Heading1"/>
        <w:rPr>
          <w:lang w:val="es-MX"/>
        </w:rPr>
      </w:pPr>
      <w:r w:rsidRPr="00DE52C4">
        <w:rPr>
          <w:color w:val="0B1E3A"/>
          <w:sz w:val="34"/>
          <w:lang w:val="es-MX"/>
        </w:rPr>
        <w:t>6. Cotización económica</w:t>
      </w:r>
    </w:p>
    <w:p w14:paraId="28DB7A9B" w14:textId="77777777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</w:r>
      <w:proofErr w:type="spellStart"/>
      <w:r w:rsidRPr="00DE52C4">
        <w:rPr>
          <w:lang w:val="es-MX"/>
        </w:rPr>
      </w:r>
      <w:proofErr w:type="spellEnd"/>
      <w:r w:rsidRPr="00DE52C4">
        <w:rPr>
          <w:lang w:val="es-MX"/>
        </w:rPr>
      </w:r>
      <w:r>
        <w:rPr>
          <w:rFonts w:ascii="Aptos" w:hAnsi="Aptos"/>
          <w:sz w:val="20"/>
        </w:rPr>
        <w:t>Los valores siguientes consolidan la implementacion inicial, capacitacion, ajustes de arranque, desarrollo del flujo de cinco escaneos, operacion puerto + bodegas de recibo y modulo de pedidos. Todo monto se expresa en dolares estadounidenses; el fee mensual se factura como USD 1,300 + IVA.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584"/>
        <w:gridCol w:w="1512"/>
        <w:gridCol w:w="3960"/>
      </w:tblGrid>
      <w:tr w:rsidR="00B565A2" w14:paraId="64F74547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06FB47CE" w14:textId="77777777" w:rsidR="00B565A2" w:rsidRDefault="00000000">
            <w:pPr>
              <w:jc w:val="center"/>
            </w:pPr>
            <w:proofErr w:type="spellStart"/>
            <w:r>
              <w:rPr>
                <w:rFonts w:ascii="Aptos" w:hAnsi="Aptos"/>
                <w:b/>
                <w:color w:val="F5F7FA"/>
                <w:sz w:val="18"/>
              </w:rPr>
              <w:t>Concepto</w:t>
            </w:r>
            <w:proofErr w:type="spellEnd"/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70FE65DA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Valor</w:t>
            </w:r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6A9648FD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Periodicidad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227B0839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Incluye</w:t>
            </w:r>
          </w:p>
        </w:tc>
      </w:tr>
      <w:tr w:rsidR="00B565A2" w:rsidRPr="003A2A34" w14:paraId="16ED48B1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Implementacion, capacitacion, ajustes y desarrollo inicial</w:t>
            </w:r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USD 5,000 + IVA</w:t>
            </w:r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Pago unico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Incluye levantamiento operativo, configuracion base, usuarios/roles, capacitacion inicial, ajustes razonables segun necesidad del cliente, acompanamiento de puesta en marcha, desarrollo/parametrizacion de cinco escaneos, operacion puerto + bodegas de recibo y modulo de pedidos.</w:t>
            </w:r>
          </w:p>
        </w:tc>
      </w:tr>
      <w:tr w:rsidR="00B565A2" w:rsidRPr="003A2A34" w14:paraId="24EA08EA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280A72F0" w14:textId="77777777" w:rsidR="00B565A2" w:rsidRDefault="00000000">
            <w:r>
              <w:rPr>
                <w:rFonts w:ascii="Aptos" w:hAnsi="Aptos"/>
                <w:sz w:val="18"/>
              </w:rPr>
              <w:t xml:space="preserve">Fee </w:t>
            </w:r>
            <w:proofErr w:type="spellStart"/>
            <w:r>
              <w:rPr>
                <w:rFonts w:ascii="Aptos" w:hAnsi="Aptos"/>
                <w:sz w:val="18"/>
              </w:rPr>
              <w:t>plataforma</w:t>
            </w:r>
            <w:proofErr w:type="spellEnd"/>
            <w:r>
              <w:rPr>
                <w:rFonts w:ascii="Aptos" w:hAnsi="Aptos"/>
                <w:sz w:val="18"/>
              </w:rPr>
              <w:t xml:space="preserve"> XTRAVON ONE</w:t>
            </w:r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USD 1,300 + IVA</w:t>
            </w:r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6F136E60" w14:textId="77777777" w:rsidR="00B565A2" w:rsidRDefault="00000000">
            <w:r>
              <w:rPr>
                <w:rFonts w:ascii="Aptos" w:hAnsi="Aptos"/>
                <w:sz w:val="18"/>
              </w:rPr>
              <w:t>Mensual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Uso mensual de XTRAVON ONE, backend, escritorio, apps moviles, reportes, centro ejecutivo, soporte funcional base, mantenimiento evolutivo menor y licenciamiento base de plataforma. Infraestructura extraordinaria, integraciones externas o almacenamiento masivo se cotizan aparte si aplica.</w:t>
            </w:r>
          </w:p>
        </w:tc>
      </w:tr>
      <w:tr w:rsidR="00B565A2" w:rsidRPr="003A2A34" w14:paraId="0810B7A6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164BE18" w14:textId="77777777" w:rsidR="00B565A2" w:rsidRDefault="00000000">
            <w:r>
              <w:rPr>
                <w:rFonts w:ascii="Aptos" w:hAnsi="Aptos"/>
                <w:sz w:val="18"/>
              </w:rPr>
              <w:t>Renting handheld</w:t>
            </w:r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0DD6454" w14:textId="77777777" w:rsidR="00B565A2" w:rsidRDefault="00000000">
            <w:r>
              <w:rPr>
                <w:rFonts w:ascii="Aptos" w:hAnsi="Aptos"/>
                <w:sz w:val="18"/>
              </w:rPr>
              <w:t>USD 50 por equipo</w:t>
            </w:r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85EBA8A" w14:textId="77777777" w:rsidR="00B565A2" w:rsidRDefault="00000000">
            <w:r>
              <w:rPr>
                <w:rFonts w:ascii="Aptos" w:hAnsi="Aptos"/>
                <w:sz w:val="18"/>
              </w:rPr>
              <w:t>Mensual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52719AC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Uso mensual de cada </w:t>
            </w:r>
            <w:proofErr w:type="spellStart"/>
            <w:r w:rsidRPr="00DE52C4">
              <w:rPr>
                <w:rFonts w:ascii="Aptos" w:hAnsi="Aptos"/>
                <w:sz w:val="18"/>
                <w:lang w:val="es-MX"/>
              </w:rPr>
              <w:t>handheld</w:t>
            </w:r>
            <w:proofErr w:type="spellEnd"/>
            <w:r w:rsidRPr="00DE52C4">
              <w:rPr>
                <w:rFonts w:ascii="Aptos" w:hAnsi="Aptos"/>
                <w:sz w:val="18"/>
                <w:lang w:val="es-MX"/>
              </w:rPr>
              <w:t xml:space="preserve"> asignado para operación de patio.</w:t>
            </w:r>
          </w:p>
        </w:tc>
      </w:tr>
      <w:tr w:rsidR="00B565A2" w:rsidRPr="003A2A34" w14:paraId="2FC8E0F2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04621ED2" w14:textId="77777777" w:rsidR="00B565A2" w:rsidRDefault="00000000">
            <w:r>
              <w:rPr>
                <w:rFonts w:ascii="Aptos" w:hAnsi="Aptos"/>
                <w:sz w:val="18"/>
              </w:rPr>
              <w:t xml:space="preserve">Personal </w:t>
            </w:r>
            <w:proofErr w:type="spellStart"/>
            <w:r>
              <w:rPr>
                <w:rFonts w:ascii="Aptos" w:hAnsi="Aptos"/>
                <w:sz w:val="18"/>
              </w:rPr>
              <w:t>operativo</w:t>
            </w:r>
            <w:proofErr w:type="spellEnd"/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34504A7" w14:textId="77777777" w:rsidR="00B565A2" w:rsidRDefault="00000000">
            <w:r>
              <w:rPr>
                <w:rFonts w:ascii="Aptos" w:hAnsi="Aptos"/>
                <w:sz w:val="18"/>
              </w:rPr>
              <w:t>USD 13 por persona/hora</w:t>
            </w:r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9D05482" w14:textId="77777777" w:rsidR="00B565A2" w:rsidRDefault="00000000">
            <w:r>
              <w:rPr>
                <w:rFonts w:ascii="Aptos" w:hAnsi="Aptos"/>
                <w:sz w:val="18"/>
              </w:rPr>
              <w:t>Según uso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846D0E6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Tarifa preferencial al adquirir el sistema. Tarifa regular: USD 15 por persona/hora.</w:t>
            </w:r>
          </w:p>
        </w:tc>
      </w:tr>
      <w:tr w:rsidR="00B565A2" w:rsidRPr="003A2A34" w14:paraId="451B3A12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86A7224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 xml:space="preserve">Reposición por daño/pérdida de </w:t>
            </w:r>
            <w:proofErr w:type="spellStart"/>
            <w:r w:rsidRPr="00DE52C4">
              <w:rPr>
                <w:rFonts w:ascii="Aptos" w:hAnsi="Aptos"/>
                <w:sz w:val="18"/>
                <w:lang w:val="es-MX"/>
              </w:rPr>
              <w:t>handheld</w:t>
            </w:r>
            <w:proofErr w:type="spellEnd"/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36A99AD5" w14:textId="77777777" w:rsidR="00B565A2" w:rsidRDefault="00000000">
            <w:r>
              <w:rPr>
                <w:rFonts w:ascii="Aptos" w:hAnsi="Aptos"/>
                <w:sz w:val="18"/>
              </w:rPr>
              <w:t xml:space="preserve">USD 500 </w:t>
            </w:r>
            <w:proofErr w:type="spellStart"/>
            <w:r>
              <w:rPr>
                <w:rFonts w:ascii="Aptos" w:hAnsi="Aptos"/>
                <w:sz w:val="18"/>
              </w:rPr>
              <w:t>por</w:t>
            </w:r>
            <w:proofErr w:type="spellEnd"/>
            <w:r>
              <w:rPr>
                <w:rFonts w:ascii="Aptos" w:hAnsi="Aptos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sz w:val="18"/>
              </w:rPr>
              <w:t>equipo</w:t>
            </w:r>
            <w:proofErr w:type="spellEnd"/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23A5A95C" w14:textId="77777777" w:rsidR="00B565A2" w:rsidRDefault="00000000">
            <w:r>
              <w:rPr>
                <w:rFonts w:ascii="Aptos" w:hAnsi="Aptos"/>
                <w:sz w:val="18"/>
              </w:rPr>
              <w:t>Cuando aplique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255EE8F1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Cobro completo si el equipo es dañado, extraviado, manipulado indebidamente o devuelto inutilizable.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Servicio operativo portuario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USD 14 por persona/hora + IVA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Segun uso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Servicio opcional para llevar la operacion portuaria en campo. Equipo sugerido por turno: 1 operador de tolva, 1 operador de entrada, 1 operador de salida, 2 marchameros y 2 coordinadores de camiones. Se factura por horas reales ejecutadas y personal asignado.</w:t>
            </w:r>
          </w:p>
        </w:tc>
      </w:tr>
    </w:tbl>
    <w:p w14:paraId="408F9A2F" w14:textId="77777777" w:rsidR="00B565A2" w:rsidRPr="00DE52C4" w:rsidRDefault="00B565A2">
      <w:pPr>
        <w:rPr>
          <w:lang w:val="es-MX"/>
        </w:rPr>
      </w:pPr>
    </w:p>
    <w:p w14:paraId="601AC827" w14:textId="77777777" w:rsidR="00B565A2" w:rsidRDefault="00000000">
      <w:pPr>
        <w:pStyle w:val="Heading1"/>
      </w:pPr>
      <w:r>
        <w:rPr>
          <w:color w:val="0B1E3A"/>
          <w:sz w:val="34"/>
        </w:rPr>
        <w:lastRenderedPageBreak/>
        <w:t>7. Ejemplo de cálculo mensual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4464"/>
        <w:gridCol w:w="2592"/>
      </w:tblGrid>
      <w:tr w:rsidR="00B565A2" w14:paraId="0B302E0C" w14:textId="77777777">
        <w:trPr>
          <w:jc w:val="center"/>
        </w:trPr>
        <w:tc>
          <w:tcPr>
            <w:tcW w:w="244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7E7D5A27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Escenario</w:t>
            </w:r>
          </w:p>
        </w:tc>
        <w:tc>
          <w:tcPr>
            <w:tcW w:w="446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29F89024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Cálculo</w:t>
            </w:r>
          </w:p>
        </w:tc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  <w:vAlign w:val="center"/>
          </w:tcPr>
          <w:p w14:paraId="3FBE863A" w14:textId="77777777" w:rsidR="00B565A2" w:rsidRDefault="00000000">
            <w:pPr>
              <w:jc w:val="center"/>
            </w:pPr>
            <w:r>
              <w:rPr>
                <w:rFonts w:ascii="Aptos" w:hAnsi="Aptos"/>
                <w:b/>
                <w:color w:val="F5F7FA"/>
                <w:sz w:val="18"/>
              </w:rPr>
              <w:t>Total mensual estimado</w:t>
            </w:r>
          </w:p>
        </w:tc>
      </w:tr>
      <w:tr w:rsidR="00B565A2" w14:paraId="521E876A" w14:textId="77777777">
        <w:trPr>
          <w:jc w:val="center"/>
        </w:trPr>
        <w:tc>
          <w:tcPr>
            <w:tcW w:w="244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2634711" w14:textId="77777777" w:rsidR="00B565A2" w:rsidRDefault="00000000">
            <w:r>
              <w:rPr>
                <w:rFonts w:ascii="Aptos" w:hAnsi="Aptos"/>
                <w:sz w:val="18"/>
              </w:rPr>
              <w:t>Plataforma base</w:t>
            </w:r>
          </w:p>
        </w:tc>
        <w:tc>
          <w:tcPr>
            <w:tcW w:w="446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Fee mensual XTRAVON ONE</w:t>
            </w:r>
          </w:p>
        </w:tc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USD 1,300 + IVA</w:t>
            </w:r>
          </w:p>
        </w:tc>
      </w:tr>
      <w:tr w:rsidR="00B565A2" w14:paraId="5AC5FE59" w14:textId="77777777">
        <w:trPr>
          <w:jc w:val="center"/>
        </w:trPr>
        <w:tc>
          <w:tcPr>
            <w:tcW w:w="244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783DDB46" w14:textId="1B00A333" w:rsidR="00B565A2" w:rsidRDefault="00DE52C4">
            <w:r>
              <w:rPr>
                <w:rFonts w:ascii="Aptos" w:hAnsi="Aptos"/>
                <w:sz w:val="18"/>
              </w:rPr>
              <w:t>3 handhelds</w:t>
            </w:r>
          </w:p>
        </w:tc>
        <w:tc>
          <w:tcPr>
            <w:tcW w:w="446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7812109A" w14:textId="42C78376" w:rsidR="00B565A2" w:rsidRDefault="00DE52C4">
            <w:r>
              <w:rPr>
                <w:rFonts w:ascii="Aptos" w:hAnsi="Aptos"/>
                <w:sz w:val="18"/>
              </w:rPr>
              <w:t>3 x USD 50</w:t>
            </w:r>
          </w:p>
        </w:tc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USD 150 + IVA</w:t>
            </w:r>
          </w:p>
        </w:tc>
      </w:tr>
      <w:tr w:rsidR="00B565A2" w14:paraId="39F3637E" w14:textId="77777777">
        <w:trPr>
          <w:jc w:val="center"/>
        </w:trPr>
        <w:tc>
          <w:tcPr>
            <w:tcW w:w="244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78BB8561" w14:textId="33F73597" w:rsidR="00B565A2" w:rsidRDefault="00DE52C4">
            <w:r>
              <w:rPr>
                <w:rFonts w:ascii="Aptos" w:hAnsi="Aptos"/>
                <w:sz w:val="18"/>
              </w:rPr>
              <w:t>5 handhelds</w:t>
            </w:r>
          </w:p>
        </w:tc>
        <w:tc>
          <w:tcPr>
            <w:tcW w:w="446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CF8CD67" w14:textId="160A05B5" w:rsidR="00B565A2" w:rsidRDefault="00DE52C4">
            <w:r>
              <w:rPr>
                <w:rFonts w:ascii="Aptos" w:hAnsi="Aptos"/>
                <w:sz w:val="18"/>
              </w:rPr>
              <w:t>5 x USD 50</w:t>
            </w:r>
          </w:p>
        </w:tc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USD 250 + IVA</w:t>
            </w:r>
          </w:p>
        </w:tc>
      </w:tr>
      <w:tr w:rsidR="00B565A2" w14:paraId="0A9CD551" w14:textId="77777777">
        <w:trPr>
          <w:jc w:val="center"/>
        </w:trPr>
        <w:tc>
          <w:tcPr>
            <w:tcW w:w="244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493CAE6B" w14:textId="77777777" w:rsidR="00B565A2" w:rsidRDefault="00000000">
            <w:r>
              <w:rPr>
                <w:rFonts w:ascii="Aptos" w:hAnsi="Aptos"/>
                <w:sz w:val="18"/>
              </w:rPr>
              <w:t>Personal</w:t>
            </w:r>
          </w:p>
        </w:tc>
        <w:tc>
          <w:tcPr>
            <w:tcW w:w="446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37FC09F3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rFonts w:ascii="Aptos" w:hAnsi="Aptos"/>
                <w:sz w:val="18"/>
                <w:lang w:val="es-MX"/>
              </w:rPr>
              <w:t>Horas reales x USD 13 por persona/hora</w:t>
            </w:r>
          </w:p>
        </w:tc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vAlign w:val="center"/>
          </w:tcPr>
          <w:p w14:paraId="5B168944" w14:textId="77777777" w:rsidR="00B565A2" w:rsidRDefault="00000000">
            <w:r>
              <w:rPr>
                <w:rFonts w:ascii="Aptos" w:hAnsi="Aptos"/>
                <w:sz w:val="18"/>
              </w:rPr>
              <w:t>Variable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Operacion portuaria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7 personas x horas reales x USD 14 por persona/hora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sz w:val="18"/>
              </w:rPr>
              <w:t>Variable + IVA</w:t>
            </w:r>
          </w:p>
        </w:tc>
      </w:tr>
    </w:tbl>
    <w:p w14:paraId="3DB02F36" w14:textId="77777777" w:rsidR="00B565A2" w:rsidRDefault="00B565A2"/>
    <w:p w14:paraId="2B0FF998" w14:textId="77777777" w:rsidR="00B565A2" w:rsidRDefault="00000000">
      <w:pPr>
        <w:pStyle w:val="Heading1"/>
      </w:pPr>
      <w:r>
        <w:rPr>
          <w:color w:val="0B1E3A"/>
          <w:sz w:val="34"/>
        </w:rPr>
        <w:t>8. Condiciones de uso y responsabilidades</w:t>
      </w:r>
    </w:p>
    <w:p w14:paraId="1EE700EE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</w:r>
      <w:proofErr w:type="spellStart"/>
      <w:r w:rsidRPr="00DE52C4">
        <w:rPr>
          <w:lang w:val="es-MX"/>
        </w:rPr>
      </w:r>
      <w:proofErr w:type="spellEnd"/>
      <w:r w:rsidRPr="00DE52C4">
        <w:rPr>
          <w:lang w:val="es-MX"/>
        </w:rPr>
      </w:r>
      <w:r>
        <w:rPr>
          <w:rFonts w:ascii="Aptos" w:hAnsi="Aptos"/>
          <w:sz w:val="20"/>
        </w:rPr>
      </w:r>
      <w:r>
        <w:rPr>
          <w:rFonts w:ascii="Aptos" w:hAnsi="Aptos"/>
          <w:sz w:val="20"/>
        </w:rPr>
        <w:t>La propuesta es editable y puede ajustarse al flujo real del cliente, incluyendo reglas de puerto, bodegas de recibo, productos, clientes, pedidos, formatos de informe, usuarios y handhelds requeridos. Los ajustes razonables de implementacion estan incluidos dentro del pago inicial; desarrollos mayores o integraciones externas se cotizan por separado.</w:t>
      </w:r>
    </w:p>
    <w:p w14:paraId="1F1B7398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 xml:space="preserve">El cliente debe cuidar los </w:t>
      </w:r>
      <w:proofErr w:type="spellStart"/>
      <w:r w:rsidRPr="00DE52C4">
        <w:rPr>
          <w:lang w:val="es-MX"/>
        </w:rPr>
        <w:t>handhelds</w:t>
      </w:r>
      <w:proofErr w:type="spellEnd"/>
      <w:r w:rsidRPr="00DE52C4">
        <w:rPr>
          <w:lang w:val="es-MX"/>
        </w:rPr>
        <w:t xml:space="preserve"> entregados en renting. Daño físico, pérdida, robo, manipulación indebida o devolución en mal estado genera cobro de reposición de USD 500 por equipo.</w:t>
      </w:r>
    </w:p>
    <w:p w14:paraId="7B2E4C7B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Los QR, usuarios y permisos son personales y operativos. El cliente debe evitar compartir accesos o permitir uso fuera de los roles definidos.</w:t>
      </w:r>
    </w:p>
    <w:p w14:paraId="3A3908B7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 xml:space="preserve">La operación offline permite continuidad en patio; sin embargo, la sincronización final depende de recuperar conexión a red o </w:t>
      </w:r>
      <w:proofErr w:type="spellStart"/>
      <w:r w:rsidRPr="00DE52C4">
        <w:rPr>
          <w:lang w:val="es-MX"/>
        </w:rPr>
        <w:t>backend</w:t>
      </w:r>
      <w:proofErr w:type="spellEnd"/>
      <w:r w:rsidRPr="00DE52C4">
        <w:rPr>
          <w:lang w:val="es-MX"/>
        </w:rPr>
        <w:t>.</w:t>
      </w:r>
    </w:p>
    <w:p w14:paraId="39101C0A" w14:textId="77777777" w:rsidR="00B565A2" w:rsidRDefault="00000000">
      <w:pPr>
        <w:pStyle w:val="ListBullet"/>
        <w:spacing w:after="60"/>
      </w:pPr>
      <w:r w:rsidRPr="00DE52C4">
        <w:rPr>
          <w:lang w:val="es-MX"/>
        </w:rPr>
        <w:t xml:space="preserve">El envío automático por correo o WhatsApp requiere configuración de proveedores externos válidos, por </w:t>
      </w:r>
      <w:proofErr w:type="gramStart"/>
      <w:r w:rsidRPr="00DE52C4">
        <w:rPr>
          <w:lang w:val="es-MX"/>
        </w:rPr>
        <w:t>ejemplo</w:t>
      </w:r>
      <w:proofErr w:type="gramEnd"/>
      <w:r w:rsidRPr="00DE52C4">
        <w:rPr>
          <w:lang w:val="es-MX"/>
        </w:rPr>
        <w:t xml:space="preserve"> SMTP/</w:t>
      </w:r>
      <w:proofErr w:type="spellStart"/>
      <w:r w:rsidRPr="00DE52C4">
        <w:rPr>
          <w:lang w:val="es-MX"/>
        </w:rPr>
        <w:t>SendGrid</w:t>
      </w:r>
      <w:proofErr w:type="spellEnd"/>
      <w:r w:rsidRPr="00DE52C4">
        <w:rPr>
          <w:lang w:val="es-MX"/>
        </w:rPr>
        <w:t xml:space="preserve"> y WhatsApp Business/</w:t>
      </w:r>
      <w:proofErr w:type="spellStart"/>
      <w:r w:rsidRPr="00DE52C4">
        <w:rPr>
          <w:lang w:val="es-MX"/>
        </w:rPr>
        <w:t>Twilio</w:t>
      </w:r>
      <w:proofErr w:type="spellEnd"/>
      <w:r w:rsidRPr="00DE52C4">
        <w:rPr>
          <w:lang w:val="es-MX"/>
        </w:rPr>
        <w:t xml:space="preserve">/Meta. </w:t>
      </w:r>
      <w:r>
        <w:t xml:space="preserve">Costos de </w:t>
      </w:r>
      <w:proofErr w:type="spellStart"/>
      <w:r>
        <w:t>terceros</w:t>
      </w:r>
      <w:proofErr w:type="spellEnd"/>
      <w:r>
        <w:t xml:space="preserve"> no </w:t>
      </w:r>
      <w:proofErr w:type="spellStart"/>
      <w:r>
        <w:t>incluidos</w:t>
      </w:r>
      <w:proofErr w:type="spellEnd"/>
      <w:r>
        <w:t xml:space="preserve"> salvo acuerdo expreso.</w:t>
      </w:r>
    </w:p>
    <w:p w14:paraId="3A107104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Cambios mayores, integraciones con ERP externo, básculas, cámaras, GPS comercial, OCR documental o portales adicionales pueden cotizarse por separado.</w:t>
      </w:r>
    </w:p>
    <w:p w14:paraId="23CC87F0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Los reportes, alertas, indicadores y recomendaciones ejecutivas son herramientas de apoyo. Las decisiones finales corresponden al cliente y a sus responsables operativos.</w:t>
      </w:r>
    </w:p>
    <w:p w14:paraId="7887C1B9" w14:textId="77777777" w:rsidR="00B565A2" w:rsidRPr="00DE52C4" w:rsidRDefault="00000000">
      <w:pPr>
        <w:pStyle w:val="ListBullet"/>
        <w:spacing w:after="60"/>
        <w:rPr>
          <w:lang w:val="es-MX"/>
        </w:rPr>
      </w:pPr>
      <w:r>
        <w:rPr>
          <w:rFonts w:ascii="Aptos" w:hAnsi="Aptos"/>
          <w:sz w:val="20"/>
        </w:rPr>
        <w:t>Los precios indicados no incluyen IVA salvo que se indique expresamente. El fee mensual de plataforma corresponde a USD 1,300 + IVA. El servicio operativo portuario es opcional y se factura por persona/hora segun el equipo asignado y las horas reales de operacion. Viaticos, traslados, hospedajes, almacenamiento masivo, integraciones externas o gastos fuera de la operacion remota/local acordada se cotizan o facturan segun corresponda.</w:t>
      </w:r>
    </w:p>
    <w:p w14:paraId="0B1FD79D" w14:textId="77777777" w:rsidR="00B565A2" w:rsidRDefault="00000000">
      <w:pPr>
        <w:pStyle w:val="Heading1"/>
      </w:pPr>
      <w:r>
        <w:rPr>
          <w:color w:val="0B1E3A"/>
          <w:sz w:val="34"/>
        </w:rPr>
        <w:t>9. Entregables de implementación</w:t>
      </w:r>
    </w:p>
    <w:p w14:paraId="5F9F49D2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 xml:space="preserve">Configuración inicial del </w:t>
      </w:r>
      <w:proofErr w:type="spellStart"/>
      <w:r w:rsidRPr="00DE52C4">
        <w:rPr>
          <w:lang w:val="es-MX"/>
        </w:rPr>
        <w:t>backend</w:t>
      </w:r>
      <w:proofErr w:type="spellEnd"/>
      <w:r w:rsidRPr="00DE52C4">
        <w:rPr>
          <w:lang w:val="es-MX"/>
        </w:rPr>
        <w:t>, base de datos, usuarios, roles y permisos.</w:t>
      </w:r>
    </w:p>
    <w:p w14:paraId="7CDFE86F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>Instalación/configuración del ERP Desktop para supervisor y administración.</w:t>
      </w:r>
    </w:p>
    <w:p w14:paraId="34E4E0C9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 xml:space="preserve">Configuración de </w:t>
      </w:r>
      <w:proofErr w:type="gramStart"/>
      <w:r w:rsidRPr="00DE52C4">
        <w:rPr>
          <w:lang w:val="es-MX"/>
        </w:rPr>
        <w:t>app</w:t>
      </w:r>
      <w:proofErr w:type="gramEnd"/>
      <w:r w:rsidRPr="00DE52C4">
        <w:rPr>
          <w:lang w:val="es-MX"/>
        </w:rPr>
        <w:t xml:space="preserve"> supervisor, </w:t>
      </w:r>
      <w:proofErr w:type="gramStart"/>
      <w:r w:rsidRPr="00DE52C4">
        <w:rPr>
          <w:lang w:val="es-MX"/>
        </w:rPr>
        <w:t>app</w:t>
      </w:r>
      <w:proofErr w:type="gramEnd"/>
      <w:r w:rsidRPr="00DE52C4">
        <w:rPr>
          <w:lang w:val="es-MX"/>
        </w:rPr>
        <w:t xml:space="preserve"> chofer y </w:t>
      </w:r>
      <w:proofErr w:type="spellStart"/>
      <w:r w:rsidRPr="00DE52C4">
        <w:rPr>
          <w:lang w:val="es-MX"/>
        </w:rPr>
        <w:t>handheld</w:t>
      </w:r>
      <w:proofErr w:type="spellEnd"/>
      <w:r w:rsidRPr="00DE52C4">
        <w:rPr>
          <w:lang w:val="es-MX"/>
        </w:rPr>
        <w:t xml:space="preserve"> operador patio.</w:t>
      </w:r>
    </w:p>
    <w:p w14:paraId="4B905F9A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>Plantilla de carga de boletas y guías por operación.</w:t>
      </w:r>
    </w:p>
    <w:p w14:paraId="7CB075F3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</w:r>
      <w:r>
        <w:rPr>
          <w:rFonts w:ascii="Aptos" w:hAnsi="Aptos"/>
          <w:sz w:val="20"/>
        </w:rPr>
      </w:r>
      <w:r>
        <w:rPr>
          <w:rFonts w:ascii="Aptos" w:hAnsi="Aptos"/>
          <w:sz w:val="20"/>
        </w:rPr>
        <w:t>Flujo QR con cinco escaneos operativos: puerto ingreso, tolva/carga, puerto salida, punto de recibo y bodega de recibo.</w:t>
      </w:r>
    </w:p>
    <w:p w14:paraId="18A9F7C5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</w:r>
      <w:proofErr w:type="spellStart"/>
      <w:r w:rsidRPr="00DE52C4">
        <w:rPr>
          <w:lang w:val="es-MX"/>
        </w:rPr>
      </w:r>
      <w:proofErr w:type="spellEnd"/>
      <w:r w:rsidRPr="00DE52C4">
        <w:rPr>
          <w:lang w:val="es-MX"/>
        </w:rPr>
      </w:r>
      <w:r>
        <w:rPr>
          <w:rFonts w:ascii="Aptos" w:hAnsi="Aptos"/>
          <w:sz w:val="20"/>
        </w:rPr>
      </w:r>
      <w:r>
        <w:rPr>
          <w:rFonts w:ascii="Aptos" w:hAnsi="Aptos"/>
          <w:sz w:val="20"/>
        </w:rPr>
        <w:t>Centro Ejecutivo con KPIs, avance, pedidos, cuotas, descargado, pendiente, productividad, diferencias y riesgos.</w:t>
      </w:r>
    </w:p>
    <w:p w14:paraId="4B930A38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>Informes descargables según formatos acordados.</w:t>
      </w:r>
    </w:p>
    <w:p w14:paraId="62FBF563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>Capacitación inicial por rol: supervisor, despacho, patio, chofer y gerencia.</w:t>
      </w:r>
    </w:p>
    <w:p w14:paraId="7701B825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>Acompañamiento de salida en vivo y ajustes iniciales razonables.</w:t>
      </w:r>
    </w:p>
    <w:p w14:paraId="69D7024C" w14:textId="152A8F74" w:rsidR="00B565A2" w:rsidRDefault="00000000">
      <w:pPr>
        <w:pStyle w:val="Heading1"/>
      </w:pPr>
      <w:r>
        <w:rPr>
          <w:color w:val="0B1E3A"/>
          <w:sz w:val="34"/>
        </w:rPr>
        <w:t>1</w:t>
      </w:r>
      <w:r w:rsidR="00DE52C4">
        <w:rPr>
          <w:color w:val="0B1E3A"/>
          <w:sz w:val="34"/>
        </w:rPr>
        <w:t>0</w:t>
      </w:r>
      <w:r>
        <w:rPr>
          <w:color w:val="0B1E3A"/>
          <w:sz w:val="34"/>
        </w:rPr>
        <w:t xml:space="preserve">. </w:t>
      </w:r>
      <w:proofErr w:type="spellStart"/>
      <w:r>
        <w:rPr>
          <w:color w:val="0B1E3A"/>
          <w:sz w:val="34"/>
        </w:rPr>
        <w:t>Supuestos</w:t>
      </w:r>
      <w:proofErr w:type="spellEnd"/>
    </w:p>
    <w:p w14:paraId="78800A54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El cliente entregará datos maestros mínimos: clientes, productos, choferes, placas, cuotas, bodegas, usuarios y reglas operativas.</w:t>
      </w:r>
    </w:p>
    <w:p w14:paraId="6319363E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 xml:space="preserve">La cantidad final de </w:t>
      </w:r>
      <w:proofErr w:type="spellStart"/>
      <w:r w:rsidRPr="00DE52C4">
        <w:rPr>
          <w:lang w:val="es-MX"/>
        </w:rPr>
        <w:t>handhelds</w:t>
      </w:r>
      <w:proofErr w:type="spellEnd"/>
      <w:r w:rsidRPr="00DE52C4">
        <w:rPr>
          <w:lang w:val="es-MX"/>
        </w:rPr>
        <w:t xml:space="preserve"> se definirá antes de iniciar operación.</w:t>
      </w:r>
    </w:p>
    <w:p w14:paraId="75BC06B0" w14:textId="77777777" w:rsidR="00B565A2" w:rsidRDefault="00000000">
      <w:pPr>
        <w:pStyle w:val="ListBullet"/>
        <w:spacing w:after="60"/>
      </w:pPr>
      <w:r w:rsidRPr="00DE52C4">
        <w:rPr>
          <w:lang w:val="es-MX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>
        <w:rPr>
          <w:rFonts w:ascii="Aptos" w:hAnsi="Aptos"/>
          <w:sz w:val="20"/>
        </w:rPr>
        <w:t>El alcance de desarrollo incluido cubre ajustes razonables de implementacion, parametrizacion de los cinco escaneos, modulo de pedidos y adaptacion inicial a puerto + bodegas de recibo. Nuevos modulos mayores, integraciones externas o automatizaciones no previstas se cotizan por separado.</w:t>
      </w:r>
    </w:p>
    <w:p w14:paraId="49599449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La tarifa mensual no incluye reposición de equipos dañados ni horas de personal operativo.</w:t>
      </w:r>
    </w:p>
    <w:p w14:paraId="0C9A8239" w14:textId="77777777" w:rsidR="00B565A2" w:rsidRPr="00DE52C4" w:rsidRDefault="00000000">
      <w:pPr>
        <w:pStyle w:val="Heading1"/>
        <w:rPr>
          <w:lang w:val="es-MX"/>
        </w:rPr>
      </w:pPr>
      <w:r w:rsidRPr="00DE52C4">
        <w:rPr>
          <w:color w:val="0B1E3A"/>
          <w:sz w:val="34"/>
          <w:lang w:val="es-MX"/>
        </w:rPr>
        <w:lastRenderedPageBreak/>
        <w:t>12. Cierre comercial</w:t>
      </w:r>
    </w:p>
    <w:p w14:paraId="1E82860C" w14:textId="77777777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  <w:t>XTRAVON ONE no es únicamente un sistema de captura: es una capa de control operativo, trazabilidad y gestión de riesgo diseñada para que una operación granelera pueda saber qué se cargó, quién lo movió, dónde se validó, cuánto se descargó, qué falta y qué evento afectó la operación.</w:t>
      </w:r>
    </w:p>
    <w:p w14:paraId="105D3CD3" w14:textId="77777777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  <w:t>La propuesta busca iniciar con una base robusta y editable, dejando espacio para adaptar el sistema a las reglas reales del cliente, sin perder seguridad, auditoría ni continuidad operativa.</w:t>
      </w:r>
    </w:p>
    <w:sectPr w:rsidR="00B565A2" w:rsidRPr="00DE52C4" w:rsidSect="00034616">
      <w:headerReference w:type="default" r:id="rId10"/>
      <w:footerReference w:type="default" r:id="rId11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B838E" w14:textId="77777777" w:rsidR="0043569D" w:rsidRDefault="0043569D">
      <w:pPr>
        <w:spacing w:after="0" w:line="240" w:lineRule="auto"/>
      </w:pPr>
      <w:r>
        <w:separator/>
      </w:r>
    </w:p>
  </w:endnote>
  <w:endnote w:type="continuationSeparator" w:id="0">
    <w:p w14:paraId="772A66D7" w14:textId="77777777" w:rsidR="0043569D" w:rsidRDefault="00435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8654" w14:textId="77777777" w:rsidR="00B565A2" w:rsidRDefault="00000000">
    <w:pPr>
      <w:pStyle w:val="Footer"/>
      <w:jc w:val="center"/>
    </w:pPr>
    <w:proofErr w:type="spellStart"/>
    <w:r>
      <w:rPr>
        <w:color w:val="6B7280"/>
        <w:sz w:val="16"/>
      </w:rPr>
      <w:t>Cotización</w:t>
    </w:r>
    <w:proofErr w:type="spellEnd"/>
    <w:r>
      <w:rPr>
        <w:color w:val="6B7280"/>
        <w:sz w:val="16"/>
      </w:rPr>
      <w:t xml:space="preserve"> editable - QORA SYSTEMS / MSL Marine Surveyors and Logistics Group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F7DB0" w14:textId="77777777" w:rsidR="0043569D" w:rsidRDefault="0043569D">
      <w:pPr>
        <w:spacing w:after="0" w:line="240" w:lineRule="auto"/>
      </w:pPr>
      <w:r>
        <w:separator/>
      </w:r>
    </w:p>
  </w:footnote>
  <w:footnote w:type="continuationSeparator" w:id="0">
    <w:p w14:paraId="7339111A" w14:textId="77777777" w:rsidR="0043569D" w:rsidRDefault="004356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DBCE7" w14:textId="77777777" w:rsidR="00B565A2" w:rsidRDefault="00000000">
    <w:pPr>
      <w:pStyle w:val="Header"/>
    </w:pPr>
    <w:r>
      <w:rPr>
        <w:color w:val="0B1E3A"/>
        <w:sz w:val="18"/>
      </w:rPr>
      <w:t>XTRAVON ONE | GRAIN CONTROL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682320">
    <w:abstractNumId w:val="8"/>
  </w:num>
  <w:num w:numId="2" w16cid:durableId="1426653473">
    <w:abstractNumId w:val="6"/>
  </w:num>
  <w:num w:numId="3" w16cid:durableId="819494138">
    <w:abstractNumId w:val="5"/>
  </w:num>
  <w:num w:numId="4" w16cid:durableId="1456563254">
    <w:abstractNumId w:val="4"/>
  </w:num>
  <w:num w:numId="5" w16cid:durableId="2047636984">
    <w:abstractNumId w:val="7"/>
  </w:num>
  <w:num w:numId="6" w16cid:durableId="1591500407">
    <w:abstractNumId w:val="3"/>
  </w:num>
  <w:num w:numId="7" w16cid:durableId="1798138619">
    <w:abstractNumId w:val="2"/>
  </w:num>
  <w:num w:numId="8" w16cid:durableId="517280259">
    <w:abstractNumId w:val="1"/>
  </w:num>
  <w:num w:numId="9" w16cid:durableId="1686249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B07"/>
    <w:rsid w:val="0006063C"/>
    <w:rsid w:val="00141133"/>
    <w:rsid w:val="0015074B"/>
    <w:rsid w:val="0029639D"/>
    <w:rsid w:val="00326F90"/>
    <w:rsid w:val="003A2A34"/>
    <w:rsid w:val="0043569D"/>
    <w:rsid w:val="00995C07"/>
    <w:rsid w:val="00AA1D8D"/>
    <w:rsid w:val="00B47730"/>
    <w:rsid w:val="00B565A2"/>
    <w:rsid w:val="00CB0664"/>
    <w:rsid w:val="00DE52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63BB8C"/>
  <w14:defaultImageDpi w14:val="300"/>
  <w15:docId w15:val="{657DE012-C175-4C1E-8A9E-E8950F59E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1182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1397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Avila</cp:lastModifiedBy>
  <cp:revision>3</cp:revision>
  <dcterms:created xsi:type="dcterms:W3CDTF">2013-12-23T23:15:00Z</dcterms:created>
  <dcterms:modified xsi:type="dcterms:W3CDTF">2026-06-25T20:26:00Z</dcterms:modified>
  <cp:category/>
</cp:coreProperties>
</file>