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2B61D91C" w14:textId="77777777">
        <w:trPr>
          <w:jc w:val="center"/>
        </w:trPr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00FE0219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t>XTRAVON ONE</w:t>
            </w: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t>GRAIN CONTROL</w:t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t>Cotización técnica y comercial</w:t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br/>
            </w:r>
            <w:r w:rsidRPr="00DE52C4">
              <w:rPr>
                <w:rFonts w:ascii="Aptos" w:hAnsi="Aptos"/>
                <w:color w:val="C7CDD6"/>
                <w:sz w:val="18"/>
                <w:lang w:val="es-MX"/>
              </w:rPr>
              <w:t>Sistema integral para control de operaciones graneleras, trazabilidad QR, despacho, SOF, reportes y continuidad offline.</w:t>
            </w:r>
          </w:p>
        </w:tc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2BA31B7A" w14:textId="77777777" w:rsidR="00B565A2" w:rsidRDefault="00000000">
            <w:pPr>
              <w:jc w:val="right"/>
            </w:pPr>
            <w:r>
              <w:rPr>
                <w:rFonts w:ascii="Aptos" w:hAnsi="Aptos"/>
                <w:noProof/>
                <w:sz w:val="18"/>
              </w:rPr>
              <w:drawing>
                <wp:inline distT="0" distB="0" distL="0" distR="0" wp14:anchorId="63F3228C" wp14:editId="01814209">
                  <wp:extent cx="1417320" cy="1417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TRAVON_seal_round_transparen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2D894" w14:textId="77777777" w:rsidR="00B565A2" w:rsidRDefault="00B565A2"/>
    <w:p w14:paraId="2ACBA050" w14:textId="77777777" w:rsidR="00B565A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6CEF955" wp14:editId="5D401635">
            <wp:extent cx="5257800" cy="3921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travon_splash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565A2" w:rsidRPr="003A2A34" w14:paraId="72E35437" w14:textId="77777777">
        <w:trPr>
          <w:jc w:val="center"/>
        </w:trPr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0D1E67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00E5FF"/>
                <w:sz w:val="18"/>
              </w:rPr>
              <w:t>Trazabilidad</w:t>
            </w:r>
            <w:r>
              <w:rPr>
                <w:rFonts w:ascii="Aptos" w:hAnsi="Aptos"/>
                <w:b/>
                <w:color w:val="00E5FF"/>
                <w:sz w:val="18"/>
              </w:rPr>
              <w:br/>
            </w:r>
            <w:r>
              <w:rPr>
                <w:rFonts w:ascii="Aptos" w:hAnsi="Aptos"/>
                <w:b/>
                <w:color w:val="F5F7FA"/>
                <w:sz w:val="22"/>
              </w:rPr>
              <w:t>5 puntos de control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F8449E9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Operación offline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proofErr w:type="spellStart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 xml:space="preserve"> con cola local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1145D3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Control de cuota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Cliente, producto y buque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547E9DB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Auditoría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Usuario, fecha, hora y acción</w:t>
            </w:r>
          </w:p>
        </w:tc>
      </w:tr>
    </w:tbl>
    <w:p w14:paraId="1622C422" w14:textId="77777777" w:rsidR="00B565A2" w:rsidRPr="00DE52C4" w:rsidRDefault="00B565A2">
      <w:pPr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71534DA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4ECB137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Preparado</w:t>
            </w:r>
            <w:proofErr w:type="spellEnd"/>
            <w:r>
              <w:rPr>
                <w:rFonts w:ascii="Aptos" w:hAnsi="Aptos"/>
                <w:sz w:val="18"/>
              </w:rPr>
              <w:t xml:space="preserve"> para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5FB657CD" w14:textId="77777777" w:rsidR="00B565A2" w:rsidRDefault="00000000">
            <w:r>
              <w:rPr>
                <w:rFonts w:ascii="Aptos" w:hAnsi="Aptos"/>
                <w:sz w:val="18"/>
              </w:rPr>
              <w:t>Cliente / operación granelera</w:t>
            </w:r>
          </w:p>
        </w:tc>
      </w:tr>
      <w:tr w:rsidR="00B565A2" w14:paraId="31F0B580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23D7EFDE" w14:textId="77777777" w:rsidR="00B565A2" w:rsidRDefault="00000000">
            <w:r>
              <w:rPr>
                <w:rFonts w:ascii="Aptos" w:hAnsi="Aptos"/>
                <w:sz w:val="18"/>
              </w:rPr>
              <w:t>Preparado por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2E19E19B" w14:textId="77777777" w:rsidR="00B565A2" w:rsidRDefault="00000000">
            <w:r>
              <w:rPr>
                <w:rFonts w:ascii="Aptos" w:hAnsi="Aptos"/>
                <w:sz w:val="18"/>
              </w:rPr>
              <w:t>QORA SYSTEMS - Alianza con MSL Marine Surveyors and Logistics Group</w:t>
            </w:r>
          </w:p>
        </w:tc>
      </w:tr>
      <w:tr w:rsidR="00B565A2" w14:paraId="5C996685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7A6FC032" w14:textId="77777777" w:rsidR="00B565A2" w:rsidRDefault="00000000"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25/06/2026</w:t>
            </w:r>
          </w:p>
        </w:tc>
      </w:tr>
      <w:tr w:rsidR="00B565A2" w:rsidRPr="003A2A34" w14:paraId="3E1B5BF6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03FEE991" w14:textId="77777777" w:rsidR="00B565A2" w:rsidRDefault="00000000">
            <w:r>
              <w:rPr>
                <w:rFonts w:ascii="Aptos" w:hAnsi="Aptos"/>
                <w:sz w:val="18"/>
              </w:rPr>
              <w:t>Versión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Propuesta comercial mejorada segun alcance de implementacion, capacitacion, cinco escaneos y modulo de pedidos</w:t>
            </w:r>
          </w:p>
        </w:tc>
      </w:tr>
      <w:tr w:rsidR="00B565A2" w:rsidRPr="003A2A34" w14:paraId="2C3348C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3AA3CEE6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Validez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referencial</w:t>
            </w:r>
            <w:proofErr w:type="spellEnd"/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394521E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30 días, sujeto a alcance final, cantidad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handhelds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condiciones contractuales</w:t>
            </w:r>
          </w:p>
        </w:tc>
      </w:tr>
    </w:tbl>
    <w:p w14:paraId="3ECA09C5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1. Resumen ejecutivo</w:t>
      </w:r>
    </w:p>
    <w:p w14:paraId="67E5B137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XTRAVON ONE | GRAIN CONTROL es una plataforma operativa para controlar la descarga, despacho, trazabilidad y auditoría de operaciones graneleras desde la apertura del buque hasta el recibo final en planta o bodega. El sistema integra escritorio,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 xml:space="preserve">,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de patio, aplicación móvil de chofer y aplicación móvil de supervisor.</w:t>
      </w:r>
    </w:p>
    <w:p w14:paraId="71CC8556" w14:textId="069AFCCB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El objetivo principal es reducir pérdidas, errores documentales, duplicidad de guías, robo o uso indebido de </w:t>
      </w:r>
      <w:r w:rsidR="00DE52C4">
        <w:rPr>
          <w:lang w:val="es-MX"/>
        </w:rPr>
        <w:t>guías</w:t>
      </w:r>
      <w:r w:rsidRPr="00DE52C4">
        <w:rPr>
          <w:lang w:val="es-MX"/>
        </w:rPr>
        <w:t>, diferencias de peso y demoras no documentadas, convirtiendo la operación diaria en información accionable para despacho, patio, gerencia y auditoría.</w:t>
      </w:r>
    </w:p>
    <w:p w14:paraId="4E2425D5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Controla cada viaje por guía, chofer, placa, cliente, producto, bodega y operación.</w:t>
      </w:r>
    </w:p>
    <w:p w14:paraId="5BCC444E" w14:textId="2123AB53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Permite operación offline en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para no detener patio si falla la señal.</w:t>
      </w:r>
    </w:p>
    <w:p w14:paraId="46653BB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Genera trazabilidad por QR seguro, firma HMAC, estados operativos, auditoría y SOF.</w:t>
      </w:r>
    </w:p>
    <w:p w14:paraId="34B03A4A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Centraliza decisiones en despacho: asignar, reasignar, bloquear, liberar y cerrar viajes.</w:t>
      </w:r>
    </w:p>
    <w:p w14:paraId="67B8F0D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Muestra </w:t>
      </w:r>
      <w:proofErr w:type="spellStart"/>
      <w:r w:rsidRPr="00DE52C4">
        <w:rPr>
          <w:lang w:val="es-MX"/>
        </w:rPr>
        <w:t>KPIs</w:t>
      </w:r>
      <w:proofErr w:type="spellEnd"/>
      <w:r w:rsidRPr="00DE52C4">
        <w:rPr>
          <w:lang w:val="es-MX"/>
        </w:rPr>
        <w:t>, cuotas, descargado real, pendiente de descarga, productividad, informes y alertas.</w:t>
      </w:r>
    </w:p>
    <w:p w14:paraId="3CFB43CA" w14:textId="77777777" w:rsidR="00B565A2" w:rsidRDefault="00000000">
      <w:pPr>
        <w:pStyle w:val="Heading1"/>
      </w:pPr>
      <w:r>
        <w:rPr>
          <w:color w:val="0B1E3A"/>
          <w:sz w:val="34"/>
        </w:rPr>
        <w:t>2. Valor agregado para el cliente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3168"/>
      </w:tblGrid>
      <w:tr w:rsidR="00B565A2" w14:paraId="7CE8DFA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46943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Dolor operativo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D26F0C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18"/>
                <w:lang w:val="es-MX"/>
              </w:rPr>
              <w:t>Cómo lo resuelve XTRAVON ONE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19EEE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 xml:space="preserve">Impacto </w:t>
            </w: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esperado</w:t>
            </w:r>
            <w:proofErr w:type="spellEnd"/>
          </w:p>
        </w:tc>
      </w:tr>
      <w:tr w:rsidR="00B565A2" w:rsidRPr="003A2A34" w14:paraId="691E6F2A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CD8376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Papel, lápiz y documentos dispersos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DD20D1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Digitaliza guías, escaneos, SOF, reportes y auditoría.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E4DC8D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Menos reprocesos y mejor evidencia documental.</w:t>
            </w:r>
          </w:p>
        </w:tc>
      </w:tr>
      <w:tr w:rsidR="00B565A2" w:rsidRPr="003A2A34" w14:paraId="5F72E10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9B8BA7" w14:textId="4B302AB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Riesgo de </w:t>
            </w:r>
            <w:r w:rsidR="00DE52C4">
              <w:rPr>
                <w:rFonts w:ascii="Aptos" w:hAnsi="Aptos"/>
                <w:sz w:val="18"/>
                <w:lang w:val="es-MX"/>
              </w:rPr>
              <w:t>guías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fals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 o duplicad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D49670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QR firmado, validado contra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>/cache y bloqueado al completar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40142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Mayor control de ingreso y salida.</w:t>
            </w:r>
          </w:p>
        </w:tc>
      </w:tr>
      <w:tr w:rsidR="00B565A2" w14:paraId="703C0B6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52EFD6A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Asignaciones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rígidas</w:t>
            </w:r>
            <w:proofErr w:type="spellEnd"/>
            <w:r>
              <w:rPr>
                <w:rFonts w:ascii="Aptos" w:hAnsi="Aptos"/>
                <w:sz w:val="18"/>
              </w:rPr>
              <w:t xml:space="preserve"> a </w:t>
            </w:r>
            <w:proofErr w:type="spellStart"/>
            <w:r>
              <w:rPr>
                <w:rFonts w:ascii="Aptos" w:hAnsi="Aptos"/>
                <w:sz w:val="18"/>
              </w:rPr>
              <w:t>choferes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6BCB6B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Despacho controla asignación/reasignación y </w:t>
            </w:r>
            <w:proofErr w:type="gramStart"/>
            <w:r w:rsidRPr="00DE52C4">
              <w:rPr>
                <w:rFonts w:ascii="Aptos" w:hAnsi="Aptos"/>
                <w:sz w:val="18"/>
                <w:lang w:val="es-MX"/>
              </w:rPr>
              <w:t>app</w:t>
            </w:r>
            <w:proofErr w:type="gramEnd"/>
            <w:r w:rsidRPr="00DE52C4">
              <w:rPr>
                <w:rFonts w:ascii="Aptos" w:hAnsi="Aptos"/>
                <w:sz w:val="18"/>
                <w:lang w:val="es-MX"/>
              </w:rPr>
              <w:t xml:space="preserve"> chofer muestra un QR vigente por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0BAFB0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Flexibilidad</w:t>
            </w:r>
            <w:proofErr w:type="spellEnd"/>
            <w:r>
              <w:rPr>
                <w:rFonts w:ascii="Aptos" w:hAnsi="Aptos"/>
                <w:sz w:val="18"/>
              </w:rPr>
              <w:t xml:space="preserve"> sin </w:t>
            </w:r>
            <w:proofErr w:type="spellStart"/>
            <w:r>
              <w:rPr>
                <w:rFonts w:ascii="Aptos" w:hAnsi="Aptos"/>
                <w:sz w:val="18"/>
              </w:rPr>
              <w:t>perder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seguridad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B565A2" w:rsidRPr="003A2A34" w14:paraId="78A2A1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A8DAD61" w14:textId="77777777" w:rsidR="00B565A2" w:rsidRDefault="00000000">
            <w:r>
              <w:rPr>
                <w:rFonts w:ascii="Aptos" w:hAnsi="Aptos"/>
                <w:sz w:val="18"/>
              </w:rPr>
              <w:t>Sin señal en puerto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84148F7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guarda escaneos y SOF localmente y sincroniza cuando vuelve la conexión.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B9906B2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La operación no se detiene por caída de red.</w:t>
            </w:r>
          </w:p>
        </w:tc>
      </w:tr>
      <w:tr w:rsidR="00B565A2" w:rsidRPr="003A2A34" w14:paraId="035740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224EAD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Diferencias de carga y cuotas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531A7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Compara cuota vs descargado real por cliente, producto, buque y bodega.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82C376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Evita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sobrecuota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mejora liquidación.</w:t>
            </w:r>
          </w:p>
        </w:tc>
      </w:tr>
      <w:tr w:rsidR="00B565A2" w:rsidRPr="003A2A34" w14:paraId="29CBB819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5C75D2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Demoras</w:t>
            </w:r>
            <w:proofErr w:type="spellEnd"/>
            <w:r>
              <w:rPr>
                <w:rFonts w:ascii="Aptos" w:hAnsi="Aptos"/>
                <w:sz w:val="18"/>
              </w:rPr>
              <w:t xml:space="preserve"> no </w:t>
            </w:r>
            <w:proofErr w:type="spellStart"/>
            <w:r>
              <w:rPr>
                <w:rFonts w:ascii="Aptos" w:hAnsi="Aptos"/>
                <w:sz w:val="18"/>
              </w:rPr>
              <w:t>documentadas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720D23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SOF captura eventos, fechas, horas, bodega, subcategoría y evidencia operativa.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12DEC37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Base para reclamos, auditoría y mejora de procesos.</w:t>
            </w:r>
          </w:p>
        </w:tc>
      </w:tr>
    </w:tbl>
    <w:p w14:paraId="076260D1" w14:textId="77777777" w:rsidR="00B565A2" w:rsidRPr="00DE52C4" w:rsidRDefault="00B565A2">
      <w:pPr>
        <w:rPr>
          <w:lang w:val="es-MX"/>
        </w:rPr>
      </w:pPr>
    </w:p>
    <w:p w14:paraId="6428DB36" w14:textId="77777777" w:rsidR="00B565A2" w:rsidRDefault="00000000">
      <w:pPr>
        <w:pStyle w:val="Heading1"/>
      </w:pPr>
      <w:r>
        <w:rPr>
          <w:color w:val="0B1E3A"/>
          <w:sz w:val="34"/>
        </w:rPr>
        <w:t>3. Alcance funcional incluido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984"/>
      </w:tblGrid>
      <w:tr w:rsidR="00B565A2" w14:paraId="658C9309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E83A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Componente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0BE749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Funciones principales</w:t>
            </w:r>
          </w:p>
        </w:tc>
      </w:tr>
      <w:tr w:rsidR="00B565A2" w:rsidRPr="003A2A34" w14:paraId="0DB20A4D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CF19E9A" w14:textId="77777777" w:rsidR="00B565A2" w:rsidRDefault="00000000">
            <w:r>
              <w:rPr>
                <w:rFonts w:ascii="Aptos" w:hAnsi="Aptos"/>
                <w:sz w:val="18"/>
              </w:rPr>
              <w:t>ERP Desktop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Apertura de buques, stowage por bodega/producto, cuotas por cliente-producto-bodega, carga inicial de boletas, modulo de pedidos, despacho de viajes, aprobaciones extraordinarias, SOF, centro ejecutivo, informes, roles/permisos y ayuda Q&amp;A.</w:t>
            </w:r>
          </w:p>
        </w:tc>
      </w:tr>
      <w:tr w:rsidR="00B565A2" w:rsidRPr="003A2A34" w14:paraId="2933DF51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241EA51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/ API / Base de datos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FastAPI, PostgreSQL, validacion QR, HMAC, RBAC, auditoria, sincronizacion offline, pedidos, reportes, releases y endpoints para escritorio/app/handheld.</w:t>
            </w:r>
          </w:p>
        </w:tc>
      </w:tr>
      <w:tr w:rsidR="00B565A2" w:rsidRPr="003A2A34" w14:paraId="27F72857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60AF540" w14:textId="77777777" w:rsidR="00B565A2" w:rsidRDefault="00000000">
            <w:r>
              <w:rPr>
                <w:rFonts w:ascii="Aptos" w:hAnsi="Aptos"/>
                <w:sz w:val="18"/>
              </w:rPr>
              <w:t xml:space="preserve">Handheld </w:t>
            </w:r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6F7563" w14:textId="67B5C99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Lectura </w:t>
            </w:r>
            <w:r w:rsidR="00DE52C4">
              <w:rPr>
                <w:rFonts w:ascii="Aptos" w:hAnsi="Aptos"/>
                <w:sz w:val="18"/>
                <w:lang w:val="es-MX"/>
              </w:rPr>
              <w:t>infrarroja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o cámara de respaldo, captura de escaneos, pesos, ficha, tolva, marchamos, SOF offline y sincronización automática.</w:t>
            </w:r>
          </w:p>
        </w:tc>
      </w:tr>
      <w:tr w:rsidR="00B565A2" w:rsidRPr="003A2A34" w14:paraId="293CB8B6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D34F1F" w14:textId="77777777" w:rsidR="00B565A2" w:rsidRDefault="00000000">
            <w:r>
              <w:rPr>
                <w:rFonts w:ascii="Aptos" w:hAnsi="Aptos"/>
                <w:sz w:val="18"/>
              </w:rPr>
              <w:t xml:space="preserve">App </w:t>
            </w:r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8F36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Login por usuario, QR vigente, viajes asignados/pendientes, continuidad controlada, acumulados propios y solicitud de nuevos viajes.</w:t>
            </w:r>
          </w:p>
        </w:tc>
      </w:tr>
      <w:tr w:rsidR="00B565A2" w:rsidRPr="003A2A34" w14:paraId="07C1C4CE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986F842" w14:textId="77777777" w:rsidR="00B565A2" w:rsidRDefault="00000000">
            <w:r>
              <w:rPr>
                <w:rFonts w:ascii="Aptos" w:hAnsi="Aptos"/>
                <w:sz w:val="18"/>
              </w:rPr>
              <w:t>App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9EEC32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Centro ejecutivo móvil, despacho, informes, aprobaciones, SOF, PORTIA y seguimiento operativo alineado con escritorio.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Modulo de pedidos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Registro, seguimiento y control de pedidos asociados a cliente, producto, operacion, bodega/cuota y estado operativo, para conectar la solicitud comercial con la ejecucion real de despacho y descarga.</w:t>
            </w:r>
          </w:p>
        </w:tc>
      </w:tr>
    </w:tbl>
    <w:p w14:paraId="4E144FCA" w14:textId="77777777" w:rsidR="00B565A2" w:rsidRDefault="00B565A2">
      <w:pPr>
        <w:rPr>
          <w:lang w:val="es-MX"/>
        </w:rPr>
      </w:pPr>
    </w:p>
    <w:p w14:paraId="0AB8020D" w14:textId="77777777" w:rsidR="003A2A34" w:rsidRPr="00DE52C4" w:rsidRDefault="003A2A34">
      <w:pPr>
        <w:rPr>
          <w:lang w:val="es-MX"/>
        </w:rPr>
      </w:pPr>
    </w:p>
    <w:p w14:paraId="7C45D344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4. Flujo propuesto con 5 escaneos</w:t>
      </w:r>
    </w:p>
    <w:p w14:paraId="1DC6E492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  <w:t>La propuesta considera cinco puntos de control operativos, configurables segun la operacion real del cliente e incluidos dentro del alcance inicial: control en puerto, trazabilidad de carga, salida de puerto, recepcion en bodegas de recibo y cierre documental. El flujo puede ajustarse por rol, terminal, bodega, producto y regla operativa sin perder auditoria ni seguridad QR.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088"/>
        <w:gridCol w:w="4104"/>
        <w:gridCol w:w="2520"/>
      </w:tblGrid>
      <w:tr w:rsidR="00B565A2" w14:paraId="44C215A0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23B7B18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Escaneo</w:t>
            </w:r>
            <w:proofErr w:type="spellEnd"/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EEE418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Punto de control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555A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Captura sugerida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1BCD84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Resultado operativo</w:t>
            </w:r>
          </w:p>
        </w:tc>
      </w:tr>
      <w:tr w:rsidR="00B565A2" w:rsidRPr="003A2A34" w14:paraId="42811B48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puerto - ingreso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QR, guia, chofer, placa, ficha, peso vacio, fecha/hora y usuario operador.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Guia ingresa a control portuario con trazabilidad activa.</w:t>
            </w:r>
          </w:p>
        </w:tc>
      </w:tr>
      <w:tr w:rsidR="00B565A2" w:rsidRPr="003A2A34" w14:paraId="4923AD9E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Tolva / carga puerto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Numero de tolva, bodega de buque, producto, evento SOF si aplica y hora exacta.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Guia queda asociada a bodega/producto para control de cuota y descargado.</w:t>
            </w:r>
          </w:p>
        </w:tc>
      </w:tr>
      <w:tr w:rsidR="00B565A2" w14:paraId="7EF7F2CA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puerto - salida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Peso lleno, marchamos multiples, hora salida, validacion de peso neto y cierre del QR de puerto.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Ciclo portuario completo y peso descargado disponible para centro ejecutivo/informes.</w:t>
            </w:r>
          </w:p>
        </w:tc>
      </w:tr>
      <w:tr w:rsidR="00B565A2" w14:paraId="22E2E7DD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/ punto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Peso de recibo, diferencia contra peso puerto, evidencia o comentario si aplica.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Valida recepcion en destino y controla diferencias de peso.</w:t>
            </w:r>
          </w:p>
        </w:tc>
      </w:tr>
      <w:tr w:rsidR="00B565A2" w14:paraId="425D9EA3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Bodega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Confirmacion final de descarga, bodega destino, responsable, pedido relacionado y cierre documental.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Cierra trazabilidad end-to-end entre puerto, pedido y bodega de recibo.</w:t>
            </w:r>
          </w:p>
        </w:tc>
      </w:tr>
    </w:tbl>
    <w:p w14:paraId="1C9BA6B0" w14:textId="77777777" w:rsidR="00B565A2" w:rsidRDefault="00B565A2"/>
    <w:p w14:paraId="1A566EC1" w14:textId="77777777" w:rsidR="00B565A2" w:rsidRDefault="00000000">
      <w:pPr>
        <w:pStyle w:val="Heading1"/>
      </w:pPr>
      <w:r>
        <w:rPr>
          <w:color w:val="0B1E3A"/>
          <w:sz w:val="34"/>
        </w:rPr>
        <w:t>5. Modelo operativo por 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B565A2" w14:paraId="6365B6C3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0E39A2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Rol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69DEBA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Responsabilidad dentro del sistema</w:t>
            </w:r>
          </w:p>
        </w:tc>
      </w:tr>
      <w:tr w:rsidR="00B565A2" w:rsidRPr="003A2A34" w14:paraId="7DFD905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214762" w14:textId="77777777" w:rsidR="00B565A2" w:rsidRDefault="00000000">
            <w:r>
              <w:rPr>
                <w:rFonts w:ascii="Aptos" w:hAnsi="Aptos"/>
                <w:sz w:val="18"/>
              </w:rPr>
              <w:t>Supervisor / Master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7BC4DB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Configura operación, productos, bodegas, cuotas, roles, cierres, reportes y aprobaciones extraordinarias.</w:t>
            </w:r>
          </w:p>
        </w:tc>
      </w:tr>
      <w:tr w:rsidR="00B565A2" w:rsidRPr="003A2A34" w14:paraId="6125DE9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3980C7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Despacho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B21F7A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Asigna/reasigna guías, controla choferes disponibles, bloqueos, QR activos y solicitudes de viaje.</w:t>
            </w:r>
          </w:p>
        </w:tc>
      </w:tr>
      <w:tr w:rsidR="00B565A2" w:rsidRPr="003A2A34" w14:paraId="0B9CD9C0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DA021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A8E995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Escanea QR, registra pesos, tolva, marchamos, SOF y trabaja offline cuando sea necesario.</w:t>
            </w:r>
          </w:p>
        </w:tc>
      </w:tr>
      <w:tr w:rsidR="00B565A2" w:rsidRPr="003A2A34" w14:paraId="6AF0185D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B5A5100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2E233F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Visualiza únicamente su QR vigente, viaje actual, acumulados propios y continuidad autorizada.</w:t>
            </w:r>
          </w:p>
        </w:tc>
      </w:tr>
      <w:tr w:rsidR="00B565A2" w:rsidRPr="003A2A34" w14:paraId="3A2C57E4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7E3AA63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Gerencia</w:t>
            </w:r>
            <w:proofErr w:type="spellEnd"/>
            <w:r>
              <w:rPr>
                <w:rFonts w:ascii="Aptos" w:hAnsi="Aptos"/>
                <w:sz w:val="18"/>
              </w:rPr>
              <w:t xml:space="preserve"> / </w:t>
            </w:r>
            <w:proofErr w:type="spellStart"/>
            <w:r>
              <w:rPr>
                <w:rFonts w:ascii="Aptos" w:hAnsi="Aptos"/>
                <w:sz w:val="18"/>
              </w:rPr>
              <w:t>Cliente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40C628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Consulta avance, cuotas, productividad, reportes e indicadores ejecutivos.</w:t>
            </w:r>
          </w:p>
        </w:tc>
      </w:tr>
    </w:tbl>
    <w:p w14:paraId="52349BEC" w14:textId="77777777" w:rsidR="00B565A2" w:rsidRPr="00DE52C4" w:rsidRDefault="00B565A2">
      <w:pPr>
        <w:rPr>
          <w:lang w:val="es-MX"/>
        </w:rPr>
      </w:pPr>
    </w:p>
    <w:p w14:paraId="474E7B42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t>6. Cotización económica</w:t>
      </w:r>
    </w:p>
    <w:p w14:paraId="28DB7A9B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  <w:t>Los valores siguientes consolidan la implementacion inicial, capacitacion, ajustes de arranque, desarrollo del flujo de cinco escaneos, operacion puerto + bodegas de recibo y modulo de pedidos. Todo monto se expresa en dolares estadounidenses; el fee mensual se factura como USD 1,300 + 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1512"/>
        <w:gridCol w:w="3960"/>
      </w:tblGrid>
      <w:tr w:rsidR="00B565A2" w14:paraId="64F74547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6FB47CE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Concepto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0FE65D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Valor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A9648F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Periodicidad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27B083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Incluye</w:t>
            </w:r>
          </w:p>
        </w:tc>
      </w:tr>
      <w:tr w:rsidR="00B565A2" w:rsidRPr="003A2A34" w14:paraId="16ED48B1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Implementacion, capacitacion, ajustes y desarrollo inicial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5,000 + IVA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Pago unico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Incluye levantamiento operativo, configuracion base, usuarios/roles, capacitacion inicial, ajustes razonables segun necesidad del cliente, acompanamiento de puesta en marcha, desarrollo/parametrizacion de cinco escaneos, operacion puerto + bodegas de recibo y modulo de pedidos.</w:t>
            </w:r>
          </w:p>
        </w:tc>
      </w:tr>
      <w:tr w:rsidR="00B565A2" w:rsidRPr="003A2A34" w14:paraId="24EA08EA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80A72F0" w14:textId="77777777" w:rsidR="00B565A2" w:rsidRDefault="00000000">
            <w:r>
              <w:rPr>
                <w:rFonts w:ascii="Aptos" w:hAnsi="Aptos"/>
                <w:sz w:val="18"/>
              </w:rPr>
              <w:t xml:space="preserve">Fee </w:t>
            </w:r>
            <w:proofErr w:type="spellStart"/>
            <w:r>
              <w:rPr>
                <w:rFonts w:ascii="Aptos" w:hAnsi="Aptos"/>
                <w:sz w:val="18"/>
              </w:rPr>
              <w:t>plataforma</w:t>
            </w:r>
            <w:proofErr w:type="spellEnd"/>
            <w:r>
              <w:rPr>
                <w:rFonts w:ascii="Aptos" w:hAnsi="Aptos"/>
                <w:sz w:val="18"/>
              </w:rPr>
              <w:t xml:space="preserve"> XTRAVON ONE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1,300 + IVA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F136E60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Uso mensual de XTRAVON ONE, backend, escritorio, apps moviles, reportes, centro ejecutivo, soporte funcional base, mantenimiento evolutivo menor y licenciamiento base de plataforma. Infraestructura extraordinaria, integraciones externas o almacenamiento masivo se cotizan aparte si aplica.</w:t>
            </w:r>
          </w:p>
        </w:tc>
      </w:tr>
      <w:tr w:rsidR="00B565A2" w:rsidRPr="003A2A34" w14:paraId="0810B7A6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164BE18" w14:textId="77777777" w:rsidR="00B565A2" w:rsidRDefault="00000000">
            <w:r>
              <w:rPr>
                <w:rFonts w:ascii="Aptos" w:hAnsi="Aptos"/>
                <w:sz w:val="18"/>
              </w:rPr>
              <w:t>Renting handheld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DD6454" w14:textId="77777777" w:rsidR="00B565A2" w:rsidRDefault="00000000">
            <w:r>
              <w:rPr>
                <w:rFonts w:ascii="Aptos" w:hAnsi="Aptos"/>
                <w:sz w:val="18"/>
              </w:rPr>
              <w:t>USD 50 por equipo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5EBA8A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2719A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Uso mensual de cada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asignado para operación de patio.</w:t>
            </w:r>
          </w:p>
        </w:tc>
      </w:tr>
      <w:tr w:rsidR="00B565A2" w:rsidRPr="003A2A34" w14:paraId="2FC8E0F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621ED2" w14:textId="77777777" w:rsidR="00B565A2" w:rsidRDefault="00000000">
            <w:r>
              <w:rPr>
                <w:rFonts w:ascii="Aptos" w:hAnsi="Aptos"/>
                <w:sz w:val="18"/>
              </w:rPr>
              <w:t xml:space="preserve">Personal </w:t>
            </w:r>
            <w:proofErr w:type="spellStart"/>
            <w:r>
              <w:rPr>
                <w:rFonts w:ascii="Aptos" w:hAnsi="Aptos"/>
                <w:sz w:val="18"/>
              </w:rPr>
              <w:t>operativo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34504A7" w14:textId="77777777" w:rsidR="00B565A2" w:rsidRDefault="00000000">
            <w:r>
              <w:rPr>
                <w:rFonts w:ascii="Aptos" w:hAnsi="Aptos"/>
                <w:sz w:val="18"/>
              </w:rPr>
              <w:t>USD 13 por persona/hora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D05482" w14:textId="77777777" w:rsidR="00B565A2" w:rsidRDefault="00000000">
            <w:r>
              <w:rPr>
                <w:rFonts w:ascii="Aptos" w:hAnsi="Aptos"/>
                <w:sz w:val="18"/>
              </w:rPr>
              <w:t>Según uso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46D0E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Tarifa preferencial al adquirir el sistema. Tarifa regular: USD 15 por persona/hora.</w:t>
            </w:r>
          </w:p>
        </w:tc>
      </w:tr>
      <w:tr w:rsidR="00B565A2" w:rsidRPr="003A2A34" w14:paraId="451B3A1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86A722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Reposición por daño/pérdida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6A99AD5" w14:textId="77777777" w:rsidR="00B565A2" w:rsidRDefault="00000000">
            <w:r>
              <w:rPr>
                <w:rFonts w:ascii="Aptos" w:hAnsi="Aptos"/>
                <w:sz w:val="18"/>
              </w:rPr>
              <w:t xml:space="preserve">USD 500 </w:t>
            </w:r>
            <w:proofErr w:type="spellStart"/>
            <w:r>
              <w:rPr>
                <w:rFonts w:ascii="Aptos" w:hAnsi="Aptos"/>
                <w:sz w:val="18"/>
              </w:rPr>
              <w:t>por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equipo</w:t>
            </w:r>
            <w:proofErr w:type="spellEnd"/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3A5A95C" w14:textId="77777777" w:rsidR="00B565A2" w:rsidRDefault="00000000">
            <w:r>
              <w:rPr>
                <w:rFonts w:ascii="Aptos" w:hAnsi="Aptos"/>
                <w:sz w:val="18"/>
              </w:rPr>
              <w:t>Cuando aplique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55EE8F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Cobro completo si el equipo es dañado, extraviado, manipulado indebidamente o devuelto inutilizable.</w:t>
            </w:r>
          </w:p>
        </w:tc>
      </w:tr>
    </w:tbl>
    <w:p w14:paraId="408F9A2F" w14:textId="77777777" w:rsidR="00B565A2" w:rsidRPr="00DE52C4" w:rsidRDefault="00B565A2">
      <w:pPr>
        <w:rPr>
          <w:lang w:val="es-MX"/>
        </w:rPr>
      </w:pPr>
    </w:p>
    <w:p w14:paraId="601AC827" w14:textId="77777777" w:rsidR="00B565A2" w:rsidRDefault="00000000">
      <w:pPr>
        <w:pStyle w:val="Heading1"/>
      </w:pPr>
      <w:r>
        <w:rPr>
          <w:color w:val="0B1E3A"/>
          <w:sz w:val="34"/>
        </w:rPr>
        <w:lastRenderedPageBreak/>
        <w:t>7. Ejemplo de cálculo mensual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464"/>
        <w:gridCol w:w="2592"/>
      </w:tblGrid>
      <w:tr w:rsidR="00B565A2" w14:paraId="0B302E0C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E7D5A27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Escenario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9F8902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Cálculo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FBE863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Total mensual estimado</w:t>
            </w:r>
          </w:p>
        </w:tc>
      </w:tr>
      <w:tr w:rsidR="00B565A2" w14:paraId="521E876A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2634711" w14:textId="77777777" w:rsidR="00B565A2" w:rsidRDefault="00000000">
            <w:r>
              <w:rPr>
                <w:rFonts w:ascii="Aptos" w:hAnsi="Aptos"/>
                <w:sz w:val="18"/>
              </w:rPr>
              <w:t>Plataforma base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Fee mensual XTRAVON ONE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1,300 + IVA</w:t>
            </w:r>
          </w:p>
        </w:tc>
      </w:tr>
      <w:tr w:rsidR="00B565A2" w14:paraId="5AC5FE59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3DDB46" w14:textId="1B00A333" w:rsidR="00B565A2" w:rsidRDefault="00DE52C4">
            <w:r>
              <w:rPr>
                <w:rFonts w:ascii="Aptos" w:hAnsi="Aptos"/>
                <w:sz w:val="18"/>
              </w:rPr>
              <w:t>3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12109A" w14:textId="42C78376" w:rsidR="00B565A2" w:rsidRDefault="00DE52C4">
            <w:r>
              <w:rPr>
                <w:rFonts w:ascii="Aptos" w:hAnsi="Aptos"/>
                <w:sz w:val="18"/>
              </w:rPr>
              <w:t>3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150 + IVA</w:t>
            </w:r>
          </w:p>
        </w:tc>
      </w:tr>
      <w:tr w:rsidR="00B565A2" w14:paraId="39F3637E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BB8561" w14:textId="33F73597" w:rsidR="00B565A2" w:rsidRDefault="00DE52C4">
            <w:r>
              <w:rPr>
                <w:rFonts w:ascii="Aptos" w:hAnsi="Aptos"/>
                <w:sz w:val="18"/>
              </w:rPr>
              <w:t>5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CF8CD67" w14:textId="160A05B5" w:rsidR="00B565A2" w:rsidRDefault="00DE52C4">
            <w:r>
              <w:rPr>
                <w:rFonts w:ascii="Aptos" w:hAnsi="Aptos"/>
                <w:sz w:val="18"/>
              </w:rPr>
              <w:t>5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250 + IVA</w:t>
            </w:r>
          </w:p>
        </w:tc>
      </w:tr>
      <w:tr w:rsidR="00B565A2" w14:paraId="0A9CD551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3CAE6B" w14:textId="77777777" w:rsidR="00B565A2" w:rsidRDefault="00000000">
            <w:r>
              <w:rPr>
                <w:rFonts w:ascii="Aptos" w:hAnsi="Aptos"/>
                <w:sz w:val="18"/>
              </w:rPr>
              <w:t>Personal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7FC09F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Horas reales x USD 13 por persona/hora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B168944" w14:textId="77777777" w:rsidR="00B565A2" w:rsidRDefault="00000000">
            <w:r>
              <w:rPr>
                <w:rFonts w:ascii="Aptos" w:hAnsi="Aptos"/>
                <w:sz w:val="18"/>
              </w:rPr>
              <w:t>Variable</w:t>
            </w:r>
          </w:p>
        </w:tc>
      </w:tr>
    </w:tbl>
    <w:p w14:paraId="3DB02F36" w14:textId="77777777" w:rsidR="00B565A2" w:rsidRDefault="00B565A2"/>
    <w:p w14:paraId="2B0FF998" w14:textId="77777777" w:rsidR="00B565A2" w:rsidRDefault="00000000">
      <w:pPr>
        <w:pStyle w:val="Heading1"/>
      </w:pPr>
      <w:r>
        <w:rPr>
          <w:color w:val="0B1E3A"/>
          <w:sz w:val="34"/>
        </w:rPr>
        <w:t>8. Condiciones de uso y responsabilidades</w:t>
      </w:r>
    </w:p>
    <w:p w14:paraId="1EE700E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La propuesta es editable y puede ajustarse al flujo real del cliente, incluyendo reglas de puerto, bodegas de recibo, productos, clientes, pedidos, formatos de informe, usuarios y handhelds requeridos. Los ajustes razonables de implementacion estan incluidos dentro del pago inicial; desarrollos mayores o integraciones externas se cotizan por separado.</w:t>
      </w:r>
    </w:p>
    <w:p w14:paraId="1F1B7398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El cliente debe cuidar los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entregados en renting. Daño físico, pérdida, robo, manipulación indebida o devolución en mal estado genera cobro de reposición de USD 500 por equipo.</w:t>
      </w:r>
    </w:p>
    <w:p w14:paraId="7B2E4C7B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QR, usuarios y permisos son personales y operativos. El cliente debe evitar compartir accesos o permitir uso fuera de los roles definidos.</w:t>
      </w:r>
    </w:p>
    <w:p w14:paraId="3A3908B7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operación offline permite continuidad en patio; sin embargo, la sincronización final depende de recuperar conexión a red o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.</w:t>
      </w:r>
    </w:p>
    <w:p w14:paraId="39101C0A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envío automático por correo o WhatsApp requiere configuración de proveedores externos válidos, por </w:t>
      </w:r>
      <w:proofErr w:type="gramStart"/>
      <w:r w:rsidRPr="00DE52C4">
        <w:rPr>
          <w:lang w:val="es-MX"/>
        </w:rPr>
        <w:t>ejemplo</w:t>
      </w:r>
      <w:proofErr w:type="gramEnd"/>
      <w:r w:rsidRPr="00DE52C4">
        <w:rPr>
          <w:lang w:val="es-MX"/>
        </w:rPr>
        <w:t xml:space="preserve"> SMTP/</w:t>
      </w:r>
      <w:proofErr w:type="spellStart"/>
      <w:r w:rsidRPr="00DE52C4">
        <w:rPr>
          <w:lang w:val="es-MX"/>
        </w:rPr>
        <w:t>SendGrid</w:t>
      </w:r>
      <w:proofErr w:type="spellEnd"/>
      <w:r w:rsidRPr="00DE52C4">
        <w:rPr>
          <w:lang w:val="es-MX"/>
        </w:rPr>
        <w:t xml:space="preserve"> y WhatsApp Business/</w:t>
      </w:r>
      <w:proofErr w:type="spellStart"/>
      <w:r w:rsidRPr="00DE52C4">
        <w:rPr>
          <w:lang w:val="es-MX"/>
        </w:rPr>
        <w:t>Twilio</w:t>
      </w:r>
      <w:proofErr w:type="spellEnd"/>
      <w:r w:rsidRPr="00DE52C4">
        <w:rPr>
          <w:lang w:val="es-MX"/>
        </w:rPr>
        <w:t xml:space="preserve">/Meta. </w:t>
      </w:r>
      <w:r>
        <w:t xml:space="preserve">Costos de </w:t>
      </w:r>
      <w:proofErr w:type="spellStart"/>
      <w:r>
        <w:t>terceros</w:t>
      </w:r>
      <w:proofErr w:type="spellEnd"/>
      <w:r>
        <w:t xml:space="preserve"> no </w:t>
      </w:r>
      <w:proofErr w:type="spellStart"/>
      <w:r>
        <w:t>incluidos</w:t>
      </w:r>
      <w:proofErr w:type="spellEnd"/>
      <w:r>
        <w:t xml:space="preserve"> salvo acuerdo expreso.</w:t>
      </w:r>
    </w:p>
    <w:p w14:paraId="3A10710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Cambios mayores, integraciones con ERP externo, básculas, cámaras, GPS comercial, OCR documental o portales adicionales pueden cotizarse por separado.</w:t>
      </w:r>
    </w:p>
    <w:p w14:paraId="23CC87F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reportes, alertas, indicadores y recomendaciones ejecutivas son herramientas de apoyo. Las decisiones finales corresponden al cliente y a sus responsables operativos.</w:t>
      </w:r>
    </w:p>
    <w:p w14:paraId="7887C1B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  <w:t>Los precios indicados no incluyen IVA salvo que se indique expresamente. El fee mensual de plataforma corresponde a USD 1,300 + IVA. Viaticos, traslados, hospedajes, almacenamiento masivo, integraciones externas o gastos fuera de la operacion remota/local acordada se cotizan o facturan segun corresponda.</w:t>
      </w:r>
    </w:p>
    <w:p w14:paraId="0B1FD79D" w14:textId="77777777" w:rsidR="00B565A2" w:rsidRDefault="00000000">
      <w:pPr>
        <w:pStyle w:val="Heading1"/>
      </w:pPr>
      <w:r>
        <w:rPr>
          <w:color w:val="0B1E3A"/>
          <w:sz w:val="34"/>
        </w:rPr>
        <w:t>9. Entregables de implementación</w:t>
      </w:r>
    </w:p>
    <w:p w14:paraId="5F9F49D2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inicial del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, base de datos, usuarios, roles y permisos.</w:t>
      </w:r>
    </w:p>
    <w:p w14:paraId="7CDFE86F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Instalación/configuración del ERP Desktop para supervisor y administración.</w:t>
      </w:r>
    </w:p>
    <w:p w14:paraId="34E4E0C9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de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supervisor,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chofer y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operador patio.</w:t>
      </w:r>
    </w:p>
    <w:p w14:paraId="4B905F9A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Plantilla de carga de boletas y guías por operación.</w:t>
      </w:r>
    </w:p>
    <w:p w14:paraId="7CB075F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Flujo QR con cinco escaneos operativos: puerto ingreso, tolva/carga, puerto salida, punto de recibo y bodega de recibo.</w:t>
      </w:r>
    </w:p>
    <w:p w14:paraId="18A9F7C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Centro Ejecutivo con KPIs, avance, pedidos, cuotas, descargado, pendiente, productividad, diferencias y riesgos.</w:t>
      </w:r>
    </w:p>
    <w:p w14:paraId="4B930A38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Informes descargables según formatos acordados.</w:t>
      </w:r>
    </w:p>
    <w:p w14:paraId="62FBF56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Capacitación inicial por rol: supervisor, despacho, patio, chofer y gerencia.</w:t>
      </w:r>
    </w:p>
    <w:p w14:paraId="7701B82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Acompañamiento de salida en vivo y ajustes iniciales razonables.</w:t>
      </w:r>
    </w:p>
    <w:p w14:paraId="69D7024C" w14:textId="152A8F74" w:rsidR="00B565A2" w:rsidRDefault="00000000">
      <w:pPr>
        <w:pStyle w:val="Heading1"/>
      </w:pPr>
      <w:r>
        <w:rPr>
          <w:color w:val="0B1E3A"/>
          <w:sz w:val="34"/>
        </w:rPr>
        <w:t>1</w:t>
      </w:r>
      <w:r w:rsidR="00DE52C4">
        <w:rPr>
          <w:color w:val="0B1E3A"/>
          <w:sz w:val="34"/>
        </w:rPr>
        <w:t>0</w:t>
      </w:r>
      <w:r>
        <w:rPr>
          <w:color w:val="0B1E3A"/>
          <w:sz w:val="34"/>
        </w:rPr>
        <w:t xml:space="preserve">. </w:t>
      </w:r>
      <w:proofErr w:type="spellStart"/>
      <w:r>
        <w:rPr>
          <w:color w:val="0B1E3A"/>
          <w:sz w:val="34"/>
        </w:rPr>
        <w:t>Supuestos</w:t>
      </w:r>
      <w:proofErr w:type="spellEnd"/>
    </w:p>
    <w:p w14:paraId="78800A5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El cliente entregará datos maestros mínimos: clientes, productos, choferes, placas, cuotas, bodegas, usuarios y reglas operativas.</w:t>
      </w:r>
    </w:p>
    <w:p w14:paraId="6319363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cantidad final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se definirá antes de iniciar operación.</w:t>
      </w:r>
    </w:p>
    <w:p w14:paraId="75BC06B0" w14:textId="77777777" w:rsidR="00B565A2" w:rsidRDefault="00000000">
      <w:pPr>
        <w:pStyle w:val="ListBullet"/>
        <w:spacing w:after="60"/>
      </w:pPr>
      <w:r w:rsidRPr="00DE52C4">
        <w:rPr>
          <w:lang w:val="es-MX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>
          <w:rFonts w:ascii="Aptos" w:hAnsi="Aptos"/>
          <w:sz w:val="20"/>
        </w:rPr>
        <w:t>El alcance de desarrollo incluido cubre ajustes razonables de implementacion, parametrizacion de los cinco escaneos, modulo de pedidos y adaptacion inicial a puerto + bodegas de recibo. Nuevos modulos mayores, integraciones externas o automatizaciones no previstas se cotizan por separado.</w:t>
      </w:r>
    </w:p>
    <w:p w14:paraId="4959944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La tarifa mensual no incluye reposición de equipos dañados ni horas de personal operativo.</w:t>
      </w:r>
    </w:p>
    <w:p w14:paraId="0C9A8239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12. Cierre comercial</w:t>
      </w:r>
    </w:p>
    <w:p w14:paraId="1E82860C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XTRAVON ONE no es únicamente un sistema de captura: es una capa de control operativo, trazabilidad y gestión de riesgo diseñada para que una operación granelera pueda saber qué se cargó, quién lo movió, dónde se validó, cuánto se descargó, qué falta y qué evento afectó la operación.</w:t>
      </w:r>
    </w:p>
    <w:p w14:paraId="105D3CD3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busca iniciar con una base robusta y editable, dejando espacio para adaptar el sistema a las reglas reales del cliente, sin perder seguridad, auditoría ni continuidad operativa.</w:t>
      </w:r>
    </w:p>
    <w:sectPr w:rsidR="00B565A2" w:rsidRPr="00DE52C4" w:rsidSect="00034616">
      <w:headerReference w:type="default" r:id="rId10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838E" w14:textId="77777777" w:rsidR="0043569D" w:rsidRDefault="0043569D">
      <w:pPr>
        <w:spacing w:after="0" w:line="240" w:lineRule="auto"/>
      </w:pPr>
      <w:r>
        <w:separator/>
      </w:r>
    </w:p>
  </w:endnote>
  <w:endnote w:type="continuationSeparator" w:id="0">
    <w:p w14:paraId="772A66D7" w14:textId="77777777" w:rsidR="0043569D" w:rsidRDefault="0043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8654" w14:textId="77777777" w:rsidR="00B565A2" w:rsidRDefault="00000000">
    <w:pPr>
      <w:pStyle w:val="Footer"/>
      <w:jc w:val="center"/>
    </w:pPr>
    <w:proofErr w:type="spellStart"/>
    <w:r>
      <w:rPr>
        <w:color w:val="6B7280"/>
        <w:sz w:val="16"/>
      </w:rPr>
      <w:t>Cotización</w:t>
    </w:r>
    <w:proofErr w:type="spellEnd"/>
    <w:r>
      <w:rPr>
        <w:color w:val="6B7280"/>
        <w:sz w:val="16"/>
      </w:rPr>
      <w:t xml:space="preserve"> editable - QORA SYSTEMS / MSL Marine Surveyors and Logistics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7DB0" w14:textId="77777777" w:rsidR="0043569D" w:rsidRDefault="0043569D">
      <w:pPr>
        <w:spacing w:after="0" w:line="240" w:lineRule="auto"/>
      </w:pPr>
      <w:r>
        <w:separator/>
      </w:r>
    </w:p>
  </w:footnote>
  <w:footnote w:type="continuationSeparator" w:id="0">
    <w:p w14:paraId="7339111A" w14:textId="77777777" w:rsidR="0043569D" w:rsidRDefault="0043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BCE7" w14:textId="77777777" w:rsidR="00B565A2" w:rsidRDefault="00000000">
    <w:pPr>
      <w:pStyle w:val="Header"/>
    </w:pPr>
    <w:r>
      <w:rPr>
        <w:color w:val="0B1E3A"/>
        <w:sz w:val="18"/>
      </w:rPr>
      <w:t>XTRAVON ONE | GRAIN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682320">
    <w:abstractNumId w:val="8"/>
  </w:num>
  <w:num w:numId="2" w16cid:durableId="1426653473">
    <w:abstractNumId w:val="6"/>
  </w:num>
  <w:num w:numId="3" w16cid:durableId="819494138">
    <w:abstractNumId w:val="5"/>
  </w:num>
  <w:num w:numId="4" w16cid:durableId="1456563254">
    <w:abstractNumId w:val="4"/>
  </w:num>
  <w:num w:numId="5" w16cid:durableId="2047636984">
    <w:abstractNumId w:val="7"/>
  </w:num>
  <w:num w:numId="6" w16cid:durableId="1591500407">
    <w:abstractNumId w:val="3"/>
  </w:num>
  <w:num w:numId="7" w16cid:durableId="1798138619">
    <w:abstractNumId w:val="2"/>
  </w:num>
  <w:num w:numId="8" w16cid:durableId="517280259">
    <w:abstractNumId w:val="1"/>
  </w:num>
  <w:num w:numId="9" w16cid:durableId="168624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07"/>
    <w:rsid w:val="0006063C"/>
    <w:rsid w:val="00141133"/>
    <w:rsid w:val="0015074B"/>
    <w:rsid w:val="0029639D"/>
    <w:rsid w:val="00326F90"/>
    <w:rsid w:val="003A2A34"/>
    <w:rsid w:val="0043569D"/>
    <w:rsid w:val="00995C07"/>
    <w:rsid w:val="00AA1D8D"/>
    <w:rsid w:val="00B47730"/>
    <w:rsid w:val="00B565A2"/>
    <w:rsid w:val="00CB0664"/>
    <w:rsid w:val="00DE5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3BB8C"/>
  <w14:defaultImageDpi w14:val="300"/>
  <w15:docId w15:val="{657DE012-C175-4C1E-8A9E-E8950F59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Avila</cp:lastModifiedBy>
  <cp:revision>3</cp:revision>
  <dcterms:created xsi:type="dcterms:W3CDTF">2013-12-23T23:15:00Z</dcterms:created>
  <dcterms:modified xsi:type="dcterms:W3CDTF">2026-06-25T20:26:00Z</dcterms:modified>
  <cp:category/>
</cp:coreProperties>
</file>