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565A2" w14:paraId="2B61D91C" w14:textId="77777777">
        <w:trPr>
          <w:jc w:val="center"/>
        </w:trPr>
        <w:tc>
          <w:tcPr>
            <w:tcW w:w="5112" w:type="dxa"/>
            <w:tcBorders>
              <w:top w:val="single" w:sz="6" w:space="0" w:color="081324"/>
              <w:left w:val="single" w:sz="6" w:space="0" w:color="081324"/>
              <w:bottom w:val="single" w:sz="6" w:space="0" w:color="081324"/>
              <w:right w:val="single" w:sz="6" w:space="0" w:color="081324"/>
            </w:tcBorders>
            <w:shd w:val="clear" w:color="auto" w:fill="081324"/>
          </w:tcPr>
          <w:p w14:paraId="00FE0219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b/>
                <w:color w:val="F5F7FA"/>
                <w:sz w:val="48"/>
                <w:lang w:val="es-MX"/>
              </w:rPr>
              <w:t>XTRAVON ONE</w:t>
            </w:r>
            <w:r w:rsidRPr="00DE52C4">
              <w:rPr>
                <w:b/>
                <w:color w:val="F5F7FA"/>
                <w:sz w:val="48"/>
                <w:lang w:val="es-MX"/>
              </w:rPr>
              <w:br/>
            </w:r>
            <w:r w:rsidRPr="00DE52C4">
              <w:rPr>
                <w:b/>
                <w:color w:val="00E5FF"/>
                <w:sz w:val="34"/>
                <w:lang w:val="es-MX"/>
              </w:rPr>
              <w:t>GRAIN CONTROL</w:t>
            </w:r>
            <w:r w:rsidRPr="00DE52C4">
              <w:rPr>
                <w:b/>
                <w:color w:val="00E5FF"/>
                <w:sz w:val="34"/>
                <w:lang w:val="es-MX"/>
              </w:rPr>
              <w:br/>
            </w:r>
            <w:r w:rsidRPr="00DE52C4">
              <w:rPr>
                <w:b/>
                <w:color w:val="F5F7FA"/>
                <w:sz w:val="26"/>
                <w:lang w:val="es-MX"/>
              </w:rPr>
              <w:t>Cotización técnica y comercial</w:t>
            </w:r>
            <w:r w:rsidRPr="00DE52C4">
              <w:rPr>
                <w:b/>
                <w:color w:val="F5F7FA"/>
                <w:sz w:val="26"/>
                <w:lang w:val="es-MX"/>
              </w:rPr>
              <w:br/>
            </w:r>
            <w:r w:rsidRPr="00DE52C4">
              <w:rPr>
                <w:color w:val="C7CDD6"/>
                <w:lang w:val="es-MX"/>
              </w:rPr>
              <w:t>Sistema integral para control de operaciones graneleras, trazabilidad QR, despacho, SOF, reportes y continuidad offline.</w:t>
            </w:r>
          </w:p>
        </w:tc>
        <w:tc>
          <w:tcPr>
            <w:tcW w:w="5112" w:type="dxa"/>
            <w:tcBorders>
              <w:top w:val="single" w:sz="6" w:space="0" w:color="081324"/>
              <w:left w:val="single" w:sz="6" w:space="0" w:color="081324"/>
              <w:bottom w:val="single" w:sz="6" w:space="0" w:color="081324"/>
              <w:right w:val="single" w:sz="6" w:space="0" w:color="081324"/>
            </w:tcBorders>
            <w:shd w:val="clear" w:color="auto" w:fill="081324"/>
          </w:tcPr>
          <w:p w14:paraId="2BA31B7A" w14:textId="77777777" w:rsidR="00B565A2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3F3228C" wp14:editId="01814209">
                  <wp:extent cx="1417320" cy="14173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TRAVON_seal_round_transparen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2D894" w14:textId="77777777" w:rsidR="00B565A2" w:rsidRDefault="00B565A2"/>
    <w:p w14:paraId="2ACBA050" w14:textId="77777777" w:rsidR="00B565A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6CEF955" wp14:editId="5D401635">
            <wp:extent cx="5257800" cy="39216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travon_splash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565A2" w:rsidRPr="003A2A34" w14:paraId="72E35437" w14:textId="77777777">
        <w:trPr>
          <w:jc w:val="center"/>
        </w:trPr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</w:tcPr>
          <w:p w14:paraId="60D1E67E" w14:textId="77777777" w:rsidR="00B565A2" w:rsidRDefault="00000000">
            <w:pPr>
              <w:jc w:val="center"/>
            </w:pPr>
            <w:r>
              <w:rPr>
                <w:b/>
                <w:color w:val="00E5FF"/>
              </w:rPr>
              <w:t>Trazabilidad</w:t>
            </w:r>
            <w:r>
              <w:rPr>
                <w:b/>
                <w:color w:val="00E5FF"/>
              </w:rPr>
              <w:br/>
            </w:r>
            <w:r>
              <w:rPr>
                <w:b/>
                <w:color w:val="F5F7FA"/>
                <w:sz w:val="22"/>
              </w:rPr>
              <w:t>5 puntos de control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</w:tcPr>
          <w:p w14:paraId="6F8449E9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b/>
                <w:color w:val="00E5FF"/>
                <w:lang w:val="es-MX"/>
              </w:rPr>
              <w:t>Operación offline</w:t>
            </w:r>
            <w:r w:rsidRPr="00DE52C4">
              <w:rPr>
                <w:b/>
                <w:color w:val="00E5FF"/>
                <w:lang w:val="es-MX"/>
              </w:rPr>
              <w:br/>
            </w:r>
            <w:proofErr w:type="spellStart"/>
            <w:r w:rsidRPr="00DE52C4">
              <w:rPr>
                <w:b/>
                <w:color w:val="F5F7FA"/>
                <w:sz w:val="22"/>
                <w:lang w:val="es-MX"/>
              </w:rPr>
              <w:t>Handheld</w:t>
            </w:r>
            <w:proofErr w:type="spellEnd"/>
            <w:r w:rsidRPr="00DE52C4">
              <w:rPr>
                <w:b/>
                <w:color w:val="F5F7FA"/>
                <w:sz w:val="22"/>
                <w:lang w:val="es-MX"/>
              </w:rPr>
              <w:t xml:space="preserve"> con cola local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</w:tcPr>
          <w:p w14:paraId="41145D31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b/>
                <w:color w:val="00E5FF"/>
                <w:lang w:val="es-MX"/>
              </w:rPr>
              <w:t>Control de cuota</w:t>
            </w:r>
            <w:r w:rsidRPr="00DE52C4">
              <w:rPr>
                <w:b/>
                <w:color w:val="00E5FF"/>
                <w:lang w:val="es-MX"/>
              </w:rPr>
              <w:br/>
            </w:r>
            <w:r w:rsidRPr="00DE52C4">
              <w:rPr>
                <w:b/>
                <w:color w:val="F5F7FA"/>
                <w:sz w:val="22"/>
                <w:lang w:val="es-MX"/>
              </w:rPr>
              <w:t>Cliente, producto y buque</w:t>
            </w:r>
          </w:p>
        </w:tc>
        <w:tc>
          <w:tcPr>
            <w:tcW w:w="2556" w:type="dxa"/>
            <w:tcBorders>
              <w:top w:val="single" w:sz="6" w:space="0" w:color="00E5FF"/>
              <w:left w:val="single" w:sz="6" w:space="0" w:color="00E5FF"/>
              <w:bottom w:val="single" w:sz="6" w:space="0" w:color="00E5FF"/>
              <w:right w:val="single" w:sz="6" w:space="0" w:color="00E5FF"/>
            </w:tcBorders>
            <w:shd w:val="clear" w:color="auto" w:fill="081324"/>
          </w:tcPr>
          <w:p w14:paraId="4547E9DB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b/>
                <w:color w:val="00E5FF"/>
                <w:lang w:val="es-MX"/>
              </w:rPr>
              <w:t>Auditoría</w:t>
            </w:r>
            <w:r w:rsidRPr="00DE52C4">
              <w:rPr>
                <w:b/>
                <w:color w:val="00E5FF"/>
                <w:lang w:val="es-MX"/>
              </w:rPr>
              <w:br/>
            </w:r>
            <w:r w:rsidRPr="00DE52C4">
              <w:rPr>
                <w:b/>
                <w:color w:val="F5F7FA"/>
                <w:sz w:val="22"/>
                <w:lang w:val="es-MX"/>
              </w:rPr>
              <w:t>Usuario, fecha, hora y acción</w:t>
            </w:r>
          </w:p>
        </w:tc>
      </w:tr>
    </w:tbl>
    <w:p w14:paraId="1622C422" w14:textId="77777777" w:rsidR="00B565A2" w:rsidRPr="00DE52C4" w:rsidRDefault="00B565A2">
      <w:pPr>
        <w:rPr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565A2" w14:paraId="71534DAE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4ECB1375" w14:textId="77777777" w:rsidR="00B565A2" w:rsidRDefault="00000000">
            <w:proofErr w:type="spellStart"/>
            <w:r>
              <w:rPr>
                <w:sz w:val="18"/>
              </w:rPr>
              <w:t>Preparado</w:t>
            </w:r>
            <w:proofErr w:type="spellEnd"/>
            <w:r>
              <w:rPr>
                <w:sz w:val="18"/>
              </w:rPr>
              <w:t xml:space="preserve"> para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5FB657CD" w14:textId="77777777" w:rsidR="00B565A2" w:rsidRDefault="00000000">
            <w:r>
              <w:rPr>
                <w:sz w:val="18"/>
              </w:rPr>
              <w:t>Cliente / operación granelera</w:t>
            </w:r>
          </w:p>
        </w:tc>
      </w:tr>
      <w:tr w:rsidR="00B565A2" w14:paraId="31F0B580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23D7EFDE" w14:textId="77777777" w:rsidR="00B565A2" w:rsidRDefault="00000000">
            <w:r>
              <w:rPr>
                <w:sz w:val="18"/>
              </w:rPr>
              <w:t>Preparado por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2E19E19B" w14:textId="77777777" w:rsidR="00B565A2" w:rsidRDefault="00000000">
            <w:r>
              <w:rPr>
                <w:sz w:val="18"/>
              </w:rPr>
              <w:t>QORA SYSTEMS - Alianza con MSL Marine Surveyors and Logistics Group</w:t>
            </w:r>
          </w:p>
        </w:tc>
      </w:tr>
      <w:tr w:rsidR="00B565A2" w14:paraId="5C996685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7A6FC032" w14:textId="77777777" w:rsidR="00B565A2" w:rsidRDefault="00000000">
            <w:r>
              <w:rPr>
                <w:sz w:val="18"/>
              </w:rPr>
              <w:t>Fecha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2C2D300E" w14:textId="77777777" w:rsidR="00B565A2" w:rsidRDefault="00000000">
            <w:r>
              <w:rPr>
                <w:sz w:val="18"/>
              </w:rPr>
              <w:t>04/06/2026</w:t>
            </w:r>
          </w:p>
        </w:tc>
      </w:tr>
      <w:tr w:rsidR="00B565A2" w:rsidRPr="003A2A34" w14:paraId="3E1B5BF6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03FEE991" w14:textId="77777777" w:rsidR="00B565A2" w:rsidRDefault="00000000">
            <w:r>
              <w:rPr>
                <w:sz w:val="18"/>
              </w:rPr>
              <w:t>Versión</w:t>
            </w:r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65530CB5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Propuesta editable según requerimientos del cliente</w:t>
            </w:r>
          </w:p>
        </w:tc>
      </w:tr>
      <w:tr w:rsidR="00B565A2" w:rsidRPr="003A2A34" w14:paraId="2C3348CE" w14:textId="77777777"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shd w:val="clear" w:color="auto" w:fill="E8F4FA"/>
            <w:vAlign w:val="center"/>
          </w:tcPr>
          <w:p w14:paraId="3AA3CEE6" w14:textId="77777777" w:rsidR="00B565A2" w:rsidRDefault="00000000">
            <w:proofErr w:type="spellStart"/>
            <w:r>
              <w:rPr>
                <w:sz w:val="18"/>
              </w:rPr>
              <w:t>Validez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referencial</w:t>
            </w:r>
            <w:proofErr w:type="spellEnd"/>
          </w:p>
        </w:tc>
        <w:tc>
          <w:tcPr>
            <w:tcW w:w="5112" w:type="dxa"/>
            <w:tcBorders>
              <w:top w:val="single" w:sz="6" w:space="0" w:color="C9D5DD"/>
              <w:left w:val="single" w:sz="6" w:space="0" w:color="C9D5DD"/>
              <w:bottom w:val="single" w:sz="6" w:space="0" w:color="C9D5DD"/>
              <w:right w:val="single" w:sz="6" w:space="0" w:color="C9D5DD"/>
            </w:tcBorders>
            <w:vAlign w:val="center"/>
          </w:tcPr>
          <w:p w14:paraId="394521ED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 xml:space="preserve">30 días, sujeto a alcance final, cantidad de </w:t>
            </w:r>
            <w:proofErr w:type="spellStart"/>
            <w:r w:rsidRPr="00DE52C4">
              <w:rPr>
                <w:sz w:val="18"/>
                <w:lang w:val="es-MX"/>
              </w:rPr>
              <w:t>handhelds</w:t>
            </w:r>
            <w:proofErr w:type="spellEnd"/>
            <w:r w:rsidRPr="00DE52C4">
              <w:rPr>
                <w:sz w:val="18"/>
                <w:lang w:val="es-MX"/>
              </w:rPr>
              <w:t xml:space="preserve"> y condiciones contractuales</w:t>
            </w:r>
          </w:p>
        </w:tc>
      </w:tr>
    </w:tbl>
    <w:p w14:paraId="3ECA09C5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1. Resumen ejecutivo</w:t>
      </w:r>
    </w:p>
    <w:p w14:paraId="67E5B137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 xml:space="preserve">XTRAVON ONE | GRAIN CONTROL es una plataforma operativa para controlar la descarga, despacho, trazabilidad y auditoría de operaciones graneleras desde la apertura del buque hasta el recibo final en planta o bodega. El sistema integra escritorio,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 xml:space="preserve">,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de patio, aplicación móvil de chofer y aplicación móvil de supervisor.</w:t>
      </w:r>
    </w:p>
    <w:p w14:paraId="71CC8556" w14:textId="069AFCCB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 xml:space="preserve">El objetivo principal es reducir pérdidas, errores documentales, duplicidad de guías, robo o uso indebido de </w:t>
      </w:r>
      <w:r w:rsidR="00DE52C4">
        <w:rPr>
          <w:lang w:val="es-MX"/>
        </w:rPr>
        <w:t>guías</w:t>
      </w:r>
      <w:r w:rsidRPr="00DE52C4">
        <w:rPr>
          <w:lang w:val="es-MX"/>
        </w:rPr>
        <w:t>, diferencias de peso y demoras no documentadas, convirtiendo la operación diaria en información accionable para despacho, patio, gerencia y auditoría.</w:t>
      </w:r>
    </w:p>
    <w:p w14:paraId="4E2425D5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Controla cada viaje por guía, chofer, placa, cliente, producto, bodega y operación.</w:t>
      </w:r>
    </w:p>
    <w:p w14:paraId="5BCC444E" w14:textId="2123AB53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Permite operación offline en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para no detener patio si falla la señal.</w:t>
      </w:r>
    </w:p>
    <w:p w14:paraId="46653BB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Genera trazabilidad por QR seguro, firma HMAC, estados operativos, auditoría y SOF.</w:t>
      </w:r>
    </w:p>
    <w:p w14:paraId="34B03A4A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Centraliza decisiones en despacho: asignar, reasignar, bloquear, liberar y cerrar viajes.</w:t>
      </w:r>
    </w:p>
    <w:p w14:paraId="67B8F0D0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Muestra </w:t>
      </w:r>
      <w:proofErr w:type="spellStart"/>
      <w:r w:rsidRPr="00DE52C4">
        <w:rPr>
          <w:lang w:val="es-MX"/>
        </w:rPr>
        <w:t>KPIs</w:t>
      </w:r>
      <w:proofErr w:type="spellEnd"/>
      <w:r w:rsidRPr="00DE52C4">
        <w:rPr>
          <w:lang w:val="es-MX"/>
        </w:rPr>
        <w:t>, cuotas, descargado real, pendiente de descarga, productividad, informes y alertas.</w:t>
      </w:r>
    </w:p>
    <w:p w14:paraId="3CFB43CA" w14:textId="77777777" w:rsidR="00B565A2" w:rsidRDefault="00000000">
      <w:pPr>
        <w:pStyle w:val="Heading1"/>
      </w:pPr>
      <w:r>
        <w:rPr>
          <w:color w:val="0B1E3A"/>
          <w:sz w:val="34"/>
        </w:rPr>
        <w:t>2. Valor agregado para el cliente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176"/>
        <w:gridCol w:w="3168"/>
      </w:tblGrid>
      <w:tr w:rsidR="00B565A2" w14:paraId="7CE8DFA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0E646943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Dolor operativo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3D26F0C1" w14:textId="77777777" w:rsidR="00B565A2" w:rsidRPr="00DE52C4" w:rsidRDefault="00000000">
            <w:pPr>
              <w:jc w:val="center"/>
              <w:rPr>
                <w:lang w:val="es-MX"/>
              </w:rPr>
            </w:pPr>
            <w:r w:rsidRPr="00DE52C4">
              <w:rPr>
                <w:b/>
                <w:color w:val="F5F7FA"/>
                <w:sz w:val="18"/>
                <w:lang w:val="es-MX"/>
              </w:rPr>
              <w:t>Cómo lo resuelve XTRAVON ONE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19EEE58C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 xml:space="preserve">Impacto </w:t>
            </w:r>
            <w:proofErr w:type="spellStart"/>
            <w:r>
              <w:rPr>
                <w:b/>
                <w:color w:val="F5F7FA"/>
                <w:sz w:val="18"/>
              </w:rPr>
              <w:t>esperado</w:t>
            </w:r>
            <w:proofErr w:type="spellEnd"/>
          </w:p>
        </w:tc>
      </w:tr>
      <w:tr w:rsidR="00B565A2" w:rsidRPr="003A2A34" w14:paraId="691E6F2A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0CD8376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Papel, lápiz y documentos dispersos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DD20D1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Digitaliza guías, escaneos, SOF, reportes y auditoría.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E4DC8D5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Menos reprocesos y mejor evidencia documental.</w:t>
            </w:r>
          </w:p>
        </w:tc>
      </w:tr>
      <w:tr w:rsidR="00B565A2" w:rsidRPr="003A2A34" w14:paraId="5F72E10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F9B8BA7" w14:textId="4B302AB9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 xml:space="preserve">Riesgo de </w:t>
            </w:r>
            <w:r w:rsidR="00DE52C4">
              <w:rPr>
                <w:sz w:val="18"/>
                <w:lang w:val="es-MX"/>
              </w:rPr>
              <w:t>guías</w:t>
            </w:r>
            <w:r w:rsidRPr="00DE52C4">
              <w:rPr>
                <w:sz w:val="18"/>
                <w:lang w:val="es-MX"/>
              </w:rPr>
              <w:t xml:space="preserve"> fals</w:t>
            </w:r>
            <w:r w:rsidR="00DE52C4">
              <w:rPr>
                <w:sz w:val="18"/>
                <w:lang w:val="es-MX"/>
              </w:rPr>
              <w:t>a</w:t>
            </w:r>
            <w:r w:rsidRPr="00DE52C4">
              <w:rPr>
                <w:sz w:val="18"/>
                <w:lang w:val="es-MX"/>
              </w:rPr>
              <w:t>s o duplicad</w:t>
            </w:r>
            <w:r w:rsidR="00DE52C4">
              <w:rPr>
                <w:sz w:val="18"/>
                <w:lang w:val="es-MX"/>
              </w:rPr>
              <w:t>a</w:t>
            </w:r>
            <w:r w:rsidRPr="00DE52C4">
              <w:rPr>
                <w:sz w:val="18"/>
                <w:lang w:val="es-MX"/>
              </w:rPr>
              <w:t>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D49670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 xml:space="preserve">QR firmado, validado contra </w:t>
            </w:r>
            <w:proofErr w:type="spellStart"/>
            <w:r w:rsidRPr="00DE52C4">
              <w:rPr>
                <w:sz w:val="18"/>
                <w:lang w:val="es-MX"/>
              </w:rPr>
              <w:t>backend</w:t>
            </w:r>
            <w:proofErr w:type="spellEnd"/>
            <w:r w:rsidRPr="00DE52C4">
              <w:rPr>
                <w:sz w:val="18"/>
                <w:lang w:val="es-MX"/>
              </w:rPr>
              <w:t>/cache y bloqueado al completar ciclo.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240142F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Mayor control de ingreso y salida.</w:t>
            </w:r>
          </w:p>
        </w:tc>
      </w:tr>
      <w:tr w:rsidR="00B565A2" w14:paraId="703C0B62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52EFD6A" w14:textId="77777777" w:rsidR="00B565A2" w:rsidRDefault="00000000">
            <w:proofErr w:type="spellStart"/>
            <w:r>
              <w:rPr>
                <w:sz w:val="18"/>
              </w:rPr>
              <w:t>Asignaciones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rígidas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choferes</w:t>
            </w:r>
            <w:proofErr w:type="spellEnd"/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06BCB6B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 xml:space="preserve">Despacho controla asignación/reasignación y </w:t>
            </w:r>
            <w:proofErr w:type="gramStart"/>
            <w:r w:rsidRPr="00DE52C4">
              <w:rPr>
                <w:sz w:val="18"/>
                <w:lang w:val="es-MX"/>
              </w:rPr>
              <w:t>app</w:t>
            </w:r>
            <w:proofErr w:type="gramEnd"/>
            <w:r w:rsidRPr="00DE52C4">
              <w:rPr>
                <w:sz w:val="18"/>
                <w:lang w:val="es-MX"/>
              </w:rPr>
              <w:t xml:space="preserve"> chofer muestra un QR vigente por ciclo.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0BAFB01" w14:textId="77777777" w:rsidR="00B565A2" w:rsidRDefault="00000000">
            <w:proofErr w:type="spellStart"/>
            <w:r>
              <w:rPr>
                <w:sz w:val="18"/>
              </w:rPr>
              <w:t>Flexibilidad</w:t>
            </w:r>
            <w:proofErr w:type="spellEnd"/>
            <w:r>
              <w:rPr>
                <w:sz w:val="18"/>
              </w:rPr>
              <w:t xml:space="preserve"> sin </w:t>
            </w:r>
            <w:proofErr w:type="spellStart"/>
            <w:r>
              <w:rPr>
                <w:sz w:val="18"/>
              </w:rPr>
              <w:t>perder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seguridad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65A2" w:rsidRPr="003A2A34" w14:paraId="78A2A1C5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A8DAD61" w14:textId="77777777" w:rsidR="00B565A2" w:rsidRDefault="00000000">
            <w:r>
              <w:rPr>
                <w:sz w:val="18"/>
              </w:rPr>
              <w:t>Sin señal en puerto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84148F7" w14:textId="77777777" w:rsidR="00B565A2" w:rsidRPr="00DE52C4" w:rsidRDefault="00000000">
            <w:pPr>
              <w:rPr>
                <w:lang w:val="es-MX"/>
              </w:rPr>
            </w:pPr>
            <w:proofErr w:type="spellStart"/>
            <w:r w:rsidRPr="00DE52C4">
              <w:rPr>
                <w:sz w:val="18"/>
                <w:lang w:val="es-MX"/>
              </w:rPr>
              <w:t>Handheld</w:t>
            </w:r>
            <w:proofErr w:type="spellEnd"/>
            <w:r w:rsidRPr="00DE52C4">
              <w:rPr>
                <w:sz w:val="18"/>
                <w:lang w:val="es-MX"/>
              </w:rPr>
              <w:t xml:space="preserve"> guarda escaneos y SOF localmente y sincroniza cuando vuelve la conexión.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B9906B2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La operación no se detiene por caída de red.</w:t>
            </w:r>
          </w:p>
        </w:tc>
      </w:tr>
      <w:tr w:rsidR="00B565A2" w:rsidRPr="003A2A34" w14:paraId="035740C5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224EADF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Diferencias de carga y cuotas</w:t>
            </w:r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2D531A7F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Compara cuota vs descargado real por cliente, producto, buque y bodega.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682C376D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 xml:space="preserve">Evita </w:t>
            </w:r>
            <w:proofErr w:type="spellStart"/>
            <w:r w:rsidRPr="00DE52C4">
              <w:rPr>
                <w:sz w:val="18"/>
                <w:lang w:val="es-MX"/>
              </w:rPr>
              <w:t>sobrecuota</w:t>
            </w:r>
            <w:proofErr w:type="spellEnd"/>
            <w:r w:rsidRPr="00DE52C4">
              <w:rPr>
                <w:sz w:val="18"/>
                <w:lang w:val="es-MX"/>
              </w:rPr>
              <w:t xml:space="preserve"> y mejora liquidación.</w:t>
            </w:r>
          </w:p>
        </w:tc>
      </w:tr>
      <w:tr w:rsidR="00B565A2" w:rsidRPr="003A2A34" w14:paraId="29CBB819" w14:textId="77777777">
        <w:trPr>
          <w:jc w:val="center"/>
        </w:trPr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55C75D2" w14:textId="77777777" w:rsidR="00B565A2" w:rsidRDefault="00000000">
            <w:proofErr w:type="spellStart"/>
            <w:r>
              <w:rPr>
                <w:sz w:val="18"/>
              </w:rPr>
              <w:t>Demoras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documentadas</w:t>
            </w:r>
            <w:proofErr w:type="spellEnd"/>
          </w:p>
        </w:tc>
        <w:tc>
          <w:tcPr>
            <w:tcW w:w="417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0720D23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SOF captura eventos, fechas, horas, bodega, subcategoría y evidencia operativa.</w:t>
            </w:r>
          </w:p>
        </w:tc>
        <w:tc>
          <w:tcPr>
            <w:tcW w:w="316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12DEC37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Base para reclamos, auditoría y mejora de procesos.</w:t>
            </w:r>
          </w:p>
        </w:tc>
      </w:tr>
    </w:tbl>
    <w:p w14:paraId="076260D1" w14:textId="77777777" w:rsidR="00B565A2" w:rsidRPr="00DE52C4" w:rsidRDefault="00B565A2">
      <w:pPr>
        <w:rPr>
          <w:lang w:val="es-MX"/>
        </w:rPr>
      </w:pPr>
    </w:p>
    <w:p w14:paraId="6428DB36" w14:textId="77777777" w:rsidR="00B565A2" w:rsidRDefault="00000000">
      <w:pPr>
        <w:pStyle w:val="Heading1"/>
      </w:pPr>
      <w:r>
        <w:rPr>
          <w:color w:val="0B1E3A"/>
          <w:sz w:val="34"/>
        </w:rPr>
        <w:t>3. Alcance funcional incluido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6984"/>
      </w:tblGrid>
      <w:tr w:rsidR="00B565A2" w14:paraId="658C9309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0E6E83AE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Componente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40BE749D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Funciones principales</w:t>
            </w:r>
          </w:p>
        </w:tc>
      </w:tr>
      <w:tr w:rsidR="00B565A2" w:rsidRPr="003A2A34" w14:paraId="0DB20A4D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CF19E9A" w14:textId="77777777" w:rsidR="00B565A2" w:rsidRDefault="00000000">
            <w:r>
              <w:rPr>
                <w:sz w:val="18"/>
              </w:rPr>
              <w:t>ERP Desktop Supervisor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C5E6E16" w14:textId="707F7958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Apertura de buques, cuotas por cliente, carga inicial de boletas, despacho de viajes, aprobaciones extraordinarias, SOF, centro ejecutivo, informes, roles/permisos</w:t>
            </w:r>
            <w:r w:rsidR="003A2A34">
              <w:rPr>
                <w:sz w:val="18"/>
                <w:lang w:val="es-MX"/>
              </w:rPr>
              <w:t xml:space="preserve"> y </w:t>
            </w:r>
            <w:r w:rsidRPr="00DE52C4">
              <w:rPr>
                <w:sz w:val="18"/>
                <w:lang w:val="es-MX"/>
              </w:rPr>
              <w:t>ayuda Q&amp;A</w:t>
            </w:r>
            <w:r w:rsidR="003A2A34">
              <w:rPr>
                <w:sz w:val="18"/>
                <w:lang w:val="es-MX"/>
              </w:rPr>
              <w:t>.</w:t>
            </w:r>
          </w:p>
        </w:tc>
      </w:tr>
      <w:tr w:rsidR="00B565A2" w:rsidRPr="003A2A34" w14:paraId="2933DF51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0241EA51" w14:textId="77777777" w:rsidR="00B565A2" w:rsidRPr="00DE52C4" w:rsidRDefault="00000000">
            <w:pPr>
              <w:rPr>
                <w:lang w:val="es-MX"/>
              </w:rPr>
            </w:pPr>
            <w:proofErr w:type="spellStart"/>
            <w:r w:rsidRPr="00DE52C4">
              <w:rPr>
                <w:sz w:val="18"/>
                <w:lang w:val="es-MX"/>
              </w:rPr>
              <w:t>Backend</w:t>
            </w:r>
            <w:proofErr w:type="spellEnd"/>
            <w:r w:rsidRPr="00DE52C4">
              <w:rPr>
                <w:sz w:val="18"/>
                <w:lang w:val="es-MX"/>
              </w:rPr>
              <w:t xml:space="preserve"> / API / Base de datos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5C6DDB3" w14:textId="77777777" w:rsidR="00B565A2" w:rsidRPr="00DE52C4" w:rsidRDefault="00000000">
            <w:pPr>
              <w:rPr>
                <w:lang w:val="es-MX"/>
              </w:rPr>
            </w:pPr>
            <w:proofErr w:type="spellStart"/>
            <w:r w:rsidRPr="00DE52C4">
              <w:rPr>
                <w:sz w:val="18"/>
                <w:lang w:val="es-MX"/>
              </w:rPr>
              <w:t>FastAPI</w:t>
            </w:r>
            <w:proofErr w:type="spellEnd"/>
            <w:r w:rsidRPr="00DE52C4">
              <w:rPr>
                <w:sz w:val="18"/>
                <w:lang w:val="es-MX"/>
              </w:rPr>
              <w:t xml:space="preserve">, PostgreSQL, validación QR, HMAC, RBAC, auditoría, sincronización offline, reportes, </w:t>
            </w:r>
            <w:proofErr w:type="spellStart"/>
            <w:r w:rsidRPr="00DE52C4">
              <w:rPr>
                <w:sz w:val="18"/>
                <w:lang w:val="es-MX"/>
              </w:rPr>
              <w:t>releases</w:t>
            </w:r>
            <w:proofErr w:type="spellEnd"/>
            <w:r w:rsidRPr="00DE52C4">
              <w:rPr>
                <w:sz w:val="18"/>
                <w:lang w:val="es-MX"/>
              </w:rPr>
              <w:t xml:space="preserve"> y </w:t>
            </w:r>
            <w:proofErr w:type="spellStart"/>
            <w:r w:rsidRPr="00DE52C4">
              <w:rPr>
                <w:sz w:val="18"/>
                <w:lang w:val="es-MX"/>
              </w:rPr>
              <w:t>endpoints</w:t>
            </w:r>
            <w:proofErr w:type="spellEnd"/>
            <w:r w:rsidRPr="00DE52C4">
              <w:rPr>
                <w:sz w:val="18"/>
                <w:lang w:val="es-MX"/>
              </w:rPr>
              <w:t xml:space="preserve"> para escritorio/</w:t>
            </w:r>
            <w:proofErr w:type="gramStart"/>
            <w:r w:rsidRPr="00DE52C4">
              <w:rPr>
                <w:sz w:val="18"/>
                <w:lang w:val="es-MX"/>
              </w:rPr>
              <w:t>app</w:t>
            </w:r>
            <w:proofErr w:type="gramEnd"/>
            <w:r w:rsidRPr="00DE52C4">
              <w:rPr>
                <w:sz w:val="18"/>
                <w:lang w:val="es-MX"/>
              </w:rPr>
              <w:t>/</w:t>
            </w:r>
            <w:proofErr w:type="spellStart"/>
            <w:r w:rsidRPr="00DE52C4">
              <w:rPr>
                <w:sz w:val="18"/>
                <w:lang w:val="es-MX"/>
              </w:rPr>
              <w:t>handheld</w:t>
            </w:r>
            <w:proofErr w:type="spellEnd"/>
            <w:r w:rsidRPr="00DE52C4">
              <w:rPr>
                <w:sz w:val="18"/>
                <w:lang w:val="es-MX"/>
              </w:rPr>
              <w:t>.</w:t>
            </w:r>
          </w:p>
        </w:tc>
      </w:tr>
      <w:tr w:rsidR="00B565A2" w:rsidRPr="003A2A34" w14:paraId="27F72857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60AF540" w14:textId="77777777" w:rsidR="00B565A2" w:rsidRDefault="00000000">
            <w:r>
              <w:rPr>
                <w:sz w:val="18"/>
              </w:rPr>
              <w:t xml:space="preserve">Handheld </w:t>
            </w:r>
            <w:proofErr w:type="spellStart"/>
            <w:r>
              <w:rPr>
                <w:sz w:val="18"/>
              </w:rPr>
              <w:t>operador</w:t>
            </w:r>
            <w:proofErr w:type="spellEnd"/>
            <w:r>
              <w:rPr>
                <w:sz w:val="18"/>
              </w:rPr>
              <w:t xml:space="preserve"> patio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2D6F7563" w14:textId="67B5C999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 xml:space="preserve">Lectura </w:t>
            </w:r>
            <w:r w:rsidR="00DE52C4">
              <w:rPr>
                <w:sz w:val="18"/>
                <w:lang w:val="es-MX"/>
              </w:rPr>
              <w:t>infrarroja</w:t>
            </w:r>
            <w:r w:rsidRPr="00DE52C4">
              <w:rPr>
                <w:sz w:val="18"/>
                <w:lang w:val="es-MX"/>
              </w:rPr>
              <w:t xml:space="preserve"> o cámara de respaldo, captura de escaneos, pesos, ficha, tolva, marchamos, SOF offline y sincronización automática.</w:t>
            </w:r>
          </w:p>
        </w:tc>
      </w:tr>
      <w:tr w:rsidR="00B565A2" w:rsidRPr="003A2A34" w14:paraId="293CB8B6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FD34F1F" w14:textId="77777777" w:rsidR="00B565A2" w:rsidRDefault="00000000">
            <w:r>
              <w:rPr>
                <w:sz w:val="18"/>
              </w:rPr>
              <w:t xml:space="preserve">App </w:t>
            </w:r>
            <w:proofErr w:type="spellStart"/>
            <w:r>
              <w:rPr>
                <w:sz w:val="18"/>
              </w:rPr>
              <w:t>chofer</w:t>
            </w:r>
            <w:proofErr w:type="spellEnd"/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88F36F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Login por usuario, QR vigente, viajes asignados/pendientes, continuidad controlada, acumulados propios y solicitud de nuevos viajes.</w:t>
            </w:r>
          </w:p>
        </w:tc>
      </w:tr>
      <w:tr w:rsidR="00B565A2" w:rsidRPr="003A2A34" w14:paraId="07C1C4CE" w14:textId="77777777">
        <w:trPr>
          <w:jc w:val="center"/>
        </w:trPr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986F842" w14:textId="77777777" w:rsidR="00B565A2" w:rsidRDefault="00000000">
            <w:r>
              <w:rPr>
                <w:sz w:val="18"/>
              </w:rPr>
              <w:t>App supervisor</w:t>
            </w:r>
          </w:p>
        </w:tc>
        <w:tc>
          <w:tcPr>
            <w:tcW w:w="69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69EEC328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Centro ejecutivo móvil, despacho, informes, aprobaciones, SOF, PORTIA y seguimiento operativo alineado con escritorio.</w:t>
            </w:r>
          </w:p>
        </w:tc>
      </w:tr>
    </w:tbl>
    <w:p w14:paraId="4E144FCA" w14:textId="77777777" w:rsidR="00B565A2" w:rsidRDefault="00B565A2">
      <w:pPr>
        <w:rPr>
          <w:lang w:val="es-MX"/>
        </w:rPr>
      </w:pPr>
    </w:p>
    <w:p w14:paraId="0AB8020D" w14:textId="77777777" w:rsidR="003A2A34" w:rsidRPr="00DE52C4" w:rsidRDefault="003A2A34">
      <w:pPr>
        <w:rPr>
          <w:lang w:val="es-MX"/>
        </w:rPr>
      </w:pPr>
    </w:p>
    <w:p w14:paraId="7C45D344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4. Flujo propuesto con 5 escaneos</w:t>
      </w:r>
    </w:p>
    <w:p w14:paraId="1DC6E492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>La propuesta considera cinco puntos de control, configurables según operación, puerto, terminal, planta y nivel de control requerido.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2088"/>
        <w:gridCol w:w="4104"/>
        <w:gridCol w:w="2520"/>
      </w:tblGrid>
      <w:tr w:rsidR="00B565A2" w14:paraId="44C215A0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723B7B18" w14:textId="77777777" w:rsidR="00B565A2" w:rsidRDefault="00000000">
            <w:pPr>
              <w:jc w:val="center"/>
            </w:pPr>
            <w:proofErr w:type="spellStart"/>
            <w:r>
              <w:rPr>
                <w:b/>
                <w:color w:val="F5F7FA"/>
                <w:sz w:val="18"/>
              </w:rPr>
              <w:t>Escaneo</w:t>
            </w:r>
            <w:proofErr w:type="spellEnd"/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6EEE418D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Punto de control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4555A58C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Captura sugerida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01BCD849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Resultado operativo</w:t>
            </w:r>
          </w:p>
        </w:tc>
      </w:tr>
      <w:tr w:rsidR="00B565A2" w:rsidRPr="003A2A34" w14:paraId="42811B48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64C4824D" w14:textId="77777777" w:rsidR="00B565A2" w:rsidRDefault="00000000">
            <w:r>
              <w:rPr>
                <w:sz w:val="18"/>
              </w:rPr>
              <w:t>1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61C7B962" w14:textId="77777777" w:rsidR="00B565A2" w:rsidRDefault="00000000">
            <w:r>
              <w:rPr>
                <w:sz w:val="18"/>
              </w:rPr>
              <w:t>Báscula Puerto ingreso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61FD6A4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QR, guía, chofer, placa, ficha, peso vacío, fecha/hora y usuario operador.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E7A3CF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Guía pasa a ingreso / en puerto.</w:t>
            </w:r>
          </w:p>
        </w:tc>
      </w:tr>
      <w:tr w:rsidR="00B565A2" w:rsidRPr="003A2A34" w14:paraId="4923AD9E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6E006D4C" w14:textId="77777777" w:rsidR="00B565A2" w:rsidRDefault="00000000">
            <w:r>
              <w:rPr>
                <w:sz w:val="18"/>
              </w:rPr>
              <w:t>2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216DFC24" w14:textId="77777777" w:rsidR="00B565A2" w:rsidRDefault="00000000">
            <w:r>
              <w:rPr>
                <w:sz w:val="18"/>
              </w:rPr>
              <w:t>Tolva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36EAA8D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Número de tolva, bodega, producto, evento SOF si aplica y hora exacta.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791A2EA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Guía pasa a carga / tolva.</w:t>
            </w:r>
          </w:p>
        </w:tc>
      </w:tr>
      <w:tr w:rsidR="00B565A2" w14:paraId="7EF7F2CA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8C87297" w14:textId="77777777" w:rsidR="00B565A2" w:rsidRDefault="00000000">
            <w:r>
              <w:rPr>
                <w:sz w:val="18"/>
              </w:rPr>
              <w:t>3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CE11626" w14:textId="77777777" w:rsidR="00B565A2" w:rsidRDefault="00000000">
            <w:r>
              <w:rPr>
                <w:sz w:val="18"/>
              </w:rPr>
              <w:t>Báscula Puerto salida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221B7D0F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Peso lleno, marchamos múltiples, hora salida, validación de peso neto y bloqueo del QR de puerto.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3996658" w14:textId="77777777" w:rsidR="00B565A2" w:rsidRDefault="00000000">
            <w:r>
              <w:rPr>
                <w:sz w:val="18"/>
              </w:rPr>
              <w:t xml:space="preserve">Guía completa </w:t>
            </w:r>
            <w:proofErr w:type="spellStart"/>
            <w:r>
              <w:rPr>
                <w:sz w:val="18"/>
              </w:rPr>
              <w:t>ciclo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portuario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65A2" w14:paraId="22E2E7DD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092A31C3" w14:textId="77777777" w:rsidR="00B565A2" w:rsidRDefault="00000000">
            <w:r>
              <w:rPr>
                <w:sz w:val="18"/>
              </w:rPr>
              <w:t>4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2C3BB6A" w14:textId="77777777" w:rsidR="00B565A2" w:rsidRDefault="00000000">
            <w:r>
              <w:rPr>
                <w:sz w:val="18"/>
              </w:rPr>
              <w:t>Báscula Planta recibo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9F9A67B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Peso de recibo, diferencia contra peso puerto, evidencia o comentario si aplica.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9746F6A" w14:textId="77777777" w:rsidR="00B565A2" w:rsidRDefault="00000000">
            <w:r>
              <w:rPr>
                <w:sz w:val="18"/>
              </w:rPr>
              <w:t xml:space="preserve">Valida </w:t>
            </w:r>
            <w:proofErr w:type="spellStart"/>
            <w:r>
              <w:rPr>
                <w:sz w:val="18"/>
              </w:rPr>
              <w:t>recepción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destino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B565A2" w14:paraId="425D9EA3" w14:textId="77777777">
        <w:trPr>
          <w:jc w:val="center"/>
        </w:trPr>
        <w:tc>
          <w:tcPr>
            <w:tcW w:w="936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5E5BF28" w14:textId="77777777" w:rsidR="00B565A2" w:rsidRDefault="00000000">
            <w:r>
              <w:rPr>
                <w:sz w:val="18"/>
              </w:rPr>
              <w:t>5</w:t>
            </w:r>
          </w:p>
        </w:tc>
        <w:tc>
          <w:tcPr>
            <w:tcW w:w="208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09E35260" w14:textId="77777777" w:rsidR="00B565A2" w:rsidRDefault="00000000">
            <w:r>
              <w:rPr>
                <w:sz w:val="18"/>
              </w:rPr>
              <w:t>Bodega recibo</w:t>
            </w:r>
          </w:p>
        </w:tc>
        <w:tc>
          <w:tcPr>
            <w:tcW w:w="41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0DBF5A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Confirmación final de descarga, bodega destino, responsable y cierre documental.</w:t>
            </w:r>
          </w:p>
        </w:tc>
        <w:tc>
          <w:tcPr>
            <w:tcW w:w="252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16B09A4" w14:textId="77777777" w:rsidR="00B565A2" w:rsidRDefault="00000000">
            <w:r>
              <w:rPr>
                <w:sz w:val="18"/>
              </w:rPr>
              <w:t xml:space="preserve">Cierra </w:t>
            </w:r>
            <w:proofErr w:type="spellStart"/>
            <w:r>
              <w:rPr>
                <w:sz w:val="18"/>
              </w:rPr>
              <w:t>trazabilidad</w:t>
            </w:r>
            <w:proofErr w:type="spellEnd"/>
            <w:r>
              <w:rPr>
                <w:sz w:val="18"/>
              </w:rPr>
              <w:t xml:space="preserve"> end-to-end.</w:t>
            </w:r>
          </w:p>
        </w:tc>
      </w:tr>
    </w:tbl>
    <w:p w14:paraId="1C9BA6B0" w14:textId="77777777" w:rsidR="00B565A2" w:rsidRDefault="00B565A2"/>
    <w:p w14:paraId="1A566EC1" w14:textId="77777777" w:rsidR="00B565A2" w:rsidRDefault="00000000">
      <w:pPr>
        <w:pStyle w:val="Heading1"/>
      </w:pPr>
      <w:r>
        <w:rPr>
          <w:color w:val="0B1E3A"/>
          <w:sz w:val="34"/>
        </w:rPr>
        <w:t>5. Modelo operativo por 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B565A2" w14:paraId="6365B6C3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00E39A2A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Rol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369DEBA4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Responsabilidad dentro del sistema</w:t>
            </w:r>
          </w:p>
        </w:tc>
      </w:tr>
      <w:tr w:rsidR="00B565A2" w:rsidRPr="003A2A34" w14:paraId="7DFD905C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0214762" w14:textId="77777777" w:rsidR="00B565A2" w:rsidRDefault="00000000">
            <w:r>
              <w:rPr>
                <w:sz w:val="18"/>
              </w:rPr>
              <w:t>Supervisor / Master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27BC4DB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Configura operación, productos, bodegas, cuotas, roles, cierres, reportes y aprobaciones extraordinarias.</w:t>
            </w:r>
          </w:p>
        </w:tc>
      </w:tr>
      <w:tr w:rsidR="00B565A2" w:rsidRPr="003A2A34" w14:paraId="6125DE9C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03980C71" w14:textId="77777777" w:rsidR="00B565A2" w:rsidRDefault="00000000">
            <w:proofErr w:type="spellStart"/>
            <w:r>
              <w:rPr>
                <w:sz w:val="18"/>
              </w:rPr>
              <w:t>Despacho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B21F7A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Asigna/reasigna guías, controla choferes disponibles, bloqueos, QR activos y solicitudes de viaje.</w:t>
            </w:r>
          </w:p>
        </w:tc>
      </w:tr>
      <w:tr w:rsidR="00B565A2" w:rsidRPr="003A2A34" w14:paraId="0B9CD9C0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04DA0215" w14:textId="77777777" w:rsidR="00B565A2" w:rsidRDefault="00000000">
            <w:proofErr w:type="spellStart"/>
            <w:r>
              <w:rPr>
                <w:sz w:val="18"/>
              </w:rPr>
              <w:t>Operador</w:t>
            </w:r>
            <w:proofErr w:type="spellEnd"/>
            <w:r>
              <w:rPr>
                <w:sz w:val="18"/>
              </w:rPr>
              <w:t xml:space="preserve"> patio</w:t>
            </w:r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A8E995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Escanea QR, registra pesos, tolva, marchamos, SOF y trabaja offline cuando sea necesario.</w:t>
            </w:r>
          </w:p>
        </w:tc>
      </w:tr>
      <w:tr w:rsidR="00B565A2" w:rsidRPr="003A2A34" w14:paraId="6AF0185D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B5A5100" w14:textId="77777777" w:rsidR="00B565A2" w:rsidRDefault="00000000">
            <w:proofErr w:type="spellStart"/>
            <w:r>
              <w:rPr>
                <w:sz w:val="18"/>
              </w:rPr>
              <w:t>Chofer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2E233F4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Visualiza únicamente su QR vigente, viaje actual, acumulados propios y continuidad autorizada.</w:t>
            </w:r>
          </w:p>
        </w:tc>
      </w:tr>
      <w:tr w:rsidR="00B565A2" w:rsidRPr="003A2A34" w14:paraId="3A2C57E4" w14:textId="77777777">
        <w:trPr>
          <w:jc w:val="center"/>
        </w:trPr>
        <w:tc>
          <w:tcPr>
            <w:tcW w:w="230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7E3AA63" w14:textId="77777777" w:rsidR="00B565A2" w:rsidRDefault="00000000">
            <w:proofErr w:type="spellStart"/>
            <w:r>
              <w:rPr>
                <w:sz w:val="18"/>
              </w:rPr>
              <w:t>Gerencia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720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140C628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Consulta avance, cuotas, productividad, reportes e indicadores ejecutivos.</w:t>
            </w:r>
          </w:p>
        </w:tc>
      </w:tr>
    </w:tbl>
    <w:p w14:paraId="52349BEC" w14:textId="77777777" w:rsidR="00B565A2" w:rsidRPr="00DE52C4" w:rsidRDefault="00B565A2">
      <w:pPr>
        <w:rPr>
          <w:lang w:val="es-MX"/>
        </w:rPr>
      </w:pPr>
    </w:p>
    <w:p w14:paraId="474E7B42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t>6. Cotización económica</w:t>
      </w:r>
    </w:p>
    <w:p w14:paraId="28DB7A9B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 xml:space="preserve">Los valores siguientes son referenciales y editables según alcance final, cantidad de usuarios, cantidad de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>, integraciones y necesidades particulares del cliente.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584"/>
        <w:gridCol w:w="1512"/>
        <w:gridCol w:w="3960"/>
      </w:tblGrid>
      <w:tr w:rsidR="00B565A2" w14:paraId="64F74547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06FB47CE" w14:textId="77777777" w:rsidR="00B565A2" w:rsidRDefault="00000000">
            <w:pPr>
              <w:jc w:val="center"/>
            </w:pPr>
            <w:proofErr w:type="spellStart"/>
            <w:r>
              <w:rPr>
                <w:b/>
                <w:color w:val="F5F7FA"/>
                <w:sz w:val="18"/>
              </w:rPr>
              <w:t>Concepto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70FE65DA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Valor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6A9648FD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Periodicidad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227B0839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Incluye</w:t>
            </w:r>
          </w:p>
        </w:tc>
      </w:tr>
      <w:tr w:rsidR="00B565A2" w:rsidRPr="003A2A34" w14:paraId="16ED48B1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D29951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Implementación, capacitación y desarrollo inicial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F48E367" w14:textId="07CBF7A4" w:rsidR="00B565A2" w:rsidRDefault="00000000">
            <w:r>
              <w:rPr>
                <w:sz w:val="18"/>
              </w:rPr>
              <w:t xml:space="preserve">USD </w:t>
            </w:r>
            <w:r w:rsidR="003A2A34">
              <w:rPr>
                <w:sz w:val="18"/>
              </w:rPr>
              <w:t>5,0</w:t>
            </w:r>
            <w:r>
              <w:rPr>
                <w:sz w:val="18"/>
              </w:rPr>
              <w:t>00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6A48B6AA" w14:textId="77777777" w:rsidR="00B565A2" w:rsidRDefault="00000000">
            <w:r>
              <w:rPr>
                <w:sz w:val="18"/>
              </w:rPr>
              <w:t>Pago único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02948635" w14:textId="24823D5C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 xml:space="preserve">Levantamiento operativo, configuración base, capacitación inicial, ajustes necesarios de arranque y acompañamiento de puesta en </w:t>
            </w:r>
            <w:proofErr w:type="gramStart"/>
            <w:r w:rsidRPr="00DE52C4">
              <w:rPr>
                <w:sz w:val="18"/>
                <w:lang w:val="es-MX"/>
              </w:rPr>
              <w:t>marcha</w:t>
            </w:r>
            <w:proofErr w:type="gramEnd"/>
            <w:r w:rsidR="003A2A34">
              <w:rPr>
                <w:sz w:val="18"/>
                <w:lang w:val="es-MX"/>
              </w:rPr>
              <w:t xml:space="preserve"> así como implementación de 5 escaneos e inclusión de pedidos. </w:t>
            </w:r>
          </w:p>
        </w:tc>
      </w:tr>
      <w:tr w:rsidR="00B565A2" w:rsidRPr="003A2A34" w14:paraId="24EA08EA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280A72F0" w14:textId="77777777" w:rsidR="00B565A2" w:rsidRDefault="00000000">
            <w:r>
              <w:rPr>
                <w:sz w:val="18"/>
              </w:rPr>
              <w:t xml:space="preserve">Fee </w:t>
            </w:r>
            <w:proofErr w:type="spellStart"/>
            <w:r>
              <w:rPr>
                <w:sz w:val="18"/>
              </w:rPr>
              <w:t>plataforma</w:t>
            </w:r>
            <w:proofErr w:type="spellEnd"/>
            <w:r>
              <w:rPr>
                <w:sz w:val="18"/>
              </w:rPr>
              <w:t xml:space="preserve"> XTRAVON ONE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3E83A5A" w14:textId="720AA5E2" w:rsidR="00B565A2" w:rsidRDefault="00000000">
            <w:r>
              <w:rPr>
                <w:sz w:val="18"/>
              </w:rPr>
              <w:t xml:space="preserve">USD </w:t>
            </w:r>
            <w:r w:rsidR="003A2A34">
              <w:rPr>
                <w:sz w:val="18"/>
              </w:rPr>
              <w:t>1</w:t>
            </w:r>
            <w:r>
              <w:rPr>
                <w:sz w:val="18"/>
              </w:rPr>
              <w:t>,</w:t>
            </w:r>
            <w:r w:rsidR="003A2A34">
              <w:rPr>
                <w:sz w:val="18"/>
              </w:rPr>
              <w:t>3</w:t>
            </w:r>
            <w:r>
              <w:rPr>
                <w:sz w:val="18"/>
              </w:rPr>
              <w:t>00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6F136E60" w14:textId="77777777" w:rsidR="00B565A2" w:rsidRDefault="00000000">
            <w:r>
              <w:rPr>
                <w:sz w:val="18"/>
              </w:rPr>
              <w:t>Mensual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77E575A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 xml:space="preserve">Uso del sistema, </w:t>
            </w:r>
            <w:proofErr w:type="spellStart"/>
            <w:r w:rsidRPr="00DE52C4">
              <w:rPr>
                <w:sz w:val="18"/>
                <w:lang w:val="es-MX"/>
              </w:rPr>
              <w:t>backend</w:t>
            </w:r>
            <w:proofErr w:type="spellEnd"/>
            <w:r w:rsidRPr="00DE52C4">
              <w:rPr>
                <w:sz w:val="18"/>
                <w:lang w:val="es-MX"/>
              </w:rPr>
              <w:t xml:space="preserve">, escritorio, </w:t>
            </w:r>
            <w:proofErr w:type="gramStart"/>
            <w:r w:rsidRPr="00DE52C4">
              <w:rPr>
                <w:sz w:val="18"/>
                <w:lang w:val="es-MX"/>
              </w:rPr>
              <w:t>apps</w:t>
            </w:r>
            <w:proofErr w:type="gramEnd"/>
            <w:r w:rsidRPr="00DE52C4">
              <w:rPr>
                <w:sz w:val="18"/>
                <w:lang w:val="es-MX"/>
              </w:rPr>
              <w:t>, reportes, soporte funcional base, mantenimiento evolutivo menor y hosting/licenciamiento base de la plataforma.</w:t>
            </w:r>
          </w:p>
        </w:tc>
      </w:tr>
      <w:tr w:rsidR="00B565A2" w:rsidRPr="003A2A34" w14:paraId="0810B7A6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164BE18" w14:textId="77777777" w:rsidR="00B565A2" w:rsidRDefault="00000000">
            <w:r>
              <w:rPr>
                <w:sz w:val="18"/>
              </w:rPr>
              <w:t>Renting handheld</w:t>
            </w:r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0DD6454" w14:textId="77777777" w:rsidR="00B565A2" w:rsidRDefault="00000000">
            <w:r>
              <w:rPr>
                <w:sz w:val="18"/>
              </w:rPr>
              <w:t>USD 50 por equipo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85EBA8A" w14:textId="77777777" w:rsidR="00B565A2" w:rsidRDefault="00000000">
            <w:r>
              <w:rPr>
                <w:sz w:val="18"/>
              </w:rPr>
              <w:t>Mensual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52719AC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 xml:space="preserve">Uso mensual de cada </w:t>
            </w:r>
            <w:proofErr w:type="spellStart"/>
            <w:r w:rsidRPr="00DE52C4">
              <w:rPr>
                <w:sz w:val="18"/>
                <w:lang w:val="es-MX"/>
              </w:rPr>
              <w:t>handheld</w:t>
            </w:r>
            <w:proofErr w:type="spellEnd"/>
            <w:r w:rsidRPr="00DE52C4">
              <w:rPr>
                <w:sz w:val="18"/>
                <w:lang w:val="es-MX"/>
              </w:rPr>
              <w:t xml:space="preserve"> asignado para operación de patio.</w:t>
            </w:r>
          </w:p>
        </w:tc>
      </w:tr>
      <w:tr w:rsidR="00B565A2" w:rsidRPr="003A2A34" w14:paraId="2FC8E0F2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04621ED2" w14:textId="77777777" w:rsidR="00B565A2" w:rsidRDefault="00000000">
            <w:r>
              <w:rPr>
                <w:sz w:val="18"/>
              </w:rPr>
              <w:t xml:space="preserve">Personal </w:t>
            </w:r>
            <w:proofErr w:type="spellStart"/>
            <w:r>
              <w:rPr>
                <w:sz w:val="18"/>
              </w:rPr>
              <w:t>operativo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34504A7" w14:textId="77777777" w:rsidR="00B565A2" w:rsidRDefault="00000000">
            <w:r>
              <w:rPr>
                <w:sz w:val="18"/>
              </w:rPr>
              <w:t>USD 13 por persona/hora</w:t>
            </w:r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9D05482" w14:textId="77777777" w:rsidR="00B565A2" w:rsidRDefault="00000000">
            <w:r>
              <w:rPr>
                <w:sz w:val="18"/>
              </w:rPr>
              <w:t>Según uso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846D0E6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Tarifa preferencial al adquirir el sistema. Tarifa regular: USD 15 por persona/hora.</w:t>
            </w:r>
          </w:p>
        </w:tc>
      </w:tr>
      <w:tr w:rsidR="00B565A2" w:rsidRPr="003A2A34" w14:paraId="451B3A12" w14:textId="77777777">
        <w:trPr>
          <w:jc w:val="center"/>
        </w:trPr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86A7224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 xml:space="preserve">Reposición por daño/pérdida de </w:t>
            </w:r>
            <w:proofErr w:type="spellStart"/>
            <w:r w:rsidRPr="00DE52C4">
              <w:rPr>
                <w:sz w:val="18"/>
                <w:lang w:val="es-MX"/>
              </w:rPr>
              <w:t>handheld</w:t>
            </w:r>
            <w:proofErr w:type="spellEnd"/>
          </w:p>
        </w:tc>
        <w:tc>
          <w:tcPr>
            <w:tcW w:w="158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6A99AD5" w14:textId="77777777" w:rsidR="00B565A2" w:rsidRDefault="00000000">
            <w:r>
              <w:rPr>
                <w:sz w:val="18"/>
              </w:rPr>
              <w:t xml:space="preserve">USD 500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equipo</w:t>
            </w:r>
            <w:proofErr w:type="spellEnd"/>
          </w:p>
        </w:tc>
        <w:tc>
          <w:tcPr>
            <w:tcW w:w="151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23A5A95C" w14:textId="77777777" w:rsidR="00B565A2" w:rsidRDefault="00000000">
            <w:r>
              <w:rPr>
                <w:sz w:val="18"/>
              </w:rPr>
              <w:t>Cuando aplique</w:t>
            </w:r>
          </w:p>
        </w:tc>
        <w:tc>
          <w:tcPr>
            <w:tcW w:w="3960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255EE8F1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Cobro completo si el equipo es dañado, extraviado, manipulado indebidamente o devuelto inutilizable.</w:t>
            </w:r>
          </w:p>
        </w:tc>
      </w:tr>
    </w:tbl>
    <w:p w14:paraId="408F9A2F" w14:textId="77777777" w:rsidR="00B565A2" w:rsidRPr="00DE52C4" w:rsidRDefault="00B565A2">
      <w:pPr>
        <w:rPr>
          <w:lang w:val="es-MX"/>
        </w:rPr>
      </w:pPr>
    </w:p>
    <w:p w14:paraId="601AC827" w14:textId="77777777" w:rsidR="00B565A2" w:rsidRDefault="00000000">
      <w:pPr>
        <w:pStyle w:val="Heading1"/>
      </w:pPr>
      <w:r>
        <w:rPr>
          <w:color w:val="0B1E3A"/>
          <w:sz w:val="34"/>
        </w:rPr>
        <w:lastRenderedPageBreak/>
        <w:t>7. Ejemplo de cálculo mensual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4464"/>
        <w:gridCol w:w="2592"/>
      </w:tblGrid>
      <w:tr w:rsidR="00B565A2" w14:paraId="0B302E0C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7E7D5A27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Escenario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29F89024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Cálculo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  <w:shd w:val="clear" w:color="auto" w:fill="0B1E3A"/>
          </w:tcPr>
          <w:p w14:paraId="3FBE863A" w14:textId="77777777" w:rsidR="00B565A2" w:rsidRDefault="00000000">
            <w:pPr>
              <w:jc w:val="center"/>
            </w:pPr>
            <w:r>
              <w:rPr>
                <w:b/>
                <w:color w:val="F5F7FA"/>
                <w:sz w:val="18"/>
              </w:rPr>
              <w:t>Total mensual estimado</w:t>
            </w:r>
          </w:p>
        </w:tc>
      </w:tr>
      <w:tr w:rsidR="00B565A2" w14:paraId="521E876A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2634711" w14:textId="77777777" w:rsidR="00B565A2" w:rsidRDefault="00000000">
            <w:r>
              <w:rPr>
                <w:sz w:val="18"/>
              </w:rPr>
              <w:t>Plataforma base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5AA46AB" w14:textId="77777777" w:rsidR="00B565A2" w:rsidRDefault="00000000">
            <w:r>
              <w:rPr>
                <w:sz w:val="18"/>
              </w:rPr>
              <w:t>Fee mensual XTRAVON ONE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065F2C0" w14:textId="2800183F" w:rsidR="00B565A2" w:rsidRDefault="00000000">
            <w:r>
              <w:rPr>
                <w:sz w:val="18"/>
              </w:rPr>
              <w:t xml:space="preserve">USD </w:t>
            </w:r>
            <w:r w:rsidR="003A2A34">
              <w:rPr>
                <w:sz w:val="18"/>
              </w:rPr>
              <w:t>1</w:t>
            </w:r>
            <w:r>
              <w:rPr>
                <w:sz w:val="18"/>
              </w:rPr>
              <w:t>,</w:t>
            </w:r>
            <w:r w:rsidR="003A2A34">
              <w:rPr>
                <w:sz w:val="18"/>
              </w:rPr>
              <w:t>3</w:t>
            </w:r>
            <w:r>
              <w:rPr>
                <w:sz w:val="18"/>
              </w:rPr>
              <w:t>00</w:t>
            </w:r>
          </w:p>
        </w:tc>
      </w:tr>
      <w:tr w:rsidR="00B565A2" w14:paraId="5AC5FE59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83DDB46" w14:textId="1B00A333" w:rsidR="00B565A2" w:rsidRDefault="00DE52C4">
            <w:r>
              <w:rPr>
                <w:sz w:val="18"/>
              </w:rPr>
              <w:t>3 handhelds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812109A" w14:textId="42C78376" w:rsidR="00B565A2" w:rsidRDefault="00DE52C4">
            <w:r>
              <w:rPr>
                <w:sz w:val="18"/>
              </w:rPr>
              <w:t>3 x USD 50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6813CDAB" w14:textId="5063EA55" w:rsidR="00B565A2" w:rsidRDefault="00000000">
            <w:r>
              <w:rPr>
                <w:sz w:val="18"/>
              </w:rPr>
              <w:t xml:space="preserve">USD </w:t>
            </w:r>
            <w:r w:rsidR="00DE52C4">
              <w:rPr>
                <w:sz w:val="18"/>
              </w:rPr>
              <w:t>150</w:t>
            </w:r>
          </w:p>
        </w:tc>
      </w:tr>
      <w:tr w:rsidR="00B565A2" w14:paraId="39F3637E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8BB8561" w14:textId="33F73597" w:rsidR="00B565A2" w:rsidRDefault="00DE52C4">
            <w:r>
              <w:rPr>
                <w:sz w:val="18"/>
              </w:rPr>
              <w:t>5 handhelds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CF8CD67" w14:textId="160A05B5" w:rsidR="00B565A2" w:rsidRDefault="00DE52C4">
            <w:r>
              <w:rPr>
                <w:sz w:val="18"/>
              </w:rPr>
              <w:t>5 x USD 50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7FECC94C" w14:textId="5E835B78" w:rsidR="00B565A2" w:rsidRDefault="00000000">
            <w:r>
              <w:rPr>
                <w:sz w:val="18"/>
              </w:rPr>
              <w:t xml:space="preserve">USD </w:t>
            </w:r>
            <w:r w:rsidR="00DE52C4">
              <w:rPr>
                <w:sz w:val="18"/>
              </w:rPr>
              <w:t>250</w:t>
            </w:r>
          </w:p>
        </w:tc>
      </w:tr>
      <w:tr w:rsidR="00B565A2" w14:paraId="0A9CD551" w14:textId="77777777">
        <w:trPr>
          <w:jc w:val="center"/>
        </w:trPr>
        <w:tc>
          <w:tcPr>
            <w:tcW w:w="2448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493CAE6B" w14:textId="77777777" w:rsidR="00B565A2" w:rsidRDefault="00000000">
            <w:r>
              <w:rPr>
                <w:sz w:val="18"/>
              </w:rPr>
              <w:t>Personal</w:t>
            </w:r>
          </w:p>
        </w:tc>
        <w:tc>
          <w:tcPr>
            <w:tcW w:w="4464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37FC09F3" w14:textId="77777777" w:rsidR="00B565A2" w:rsidRPr="00DE52C4" w:rsidRDefault="00000000">
            <w:pPr>
              <w:rPr>
                <w:lang w:val="es-MX"/>
              </w:rPr>
            </w:pPr>
            <w:r w:rsidRPr="00DE52C4">
              <w:rPr>
                <w:sz w:val="18"/>
                <w:lang w:val="es-MX"/>
              </w:rPr>
              <w:t>Horas reales x USD 13 por persona/hora</w:t>
            </w:r>
          </w:p>
        </w:tc>
        <w:tc>
          <w:tcPr>
            <w:tcW w:w="2592" w:type="dxa"/>
            <w:tcBorders>
              <w:top w:val="single" w:sz="6" w:space="0" w:color="D7DCE2"/>
              <w:left w:val="single" w:sz="6" w:space="0" w:color="D7DCE2"/>
              <w:bottom w:val="single" w:sz="6" w:space="0" w:color="D7DCE2"/>
              <w:right w:val="single" w:sz="6" w:space="0" w:color="D7DCE2"/>
            </w:tcBorders>
          </w:tcPr>
          <w:p w14:paraId="5B168944" w14:textId="77777777" w:rsidR="00B565A2" w:rsidRDefault="00000000">
            <w:r>
              <w:rPr>
                <w:sz w:val="18"/>
              </w:rPr>
              <w:t>Variable</w:t>
            </w:r>
          </w:p>
        </w:tc>
      </w:tr>
    </w:tbl>
    <w:p w14:paraId="3DB02F36" w14:textId="77777777" w:rsidR="00B565A2" w:rsidRDefault="00B565A2"/>
    <w:p w14:paraId="2B0FF998" w14:textId="77777777" w:rsidR="00B565A2" w:rsidRDefault="00000000">
      <w:pPr>
        <w:pStyle w:val="Heading1"/>
      </w:pPr>
      <w:r>
        <w:rPr>
          <w:color w:val="0B1E3A"/>
          <w:sz w:val="34"/>
        </w:rPr>
        <w:t>8. Condiciones de uso y responsabilidades</w:t>
      </w:r>
    </w:p>
    <w:p w14:paraId="1EE700EE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La propuesta es editable y puede ajustarse al flujo real del cliente, cantidad de escaneos, integraciones, formatos de informe, usuarios y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 xml:space="preserve"> requeridos.</w:t>
      </w:r>
    </w:p>
    <w:p w14:paraId="1F1B7398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El cliente debe cuidar los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 xml:space="preserve"> entregados en renting. Daño físico, pérdida, robo, manipulación indebida o devolución en mal estado genera cobro de reposición de USD 500 por equipo.</w:t>
      </w:r>
    </w:p>
    <w:p w14:paraId="7B2E4C7B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Los QR, usuarios y permisos son personales y operativos. El cliente debe evitar compartir accesos o permitir uso fuera de los roles definidos.</w:t>
      </w:r>
    </w:p>
    <w:p w14:paraId="3A3908B7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La operación offline permite continuidad en patio; sin embargo, la sincronización final depende de recuperar conexión a red o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>.</w:t>
      </w:r>
    </w:p>
    <w:p w14:paraId="39101C0A" w14:textId="77777777" w:rsidR="00B565A2" w:rsidRDefault="00000000">
      <w:pPr>
        <w:pStyle w:val="ListBullet"/>
        <w:spacing w:after="60"/>
      </w:pPr>
      <w:r w:rsidRPr="00DE52C4">
        <w:rPr>
          <w:lang w:val="es-MX"/>
        </w:rPr>
        <w:t xml:space="preserve">El envío automático por correo o WhatsApp requiere configuración de proveedores externos válidos, por </w:t>
      </w:r>
      <w:proofErr w:type="gramStart"/>
      <w:r w:rsidRPr="00DE52C4">
        <w:rPr>
          <w:lang w:val="es-MX"/>
        </w:rPr>
        <w:t>ejemplo</w:t>
      </w:r>
      <w:proofErr w:type="gramEnd"/>
      <w:r w:rsidRPr="00DE52C4">
        <w:rPr>
          <w:lang w:val="es-MX"/>
        </w:rPr>
        <w:t xml:space="preserve"> SMTP/</w:t>
      </w:r>
      <w:proofErr w:type="spellStart"/>
      <w:r w:rsidRPr="00DE52C4">
        <w:rPr>
          <w:lang w:val="es-MX"/>
        </w:rPr>
        <w:t>SendGrid</w:t>
      </w:r>
      <w:proofErr w:type="spellEnd"/>
      <w:r w:rsidRPr="00DE52C4">
        <w:rPr>
          <w:lang w:val="es-MX"/>
        </w:rPr>
        <w:t xml:space="preserve"> y WhatsApp Business/</w:t>
      </w:r>
      <w:proofErr w:type="spellStart"/>
      <w:r w:rsidRPr="00DE52C4">
        <w:rPr>
          <w:lang w:val="es-MX"/>
        </w:rPr>
        <w:t>Twilio</w:t>
      </w:r>
      <w:proofErr w:type="spellEnd"/>
      <w:r w:rsidRPr="00DE52C4">
        <w:rPr>
          <w:lang w:val="es-MX"/>
        </w:rPr>
        <w:t xml:space="preserve">/Meta. </w:t>
      </w:r>
      <w:r>
        <w:t xml:space="preserve">Costos de </w:t>
      </w:r>
      <w:proofErr w:type="spellStart"/>
      <w:r>
        <w:t>terceros</w:t>
      </w:r>
      <w:proofErr w:type="spellEnd"/>
      <w:r>
        <w:t xml:space="preserve"> no </w:t>
      </w:r>
      <w:proofErr w:type="spellStart"/>
      <w:r>
        <w:t>incluidos</w:t>
      </w:r>
      <w:proofErr w:type="spellEnd"/>
      <w:r>
        <w:t xml:space="preserve"> salvo acuerdo expreso.</w:t>
      </w:r>
    </w:p>
    <w:p w14:paraId="3A10710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Cambios mayores, integraciones con ERP externo, básculas, cámaras, GPS comercial, OCR documental o portales adicionales pueden cotizarse por separado.</w:t>
      </w:r>
    </w:p>
    <w:p w14:paraId="23CC87F0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Los reportes, alertas, indicadores y recomendaciones ejecutivas son herramientas de apoyo. Las decisiones finales corresponden al cliente y a sus responsables operativos.</w:t>
      </w:r>
    </w:p>
    <w:p w14:paraId="7887C1B9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Los impuestos, IVA, viáticos, traslados, hospedajes o gastos fuera de la operación remota/local acordada se cotizan o facturan según corresponda.</w:t>
      </w:r>
    </w:p>
    <w:p w14:paraId="0B1FD79D" w14:textId="77777777" w:rsidR="00B565A2" w:rsidRDefault="00000000">
      <w:pPr>
        <w:pStyle w:val="Heading1"/>
      </w:pPr>
      <w:r>
        <w:rPr>
          <w:color w:val="0B1E3A"/>
          <w:sz w:val="34"/>
        </w:rPr>
        <w:t>9. Entregables de implementación</w:t>
      </w:r>
    </w:p>
    <w:p w14:paraId="5F9F49D2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 xml:space="preserve">Configuración inicial del </w:t>
      </w:r>
      <w:proofErr w:type="spellStart"/>
      <w:r w:rsidRPr="00DE52C4">
        <w:rPr>
          <w:lang w:val="es-MX"/>
        </w:rPr>
        <w:t>backend</w:t>
      </w:r>
      <w:proofErr w:type="spellEnd"/>
      <w:r w:rsidRPr="00DE52C4">
        <w:rPr>
          <w:lang w:val="es-MX"/>
        </w:rPr>
        <w:t>, base de datos, usuarios, roles y permisos.</w:t>
      </w:r>
    </w:p>
    <w:p w14:paraId="7CDFE86F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Instalación/configuración del ERP Desktop para supervisor y administración.</w:t>
      </w:r>
    </w:p>
    <w:p w14:paraId="34E4E0C9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 xml:space="preserve">Configuración de </w:t>
      </w:r>
      <w:proofErr w:type="gramStart"/>
      <w:r w:rsidRPr="00DE52C4">
        <w:rPr>
          <w:lang w:val="es-MX"/>
        </w:rPr>
        <w:t>app</w:t>
      </w:r>
      <w:proofErr w:type="gramEnd"/>
      <w:r w:rsidRPr="00DE52C4">
        <w:rPr>
          <w:lang w:val="es-MX"/>
        </w:rPr>
        <w:t xml:space="preserve"> supervisor, </w:t>
      </w:r>
      <w:proofErr w:type="gramStart"/>
      <w:r w:rsidRPr="00DE52C4">
        <w:rPr>
          <w:lang w:val="es-MX"/>
        </w:rPr>
        <w:t>app</w:t>
      </w:r>
      <w:proofErr w:type="gramEnd"/>
      <w:r w:rsidRPr="00DE52C4">
        <w:rPr>
          <w:lang w:val="es-MX"/>
        </w:rPr>
        <w:t xml:space="preserve"> chofer y </w:t>
      </w:r>
      <w:proofErr w:type="spellStart"/>
      <w:r w:rsidRPr="00DE52C4">
        <w:rPr>
          <w:lang w:val="es-MX"/>
        </w:rPr>
        <w:t>handheld</w:t>
      </w:r>
      <w:proofErr w:type="spellEnd"/>
      <w:r w:rsidRPr="00DE52C4">
        <w:rPr>
          <w:lang w:val="es-MX"/>
        </w:rPr>
        <w:t xml:space="preserve"> operador patio.</w:t>
      </w:r>
    </w:p>
    <w:p w14:paraId="4B905F9A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Plantilla de carga de boletas y guías por operación.</w:t>
      </w:r>
    </w:p>
    <w:p w14:paraId="7CB075F3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Flujo QR con cinco escaneos operativos.</w:t>
      </w:r>
    </w:p>
    <w:p w14:paraId="18A9F7C5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 xml:space="preserve">Centro Ejecutivo con </w:t>
      </w:r>
      <w:proofErr w:type="spellStart"/>
      <w:r w:rsidRPr="00DE52C4">
        <w:rPr>
          <w:lang w:val="es-MX"/>
        </w:rPr>
        <w:t>KPIs</w:t>
      </w:r>
      <w:proofErr w:type="spellEnd"/>
      <w:r w:rsidRPr="00DE52C4">
        <w:rPr>
          <w:lang w:val="es-MX"/>
        </w:rPr>
        <w:t>, avance, cuotas, descargado, pendiente, productividad y riesgos.</w:t>
      </w:r>
    </w:p>
    <w:p w14:paraId="4B930A38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Informes descargables según formatos acordados.</w:t>
      </w:r>
    </w:p>
    <w:p w14:paraId="62FBF563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Capacitación inicial por rol: supervisor, despacho, patio, chofer y gerencia.</w:t>
      </w:r>
    </w:p>
    <w:p w14:paraId="7701B825" w14:textId="77777777" w:rsidR="00B565A2" w:rsidRPr="00DE52C4" w:rsidRDefault="00000000">
      <w:pPr>
        <w:pStyle w:val="ListNumber"/>
        <w:spacing w:after="60"/>
        <w:rPr>
          <w:lang w:val="es-MX"/>
        </w:rPr>
      </w:pPr>
      <w:r w:rsidRPr="00DE52C4">
        <w:rPr>
          <w:lang w:val="es-MX"/>
        </w:rPr>
        <w:t>Acompañamiento de salida en vivo y ajustes iniciales razonables.</w:t>
      </w:r>
    </w:p>
    <w:p w14:paraId="69D7024C" w14:textId="152A8F74" w:rsidR="00B565A2" w:rsidRDefault="00000000">
      <w:pPr>
        <w:pStyle w:val="Heading1"/>
      </w:pPr>
      <w:r>
        <w:rPr>
          <w:color w:val="0B1E3A"/>
          <w:sz w:val="34"/>
        </w:rPr>
        <w:t>1</w:t>
      </w:r>
      <w:r w:rsidR="00DE52C4">
        <w:rPr>
          <w:color w:val="0B1E3A"/>
          <w:sz w:val="34"/>
        </w:rPr>
        <w:t>0</w:t>
      </w:r>
      <w:r>
        <w:rPr>
          <w:color w:val="0B1E3A"/>
          <w:sz w:val="34"/>
        </w:rPr>
        <w:t xml:space="preserve">. </w:t>
      </w:r>
      <w:proofErr w:type="spellStart"/>
      <w:r>
        <w:rPr>
          <w:color w:val="0B1E3A"/>
          <w:sz w:val="34"/>
        </w:rPr>
        <w:t>Supuestos</w:t>
      </w:r>
      <w:proofErr w:type="spellEnd"/>
    </w:p>
    <w:p w14:paraId="78800A54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El cliente entregará datos maestros mínimos: clientes, productos, choferes, placas, cuotas, bodegas, usuarios y reglas operativas.</w:t>
      </w:r>
    </w:p>
    <w:p w14:paraId="6319363E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 xml:space="preserve">La cantidad final de </w:t>
      </w:r>
      <w:proofErr w:type="spellStart"/>
      <w:r w:rsidRPr="00DE52C4">
        <w:rPr>
          <w:lang w:val="es-MX"/>
        </w:rPr>
        <w:t>handhelds</w:t>
      </w:r>
      <w:proofErr w:type="spellEnd"/>
      <w:r w:rsidRPr="00DE52C4">
        <w:rPr>
          <w:lang w:val="es-MX"/>
        </w:rPr>
        <w:t xml:space="preserve"> se definirá antes de iniciar operación.</w:t>
      </w:r>
    </w:p>
    <w:p w14:paraId="75BC06B0" w14:textId="77777777" w:rsidR="00B565A2" w:rsidRDefault="00000000">
      <w:pPr>
        <w:pStyle w:val="ListBullet"/>
        <w:spacing w:after="60"/>
      </w:pPr>
      <w:r w:rsidRPr="00DE52C4">
        <w:rPr>
          <w:lang w:val="es-MX"/>
        </w:rPr>
        <w:t xml:space="preserve">El alcance de desarrollo incluido cubre ajustes razonables de implementación. </w:t>
      </w:r>
      <w:proofErr w:type="spellStart"/>
      <w:r>
        <w:t>Nuevos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se cotizan por separado.</w:t>
      </w:r>
    </w:p>
    <w:p w14:paraId="49599449" w14:textId="77777777" w:rsidR="00B565A2" w:rsidRPr="00DE52C4" w:rsidRDefault="00000000">
      <w:pPr>
        <w:pStyle w:val="ListBullet"/>
        <w:spacing w:after="60"/>
        <w:rPr>
          <w:lang w:val="es-MX"/>
        </w:rPr>
      </w:pPr>
      <w:r w:rsidRPr="00DE52C4">
        <w:rPr>
          <w:lang w:val="es-MX"/>
        </w:rPr>
        <w:t>La tarifa mensual no incluye reposición de equipos dañados ni horas de personal operativo.</w:t>
      </w:r>
    </w:p>
    <w:p w14:paraId="0C9A8239" w14:textId="77777777" w:rsidR="00B565A2" w:rsidRPr="00DE52C4" w:rsidRDefault="00000000">
      <w:pPr>
        <w:pStyle w:val="Heading1"/>
        <w:rPr>
          <w:lang w:val="es-MX"/>
        </w:rPr>
      </w:pPr>
      <w:r w:rsidRPr="00DE52C4">
        <w:rPr>
          <w:color w:val="0B1E3A"/>
          <w:sz w:val="34"/>
          <w:lang w:val="es-MX"/>
        </w:rPr>
        <w:lastRenderedPageBreak/>
        <w:t>12. Cierre comercial</w:t>
      </w:r>
    </w:p>
    <w:p w14:paraId="1E82860C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>XTRAVON ONE no es únicamente un sistema de captura: es una capa de control operativo, trazabilidad y gestión de riesgo diseñada para que una operación granelera pueda saber qué se cargó, quién lo movió, dónde se validó, cuánto se descargó, qué falta y qué evento afectó la operación.</w:t>
      </w:r>
    </w:p>
    <w:p w14:paraId="105D3CD3" w14:textId="77777777" w:rsidR="00B565A2" w:rsidRPr="00DE52C4" w:rsidRDefault="00000000">
      <w:pPr>
        <w:spacing w:after="120"/>
        <w:rPr>
          <w:lang w:val="es-MX"/>
        </w:rPr>
      </w:pPr>
      <w:r w:rsidRPr="00DE52C4">
        <w:rPr>
          <w:lang w:val="es-MX"/>
        </w:rPr>
        <w:t>La propuesta busca iniciar con una base robusta y editable, dejando espacio para adaptar el sistema a las reglas reales del cliente, sin perder seguridad, auditoría ni continuidad operativa.</w:t>
      </w:r>
    </w:p>
    <w:sectPr w:rsidR="00B565A2" w:rsidRPr="00DE52C4" w:rsidSect="00034616">
      <w:headerReference w:type="default" r:id="rId10"/>
      <w:footerReference w:type="default" r:id="rId11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B838E" w14:textId="77777777" w:rsidR="0043569D" w:rsidRDefault="0043569D">
      <w:pPr>
        <w:spacing w:after="0" w:line="240" w:lineRule="auto"/>
      </w:pPr>
      <w:r>
        <w:separator/>
      </w:r>
    </w:p>
  </w:endnote>
  <w:endnote w:type="continuationSeparator" w:id="0">
    <w:p w14:paraId="772A66D7" w14:textId="77777777" w:rsidR="0043569D" w:rsidRDefault="00435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8654" w14:textId="77777777" w:rsidR="00B565A2" w:rsidRDefault="00000000">
    <w:pPr>
      <w:pStyle w:val="Footer"/>
      <w:jc w:val="center"/>
    </w:pPr>
    <w:proofErr w:type="spellStart"/>
    <w:r>
      <w:rPr>
        <w:color w:val="6B7280"/>
        <w:sz w:val="16"/>
      </w:rPr>
      <w:t>Cotización</w:t>
    </w:r>
    <w:proofErr w:type="spellEnd"/>
    <w:r>
      <w:rPr>
        <w:color w:val="6B7280"/>
        <w:sz w:val="16"/>
      </w:rPr>
      <w:t xml:space="preserve"> editable - QORA SYSTEMS / MSL Marine Surveyors and Logistics Group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F7DB0" w14:textId="77777777" w:rsidR="0043569D" w:rsidRDefault="0043569D">
      <w:pPr>
        <w:spacing w:after="0" w:line="240" w:lineRule="auto"/>
      </w:pPr>
      <w:r>
        <w:separator/>
      </w:r>
    </w:p>
  </w:footnote>
  <w:footnote w:type="continuationSeparator" w:id="0">
    <w:p w14:paraId="7339111A" w14:textId="77777777" w:rsidR="0043569D" w:rsidRDefault="00435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BCE7" w14:textId="77777777" w:rsidR="00B565A2" w:rsidRDefault="00000000">
    <w:pPr>
      <w:pStyle w:val="Header"/>
    </w:pPr>
    <w:r>
      <w:rPr>
        <w:color w:val="0B1E3A"/>
        <w:sz w:val="18"/>
      </w:rPr>
      <w:t>XTRAVON ONE | GRAIN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682320">
    <w:abstractNumId w:val="8"/>
  </w:num>
  <w:num w:numId="2" w16cid:durableId="1426653473">
    <w:abstractNumId w:val="6"/>
  </w:num>
  <w:num w:numId="3" w16cid:durableId="819494138">
    <w:abstractNumId w:val="5"/>
  </w:num>
  <w:num w:numId="4" w16cid:durableId="1456563254">
    <w:abstractNumId w:val="4"/>
  </w:num>
  <w:num w:numId="5" w16cid:durableId="2047636984">
    <w:abstractNumId w:val="7"/>
  </w:num>
  <w:num w:numId="6" w16cid:durableId="1591500407">
    <w:abstractNumId w:val="3"/>
  </w:num>
  <w:num w:numId="7" w16cid:durableId="1798138619">
    <w:abstractNumId w:val="2"/>
  </w:num>
  <w:num w:numId="8" w16cid:durableId="517280259">
    <w:abstractNumId w:val="1"/>
  </w:num>
  <w:num w:numId="9" w16cid:durableId="168624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B07"/>
    <w:rsid w:val="0006063C"/>
    <w:rsid w:val="00141133"/>
    <w:rsid w:val="0015074B"/>
    <w:rsid w:val="0029639D"/>
    <w:rsid w:val="00326F90"/>
    <w:rsid w:val="003A2A34"/>
    <w:rsid w:val="0043569D"/>
    <w:rsid w:val="00995C07"/>
    <w:rsid w:val="00AA1D8D"/>
    <w:rsid w:val="00B47730"/>
    <w:rsid w:val="00B565A2"/>
    <w:rsid w:val="00CB0664"/>
    <w:rsid w:val="00DE52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63BB8C"/>
  <w14:defaultImageDpi w14:val="300"/>
  <w15:docId w15:val="{657DE012-C175-4C1E-8A9E-E8950F59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118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Avila</cp:lastModifiedBy>
  <cp:revision>3</cp:revision>
  <dcterms:created xsi:type="dcterms:W3CDTF">2013-12-23T23:15:00Z</dcterms:created>
  <dcterms:modified xsi:type="dcterms:W3CDTF">2026-06-25T20:26:00Z</dcterms:modified>
  <cp:category/>
</cp:coreProperties>
</file>