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1200561523438" w:right="0" w:firstLine="0"/>
        <w:jc w:val="left"/>
        <w:rPr>
          <w:rFonts w:ascii="Arial" w:cs="Arial" w:eastAsia="Arial" w:hAnsi="Arial"/>
          <w:b w:val="1"/>
          <w:bCs w:val="1"/>
          <w:i w:val="0"/>
          <w:iCs w:val="0"/>
          <w:smallCaps w:val="0"/>
          <w:strike w:val="0"/>
          <w:color w:val="ffffff"/>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4"/>
          <w:szCs w:val="64"/>
          <w:u w:val="none"/>
          <w:shd w:fill="auto" w:val="clear"/>
          <w:vertAlign w:val="baseline"/>
          <w:rtl w:val="0"/>
        </w:rPr>
        <w:t xml:space="preserve">Final FRCR Part B Viva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1318359375" w:line="240" w:lineRule="auto"/>
        <w:ind w:left="0" w:right="0" w:firstLine="0"/>
        <w:jc w:val="center"/>
        <w:rPr>
          <w:rFonts w:ascii="Arial" w:cs="Arial" w:eastAsia="Arial" w:hAnsi="Arial"/>
          <w:b w:val="1"/>
          <w:bCs w:val="1"/>
          <w:i w:val="0"/>
          <w:iCs w:val="0"/>
          <w:smallCaps w:val="0"/>
          <w:strike w:val="0"/>
          <w:color w:val="231f2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4"/>
          <w:szCs w:val="64"/>
          <w:u w:val="none"/>
          <w:shd w:fill="auto" w:val="clear"/>
          <w:vertAlign w:val="baseline"/>
          <w:rtl w:val="0"/>
        </w:rPr>
        <w:t xml:space="preserve">100 Cases and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235.4400634765625" w:right="0" w:firstLine="0"/>
        <w:jc w:val="left"/>
        <w:rPr>
          <w:rFonts w:ascii="Arial" w:cs="Arial" w:eastAsia="Arial" w:hAnsi="Arial"/>
          <w:b w:val="1"/>
          <w:bCs w:val="1"/>
          <w:i w:val="0"/>
          <w:iCs w:val="0"/>
          <w:smallCaps w:val="0"/>
          <w:strike w:val="0"/>
          <w:color w:val="231f2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4"/>
          <w:szCs w:val="64"/>
          <w:u w:val="none"/>
          <w:shd w:fill="auto" w:val="clear"/>
          <w:vertAlign w:val="baseline"/>
          <w:rtl w:val="0"/>
        </w:rPr>
        <w:t xml:space="preserve">Revision Notes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1.78955078125" w:line="240" w:lineRule="auto"/>
        <w:ind w:left="3442.47314453125" w:right="0" w:firstLine="0"/>
        <w:jc w:val="left"/>
        <w:rPr>
          <w:rFonts w:ascii="Arial" w:cs="Arial" w:eastAsia="Arial" w:hAnsi="Arial"/>
          <w:b w:val="1"/>
          <w:bCs w:val="1"/>
          <w:i w:val="0"/>
          <w:iCs w:val="0"/>
          <w:smallCaps w:val="0"/>
          <w:strike w:val="0"/>
          <w:color w:val="231f2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4"/>
          <w:szCs w:val="64"/>
          <w:u w:val="none"/>
          <w:shd w:fill="auto" w:val="clear"/>
          <w:vertAlign w:val="baseline"/>
        </w:rPr>
        <w:drawing>
          <wp:inline distB="19050" distT="19050" distL="19050" distR="19050">
            <wp:extent cx="1007059" cy="863194"/>
            <wp:effectExtent b="0" l="0" r="0" t="0"/>
            <wp:docPr id="192" name="image185.png"/>
            <a:graphic>
              <a:graphicData uri="http://schemas.openxmlformats.org/drawingml/2006/picture">
                <pic:pic>
                  <pic:nvPicPr>
                    <pic:cNvPr id="0" name="image185.png"/>
                    <pic:cNvPicPr preferRelativeResize="0"/>
                  </pic:nvPicPr>
                  <pic:blipFill>
                    <a:blip r:embed="rId6"/>
                    <a:srcRect b="0" l="0" r="0" t="0"/>
                    <a:stretch>
                      <a:fillRect/>
                    </a:stretch>
                  </pic:blipFill>
                  <pic:spPr>
                    <a:xfrm>
                      <a:off x="0" y="0"/>
                      <a:ext cx="1007059" cy="86319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1200561523438" w:right="0" w:firstLine="0"/>
        <w:jc w:val="left"/>
        <w:rPr>
          <w:rFonts w:ascii="Arial" w:cs="Arial" w:eastAsia="Arial" w:hAnsi="Arial"/>
          <w:b w:val="1"/>
          <w:bCs w:val="1"/>
          <w:i w:val="0"/>
          <w:iCs w:val="0"/>
          <w:smallCaps w:val="0"/>
          <w:strike w:val="0"/>
          <w:color w:val="ffffff"/>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4"/>
          <w:szCs w:val="64"/>
          <w:u w:val="none"/>
          <w:shd w:fill="auto" w:val="clear"/>
          <w:vertAlign w:val="baseline"/>
          <w:rtl w:val="0"/>
        </w:rPr>
        <w:t xml:space="preserve">Final FRCR Part B Viva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14404296875" w:line="240" w:lineRule="auto"/>
        <w:ind w:left="0" w:right="0" w:firstLine="0"/>
        <w:jc w:val="center"/>
        <w:rPr>
          <w:rFonts w:ascii="Arial" w:cs="Arial" w:eastAsia="Arial" w:hAnsi="Arial"/>
          <w:b w:val="1"/>
          <w:bCs w:val="1"/>
          <w:i w:val="0"/>
          <w:iCs w:val="0"/>
          <w:smallCaps w:val="0"/>
          <w:strike w:val="0"/>
          <w:color w:val="231f2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4"/>
          <w:szCs w:val="64"/>
          <w:u w:val="none"/>
          <w:shd w:fill="auto" w:val="clear"/>
          <w:vertAlign w:val="baseline"/>
          <w:rtl w:val="0"/>
        </w:rPr>
        <w:t xml:space="preserve">100 Cases and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235.4400634765625" w:right="0" w:firstLine="0"/>
        <w:jc w:val="left"/>
        <w:rPr>
          <w:rFonts w:ascii="Arial" w:cs="Arial" w:eastAsia="Arial" w:hAnsi="Arial"/>
          <w:b w:val="1"/>
          <w:bCs w:val="1"/>
          <w:i w:val="0"/>
          <w:iCs w:val="0"/>
          <w:smallCaps w:val="0"/>
          <w:strike w:val="0"/>
          <w:color w:val="231f2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4"/>
          <w:szCs w:val="64"/>
          <w:u w:val="none"/>
          <w:shd w:fill="auto" w:val="clear"/>
          <w:vertAlign w:val="baseline"/>
          <w:rtl w:val="0"/>
        </w:rPr>
        <w:t xml:space="preserve">Revision Notes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787109375" w:line="240" w:lineRule="auto"/>
        <w:ind w:left="3355.7479858398438" w:right="0" w:firstLine="0"/>
        <w:jc w:val="left"/>
        <w:rPr>
          <w:rFonts w:ascii="Arial" w:cs="Arial" w:eastAsia="Arial" w:hAnsi="Arial"/>
          <w:b w:val="1"/>
          <w:bCs w:val="1"/>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
          <w:szCs w:val="30"/>
          <w:u w:val="none"/>
          <w:shd w:fill="auto" w:val="clear"/>
          <w:vertAlign w:val="baseline"/>
          <w:rtl w:val="0"/>
        </w:rPr>
        <w:t xml:space="preserve">Richard White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8.5821533203125"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Consultant Radiologist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1.9622802734375"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University Hospital of Wales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3.402099609375"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Cardiff, UK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777587890625" w:line="240" w:lineRule="auto"/>
        <w:ind w:left="3366.400146484375" w:right="0" w:firstLine="0"/>
        <w:jc w:val="left"/>
        <w:rPr>
          <w:rFonts w:ascii="Arial" w:cs="Arial" w:eastAsia="Arial" w:hAnsi="Arial"/>
          <w:b w:val="1"/>
          <w:bCs w:val="1"/>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
          <w:szCs w:val="30"/>
          <w:u w:val="none"/>
          <w:shd w:fill="auto" w:val="clear"/>
          <w:vertAlign w:val="baseline"/>
          <w:rtl w:val="0"/>
        </w:rPr>
        <w:t xml:space="preserve">Robin Proctor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8.5821533203125"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Consultant Radiologist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4.3023681640625"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Royal Lancaster Infirmary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5.4623413085938"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Lancaster, UK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02001953125" w:line="240" w:lineRule="auto"/>
        <w:ind w:left="3559.2959594726562" w:right="0" w:firstLine="0"/>
        <w:jc w:val="left"/>
        <w:rPr>
          <w:rFonts w:ascii="Arial" w:cs="Arial" w:eastAsia="Arial" w:hAnsi="Arial"/>
          <w:b w:val="1"/>
          <w:bCs w:val="1"/>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
          <w:szCs w:val="30"/>
          <w:u w:val="none"/>
          <w:shd w:fill="auto" w:val="clear"/>
          <w:vertAlign w:val="baseline"/>
          <w:rtl w:val="0"/>
        </w:rPr>
        <w:t xml:space="preserve">Ian Zealley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8.5821533203125"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Consultant Radiologist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3.6221313476562"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Ninewells Hospital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4.5022583007812"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Dundee, UK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44189453125" w:line="240" w:lineRule="auto"/>
        <w:ind w:left="0" w:right="2996.611328125" w:firstLine="0"/>
        <w:jc w:val="righ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Pr>
        <w:drawing>
          <wp:inline distB="19050" distT="19050" distL="19050" distR="19050">
            <wp:extent cx="1234440" cy="1078992"/>
            <wp:effectExtent b="0" l="0" r="0" t="0"/>
            <wp:docPr id="194" name="image189.png"/>
            <a:graphic>
              <a:graphicData uri="http://schemas.openxmlformats.org/drawingml/2006/picture">
                <pic:pic>
                  <pic:nvPicPr>
                    <pic:cNvPr id="0" name="image189.png"/>
                    <pic:cNvPicPr preferRelativeResize="0"/>
                  </pic:nvPicPr>
                  <pic:blipFill>
                    <a:blip r:embed="rId7"/>
                    <a:srcRect b="0" l="0" r="0" t="0"/>
                    <a:stretch>
                      <a:fillRect/>
                    </a:stretch>
                  </pic:blipFill>
                  <pic:spPr>
                    <a:xfrm>
                      <a:off x="0" y="0"/>
                      <a:ext cx="1234440" cy="107899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2.4078369140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London • Philadelphia • Panama City • New Delhi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874008178710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2013 JP Medical Ltd.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564.073944091796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Published by JP Medical Ltd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557.053985595703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83 Victoria Street, London, SW1H 0HW, UK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550.39398193359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Tel: +44 (0)20 3170 8910 Fax: +44 (0)20 3008 6180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563.8940429687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Email: info@jpmedpub.com Web: www.jpmedpub.com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59619140625" w:line="244.3032932281494" w:lineRule="auto"/>
        <w:ind w:left="563.533935546875" w:right="813.2049560546875" w:hanging="13.13995361328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rights of Richard White, Robin Proctor and Ian Zealley to be identified as authors of this work  have been asserted by them in accordance with the Copyright, Designs and Patents Act 1988.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2080078125" w:line="244.3026065826416" w:lineRule="auto"/>
        <w:ind w:left="553.0939483642578" w:right="937.9461669921875" w:firstLine="1.8000030517578125"/>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All rights reserved. No part of this publication may be reproduced, stored or transmitted in any  form or by any means, electronic, mechanical, photocopying, recording or otherwise, except as  permitted by the UK Copyright, Designs and Patents Act 1988, without the prior permission in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36328125" w:line="244.3019199371338" w:lineRule="auto"/>
        <w:ind w:left="562.8140258789062" w:right="857.8460693359375" w:hanging="9.18006896972656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writing of the publishers. Permissions may be sought directly from JP Medical Ltd at the address  printed above.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30078125" w:line="244.3022632598877" w:lineRule="auto"/>
        <w:ind w:left="554.8939514160156" w:right="717.0867919921875" w:hanging="2.3400115966796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All brand names and product names used in this book are trade names, service marks, trademarks  or registered trademarks of their respective owners. The publisher is not associated with any  product or vendor mentioned in this book.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30078125" w:line="244.3022060394287" w:lineRule="auto"/>
        <w:ind w:left="553.0939483642578" w:right="832.6446533203125" w:firstLine="7.7400970458984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Medical knowledge and practice change constantly. This book is designed to provide accurate,  authoritative information about the subject matter in question. However readers are advised  to check the most current information available on procedures included and check information  from the manufacturer of each product to be administered, to verify the recommended dose,  formula, method and duration of administration, adverse effects and contraindications. It is the  responsibility of the practitioner to take all appropriate safety precautions. Neither the publisher  nor the authors assume any liability for any injury and/or damage to persons or property arising  from or related to use of material in this book.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30078125" w:line="244.3022632598877" w:lineRule="auto"/>
        <w:ind w:left="562.8140258789062" w:right="668.8458251953125" w:hanging="12.4200439453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This book is sold on the understanding that the publisher is not engaged in providing professional  medical services. If such advice or services are required, the services of a competent medical  professional should be sought.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30078125" w:line="244.3022632598877" w:lineRule="auto"/>
        <w:ind w:left="553.6339569091797" w:right="729.1448974609375" w:firstLine="10.26008605957031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Every effort has been made where necessary to contact holders of copyright to obtain permission  to reproduce copyright material. If any have been inadvertently overlooked, the publisher will be  pleased to make the necessary arrangements at the first opportunity.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30078125" w:line="240" w:lineRule="auto"/>
        <w:ind w:left="563.1739807128906"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ISBN: 978-1-907816-48-2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5992431640625" w:line="240" w:lineRule="auto"/>
        <w:ind w:left="563.1739807128906"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British Library Cataloguing in Publication Data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554.893951416015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catalogue record for this book is available from the British Library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5992431640625" w:line="240" w:lineRule="auto"/>
        <w:ind w:left="563.1739807128906"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Library of Congress Cataloging in Publication Data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20751953125" w:line="240" w:lineRule="auto"/>
        <w:ind w:left="554.893951416015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catalog record for this book is available from the Library of Congress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9969482421875" w:line="240" w:lineRule="auto"/>
        <w:ind w:left="551.113967895507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JP Medical Ltd is a subsidiary of Jaypee Brothers Medical Publishers (P) Ltd, New Delhi, India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6053466796875" w:line="240" w:lineRule="auto"/>
        <w:ind w:left="564.073944091796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Publisher: Richard Furn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564.073944091796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Design: Designers Collective Ltd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5946655273438" w:line="240" w:lineRule="auto"/>
        <w:ind w:left="563.8940429687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Indexed, copy edited, typeset, printed and bound in India.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9.27978515625" w:right="0" w:firstLine="0"/>
        <w:jc w:val="lef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Preface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234375" w:line="288.6845397949219" w:lineRule="auto"/>
        <w:ind w:left="553.6339569091797" w:right="705.2117919921875" w:hanging="3.2399749755859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This book will help you develop the viva skills that are needed to pass the Final FRCR Part B  examination. It contains 100 typical examination cases with accompanying ‘suggested responses’  (model answers), along with succinct discussion of key points to think about during discussion of  the case. The aim is to provide you with an armamentarium of well-worded phrases and statements  that allow you to express yourself well in the stressful exam environment. You can then concentrate on  the radiological abnormalities and their correct interpretation, without the additional burden of a  struggle to find words to describe what you are seeing.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947265625" w:line="288.6845397949219" w:lineRule="auto"/>
        <w:ind w:left="556.6939544677734" w:right="662.9058837890625"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cases have been selected by asking previous candidates what they encountered in their  Final FRCR Part B vivas, grouping similar topics together into themes, and organising these themes  according to their frequency of appearance in the viva. We then sought a typical case to represent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6796875" w:line="288.6845397949219" w:lineRule="auto"/>
        <w:ind w:left="557.2339630126953" w:right="818.9666748046875"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each theme. So although the images are not the actual ones seen in past examinations, they are  representative of the most frequently encountered </w:t>
      </w:r>
      <w:r w:rsidDel="00000000" w:rsidR="00000000" w:rsidRPr="00000000">
        <w:rPr>
          <w:rFonts w:ascii="Oi" w:cs="Oi" w:eastAsia="Oi" w:hAnsi="Oi"/>
          <w:b w:val="0"/>
          <w:bCs w:val="0"/>
          <w:i w:val="1"/>
          <w:iCs w:val="1"/>
          <w:smallCaps w:val="0"/>
          <w:strike w:val="0"/>
          <w:color w:val="231f20"/>
          <w:sz w:val="18"/>
          <w:szCs w:val="18"/>
          <w:u w:val="none"/>
          <w:shd w:fill="auto" w:val="clear"/>
          <w:vertAlign w:val="baseline"/>
          <w:rtl w:val="0"/>
        </w:rPr>
        <w:t xml:space="preserve">types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of case. These suggested responses will  equip you for a much wider range of cases than could be included in a single book.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947265625" w:line="288.6845397949219" w:lineRule="auto"/>
        <w:ind w:left="553.0939483642578" w:right="701.0662841796875" w:firstLine="237.6000213623047"/>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 addition to our ‘top 100’ cases, we include a section on preparation for the examination.  We have developed this over several years by distilling hundreds of comments from past  examiners and candidates. It suggests how to make the very best of your existing radiological  knowledge and skills, for example by giving advice on how to deal with the cases you find hardest  and how to avoid losing momentum.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6796875" w:line="288.6843681335449" w:lineRule="auto"/>
        <w:ind w:left="553.6339569091797" w:right="690.9844970703125" w:firstLine="223.55995178222656"/>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techniques described in this book have been used successfully by numerous past  candidates. A typical comment from candidates is that they feel they have ‘stepped up a gear’ in  their performance. They have done this not by knowing more facts but by developing a technique  and phrase bank which allow them to concentrate on the images, without devoting unnecessary  energy to thinking about what they are going to say next or how they are going to say it.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65576171875" w:line="288.6845397949219" w:lineRule="auto"/>
        <w:ind w:left="557.2339630126953" w:right="809.2462158203125" w:firstLine="222.6599884033203"/>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We hope that once you have read this book, you will have greatly increased your repertoire of  phrases and will have developed a deeper understanding of how best to present yourself in the  exam room. Try our approach; it really works. Good luck.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466552734375" w:line="240" w:lineRule="auto"/>
        <w:ind w:left="0" w:right="676.7669677734375" w:firstLine="0"/>
        <w:jc w:val="righ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Richard White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0" w:right="673.8861083984375" w:firstLine="0"/>
        <w:jc w:val="righ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Robin Proctor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0" w:right="671.72607421875" w:firstLine="0"/>
        <w:jc w:val="righ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Ian Zealley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0" w:right="682.5262451171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February 2013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59130859375" w:line="240" w:lineRule="auto"/>
        <w:ind w:left="0" w:right="555.9246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8.37158203125" w:right="0" w:firstLine="0"/>
        <w:jc w:val="lef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How this book works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16064453125" w:line="288.6845397949219" w:lineRule="auto"/>
        <w:ind w:left="556.1539459228516" w:right="834.4439697265625" w:firstLine="7.7400970458984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If you are about to sit the Final FRCR Part B viva examination then there is one thing you really  </w:t>
      </w:r>
      <w:r w:rsidDel="00000000" w:rsidR="00000000" w:rsidRPr="00000000">
        <w:rPr>
          <w:rFonts w:ascii="Oi" w:cs="Oi" w:eastAsia="Oi" w:hAnsi="Oi"/>
          <w:b w:val="0"/>
          <w:bCs w:val="0"/>
          <w:i w:val="1"/>
          <w:iCs w:val="1"/>
          <w:smallCaps w:val="0"/>
          <w:strike w:val="0"/>
          <w:color w:val="231f20"/>
          <w:sz w:val="18"/>
          <w:szCs w:val="18"/>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need to worry about, and that is whether you know enough radiology. By passing the Final  FRCR Part A, you have just proved that you do.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947265625" w:line="288.68468284606934" w:lineRule="auto"/>
        <w:ind w:left="553.6339569091797" w:right="866.6656494140625"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That is not to say the Final FRCR Part B is an easy examination, and it is the viva component  which candidates fear most. Despite the solid foundation in your knowledge, what you may not  be so good at is verbally articulating it in a fashion that reassures the examiners you possess the  requisite perception, interpretation and management skills to be a radiologist. There is already  the substantial challenge of reading and interpreting the examiners’ cases in a stressful exam  environment. In addition, there is the challenge of finding words with which to express yourself.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947265625" w:line="288.68468284606934" w:lineRule="auto"/>
        <w:ind w:left="553.0939483642578" w:right="778.2843017578125" w:firstLine="224.09996032714844"/>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goal of the suggested response sections in this book is to arm you with phrases and  structured responses which will allow you to devote your attention to reading the images, not to  worrying about what you are going to say as your discuss your findings. If you learn phrases from  the scripts, you can focus on the ‘working things out’ bit while the eloquent descriptions flowing  from you are, in fact, made up of phrases you have already learnt and rehearsed during practice  sessions.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947265625" w:line="288.6845397949219" w:lineRule="auto"/>
        <w:ind w:left="553.6339569091797" w:right="721.2261962890625" w:firstLine="237.2399139404297"/>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Reading this book will enable you to make the best out of what you already know. You will also  learn how to avoid the terrible spiral of sequential bad cases. And if you do find yourself sinking  without trace we offer advice to help you to dig yourself out of the deepest holes.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457275390625" w:line="240" w:lineRule="auto"/>
        <w:ind w:left="0" w:right="472.92419433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vii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3.878173828125" w:right="0" w:firstLine="0"/>
        <w:jc w:val="lef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Contents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635498046875" w:line="280.48776626586914" w:lineRule="auto"/>
        <w:ind w:left="1125.9619140625" w:right="963.2781982421875" w:firstLine="9.600067138671875"/>
        <w:jc w:val="both"/>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Preface v Preparing for the exam 1 Case 001 14 Case 002 17 Case 003 20 Case 004 23 Case 005 25 Case 006 27 Case 007 29 Case 008 31 Case 009 34 Case 010 37 Case 011 40 Case 012 42 Case 013 44 Case 014 46 Case 015 48 Case 016 50 Case 017 53 Case 018 56 Case 019 59 Case 020 62 Case 021 66 Case 022 69 Case 023 72 Case 024 74 Case 025 76 Case 026 78 Case 027 80 Case 028 83 Case 029 85 Case 030 87 Case 031 90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060333251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x Final FRCR Part B Viva: 100 Cases and Revision Notes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993408203125" w:line="280.48776626586914" w:lineRule="auto"/>
        <w:ind w:left="1125.9619140625" w:right="966.1578369140625" w:firstLine="0"/>
        <w:jc w:val="both"/>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Case 032 93 Case 033 95 Case 034 97 Case 035 100 Case 036 103 Case 037 106 Case 038 109 Case 039 112 Case 040 115 Case 041 117 Case 042 119 Case 043 122 Case 044 124 Case 045 126 Case 046 129 Case 047 131 Case 048 133 Case 049 136 Case 050 139 Case 051 141 Case 052 143 Case 053 145 Case 054 148 Case 055 151 Case 056 154 Case 057 157 Case 058 159 Case 059 163 Case 060 166 Case 061 168 Case 062 170 Case 063 173 Case 064 176 Case 065 178 Case 066 181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14001464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Contents xi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990966796875" w:line="280.48776626586914" w:lineRule="auto"/>
        <w:ind w:left="1124.5219421386719" w:right="962.0782470703125" w:firstLine="1.439971923828125"/>
        <w:jc w:val="both"/>
        <w:rPr>
          <w:rFonts w:ascii="Oi" w:cs="Oi" w:eastAsia="Oi" w:hAnsi="Oi"/>
          <w:b w:val="0"/>
          <w:bCs w:val="0"/>
          <w:i w:val="1"/>
          <w:iCs w:val="1"/>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Case 067 184 Case 068 187 Case 069 190 Case 070 192 Case 071 195 Case 072 197 Case 073 199 Case 074 202 Case 075 205 Case 076 208 Case 077 211 Case 078 214 Case 079 217 Case 080 220 Case 081 223 Case 082 226 Case 083 229 Case 084 231 Case 085 233 Case 086 236 Case 087 239 Case 088 241 Case 089 243 Case 090 246 Case 091 248 Case 092 251 Case 093 254 Case 094 256 Case 095 259 Case 096 262 Case 097 264 Case 098 266 Case 099 269 Case 100 271 </w:t>
      </w:r>
      <w:r w:rsidDel="00000000" w:rsidR="00000000" w:rsidRPr="00000000">
        <w:rPr>
          <w:rFonts w:ascii="Oi" w:cs="Oi" w:eastAsia="Oi" w:hAnsi="Oi"/>
          <w:b w:val="0"/>
          <w:bCs w:val="0"/>
          <w:i w:val="1"/>
          <w:iCs w:val="1"/>
          <w:smallCaps w:val="0"/>
          <w:strike w:val="0"/>
          <w:color w:val="231f20"/>
          <w:sz w:val="24"/>
          <w:szCs w:val="24"/>
          <w:u w:val="none"/>
          <w:shd w:fill="auto" w:val="clear"/>
          <w:vertAlign w:val="baseline"/>
          <w:rtl w:val="0"/>
        </w:rPr>
        <w:t xml:space="preserve">Index 275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62866210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Preparing for the exam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361083984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Recent changes to the Final FRCR Part B viva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6719360351562" w:right="644.249267578125" w:firstLine="2.4000549316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Spring 2013 the Final FRCR Part B viva changed to a digital format to reflect the  current working environment in the UK. A DICOM viewer is used, rather than the  traditional lightbox and film. During your practice sessions it is likely that you will  continue to view films rather than digital images. With the change to a PACS-type  digital format it is desirable that you acquaint yourself with the relevant hardware  and software involved. The Royal College of Radiologists website contains up-to-date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4.0719604492188" w:right="471.6485595703125" w:firstLine="1.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information about the current hardware and software set-up for the examination. On  the day of the examination you will be given instructions on how to use the equipment.  Nevertheless it would be preferable if you are already familiar with the format  employed. You may find an examination preparation course which allows you to  practice using the set-up used in the viva. You may have workstations using the same  set-up in your own department. One way or another, you should make a concerted  effort to become adept at using the prescribed DICOM viewer prior to your viva.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6719360351562" w:right="461.8481445312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Despite the switch to PACS-based digital images, in this book we frequently use the  term ‘film’ to describe radiological images. This is because even in the digital era this  descriptor remains in common usage. An image or film ‘goes up’ at the start of a case  and ‘comes down’ at its conclusion.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3730468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Different types of examiner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398406982422" w:lineRule="auto"/>
        <w:ind w:left="723.8719177246094" w:right="485.443115234375" w:hanging="5.9999084472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will encounter a variety of examiners in your viva. Some may appear more  friendly and more talkative than others. Some will provide a lot of relevant clinical  history when a new case is presented, and will indulge in discussion about the  cases. Others might put films up giving little background, listen as you talk about  the case and then switch to the next case while saying nothing: the dreaded  ‘silent’ examiner. You may struggle to know what the silent examiner is thinking  or wanting: does the fact that a case is staying up mean you’re completely wrong?  That you haven’t quite got the right diagnosis? That they want another relevant  comment from you, to ‘earn’ you the right to see the next case? You may never  know. You may meet a ‘hawk’ who interrupts you, challenges you and seems  unsympathetic or even pedantic, or you may meet a ‘dove’ who may smile a lot and  appear friendly. The important thing is that you should expect a range of different  behaviours from different examiners and not be put off by it. They will have similar  pass rates regardless of their demeanour and will be assessing the same skills.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8434143066" w:lineRule="auto"/>
        <w:ind w:left="725.4719543457031" w:right="883.648681640625" w:firstLine="333.00003051757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have structured our ‘suggested responses’ as if being delivered to a ‘silent’  examiner, because this allows us to make them as comprehensive as possible. The  radiological findings are presented, followed by interpretation of key points and, if  relevant, a management plan. The text supplies everything you’d need to achieve  full marks in a situation where the examiner does not provide any relevant clinical  information.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52001953125"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Preparing for the exam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5634765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The examination set-up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17.471923828125" w:right="508.8494873046875" w:firstLine="6.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FRCR viva consists of two half-hour sessions. There are two examiners in each viva  room, one of whom will grill you for 15 minutes on cases as the other examiner marks  you. The premise is that you are performing as a general radiologist and the examiners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724.0719604492188" w:right="606.8475341796875" w:firstLine="5.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 assessing your ability to help clinicians who want you to help them manage their  patients effectively. Remember that it is 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clinical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radiology exam and the College  prides itself on producing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clinical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radiologists who help patients. Also, remember you  are not expected to be an all-knowing expert in all sub-specialties and the examiners  are not trying to catch you out, make you look foolish or prove that they are superior.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17.471923828125" w:right="484.8480224609375" w:firstLine="349.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Examiners see too many candidates who switch to viva mode, with an ‘eyes-ahead’  demeanour. They prefer ordinary human social interaction, lightening a long day. If  you use normal social cues then you are already ahead. Be yourself: your ordinary,  everyday body language is both appropriate and welcome. Being yourself is also the  easiest way for you to behave because no rehearsal is required.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12712097168" w:lineRule="auto"/>
        <w:ind w:left="723.8719177246094" w:right="551.248779296875" w:firstLine="346.200103759765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Greet both examiners with a smile and a handshake if proffered and, when you  are seated, always turn your body slightly in the chair towards the examiner who is  talking to you, just as you do when you’re talking to people at work. One former senior  examiner suggests that it is nice if candidates ‘sparkle’. We accept that this is a tall  order on viva day, but do try to maintain your ordinary, sociable behaviour and avoid  becoming cool and rigid.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1281585693" w:lineRule="auto"/>
        <w:ind w:left="724.0719604492188" w:right="657.24853515625" w:firstLine="335.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Adopt a neutral but positive posture. Sit upright, very slightly tilted forward, pen  in hand to point with and also to avoid fidgeting. If you happen to look away from  the screen or the examiners, make sure you look up and not down. Looking up might  conceivably be interpreted as seeking divine inspiration but looking downwards  invariably conveys an air of defeat. Do not shut your eyes and do not groan when a  difficult film goes up. Do not touch the screen; use the electronic cursor or a pen for  pointing.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18434143066" w:lineRule="auto"/>
        <w:ind w:left="724.6719360351562" w:right="636.6485595703125" w:firstLine="33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you start to speak, think about your cadence; that is, the speed and rhythm  of your speech. Think of the best lecturers you ever heard at medical school. Did  they speak really fast? Almost certainly not. People who convey an impression of  thoughtfulness and consideration usually speak relatively slowly. In contrast, fast  speech tends to sound disorganised. You can use this to your advantage: firstly, it  is relatively easy to adopt a slightly slower speaking style, giving an impression of  thoughtfulness; secondly, by taking a little longer to speak you have more time to  ensure that what you are about to say makes sense.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65087890625" w:line="239.9040126800537" w:lineRule="auto"/>
        <w:ind w:left="724.0719604492188" w:right="553.447875976562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Practice appropriate posture and manner throughout every practice session. Ask  close friends and colleagues to tell you how you come over when you present cases. In  particular ask them to point out any irritating habits or unhelpful phrases.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6483154296875" w:line="240" w:lineRule="auto"/>
        <w:ind w:left="726.3519287109375"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Using a structured response for each image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17.471923828125" w:right="755.648193359375" w:firstLine="9.600067138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helps if you stick to the same basic template when each new image goes up. Avoid  complete silence. Silence in a viva is awful, particularly if prolonged. We will arm  you with a selection of phrases which will prevent a yawning chasm of silence from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773925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3809814453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Using a structured response for each image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5.4719543457031" w:right="486.248779296875" w:firstLine="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opening up in front of you. Having said that, the first step in your standard structure for  reporting is a brief silence.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19.27200317382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 brief silence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18.8719177246094" w:right="651.4483642578125" w:firstLine="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few seconds of silence are fine. This gives you time to marshal your thoughts and  will also avoid you appearing too hasty. Think of the best radiologists you know. It is  far more likely that they are measured, perhaps even ponderous, in their approach to  films. Be the same and consider them as role models for the exam.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0039062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Describe the image(s)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3.8719177246094" w:right="586.8487548828125" w:firstLine="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Say what the film is. In particular, repeat any clinical information which you may have  been given, for example ‘This is a frontal chest radiograph of an adult female who  presents with a history of cough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5573120117" w:lineRule="auto"/>
        <w:ind w:left="724.0719604492188" w:right="480.648803710937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Repetition of any clinical information is crucially important. It shows that you were  listening (which is polite) and it will also help to steer you away from false trails. If you  are given any information about a film it will be critically important to the appropriate  interpretation of the findings. The information will not be deliberately deceptive.  Repeating it helps you to remember what was said.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614257812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Describe any positive findings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986465454" w:lineRule="auto"/>
        <w:ind w:left="718.8719177246094" w:right="572.0501708984375" w:firstLine="8.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there is an obvious abnormality then that is the place to start, so do not spend ages  seeking out further abnormalities before you start to speak. Even if you are really  struggling to spot the abnormality, one excellent piece of advice is to identify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anything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the film which is definitely not normal and start talking about that. This begins a  dialogue which will hopefully steer you onto the right track. At the very least it shows  willing. If you are using a review pattern, then talk the examiners through it as you use  it. Do not allow silences to build up: keep talking, even if very slowly.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8.8719177246094"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Summarise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18.8719177246094" w:right="717.4481201171875" w:firstLine="0.400085449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Again, as you summarise positive findings, repeat any clinical information you were  given. You will find your own form of words, but consider using such prefaces as ‘So,  we have …’, ‘To summarise, this is a …’ or ‘In summary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65087890625" w:line="239.90429878234863" w:lineRule="auto"/>
        <w:ind w:left="724.0719604492188" w:right="459.04541015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After a few practice sessions you will tire of hearing yourself repeating the same  phrase, but it is not you that you are trying to inform. Accept that you will repeat yourself  and don’t waste energy trying to sound different and exciting with every new film.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5.4719543457031" w:right="587.44873046875" w:firstLine="344.40002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State pertinent negatives if appropriate but only truly pertinent ones, for example  ‘There is subcutaneous emphysema but no pneumothorax’. For the examiners there is  nothing more dull than a list of features that aren’t present.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65087890625" w:line="239.90427017211914" w:lineRule="auto"/>
        <w:ind w:left="724.2720031738281" w:right="566.24755859375" w:firstLine="335.2000427246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At this stage, turn your body very slightly towards the examiner and face him or  her, just as you would in a clinical setting. This sends a very strong non-verbal cue that  it’s his or her turn to speak next. This sort of cue is almost irresistible to the recipient,  so do experiment with it: in any conversation, not necessarily at work, turn slightly  towards the other person, look at his or her face, and stop talking. They will invariably  start to speak after a pause of a second or two. For all cases, and particularly for less  straightforward ones, you really want to move on to a dialogue stage between you and  the examiner, so use every tool you have to stimulate this.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55201721191406"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Preparing for the exam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Diagnosis and differential diagnosis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5.4719543457031" w:right="598.64990234375" w:firstLine="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there is a single diagnosis (an ‘Aunt Minnie’ case, for example), then say so: ‘The  features indicate a diagnosis of …’ or ‘The features suggest’ …(if you are less certain or  generally more cautious).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17.471923828125" w:right="585.2484130859375" w:firstLine="349.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there is not a single obvious diagnosis then you must talk about differential  diagnoses. The usual way of doing this is to list possibilities in descending order of  likelihood. Below we suggest a different approach: 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conditional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differential diagnosis  list. This will help you to be more confident in suggesting potential diagnoses when  you are not certain of the definitive diagnosis.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39756011963" w:lineRule="auto"/>
        <w:ind w:left="729.4718933105469" w:right="507.44873046875" w:firstLine="337.80014038085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Personal style plays a part here. Some candidates will naturally feel more willing to  commit themselves to a diagnosis than others.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8.8719177246094"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Suggested further investigation or management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986465454" w:lineRule="auto"/>
        <w:ind w:left="717.471923828125" w:right="583.648681640625" w:firstLine="9.600067138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Remember this is 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clinical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radiology examination. Demonstrating your grasp of  basic medical knowledge can go a long way towards persuading the examiners that  you understand that each image you see corresponds to a real patient somewhere.  What you say does not have to cover highly specialist ground: good solid sensible  suggestions are the order of the day, for example ‘I’d like to take this further by  discussing the findings with the clinician and perhaps performing an ultrasound scan  to confirm that these lesions are in fact solid and not cystic’.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29878234863" w:lineRule="auto"/>
        <w:ind w:left="724.6719360351562" w:right="633.64990234375" w:firstLine="345.2000427246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Subsequent steps should be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suggested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rather than described as being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required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If  there is a range of options, start the discussion with simple ones and escalate to more  complex tests or interventions, if appropriate.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614257812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Discussion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1281585693" w:lineRule="auto"/>
        <w:ind w:left="725.4719543457031" w:right="608.848876953125" w:firstLine="4.400024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Candidates who have passed the Final FRCR Part B examination in the recent past all  report that there are relatively few spot diagnosis films or ‘Aunt Minnies’ in the viva,  and many have been surprised that they have been engaged in discussion with the  examiners. Do not be surprised if an examiner uses a case as a springboard to discuss  anatomy, technical considerations as to how a study should be performed, what  investigation would be most appropriate in a particular circumstance or something  else topical in modern day radiology.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40" w:lineRule="auto"/>
        <w:ind w:left="728.8719177246094"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Summary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1986465454" w:lineRule="auto"/>
        <w:ind w:left="717.471923828125" w:right="712.847900390625" w:firstLine="9.600067138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Develop your own version of this standard structure for each case. The films change,  the history and the findings change, but you will always know where you are in  your structure because you will be using your own rehearsed turns of phrase, in an  approach that you have developed to work for you.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068481445312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Conditional differential diagnosis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39.9040126800537" w:lineRule="auto"/>
        <w:ind w:left="724.0719604492188" w:right="640.44982910156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differential diagnosis is the stage at which a candidate who has picked up all the  pertinent radiological signs can shine. Conversely, one way of losing momentum is  to put all your mental energy into deciding which is the best order in which to list the  differential diagnoses. So instead, consider using a conditional differential diagnosis: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17431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40478515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(Ultra) simplified surgical sieve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9.2720031738281" w:right="818.648681640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speak about each of the diagnoses you think are likely, introducing each one with a  suitable caveat.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5.4719543457031" w:right="493.64868164062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the real patient in the image, there was only one correct diagnosis and all other  answers are wrong. But the viva is not all about giving the ‘right’ answer. It is about  demonstrating that you have an understanding of how radiographic findings relate to  real patients in real clinical scenarios. A ‘conditional’ approach to offering differential  diagnoses allows you to show several possibilities and relevant clinical considerations.  More than that, it allows you to score points for the wrong answers as well as the right  ones.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19.0718078613281" w:right="515.0518798828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Use the magic word ‘If’, for example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patient is acutely unwell I would be  wondering about …’, ‘On the other hand,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presentation has been more insidious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patient is older …’, 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 past history of recent abdominal surgery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15573120117" w:lineRule="auto"/>
        <w:ind w:left="724.2718505859375" w:right="460.048828125" w:firstLine="337.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Using this form of caveat before each suggested diagnosis shows that you are  thinking about the patient not just the images. Regard it as a ‘considered’ differential  rather than just a list. Another bonus is that for each clinical scenario that you describe,  the diagnosis that you are offering is correct, even if it is not the actual diagnosis for the  patient whose image is being discussed.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2558670044" w:lineRule="auto"/>
        <w:ind w:left="719.0718078613281" w:right="491.44775390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approach is far less stressful than having to decide which is the most likely  diagnosis. It avoids having to commit to one diagnosis, and it can even include some of  the more implausible options without over-committing, because you can preface them  with an appropriate clinical context. This form of discussion can also act as a prompt for  further clinical information in a much more elegant fashion than asking for it directly. It  also acts as a prompt for dialogue, which may be more interesting for the examiner.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29878234863" w:lineRule="auto"/>
        <w:ind w:left="725.6718444824219" w:right="485.8483886718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Many previous candidates have described feeling as if they have ‘changed up a  gear’ when they get used to presenting in this way. We strongly urge you to try it. It may  feel unnatural at first, but once you have developed a few short phrases to link your  clinical vignettes to your proposed different diagnoses you should feel relaxed and  confident presenting your interpretations in this clinically-orientated fashion.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63916015625" w:line="240" w:lineRule="auto"/>
        <w:ind w:left="739.512023925781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(Ultra) simplified surgical sieve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5.4719543457031" w:right="524.4500732421875" w:firstLine="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your interpretation of the image(s) does not appear to add up to a specific diagnosis  or even a broad class of disease, we suggest you use a form of ‘surgical sieve’ to  structure your comments. This is not a list of more than a dozen options that you recall  from medical school, rather it is an effective and concise abbreviated list of categories: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40" w:lineRule="auto"/>
        <w:ind w:left="731.871948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Congenital/acquired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31.871948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Trauma (including iatrogenic or post-surgical)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030517578125" w:line="240" w:lineRule="auto"/>
        <w:ind w:left="731.871948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Neoplastic – benign, malignant primary or secondary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969482421875" w:line="239.90396976470947" w:lineRule="auto"/>
        <w:ind w:left="951.4718627929688" w:right="1013.6492919921875" w:hanging="219.599914550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Inflammatory – infective, non-infective idiopathic, autoimmune or connective tissue disorder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10864257812" w:line="240" w:lineRule="auto"/>
        <w:ind w:left="731.871948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Cardiovascular – ischaemic, thromboembolic or haemorrhagic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31.871948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Endocrine – hormonally driven processes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35198974609375"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Preparing for the exam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17.471923828125" w:right="510.244140625" w:firstLine="9.600067138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viva setting this helps you home in on the right disease ‘territory’. If you’ve  summarised your findings but are still not sure of the answer, then mentally working  through this list can enable you to promptly exclude very unlikely options. For instance,  you might say ‘I’m not sure that I can tie all of the findings together neatly, but clearly  the condition is an acquired one and is either inflammatory or neoplastic in nature.’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3.8719177246094" w:right="708.24951171875" w:firstLine="340.8000183105469"/>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several ways of going forward from this point. Either the examiner will  accept that it is time to open a dialogue or you can reach for the phrases we describe  below in the section ‘What to do if you get stuck’ (p. 7).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3730468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Closing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1455078125" w:line="239.9040126800537" w:lineRule="auto"/>
        <w:ind w:left="724.0719604492188" w:right="581.64794921875" w:firstLine="3.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a few ‘Aunt Minnie’ cases you will be able to discuss your findings using an almost  entirely rehearsed speech (e.g. rheumatoid hands), but for most you will not. For the  majority, the non-‘Aunt Minnie’s, it is reassuring to progress with your own structured  pattern, using many of your own rehearsed phrases. However one thing that is  common to both types of case is the importance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closing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film.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6491699219" w:right="482.847900390625" w:firstLine="344.600067138671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Closing is essential because it allows you to progress. If you don’t close then you  might be lucky and have examiners who help you out but it is more likely you will  end up either repeating yourself over and over again, or enduring an uncomfortable  silence. Closing is easy but only you can do it, not the examiners. Practice it all the time  so that it becomes natural for you before the viva itself.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0716552734375" w:right="535.4473876953125" w:firstLine="335.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we have already described it is a good idea to use body language to animate the  exchange with the examiner. When you want to close (and thereby start a dialogue),  turn towards the examiner and talk to them as you would to a colleague at work,  perhaps 10–15 degrees, still predominantly facing the screen but also clearly engaging the examiner. As discussed earlier, this is a powerful everyday social cue that you have  concluded and that it’s time for a dialogue (or perhaps the next image).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1986465454" w:lineRule="auto"/>
        <w:ind w:left="717.4716186523438" w:right="564.6484375" w:firstLine="34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you have come to the end of what you can say about a film you must stop  yourself from talking (no-one else will stop you). This simple turn-and-stop technique  provides a mechanism to do this while simultaneously prompting the examiner that  it’s his or her turn to speak.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11281585693" w:lineRule="auto"/>
        <w:ind w:left="718.8716125488281" w:right="533.2495117187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doing this you will avoid repeating what you’ve already said and going around  in circles and losing momentum, which will not convince the examiners that you’re  about to ‘crack’ the case. It is very obvious to examiners when a candidate is failing to  draw a case to a conclusion. It is far better to present what you have found, together  with at least a stab at broad disease categories using your (ultra) simplified surgical  sieve. You can even offer a way forward by following the suggestions in the ‘What to do  if you get stuck’ section (p. 7), but whatever you do you must stop talking.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8070068359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Requesting additional information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9.6719360351562" w:right="528.8488769531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Sometimes you will think that you are stuck and there is no way forward without being  able to compare the image with an earlier one or by knowing more about a specific  aspect of the patient’s clinical condition.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97387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8.4088134765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What to do if you get stuck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241943359375" w:right="512.877197265625" w:firstLine="342.9881286621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Different people will give different advice on this. Some will suggest that you  should always ask for previous images or control images if these would usually be  available in clinical practice. However, we suggest that you consider why the examiner  has selected a case for the viva. It may be an elegant example that does not require  sight of a previous image (or control film) to reach the diagnosis, for example, or a case  that the examiners have found particularly interesting themselves.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5.44189453125" w:right="567.8802490234375" w:firstLine="333.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suggest that you should never ask for additional information or previous  images. Examiners don’t like knee-jerk requests like ‘please may I see the control film’,  in part because they may be proud that their films don’t need any help to interpret,  and in part because it just sounds so lame.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2712097168" w:lineRule="auto"/>
        <w:ind w:left="723.8418579101562" w:right="470.277099609375" w:firstLine="343.4002685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Instead, adopt an approach similar to the conditional differential diagnosis we  described above, and receive credit for thinking of several ways of interpreting a film.  It is easy to incorporate a request for further information into a conditional structure,  again using the magic word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new finding compared with previous films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seen to be anterior on a lateral film … On the other hand,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is seen to  be posterior …’, 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also evident on the control film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18.8418579101562" w:right="673.8800048828125" w:firstLine="348.4002685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adopting this approach you can resolve your indecision elegantly and in a  way which, like a conditional differential diagnosis, allows you to score points for the  ‘wrong’ answers as well as the ‘right’ ones.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62646484375" w:line="240" w:lineRule="auto"/>
        <w:ind w:left="717.3919677734375"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What to do if you get stuck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1455078125" w:line="239.9040126800537" w:lineRule="auto"/>
        <w:ind w:left="725.4719543457031" w:right="556.4495849609375" w:hanging="7.5999450683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will get stuck on at least one case, maybe more, so it is vitally important that you  anticipate this and practice a form of words that will help you progress without losing  maintain momentum. No candidate will sail through all the cases without ever getting  stuck. Examiners always have a supply of increasingly difficult cases in reserve, to  stretch the ablest candidate.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0719604492188" w:right="502.8466796875" w:firstLine="343.2000732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you cannot think what to say then be prepared to say so, if not in so many words.  There is no point in sitting in silence, becoming more uncomfortable. Keep talking and  keep moving forwards.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18.8719177246094" w:right="458.6480712890625" w:firstLine="351.200103759765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course, in this situation what you really want to say is ‘If I was stuck like this  with a film at work I would discuss the case with the clinician and I’d like to do that  with you …’. So why not say something like that? Develop your own form of words to  indicate to the examiners that in the real-life world you would do whatever is necessary  to work out the diagnosis and help the patient. This is exactly the sort of attribute that  senior radiologists and the College want to see in prospective colleagues.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5573120117" w:lineRule="auto"/>
        <w:ind w:left="718.8719177246094" w:right="728.848876953125" w:firstLine="351.200103759765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Other turns of phrase you might find useful are ‘I’m not comfortable that some  of the findings I’ve described adequately explain the clinical picture …’ or ‘I’m not  comfortable that I’ve identified all of the pertinent radiographic findings on this  image …’, followed by a pause and then something like ‘In ordinary clinical practice  [or ‘at work’], I would get in touch with the clinician and discuss the patient’s  presentation and past history to see if together we could get closer to understanding  what we are seeing here and what is going on with this patient’.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95196533203125"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Preparing for the exam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4.6299743652344" w:right="486.089477539062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you say something along these lines then the examiner simply must step in,  acting the part of the clinician and giving you at least some clinical information to  guide you forwards. Once again we suggest using the simple, powerful non-verbal cues  that prompt a dialogue: a slight twist of the body, a glance at their face.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5.4299926757812" w:right="508.291015625" w:firstLine="344.6000671386719"/>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Getting stuck is stressful: it is important that the turns of phrase you use are so well  rehearsed, automatic and embedded that you can use them even when you feel things  are going wrong.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31.391906738281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‘Bad’ cases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396976470947" w:lineRule="auto"/>
        <w:ind w:left="717.471923828125" w:right="508.248291015625" w:firstLine="9.600067138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is normal to have one or more ‘bad’ cases. It would be quite extraordinary if you  emerged from your viva feeling that there had been no tough cases. Everyone will tell  you to forget a ‘bad’ case, and they are right. Prepare for this by accepting, ahead of the  viva, that there are going to be some bad cases in your viva.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6719360351562" w:right="461.048583984375" w:firstLine="33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a bad case comes along it is just part of the process. Just accept it and use the  tools at your disposal to get as much mileage as you can using the techniques you have  developed for those times that you get stuck or need to request further information. A  dialogue will ensue and no matter how that goes the film will come down. And as soon  as it’s down, move 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312011718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Complex cases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5869140625" w:line="239.9040126800537" w:lineRule="auto"/>
        <w:ind w:left="724.0719604492188" w:right="468.4490966796875" w:firstLine="3.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examination, just as in real life, you will occasionally see extremely complex  cases with so much going on that it’s almost impossible to know where to start. Outside  the context of a viva these might take a long time to report and necessitate detailed  discussions with radiological or clinical colleagues. In the viva, time is of the essence  and you have nobody to ask for a second opinion. The examiners know this: they aren’t  necessarily looking for definitive answers, just a considered response that proves you  know how to handle the situation.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412902832" w:lineRule="auto"/>
        <w:ind w:left="718.8719177246094" w:right="605.449829101562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 not be deterred when facing images with multiple findings: start as you would  with any case and go on to describe the abnormalities, keeping to the system you  normally use.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40" w:lineRule="auto"/>
        <w:ind w:left="724.27200317382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Talk about the really important elements first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11281585693" w:lineRule="auto"/>
        <w:ind w:left="718.8719177246094" w:right="650.648193359375" w:firstLine="8.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clinical practice, if you identified an immediately life-threatening finding then you  would not keep it to yourself for ten minutes while you painstakingly reviewed every  additional finding. You would ensure that it was dealt immediately before moving on  to identify less relevant features. Do the same in a viva. For example, for a CT scan of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11281585693" w:lineRule="auto"/>
        <w:ind w:left="724.0719604492188" w:right="535.2496337890625" w:firstLine="5.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polytrauma patient you might conclude ‘There is active extravasation of intravenous  contrast from the thoracic aorta. I would immediately explain this to the trauma team  leader making sure they appreciate this patient may require immediate cardiothoracic  surgery or endovascular intervention’.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Be systematic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61349487305" w:lineRule="auto"/>
        <w:ind w:left="724.6719360351562" w:right="483.04931640625" w:firstLine="2.400054931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Develop your own systematic approach to describe other findings, and stick to it. If  there are lines and tubes, list them and state whether they are appropriately positioned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74169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9</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8277587890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Complex cases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5.072021484375" w:right="1049.847412109375" w:firstLine="6.799926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they are not, mention what you would do about this). Then describe the other  findings according to your system.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0719604492188" w:right="531.247558593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a chest radiograph this might be to look at the heart and mediastinum, lungs,  upper abdomen, bones and soft tissues, in that order, revisiting your review areas at the  end. In an abdominal CT scan you might review all solid viscera before looking at bowel,  lymph nodes, peritoneal surfaces, bones, muscles, lung bases and subcutaneous tissues.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5.671997070312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Multiple similar findings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376949310303" w:lineRule="auto"/>
        <w:ind w:left="724.0719604492188" w:right="554.8486328125" w:hanging="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complex cases it is particularly tempting to spend time counting or listing things.  This is not necessary. There might be enlarged left inguinal iliac, right common  iliac, para-aortic, aortocaval and portocaval lymph nodes, or multiple rib fractures  in trauma, but it is not worth spending time identifying every enlarged node or  fractured rib . Instead say something like ‘There is widespread abdominal and pelvic  lymphadenopathy’ or ‘There are multiple bilateral rib fractures, of which the most  significant are displaced fractures involving the right first and second ribs’.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9543457031" w:right="592.64831542968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Remember to highlight any particularly pertinent findings, for instance ‘There are  multiple thoracolumbar vertebral fractures, of which the most significant is a burst  fracture of T12 with retropulsion of a large fragment of bone into the spinal canal’.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8349609375" w:line="240" w:lineRule="auto"/>
        <w:ind w:left="728.8719177246094"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Summarising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3.8719177246094" w:right="573.448486328125" w:firstLine="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a straightforward case it may not be necessary to summarise the findings when  closing, because this risks repeating almost everything you have just said. In complex  cases, however, summarising may help by refreshing own memory of the findings and  by giving you extra time to pull together the pieces of the puzzle.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Diagnosis or differential diagnosis?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29878234863" w:lineRule="auto"/>
        <w:ind w:left="724.6719360351562" w:right="746.84814453125" w:firstLine="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Now you need to draw your conclusions based on the findings. If you are not sure of  the exact diagnosis then proceed by offering a conditional differential diagnosis, as  described above. However, if you feel confident, state the diagnosis, for example: ‘In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725.4719543457031" w:right="494.8486328125" w:firstLine="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summary there is a mass in the stomach which is likely to represent gastric carcinoma  accompanied by ascites and features in keeping with nodal, hepatic and sclerotic bone  metastases. Bilateral ovarian masses are also evident. These may be unrelated to the  other findings but I am suspicious that they represent Krukenburg tumours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52978515625" w:line="240" w:lineRule="auto"/>
        <w:ind w:left="718.2719421386719"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What about a syndrome you don’t recognise?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18434143066" w:lineRule="auto"/>
        <w:ind w:left="725.4719543457031" w:right="515.2490234375" w:hanging="7.5999450683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might be fairly sure that various findings can be tied together as part of a  syndrome but you cannot remember what the syndrome is. Do not worry. It would be  reasonable to say something along the lines of: ‘In summary this infant has multiple  abnormalities including cerebellar hypoplasia, grey matter heterotopia, absence of the  corpus callosum, and microphthalmos. These findings are almost certainly part of a  complex congenital disorder although I am unsure which syndrome or condition they  represent. In my usual practice I would consult a textbook or clinical or radiological  colleagues to help make the diagnosis’.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15649414062"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If you can’t put it all together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522861480713" w:lineRule="auto"/>
        <w:ind w:left="725.072021484375" w:right="764.4482421875" w:hanging="0.600128173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case could have a range of findings or you may be unable to decide whether the  findings are linked. In either instance just say so. If you have clearly described the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05401611328125"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Preparing for the exam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17.471923828125" w:right="468.2470703125" w:firstLine="11.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clinically relevant findings and have stated what you would do next, then it is likely that  you are doing alright. Consulting textbooks and colleagues is something that everyone  does, including the examiners, and saying so is an indication that you are safe to  practice rather than an admission of weakness.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18.79196166992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A few specifics and exceptions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9765625" w:line="240" w:lineRule="auto"/>
        <w:ind w:left="725.671997070312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Mention lines and tubes first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4.0719604492188" w:right="581.649169921875" w:firstLine="3.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you don’t then you will forget. Mentioning them demonstrates that you are thinking  about the clinical status of the patient, which will help guide you into the right clinical  zone for interpreting the film. Keep in mind that misplaced lines and tubes are more  prevalent in teaching collections than in real life.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Lumps and masses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18.8719177246094" w:right="518.24951171875" w:firstLine="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Anywhere in the body, on any modality, your primary task is to determine whether the  lesion is benign/non-aggressive or malignant/aggressive. Once you have done this, it will be easier for you to talk through a differential diagnosis.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8.8719177246094"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Changing your mind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9.2720031738281" w:right="731.649169921875" w:hanging="1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you progress through a case you may wish to revise an initial observation. Simply  say ‘on reflection …’ and move 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4.27200317382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Terminology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30.8718872070312" w:right="988.8507080078125" w:hanging="3.7998962402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Radiographic images are ‘radiographs’ not ‘X-rays’, though they can still be called  ‘films’ (see earlier).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6719360351562" w:right="578.24951171875" w:firstLine="337.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Use the correct terminology for each modality: density for plain films, attenuation  for CT, reflectivity (rather than echogenicity) for ultrasound, signal intensity for MRI,  tracer uptake for radioisotope studies.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29878234863" w:lineRule="auto"/>
        <w:ind w:left="724.2720031738281" w:right="804.0490722656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using ‘high’ or ‘low’ rather than ‘hyper’ and ‘hypo’, particularly if you  have a strong accent or tend to speak quickly, because they are less easily misheard  and harder for you to confuse.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0039062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Radioisotope examinations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64697265625" w:line="239.90415573120117" w:lineRule="auto"/>
        <w:ind w:left="724.2720031738281" w:right="462.447509765625" w:hanging="6.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probably don’t see these studies every day at work. It is worth spending a couple of  hours reminding yourself how the basic radioisotope studies are performed. In the viva  a good way of working out what’s going on in a radioisotope image is to talk through  the actual methodology of how the test is performed as you describe the image. It  sounds good, helps to prompt you in the right direction and buys you thinking time.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40" w:lineRule="auto"/>
        <w:ind w:left="724.27200317382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Trauma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12712097168" w:lineRule="auto"/>
        <w:ind w:left="718.8719177246094" w:right="477.44873046875" w:firstLine="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Trauma is a very common topic in the exam and is widely regarded as an excellent  discriminator between good and bad candidates. Whenever you have practice sessions  with your seniors ask them to show you the trauma cases in their collections. You  cannot see too many examples before the exam. Make the rules of trauma reporting  second nature, mention what might be seen on the orthogonal view (rather than ask  for it), and always mention the soft tissues.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11</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80456542968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 few specifics and exceptions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18.8299560546875" w:right="509.4903564453125" w:firstLine="346.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Trauma to the cervical spine is a common exam film, and it is the only one  where you should be seen to count the vertebrae to ensure that coverage is adequate.  Otherwise, don’t count ribs and vertebrae: it’s time consuming and implies that you  think that getting the number right is as important as giving an appropriate opinion on  the pathology.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8.8299560546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Chest radiographs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379810333252" w:lineRule="auto"/>
        <w:ind w:left="724.0299987792969" w:right="690.49133300781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 limited number of lung spaces for diseases to occupy so restrict yourself  to the terms ‘airspace’, ‘interstitial’ and ‘pleural’. Avoid the more elaborate terms  (‘reticulo-nodular’, ‘ground glass’, etc.) unless you are absolutely confident that they  are right for the film and that it’s an ‘Aunt Minnie’. Sticking with the plain anatomical  terms will also help to guide you through your differential, especially if you have had  the foresight to think about what would be on your conditional differential diagnosis  lists for disease in each of the three anatomical.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8349609375" w:line="240" w:lineRule="auto"/>
        <w:ind w:left="719.2300415039062"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Arthropathies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4.6299743652344" w:right="716.6900634765625" w:hanging="5.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Avoid drawing too many conclusions from a film of a single joint: you need to know  the distribution between joints. For a severely damaged joint, it may be very difficult  or impossible to work out what has caused the damage or there may be a secondary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61349487305" w:lineRule="auto"/>
        <w:ind w:left="718.8299560546875" w:right="969.4915771484375" w:firstLine="1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condition involved. Also look carefully at some of the less severely affected joints,  where more classic (and diagnostic) features may still be visible.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6142578125" w:line="240" w:lineRule="auto"/>
        <w:ind w:left="725.6300354003906"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Mammograms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986465454" w:lineRule="auto"/>
        <w:ind w:left="718.8299560546875" w:right="730.8917236328125" w:firstLine="8.2000732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Ensure that you are familiar with the way in which mammograms are displayed and  reported. A sure-fire way of making a bad impression is to present the images in the  wrong order. Also make sure you use the right terms to localise abnormalities (using  quadrants or a clock face). Digital imaging has obviated the need for a hand-held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0771484375" w:line="239.90461349487305" w:lineRule="auto"/>
        <w:ind w:left="729.429931640625" w:right="597.6885986328125" w:hanging="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magnifying glass to look for microcalcifications; magnification functions are available  on the DICOM viewer, if needed.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6142578125" w:line="240" w:lineRule="auto"/>
        <w:ind w:left="726.6299438476562"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Emergency management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986465454" w:lineRule="auto"/>
        <w:ind w:left="724.6299743652344" w:right="515.6903076171875" w:firstLine="2.400054931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a variety of diagnoses it is appropriate that you indicate that you recognise the  urgent need to communicate the findings to the clinical team. You should develop a  form of words which shows that you would not rely on anyone but yourself and the  referring clinician to recognise the gravity of the situation, for example ‘The diagnosis  is emphysematous cholecystitis. This is a surgical emergency. At work I would pick up  the phone and ask switchboard for the bleep number of the senior surgeon on call and  speak to them myself immediately’.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2300415039062" w:right="612.8912353515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might worry about what you’ll say if you see a tension pneumothorax. We  haven’t found anyone who has seen one in the Final FRCR Part B viva. In case you do,  remember that you should say you would immediately insert a wide-bore cannula in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725.4299926757812" w:right="824.8895263671875" w:hanging="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second intercostal space in the midclavicular line on the affected side and then  insert a formal chest drain.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52978515625" w:line="240" w:lineRule="auto"/>
        <w:ind w:left="719.2300415039062"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And finally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953.0300903320312" w:right="1195.2911376953125" w:hanging="221.2001037597656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If there is any written information on the film then mention it: erect, control, 30 minutes, etc.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05401611328125"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Preparing for the exam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40" w:lineRule="auto"/>
        <w:ind w:left="731.871948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 brief appropriate silence is better than an ‘er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945.6718444824219" w:right="480.4486083984375" w:hanging="213.7998962402343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viva is not the place to air your opinion on any deficiencies in your training scheme. So do not offer an excuse like ‘I haven’t seen much nuclear medicine’. It will  not elicit leniency from your examiners and it may make them work harder to seek  weaknesses in your experience and knowledge.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944.2718505859375" w:right="652.4493408203125" w:hanging="212.399902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If an image is diagnostic then say so. If not you should be closing with a plan, using your rehearsed structure.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951.4718627929688" w:right="579.6490478515625" w:hanging="219.599914550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For ‘classic’ cases you absolutely must learn the terms and phrases that earn all the points. This includes diffuse interstitial lung disease, rheumatoid arthritis,  aggressive bone lesion, etc. You will not use your whole rehearsed response but the  rehearsed phrases will be invaluable.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62646484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Personal appearance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5.4719543457031" w:right="1164.448852539062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examination rooms are very small and very hot. Have a good shower in the  morning and brush your teeth.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6979675293" w:lineRule="auto"/>
        <w:ind w:left="718.8719177246094" w:right="492.0489501953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Your clothing should be appropriate for a consultant radiologist at work. If you  wouldn’t be comfortable wearing your outfit to speak to patients or their relatives then  don’t wear it in the viva. The examiners are judging your radiology knowledge and how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4.0719604492188" w:right="544.4482421875" w:firstLine="5.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credible you are as a radiologist, nothing more. For men, be clean shaven or have a  proper beard (avoid in between). Wear a suit with a tie, and do up the top shirt button.  For women, wear a suit or similarly smart outfit, without a low-cut top or tight fit.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18994140625" w:line="240" w:lineRule="auto"/>
        <w:ind w:left="729.4319152832031"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If your first language is not English or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551971435546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you have a strong regional accent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560546875" w:line="239.9040126800537" w:lineRule="auto"/>
        <w:ind w:left="727.0719909667969" w:right="482.84912109375" w:hanging="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Final FRCR Part B exam does not contain an English language test per se.  However, it is intended to determine whether you can function safely in a UK radiology  department, where an appropriate level of fluency and clarity of English is required.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94115447998" w:lineRule="auto"/>
        <w:ind w:left="717.471923828125" w:right="654.248046875" w:firstLine="34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examiners are trying to decide if you should pass the exam they can only  presume that your ability to communicate with them is the same as it would be with  your colleagues. If they cannot understand you or you cannot understand them, they  will come to the conclusion that you would not be safe simply because you cannot  communicate effectively.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9125442505" w:lineRule="auto"/>
        <w:ind w:left="718.8719177246094" w:right="752.24853515625" w:firstLine="347.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Most people find it harder to communicate in a second language when they are  under stress. They may respond in several ways. They may speak more quickly, their  accent may become stronger, or they may become very hesitant. Similarly, people  with strong regional accents may find their accents becoming stronger when under  pressure.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986465454" w:lineRule="auto"/>
        <w:ind w:left="717.471923828125" w:right="748.8513183593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Take time to talk to close friends and colleagues who are not from the same  region as you, or who do not share the same first language. Ask them to tell you how  you behave under stress and particularly what happens to your speech, especially  in terms of speed and accent. Listen carefully to their feedback and act on it. If they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72045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8.4405517578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Homework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8719787597656" w:right="526.649169921875" w:firstLine="4.400024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say your speech speeds up and/or your accent becomes thicker and more difficult to understand, then you must rehearse minimising these effects in your practice sessions.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Homework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17.471923828125" w:right="545.450439453125" w:firstLine="1.800079345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Arrange as many practise viva sessions with as many different qualified radiologists as  you can. Colleagues who have recently passed the exam are often particularly helpful.  Use the relevant digital equipment, if and when you can. Do not underestimate the  value of practising with colleagues who are sitting the exam at the same time as you.  Taking turns at playing the ‘examiner’ gives you an interesting insight into what comes  across well (and what doesn’t). You can work out good turns of phrase together and  refine them for the ‘classic’ images.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0719604492188" w:right="738.649291992187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Rehearse your own structure until it flows without any need to think about what  comes next: silence → description → summary → differential → suggestions. In  particular you must ensure that you close every film by stopping talking.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9543457031" w:right="664.848022460937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Practise using the magic word ‘If’ for a conditional approach to differential  diagnosis and when you think you would ask for an extra image or additional clinical  information.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29878234863" w:lineRule="auto"/>
        <w:ind w:left="724.6719360351562" w:right="782.6507568359375" w:firstLine="33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Work out your own reliable routines for cases where you get ‘stuck’ and for ‘bad  cases’, and rehearse them until you are comfortable using them. And expect to use  them. Do not be knocked sideways by bad cases – they are just part of the viva.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40" w:lineRule="auto"/>
        <w:ind w:left="1058.07205200195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don’t need to be lucky. Be prepared instead.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3.7664794921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576171875" w:line="240" w:lineRule="auto"/>
        <w:ind w:left="0" w:right="376.593017578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782312" cy="457200"/>
            <wp:effectExtent b="0" l="0" r="0" t="0"/>
            <wp:docPr id="193" name="image190.png"/>
            <a:graphic>
              <a:graphicData uri="http://schemas.openxmlformats.org/drawingml/2006/picture">
                <pic:pic>
                  <pic:nvPicPr>
                    <pic:cNvPr id="0" name="image190.png"/>
                    <pic:cNvPicPr preferRelativeResize="0"/>
                  </pic:nvPicPr>
                  <pic:blipFill>
                    <a:blip r:embed="rId8"/>
                    <a:srcRect b="0" l="0" r="0" t="0"/>
                    <a:stretch>
                      <a:fillRect/>
                    </a:stretch>
                  </pic:blipFill>
                  <pic:spPr>
                    <a:xfrm>
                      <a:off x="0" y="0"/>
                      <a:ext cx="4782312"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2584" cy="445008"/>
            <wp:effectExtent b="0" l="0" r="0" t="0"/>
            <wp:docPr id="189" name="image187.png"/>
            <a:graphic>
              <a:graphicData uri="http://schemas.openxmlformats.org/drawingml/2006/picture">
                <pic:pic>
                  <pic:nvPicPr>
                    <pic:cNvPr id="0" name="image187.png"/>
                    <pic:cNvPicPr preferRelativeResize="0"/>
                  </pic:nvPicPr>
                  <pic:blipFill>
                    <a:blip r:embed="rId9"/>
                    <a:srcRect b="0" l="0" r="0" t="0"/>
                    <a:stretch>
                      <a:fillRect/>
                    </a:stretch>
                  </pic:blipFill>
                  <pic:spPr>
                    <a:xfrm>
                      <a:off x="0" y="0"/>
                      <a:ext cx="4672584" cy="4450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560320" cy="2642616"/>
            <wp:effectExtent b="0" l="0" r="0" t="0"/>
            <wp:docPr id="188" name="image183.png"/>
            <a:graphic>
              <a:graphicData uri="http://schemas.openxmlformats.org/drawingml/2006/picture">
                <pic:pic>
                  <pic:nvPicPr>
                    <pic:cNvPr id="0" name="image183.png"/>
                    <pic:cNvPicPr preferRelativeResize="0"/>
                  </pic:nvPicPr>
                  <pic:blipFill>
                    <a:blip r:embed="rId10"/>
                    <a:srcRect b="0" l="0" r="0" t="0"/>
                    <a:stretch>
                      <a:fillRect/>
                    </a:stretch>
                  </pic:blipFill>
                  <pic:spPr>
                    <a:xfrm>
                      <a:off x="0" y="0"/>
                      <a:ext cx="2560320" cy="2642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136648" cy="3520440"/>
            <wp:effectExtent b="0" l="0" r="0" t="0"/>
            <wp:docPr id="191" name="image188.png"/>
            <a:graphic>
              <a:graphicData uri="http://schemas.openxmlformats.org/drawingml/2006/picture">
                <pic:pic>
                  <pic:nvPicPr>
                    <pic:cNvPr id="0" name="image188.png"/>
                    <pic:cNvPicPr preferRelativeResize="0"/>
                  </pic:nvPicPr>
                  <pic:blipFill>
                    <a:blip r:embed="rId11"/>
                    <a:srcRect b="0" l="0" r="0" t="0"/>
                    <a:stretch>
                      <a:fillRect/>
                    </a:stretch>
                  </pic:blipFill>
                  <pic:spPr>
                    <a:xfrm>
                      <a:off x="0" y="0"/>
                      <a:ext cx="2136648" cy="352044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592407226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29768" cy="445008"/>
            <wp:effectExtent b="0" l="0" r="0" t="0"/>
            <wp:docPr id="190" name="image186.png"/>
            <a:graphic>
              <a:graphicData uri="http://schemas.openxmlformats.org/drawingml/2006/picture">
                <pic:pic>
                  <pic:nvPicPr>
                    <pic:cNvPr id="0" name="image186.png"/>
                    <pic:cNvPicPr preferRelativeResize="0"/>
                  </pic:nvPicPr>
                  <pic:blipFill>
                    <a:blip r:embed="rId12"/>
                    <a:srcRect b="0" l="0" r="0" t="0"/>
                    <a:stretch>
                      <a:fillRect/>
                    </a:stretch>
                  </pic:blipFill>
                  <pic:spPr>
                    <a:xfrm>
                      <a:off x="0" y="0"/>
                      <a:ext cx="429768" cy="4450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560320" cy="2203703"/>
            <wp:effectExtent b="0" l="0" r="0" t="0"/>
            <wp:docPr id="186" name="image181.png"/>
            <a:graphic>
              <a:graphicData uri="http://schemas.openxmlformats.org/drawingml/2006/picture">
                <pic:pic>
                  <pic:nvPicPr>
                    <pic:cNvPr id="0" name="image181.png"/>
                    <pic:cNvPicPr preferRelativeResize="0"/>
                  </pic:nvPicPr>
                  <pic:blipFill>
                    <a:blip r:embed="rId13"/>
                    <a:srcRect b="0" l="0" r="0" t="0"/>
                    <a:stretch>
                      <a:fillRect/>
                    </a:stretch>
                  </pic:blipFill>
                  <pic:spPr>
                    <a:xfrm>
                      <a:off x="0" y="0"/>
                      <a:ext cx="2560320" cy="220370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136648" cy="1325880"/>
            <wp:effectExtent b="0" l="0" r="0" t="0"/>
            <wp:docPr id="185" name="image193.png"/>
            <a:graphic>
              <a:graphicData uri="http://schemas.openxmlformats.org/drawingml/2006/picture">
                <pic:pic>
                  <pic:nvPicPr>
                    <pic:cNvPr id="0" name="image193.png"/>
                    <pic:cNvPicPr preferRelativeResize="0"/>
                  </pic:nvPicPr>
                  <pic:blipFill>
                    <a:blip r:embed="rId14"/>
                    <a:srcRect b="0" l="0" r="0" t="0"/>
                    <a:stretch>
                      <a:fillRect/>
                    </a:stretch>
                  </pic:blipFill>
                  <pic:spPr>
                    <a:xfrm>
                      <a:off x="0" y="0"/>
                      <a:ext cx="2136648" cy="132588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485133"/>
            <wp:effectExtent b="0" l="0" r="0" t="0"/>
            <wp:docPr id="187" name="image194.png"/>
            <a:graphic>
              <a:graphicData uri="http://schemas.openxmlformats.org/drawingml/2006/picture">
                <pic:pic>
                  <pic:nvPicPr>
                    <pic:cNvPr id="0" name="image194.png"/>
                    <pic:cNvPicPr preferRelativeResize="0"/>
                  </pic:nvPicPr>
                  <pic:blipFill>
                    <a:blip r:embed="rId15"/>
                    <a:srcRect b="0" l="0" r="0" t="0"/>
                    <a:stretch>
                      <a:fillRect/>
                    </a:stretch>
                  </pic:blipFill>
                  <pic:spPr>
                    <a:xfrm>
                      <a:off x="0" y="0"/>
                      <a:ext cx="443484" cy="448513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913633" cy="457200"/>
            <wp:effectExtent b="0" l="0" r="0" t="0"/>
            <wp:docPr id="180" name="image191.png"/>
            <a:graphic>
              <a:graphicData uri="http://schemas.openxmlformats.org/drawingml/2006/picture">
                <pic:pic>
                  <pic:nvPicPr>
                    <pic:cNvPr id="0" name="image191.png"/>
                    <pic:cNvPicPr preferRelativeResize="0"/>
                  </pic:nvPicPr>
                  <pic:blipFill>
                    <a:blip r:embed="rId16"/>
                    <a:srcRect b="0" l="0" r="0" t="0"/>
                    <a:stretch>
                      <a:fillRect/>
                    </a:stretch>
                  </pic:blipFill>
                  <pic:spPr>
                    <a:xfrm>
                      <a:off x="0" y="0"/>
                      <a:ext cx="3913633"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485133"/>
            <wp:effectExtent b="0" l="0" r="0" t="0"/>
            <wp:docPr id="181" name="image182.png"/>
            <a:graphic>
              <a:graphicData uri="http://schemas.openxmlformats.org/drawingml/2006/picture">
                <pic:pic>
                  <pic:nvPicPr>
                    <pic:cNvPr id="0" name="image182.png"/>
                    <pic:cNvPicPr preferRelativeResize="0"/>
                  </pic:nvPicPr>
                  <pic:blipFill>
                    <a:blip r:embed="rId17"/>
                    <a:srcRect b="0" l="0" r="0" t="0"/>
                    <a:stretch>
                      <a:fillRect/>
                    </a:stretch>
                  </pic:blipFill>
                  <pic:spPr>
                    <a:xfrm>
                      <a:off x="0" y="0"/>
                      <a:ext cx="443484" cy="448513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2720031738281" w:right="713.448486328125" w:firstLine="0.1998901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frontal chest radiograph of a skeletally mature patient. A relatively  homogeneous soft tissue density is projected medially in the right mid and lower  zones. It is rounded and well defined laterally but the medial aspect is not visualised  separately from the mediastinum. It forms obtuse angles with the lung, implying  a mediastinal rather than a pulmonary mass. The right hilum is clearly visualised  through the mass. The right heart border at this level is not visualised, although it is  evident inferior to the mass. These features suggest that the mass is localised to the  anterior mediastinum.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15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04284667968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9.2300415039062" w:right="482.2900390625" w:firstLine="335.3999328613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lungs are clear and there are no abnormalities of the thoracic cage. Both breast  shadows are present.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0299987792969" w:right="553.890991210937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Review of any available and relevant previous imaging would be useful to assess  for change, but if this is the first presentation, further investigation will be necessary;  probably with a CT scan in the first instance. At this location, the differential diagnosis  should include pericardial cyst and cardiac aneurysm as well as lymphoma and germ  cell tumours.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40" w:lineRule="auto"/>
        <w:ind w:left="727.07199096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Right-sided pericardial cyst in an adult female.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79150390625" w:line="240" w:lineRule="auto"/>
        <w:ind w:left="0" w:right="1539.082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3240024" cy="2386584"/>
            <wp:effectExtent b="0" l="0" r="0" t="0"/>
            <wp:docPr id="183" name="image184.png"/>
            <a:graphic>
              <a:graphicData uri="http://schemas.openxmlformats.org/drawingml/2006/picture">
                <pic:pic>
                  <pic:nvPicPr>
                    <pic:cNvPr id="0" name="image184.png"/>
                    <pic:cNvPicPr preferRelativeResize="0"/>
                  </pic:nvPicPr>
                  <pic:blipFill>
                    <a:blip r:embed="rId18"/>
                    <a:srcRect b="0" l="0" r="0" t="0"/>
                    <a:stretch>
                      <a:fillRect/>
                    </a:stretch>
                  </pic:blipFill>
                  <pic:spPr>
                    <a:xfrm>
                      <a:off x="0" y="0"/>
                      <a:ext cx="3240024" cy="23865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3337559" cy="2482596"/>
            <wp:effectExtent b="0" l="0" r="0" t="0"/>
            <wp:docPr id="184" name="image192.png"/>
            <a:graphic>
              <a:graphicData uri="http://schemas.openxmlformats.org/drawingml/2006/picture">
                <pic:pic>
                  <pic:nvPicPr>
                    <pic:cNvPr id="0" name="image192.png"/>
                    <pic:cNvPicPr preferRelativeResize="0"/>
                  </pic:nvPicPr>
                  <pic:blipFill>
                    <a:blip r:embed="rId19"/>
                    <a:srcRect b="0" l="0" r="0" t="0"/>
                    <a:stretch>
                      <a:fillRect/>
                    </a:stretch>
                  </pic:blipFill>
                  <pic:spPr>
                    <a:xfrm>
                      <a:off x="0" y="0"/>
                      <a:ext cx="3337559" cy="2482596"/>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6.7352294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Post-contrast CT image from this case, demonstrating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9.58389282226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homogeneous, well-defined pericardial cyst.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88452148437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mediastinal mass on a chest radiograph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67138671875" w:line="239.9040126800537" w:lineRule="auto"/>
        <w:ind w:left="729.4718933105469" w:right="1281.649169921875" w:hanging="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the most common exam case so it is important to recap the differential  diagnoses relating to the anterior, middle and posterior mediastinum.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384101867676" w:lineRule="auto"/>
        <w:ind w:left="724.0719604492188" w:right="669.6484375" w:firstLine="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whether the mass is mediastinal or pulmonary in origin. In general  pulmonary masses form acute angles with the mediastinum and mediastinal masses  form obtuse angles.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9125442505" w:lineRule="auto"/>
        <w:ind w:left="729.4718933105469" w:right="635.048828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a frontal view the visualisation of the hilar vessels through a mass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hilum  overlay sign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localises the mass to the anterior or posterior mediastinum (more  commonly the anterior mediastinum). Paraspinal line deviation indicates a posterior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05401611328125"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16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1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5888671875" w:line="239.9040126800537" w:lineRule="auto"/>
        <w:ind w:left="729.4718933105469" w:right="830.447998046875" w:hanging="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mediastinal mass, and any mass located above the superior aspect of the clavicle is  either posterior mediastinal or cervical in origin.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5.4719543457031" w:right="610.447998046875" w:firstLine="344.600067138671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the lateral view the retrosternal space may be obliterated by anterior  mediastinal masses. However, this space may be filled by fat in people who are obese.  Posterior mediastinal masses cause loss of the normal increasing transradiancy (in a  craniocaudal direction) down the vertebral column.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Pericardial cyst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4.2720031738281" w:right="637.4468994140625" w:firstLine="2.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Pericardial cysts, having a prevalence of approximately 1 in 100,000, are rare and are  typically incidental findings. They may, however, if sufficiently large, present with  symptoms such as dyspnoea and atypical chest pain due to pressure effects. They  are usually right-sided and are most commonly located at the cardiophrenic angle.  (Note that the differential diagnoses for abnormalities at this location should include  Morgagni hernia and bronchopulmonary sequestration, rather than the typical  mediastinal mass differential diagnoses). However they may be found in any of the  anterior, middle or posterior mediastinal compartments. A CT scan of a pericardial  cyst typically demonstrates a thin-walled, well-defined, rounded mass which is  homogeneous and, without contrast enhancement, slightly hyperattenuating relative  to water (30–40 HU).</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6.9659423828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2353515625" w:line="240" w:lineRule="auto"/>
        <w:ind w:left="0" w:right="2314.5538330078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3816096"/>
            <wp:effectExtent b="0" l="0" r="0" t="0"/>
            <wp:docPr id="154" name="image154.png"/>
            <a:graphic>
              <a:graphicData uri="http://schemas.openxmlformats.org/drawingml/2006/picture">
                <pic:pic>
                  <pic:nvPicPr>
                    <pic:cNvPr id="0" name="image154.png"/>
                    <pic:cNvPicPr preferRelativeResize="0"/>
                  </pic:nvPicPr>
                  <pic:blipFill>
                    <a:blip r:embed="rId20"/>
                    <a:srcRect b="0" l="0" r="0" t="0"/>
                    <a:stretch>
                      <a:fillRect/>
                    </a:stretch>
                  </pic:blipFill>
                  <pic:spPr>
                    <a:xfrm>
                      <a:off x="0" y="0"/>
                      <a:ext cx="2231136" cy="381609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3913632"/>
            <wp:effectExtent b="0" l="0" r="0" t="0"/>
            <wp:docPr id="182" name="image180.png"/>
            <a:graphic>
              <a:graphicData uri="http://schemas.openxmlformats.org/drawingml/2006/picture">
                <pic:pic>
                  <pic:nvPicPr>
                    <pic:cNvPr id="0" name="image180.png"/>
                    <pic:cNvPicPr preferRelativeResize="0"/>
                  </pic:nvPicPr>
                  <pic:blipFill>
                    <a:blip r:embed="rId21"/>
                    <a:srcRect b="0" l="0" r="0" t="0"/>
                    <a:stretch>
                      <a:fillRect/>
                    </a:stretch>
                  </pic:blipFill>
                  <pic:spPr>
                    <a:xfrm>
                      <a:off x="0" y="0"/>
                      <a:ext cx="2327148" cy="391363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3840332031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anteroposterior radiograph of the knee of a skeletally immature patient.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9.6719360351562" w:right="682.44873046875" w:firstLine="33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two abnormalities on this radiograph. Lesions are evident in the femur  and the tibia that show very different characteristics.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9125442505" w:lineRule="auto"/>
        <w:ind w:left="723.8719177246094" w:right="597.053833007812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femur there is a lesion of mixed sclerotic and lucent densities with  destruction of the lateral cortex of the distal diaphysis and metaphysis and a small  Codman’s triangle at the inferior margin of this area. The lesion extends proximally  beyond the margin of this film but does not appear to involve the physis or cross  into the epiphysis. The joint appears normal. There is the impression of a soft tissue  mass but no soft tissue calcification. Appearances are consistent with an aggressive  lesion. The age of the patient would be relevant; the osseous development in this  film suggests an early adolescent, in which case the lesion is most in keeping with an  osteosarcoma.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0540161132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18.8299560546875" w:right="705.492553710937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lateral aspect of the proximal tibial metaphysis, there is a well-defined,  lucent lesion. The margins are clearly defined but not sclerotic, with a narrow zone  of transition. It does not appear expansile and there is no visible matrix calcification  within the lesion. There is no periosteal reaction, soft tissue mass or other aggressive  feature. The most likely aetiology is a fibrous cortical defect.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5559539795" w:lineRule="auto"/>
        <w:ind w:left="718.8299560546875" w:right="501.48986816406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patient would be best managed in a specialist bone tumour centre. I would  urgently discuss the findings with the referring clinician and suggest appropriate  referral. The patient will require further imaging, with MRI of the entire femur for  local staging and assessment for skip metastases, in the first instance. This imaging  would also confirm that the apparently benign tibial lesion is not a metastasis. This  patient is likely to need further staging of the tumour, as per local protocol, with at  least a CT scan of the chest. Imaging of the other bones with bone scan or whole  body MRI should also be considered, depending on local protocols. A biopsy should  only be considered in consultation with the regional specialist tumour centre and is  usually avoided until local staging has been completed and surgical planning has been  discussed.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312011718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1455078125" w:line="239.9040126800537" w:lineRule="auto"/>
        <w:ind w:left="731.8719482421875" w:right="505.6500244140625" w:hanging="1.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Osteosarcoma of the distal femur in a 13-year-old patient. Small non-ossifying fibroma  (fibrous cortical defect) in proximal tibia.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37890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aggressive bone lesions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5.4719543457031" w:right="983.6492919921875" w:hanging="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Use the terms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aggressive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non-aggressive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indolent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instead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malignant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benign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describing bone lesions as they are broader and encompass non neoplastic pathologies such as infection.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focal bone lesion description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7.0719909667969" w:right="953.2489013671875" w:hanging="6.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Location is important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Which bone and where in the bone? Central or eccentric?  Diaphysis, metaphysis, epiphysis? Has it been completely imaged?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39125442505" w:lineRule="auto"/>
        <w:ind w:left="724.6719360351562" w:right="832.8485107421875" w:hanging="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Describe lesion features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the lesion expansile? Does it cross the physis or involve  any visible joint? Is there cortical destruction? Is there a soft tissue mass? Is there  calcification within the lesion? If so, is the matrix chondroid or osteoid? Is the zone  of transition narrow or wide, well-defined or ill-defined (wide, ill-defined zones of  transition are an aggressive feature)?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415573120117" w:lineRule="auto"/>
        <w:ind w:left="724.0719604492188" w:right="489.2498779296875" w:hanging="3.399963378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Mention periosteal reaction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Rapidly growing lesions may have a hair-on-end or  sunburst periosteal reaction. However, the most aggressive lesions grow too quickly for  periosteal reaction to form. Codman’s triangle is ossification of periosteum raised at  lesion margins (with the remainder of the lesion too aggressive for periosteal reaction  to form).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80346679688"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diagnosis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15573120117" w:lineRule="auto"/>
        <w:ind w:left="719.2720031738281" w:right="609.2486572265625" w:firstLine="7.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is important to revise the differential diagnoses of focal bone lesions as this is a  very common case. The likelihood of a diagnosis depends primarily on the patient’s  age and site of the lesion (in skeleton and in bone), especially for less aggressive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471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19</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442871093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2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7109375" w:line="239.9040126800537" w:lineRule="auto"/>
        <w:ind w:left="724.0719604492188" w:right="567.650146484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lucent bone lesions. In the over-40s metastasis is the most likely diagnosis when  there is a known malignancy, and still very probable even if there is not. Typically  lucent metastases arise from bronchogenic, renal cell and thyroid cancers and  melanoma (compare with sclerotic lesions from breast and prostate cancer). Always  consider infection.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4716796875" w:line="240" w:lineRule="auto"/>
        <w:ind w:left="731.951904296875"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Osteosarcoma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7197265625" w:line="239.9040126800537" w:lineRule="auto"/>
        <w:ind w:left="727.0719909667969" w:right="663.248291015625" w:firstLine="2.799987792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Osteosarcoma is the most common malignant primary bone tumour and may occur  anywhere in the body, but tends to occur in long bones (most frequently the femur).  It typically involves the metaphysis and most commonly presents with pain. There is,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5.4719543457031" w:right="482.0477294921875" w:hanging="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usually, at least some sclerotic component and very frequently an aggressive periosteal  reaction.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7685546875" w:line="240" w:lineRule="auto"/>
        <w:ind w:left="729.4319152832031"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Fibrous cortical defect and non-ossifying fibroma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40126800537" w:lineRule="auto"/>
        <w:ind w:left="724.4718933105469" w:right="661.24816894531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two lesions are histologically identical and the distinction is made on the basis  of size, with fibrous cortical defects (FCD) being &lt;3 cm and non-ossifying fibromas  (NOF, also sometimes called fibroxanthoma) being larger than this. Classically they  are eccentric, slightly expansile and have a sclerotic margin, but these findings are  not constant. They are extremely common, asymptomatic and, frequently, incidental  findings. They generally disappear as a child grows and may be metabolically active.  There should not be an associated periosteal reaction or internal matrix.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31.8719482421875" w:right="879.249267578125" w:firstLine="332.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lesions may be complicated by fracture. The management of large NOFs  (which may be at risk of fracture) is controversial.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3.687744140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3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422607421875" w:line="240" w:lineRule="auto"/>
        <w:ind w:left="0" w:right="388.5137939453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8680" cy="3788663"/>
            <wp:effectExtent b="0" l="0" r="0" t="0"/>
            <wp:docPr id="157" name="image157.png"/>
            <a:graphic>
              <a:graphicData uri="http://schemas.openxmlformats.org/drawingml/2006/picture">
                <pic:pic>
                  <pic:nvPicPr>
                    <pic:cNvPr id="0" name="image157.png"/>
                    <pic:cNvPicPr preferRelativeResize="0"/>
                  </pic:nvPicPr>
                  <pic:blipFill>
                    <a:blip r:embed="rId20"/>
                    <a:srcRect b="0" l="0" r="0" t="0"/>
                    <a:stretch>
                      <a:fillRect/>
                    </a:stretch>
                  </pic:blipFill>
                  <pic:spPr>
                    <a:xfrm>
                      <a:off x="0" y="0"/>
                      <a:ext cx="4678680" cy="378866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347972" cy="3895345"/>
            <wp:effectExtent b="0" l="0" r="0" t="0"/>
            <wp:docPr id="158" name="image158.png"/>
            <a:graphic>
              <a:graphicData uri="http://schemas.openxmlformats.org/drawingml/2006/picture">
                <pic:pic>
                  <pic:nvPicPr>
                    <pic:cNvPr id="0" name="image158.png"/>
                    <pic:cNvPicPr preferRelativeResize="0"/>
                  </pic:nvPicPr>
                  <pic:blipFill>
                    <a:blip r:embed="rId20"/>
                    <a:srcRect b="0" l="0" r="0" t="0"/>
                    <a:stretch>
                      <a:fillRect/>
                    </a:stretch>
                  </pic:blipFill>
                  <pic:spPr>
                    <a:xfrm>
                      <a:off x="0" y="0"/>
                      <a:ext cx="4347972" cy="389534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3895345"/>
            <wp:effectExtent b="0" l="0" r="0" t="0"/>
            <wp:docPr id="155" name="image155.png"/>
            <a:graphic>
              <a:graphicData uri="http://schemas.openxmlformats.org/drawingml/2006/picture">
                <pic:pic>
                  <pic:nvPicPr>
                    <pic:cNvPr id="0" name="image155.png"/>
                    <pic:cNvPicPr preferRelativeResize="0"/>
                  </pic:nvPicPr>
                  <pic:blipFill>
                    <a:blip r:embed="rId20"/>
                    <a:srcRect b="0" l="0" r="0" t="0"/>
                    <a:stretch>
                      <a:fillRect/>
                    </a:stretch>
                  </pic:blipFill>
                  <pic:spPr>
                    <a:xfrm>
                      <a:off x="0" y="0"/>
                      <a:ext cx="443484" cy="389534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supine radiograph of an adult patient.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18.8719177246094" w:right="1070.64941406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an ETT tube in an apparently satisfactory position and a right sided central venous catheter, presumably a subclavian line, which also appears  appropriately sited with the tip projected over the lower SVC. The patient is also  wearing a collar for immobilisation of the cervical spine.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396976470947" w:lineRule="auto"/>
        <w:ind w:left="719.2720031738281" w:right="604.248046875" w:firstLine="345.3999328613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volume loss in the right hemithorax with a minor mediastinal shift to the  right. The right heart border remains visible but the right hemidiaphragm is obscured  by a uniform soft tissue opacity with a linear superior boundary. A very dense  triangular opacity is projected over the right side of the mediastinum in the region of  the right lower lobe bronchus. The right lower lobe pulmonary artery is not clearly  visualised. The remainder of the right lung and the whole of the left lung are clear, but  there are several right-sided rib fractures laterally.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21</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3.043212890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3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40" w:lineRule="auto"/>
        <w:ind w:left="1064.62997436523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appearance is that of right lower lobe collapse and the cervical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4.6299743652344" w:right="486.6949462890625" w:firstLine="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immobilisation and rib fractures suggest that the patient may have suffered recent  trauma. The very dense opacity could represent a tooth which has been displaced and  aspirated.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6299743652344" w:right="476.090698242187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would discuss this case urgently with the referring clinician to confirm the history  and convey these findings. Assuming that the patient has aspirated a tooth following  trauma I would consider a CT and suggest retrieval with bronchoscopy.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559.932975769043" w:lineRule="auto"/>
        <w:ind w:left="725.7919311523438" w:right="1323.0511474609375" w:firstLine="1.280059814453125"/>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Right lower lobe collapse secondary to aspiration of a tooth following trauma. </w:t>
      </w: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lobar collapse on chest radiographs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5.4719543457031" w:right="763.24829101562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‘silhouette’ sign occurs when the collapsed lobe obscures the edge clarity of the  mediastinum or diaphragm, which it usually abuts.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86962890625" w:lineRule="auto"/>
        <w:ind w:left="719.2720031738281" w:right="671.2518310546875" w:firstLine="337.59994506835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Volume loss is indicated by a raised hemidiaphragm, tracheal or mediastinal  shift to the side of the collapse, increased transradiancy of the hyperexpanded lung  on the side of the collapse, herniation of the opposite lung across midline and hilar  elevation/depression (the right hilum should not be higher than the left; middle  lobe collapse does not affect hilar position). A mass or effusion may compensate for  volume loss.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9543457031" w:right="820.6494140625" w:firstLine="334.00009155273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 underlying cause of the collapse may be visible. For instance, a misplaced  endotracheal tube (a common example in the viva), neoplastic disease (primary or  metastatic), or a radio-opaque foreign body.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986465454" w:lineRule="auto"/>
        <w:ind w:left="725.4719543457031" w:right="460.848388671875" w:firstLine="333.00003051757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considering the cause of a collapse, take into account the patient’s age. The  most common cause beyond middle age is an obstructing carcinoma. In children,  consider the possibility of a foreign body. Mucous plugging may occur at any age and is  common in asthma.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017456054688" w:line="240" w:lineRule="auto"/>
        <w:ind w:left="0" w:right="733.84826660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CT through the bronchus of the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40845</wp:posOffset>
            </wp:positionV>
            <wp:extent cx="2231136" cy="1444752"/>
            <wp:effectExtent b="0" l="0" r="0" t="0"/>
            <wp:wrapSquare wrapText="right" distB="19050" distT="19050" distL="19050" distR="19050"/>
            <wp:docPr id="156" name="image156.png"/>
            <a:graphic>
              <a:graphicData uri="http://schemas.openxmlformats.org/drawingml/2006/picture">
                <pic:pic>
                  <pic:nvPicPr>
                    <pic:cNvPr id="0" name="image156.png"/>
                    <pic:cNvPicPr preferRelativeResize="0"/>
                  </pic:nvPicPr>
                  <pic:blipFill>
                    <a:blip r:embed="rId20"/>
                    <a:srcRect b="0" l="0" r="0" t="0"/>
                    <a:stretch>
                      <a:fillRect/>
                    </a:stretch>
                  </pic:blipFill>
                  <pic:spPr>
                    <a:xfrm>
                      <a:off x="0" y="0"/>
                      <a:ext cx="2231136" cy="14447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17513</wp:posOffset>
            </wp:positionV>
            <wp:extent cx="2327148" cy="1540764"/>
            <wp:effectExtent b="0" l="0" r="0" t="0"/>
            <wp:wrapSquare wrapText="right" distB="19050" distT="19050" distL="19050" distR="19050"/>
            <wp:docPr id="168" name="image168.png"/>
            <a:graphic>
              <a:graphicData uri="http://schemas.openxmlformats.org/drawingml/2006/picture">
                <pic:pic>
                  <pic:nvPicPr>
                    <pic:cNvPr id="0" name="image168.png"/>
                    <pic:cNvPicPr preferRelativeResize="0"/>
                  </pic:nvPicPr>
                  <pic:blipFill>
                    <a:blip r:embed="rId20"/>
                    <a:srcRect b="0" l="0" r="0" t="0"/>
                    <a:stretch>
                      <a:fillRect/>
                    </a:stretch>
                  </pic:blipFill>
                  <pic:spPr>
                    <a:xfrm>
                      <a:off x="0" y="0"/>
                      <a:ext cx="2327148" cy="1540764"/>
                    </a:xfrm>
                    <a:prstGeom prst="rect"/>
                    <a:ln/>
                  </pic:spPr>
                </pic:pic>
              </a:graphicData>
            </a:graphic>
          </wp:anchor>
        </w:draw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01.24816894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right lower lobe, showing a tooth impacted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470.6481933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bronchus, with associated right lower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015.848388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lobe collapse.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5401306152344"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22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3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5634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Lobar collapse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19.2720031738281" w:right="558.248291015625" w:firstLine="7.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Lobar collapse is common in both radiology examinations and everyday radiological  practice. It can be subtle, particularly in complete collapse, so ensure that you can  recognise the relevant signs and the underlying cause, if possible. Remember that by  sitting further away from the film you are more likely to spot any major asymmetry  of the hemithorax volumes than if you are very close to the screen. A recommended  approach for reviewing chest films is to start well back from the image to gather an  overall picture and then close in. Handling a lobar collapse film badly would send a  very poor message to the examiners. If a cause is not apparent, then give a conditional  differential diagnosis and suggest appropriate further investigations. Be ready to stage  a lung carcinoma accurately using a CT scan, or approximately using a plain film, as  this is a common cause of lobar collapse.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8.3660888671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4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71728515625" w:line="240" w:lineRule="auto"/>
        <w:ind w:left="0" w:right="388.5137939453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913632" cy="4073652"/>
            <wp:effectExtent b="0" l="0" r="0" t="0"/>
            <wp:docPr id="163" name="image163.png"/>
            <a:graphic>
              <a:graphicData uri="http://schemas.openxmlformats.org/drawingml/2006/picture">
                <pic:pic>
                  <pic:nvPicPr>
                    <pic:cNvPr id="0" name="image163.png"/>
                    <pic:cNvPicPr preferRelativeResize="0"/>
                  </pic:nvPicPr>
                  <pic:blipFill>
                    <a:blip r:embed="rId20"/>
                    <a:srcRect b="0" l="0" r="0" t="0"/>
                    <a:stretch>
                      <a:fillRect/>
                    </a:stretch>
                  </pic:blipFill>
                  <pic:spPr>
                    <a:xfrm>
                      <a:off x="0" y="0"/>
                      <a:ext cx="3913632" cy="407365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8680" cy="4419600"/>
            <wp:effectExtent b="0" l="0" r="0" t="0"/>
            <wp:docPr id="165" name="image165.png"/>
            <a:graphic>
              <a:graphicData uri="http://schemas.openxmlformats.org/drawingml/2006/picture">
                <pic:pic>
                  <pic:nvPicPr>
                    <pic:cNvPr id="0" name="image165.png"/>
                    <pic:cNvPicPr preferRelativeResize="0"/>
                  </pic:nvPicPr>
                  <pic:blipFill>
                    <a:blip r:embed="rId20"/>
                    <a:srcRect b="0" l="0" r="0" t="0"/>
                    <a:stretch>
                      <a:fillRect/>
                    </a:stretch>
                  </pic:blipFill>
                  <pic:spPr>
                    <a:xfrm>
                      <a:off x="0" y="0"/>
                      <a:ext cx="4678680" cy="4419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913632" cy="461772"/>
            <wp:effectExtent b="0" l="0" r="0" t="0"/>
            <wp:docPr id="174" name="image174.png"/>
            <a:graphic>
              <a:graphicData uri="http://schemas.openxmlformats.org/drawingml/2006/picture">
                <pic:pic>
                  <pic:nvPicPr>
                    <pic:cNvPr id="0" name="image174.png"/>
                    <pic:cNvPicPr preferRelativeResize="0"/>
                  </pic:nvPicPr>
                  <pic:blipFill>
                    <a:blip r:embed="rId20"/>
                    <a:srcRect b="0" l="0" r="0" t="0"/>
                    <a:stretch>
                      <a:fillRect/>
                    </a:stretch>
                  </pic:blipFill>
                  <pic:spPr>
                    <a:xfrm>
                      <a:off x="0" y="0"/>
                      <a:ext cx="3913632" cy="46177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877824" cy="4526280"/>
            <wp:effectExtent b="0" l="0" r="0" t="0"/>
            <wp:docPr id="176" name="image176.png"/>
            <a:graphic>
              <a:graphicData uri="http://schemas.openxmlformats.org/drawingml/2006/picture">
                <pic:pic>
                  <pic:nvPicPr>
                    <pic:cNvPr id="0" name="image176.png"/>
                    <pic:cNvPicPr preferRelativeResize="0"/>
                  </pic:nvPicPr>
                  <pic:blipFill>
                    <a:blip r:embed="rId20"/>
                    <a:srcRect b="0" l="0" r="0" t="0"/>
                    <a:stretch>
                      <a:fillRect/>
                    </a:stretch>
                  </pic:blipFill>
                  <pic:spPr>
                    <a:xfrm>
                      <a:off x="0" y="0"/>
                      <a:ext cx="877824" cy="452628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0719604492188" w:right="481.249389648437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dorsipalmar (DP) views of both hands. There is asymmetrical, erosive  polyarthritis involving the whole of the articular surfaces and affecting both right and  left middle, ring and little fingers distal interphalangeal (DIP) joints and also the left  little finger proximal interphalangeal (PIP) joint. The right little finger PIP joint appears  ankylosed.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39125442505" w:lineRule="auto"/>
        <w:ind w:left="724.0719604492188" w:right="931.6491699218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metacarpophalangeal (MCP) joints and wrist joints appear normal and  the bone density is normal. I cannot see any resorption of the terminal tufts of the  phalanges or any soft tissue calcification.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54013061523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24</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4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0299987792969" w:right="779.09118652343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marked soft tissue swelling around the right middle finger DIP joint.  The patient has not removed their jewellery and it is possible that pain and swelling  prevented them from doing so.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3.8299560546875" w:right="546.891479492187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would like to correlate the findings with those of any other joints which have  been imaged and the clinical history. But, overall, I think the most likely diagnosis is  psoriatic arthropathy, although an atypical form of another erosive arthritis could give  this appearance.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40" w:lineRule="auto"/>
        <w:ind w:left="727.07199096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Psoriatic arthropathy.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78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erosive arthropathy (hands)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18.2719421386719" w:right="757.449951171875" w:hanging="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reviewing an arthropathy film a systematic approach, starting with general  observations, is essential (see below). As you progress through your review you may  wish to revise an initial observation; say, ‘on reflection...’, and move on. If available,  refer to other films, e.g. other hand, feet, other joints.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9.6719360351562" w:right="459.249267578125" w:firstLine="0.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Comment on deformity and bone density (e.g. periarticular osteopaenia in rheumatoid  arthritis).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6719360351562" w:right="498.4490966796875" w:firstLine="345.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the distribution and symmetry of disease. Rheumatoid arthritis tends  to be symmetrical and spare the DIP joints, erosive osteoarthritis may or may not be  symmetrical and tends to spare the MCP joints, while psoriatic arthropathy tends to be  asymmetrical but can affect all joints.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30.8718872070312" w:right="614.249267578125" w:firstLine="339.200134277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the site and appearance of any erosions. Erosions are asymmetrical and  ‘overhanging’ in gout, but marginal in rheumatoid arthritis.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29878234863" w:lineRule="auto"/>
        <w:ind w:left="729.6719360351562" w:right="459.849853515625" w:firstLine="337.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Finish your description by commenting on any soft tissue swelling or calcifications,  any ankylosis (which is unusual in rheumatoid arthritis) and any bone resorption  (terminal tufts or subperiosteal).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6849365234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Psoriatic arthropathy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398406982422" w:lineRule="auto"/>
        <w:ind w:left="723.8719177246094" w:right="471.448974609375" w:hanging="4.599914550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Appearances of erosive arthropathies can overlap considerably, but particular features  make a diagnosis of psoriatic arthropathy highly likely. Look for the characteristic  ‘pencil-in-cup’ appearance, which reflects ill-defined erosions with adjacent periosteal  new bone formation. Examination of the soft tissues often reveals a ‘sausage digit’  due to diffuse swelling. If faced with a foot radiograph (a possibility in the viva) then  destruction of the great toe interphalangeal joint with a florid periosteal reaction and  bony proliferation at the base of the distal phalanx is diagnostic. Ankylosis may be seen  but it is not specific to psoriatic arthropathy; it is also a feature of erosive osteoarthritis  and ankylosing spondylitis.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0.56640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5</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423828125" w:line="240" w:lineRule="auto"/>
        <w:ind w:left="0" w:right="376.592407226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8680" cy="3764279"/>
            <wp:effectExtent b="0" l="0" r="0" t="0"/>
            <wp:docPr id="170" name="image170.png"/>
            <a:graphic>
              <a:graphicData uri="http://schemas.openxmlformats.org/drawingml/2006/picture">
                <pic:pic>
                  <pic:nvPicPr>
                    <pic:cNvPr id="0" name="image170.png"/>
                    <pic:cNvPicPr preferRelativeResize="0"/>
                  </pic:nvPicPr>
                  <pic:blipFill>
                    <a:blip r:embed="rId20"/>
                    <a:srcRect b="0" l="0" r="0" t="0"/>
                    <a:stretch>
                      <a:fillRect/>
                    </a:stretch>
                  </pic:blipFill>
                  <pic:spPr>
                    <a:xfrm>
                      <a:off x="0" y="0"/>
                      <a:ext cx="4678680" cy="376427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347972" cy="3867911"/>
            <wp:effectExtent b="0" l="0" r="0" t="0"/>
            <wp:docPr id="172" name="image172.png"/>
            <a:graphic>
              <a:graphicData uri="http://schemas.openxmlformats.org/drawingml/2006/picture">
                <pic:pic>
                  <pic:nvPicPr>
                    <pic:cNvPr id="0" name="image172.png"/>
                    <pic:cNvPicPr preferRelativeResize="0"/>
                  </pic:nvPicPr>
                  <pic:blipFill>
                    <a:blip r:embed="rId20"/>
                    <a:srcRect b="0" l="0" r="0" t="0"/>
                    <a:stretch>
                      <a:fillRect/>
                    </a:stretch>
                  </pic:blipFill>
                  <pic:spPr>
                    <a:xfrm>
                      <a:off x="0" y="0"/>
                      <a:ext cx="4347972" cy="386791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3867911"/>
            <wp:effectExtent b="0" l="0" r="0" t="0"/>
            <wp:docPr id="178" name="image178.png"/>
            <a:graphic>
              <a:graphicData uri="http://schemas.openxmlformats.org/drawingml/2006/picture">
                <pic:pic>
                  <pic:nvPicPr>
                    <pic:cNvPr id="0" name="image178.png"/>
                    <pic:cNvPicPr preferRelativeResize="0"/>
                  </pic:nvPicPr>
                  <pic:blipFill>
                    <a:blip r:embed="rId20"/>
                    <a:srcRect b="0" l="0" r="0" t="0"/>
                    <a:stretch>
                      <a:fillRect/>
                    </a:stretch>
                  </pic:blipFill>
                  <pic:spPr>
                    <a:xfrm>
                      <a:off x="0" y="0"/>
                      <a:ext cx="443484" cy="3867911"/>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67138671875" w:line="239.9040126800537" w:lineRule="auto"/>
        <w:ind w:left="729.2720031738281" w:right="628.84765625" w:hanging="4.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anteroposterior erect chest radiograph of an adult female patient. There are  several findings of note. Firstly, at the right base the appearance is suggestive of free  subdiaphragmatic gas.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696.04736328125" w:firstLine="339.19998168945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also a rounded mass, measuring approximately 3 cm, projected over the  right heart border. There has been a left mastectomy.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072021484375" w:right="1107.449951171875" w:firstLine="344.79995727539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Skin staples are projected over the left shoulder and there has been internal  fixation of the left humerus with an intramedullary nail, presumably recently.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1170.048828125" w:firstLine="339.19998168945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lungs are otherwise clear. Allowing for the projection, I cannot see any  mediastinal lymphadenopathy and no fractures or bone destruction are visible.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476.052246093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conclusion, I suspect that this patient has pneumoperitoneum and also  metastatic breast carcinoma, with a lung metastasis and a recent pathological fracture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54013061523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26</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5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6719360351562" w:right="503.453369140625" w:firstLine="4.799957275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her left humerus secondary to a bone metastasis. Understandably, knowledge of  the clinical presentation will be relevant in this case and it would be useful to review  any available relevant previous imaging. Nevertheless, I suspect an intra-abdominal  surgical emergency and, in the first instance, I would urgently discuss the case with  the referring clinicians or, if I cannot get hold of them, the on-call surgical team. Once  acute problems have been appropriately managed, the need for further investigation  of the other findings will depend on the overall clinical picture, so discussion of  the case between the members of the breast cancer multidisciplinary team may be  appropriate.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40126800537" w:lineRule="auto"/>
        <w:ind w:left="724.0719604492188" w:right="560.6500244140625" w:firstLine="3.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Pneumoperitoneum and metastatic breast cancer with right lung metastasis, previous  left mastectomy and recent internal fixation of a pathological humeral fracture.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9892578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breast cancer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85449218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chest radiograph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4.0719604492188" w:right="534.2486572265625" w:firstLine="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previous breast surgery on all female chest radiographs, including bilateral  mastectomy if other findings suggest disseminated breast cancer. Look for evidence  of a mastectomy, asymmetry of the breast contour, surgical clips from an axillary  clearance, implants and evidence of breast reconstruction. Review for evidence of  lymphangitis, radiotherapy changes, lymphadenopathy, effusions and lung and bone  metastases (which are often sclerotic, but may be lytic or mixed). Other findings might  represent a complication of treatment, e.g. heart failure due to chemotherapy.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mammograms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379810333252" w:lineRule="auto"/>
        <w:ind w:left="724.0719604492188" w:right="624.4482421875" w:firstLine="3.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Ensure that you know how to correctly display the films. Assess for the presence of a  mass, any architectural distortion, asymmetrical density, microcalcifications (always  pick up or ask for the magnifying glass), skin changes (e.g. thickening, peau d’orange)  and axillary nodes.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529785156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ultrasound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15573120117" w:lineRule="auto"/>
        <w:ind w:left="724.2720031738281" w:right="1004.249267578125" w:firstLine="2.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Lesion appearances depend on the tumour type, but look for any ill-defined,  hypoechoic mass (typically, ‘taller than it is wide') and comment on any acoustic  shadowing or enhancement.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8253173828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Breast cancer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39.9040126800537" w:lineRule="auto"/>
        <w:ind w:left="717.471923828125" w:right="482.2491455078125" w:firstLine="9.600067138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Breast cancer is very common in the general population and has many manifestations.  Consequently it features very commonly in radiology vivas. Radiographs depicting  mastectomy and metastatic disease are classical examination cases. Ensure that  you know how to interpret (and correctly view) mammograms, which, whilst not  frequently seen in the FRCR vivas, do crop up, as do breast ultrasounds and MRIs. Lack  of exposure to these modalities in your training cannot be used as an excuse for an  inability to interpret them in the viva scenario.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3.16650390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6</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471435546875" w:line="240" w:lineRule="auto"/>
        <w:ind w:left="0" w:right="393.31481933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51104" cy="457200"/>
            <wp:effectExtent b="0" l="0" r="0" t="0"/>
            <wp:docPr id="179" name="image179.png"/>
            <a:graphic>
              <a:graphicData uri="http://schemas.openxmlformats.org/drawingml/2006/picture">
                <pic:pic>
                  <pic:nvPicPr>
                    <pic:cNvPr id="0" name="image179.png"/>
                    <pic:cNvPicPr preferRelativeResize="0"/>
                  </pic:nvPicPr>
                  <pic:blipFill>
                    <a:blip r:embed="rId20"/>
                    <a:srcRect b="0" l="0" r="0" t="0"/>
                    <a:stretch>
                      <a:fillRect/>
                    </a:stretch>
                  </pic:blipFill>
                  <pic:spPr>
                    <a:xfrm>
                      <a:off x="0" y="0"/>
                      <a:ext cx="451104"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43328" cy="908304"/>
            <wp:effectExtent b="0" l="0" r="0" t="0"/>
            <wp:docPr id="177" name="image177.png"/>
            <a:graphic>
              <a:graphicData uri="http://schemas.openxmlformats.org/drawingml/2006/picture">
                <pic:pic>
                  <pic:nvPicPr>
                    <pic:cNvPr id="0" name="image177.png"/>
                    <pic:cNvPicPr preferRelativeResize="0"/>
                  </pic:nvPicPr>
                  <pic:blipFill>
                    <a:blip r:embed="rId20"/>
                    <a:srcRect b="0" l="0" r="0" t="0"/>
                    <a:stretch>
                      <a:fillRect/>
                    </a:stretch>
                  </pic:blipFill>
                  <pic:spPr>
                    <a:xfrm>
                      <a:off x="0" y="0"/>
                      <a:ext cx="2243328" cy="90830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51104" cy="457200"/>
            <wp:effectExtent b="0" l="0" r="0" t="0"/>
            <wp:docPr id="134" name="image134.png"/>
            <a:graphic>
              <a:graphicData uri="http://schemas.openxmlformats.org/drawingml/2006/picture">
                <pic:pic>
                  <pic:nvPicPr>
                    <pic:cNvPr id="0" name="image134.png"/>
                    <pic:cNvPicPr preferRelativeResize="0"/>
                  </pic:nvPicPr>
                  <pic:blipFill>
                    <a:blip r:embed="rId20"/>
                    <a:srcRect b="0" l="0" r="0" t="0"/>
                    <a:stretch>
                      <a:fillRect/>
                    </a:stretch>
                  </pic:blipFill>
                  <pic:spPr>
                    <a:xfrm>
                      <a:off x="0" y="0"/>
                      <a:ext cx="451104"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51104" cy="457200"/>
            <wp:effectExtent b="0" l="0" r="0" t="0"/>
            <wp:docPr id="135" name="image135.png"/>
            <a:graphic>
              <a:graphicData uri="http://schemas.openxmlformats.org/drawingml/2006/picture">
                <pic:pic>
                  <pic:nvPicPr>
                    <pic:cNvPr id="0" name="image135.png"/>
                    <pic:cNvPicPr preferRelativeResize="0"/>
                  </pic:nvPicPr>
                  <pic:blipFill>
                    <a:blip r:embed="rId20"/>
                    <a:srcRect b="0" l="0" r="0" t="0"/>
                    <a:stretch>
                      <a:fillRect/>
                    </a:stretch>
                  </pic:blipFill>
                  <pic:spPr>
                    <a:xfrm>
                      <a:off x="0" y="0"/>
                      <a:ext cx="451104"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43328" cy="908304"/>
            <wp:effectExtent b="0" l="0" r="0" t="0"/>
            <wp:docPr id="132" name="image132.png"/>
            <a:graphic>
              <a:graphicData uri="http://schemas.openxmlformats.org/drawingml/2006/picture">
                <pic:pic>
                  <pic:nvPicPr>
                    <pic:cNvPr id="0" name="image132.png"/>
                    <pic:cNvPicPr preferRelativeResize="0"/>
                  </pic:nvPicPr>
                  <pic:blipFill>
                    <a:blip r:embed="rId20"/>
                    <a:srcRect b="0" l="0" r="0" t="0"/>
                    <a:stretch>
                      <a:fillRect/>
                    </a:stretch>
                  </pic:blipFill>
                  <pic:spPr>
                    <a:xfrm>
                      <a:off x="0" y="0"/>
                      <a:ext cx="2243328" cy="90830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51104" cy="457200"/>
            <wp:effectExtent b="0" l="0" r="0" t="0"/>
            <wp:docPr id="133" name="image133.png"/>
            <a:graphic>
              <a:graphicData uri="http://schemas.openxmlformats.org/drawingml/2006/picture">
                <pic:pic>
                  <pic:nvPicPr>
                    <pic:cNvPr id="0" name="image133.png"/>
                    <pic:cNvPicPr preferRelativeResize="0"/>
                  </pic:nvPicPr>
                  <pic:blipFill>
                    <a:blip r:embed="rId20"/>
                    <a:srcRect b="0" l="0" r="0" t="0"/>
                    <a:stretch>
                      <a:fillRect/>
                    </a:stretch>
                  </pic:blipFill>
                  <pic:spPr>
                    <a:xfrm>
                      <a:off x="0" y="0"/>
                      <a:ext cx="451104"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4155948"/>
            <wp:effectExtent b="0" l="0" r="0" t="0"/>
            <wp:docPr id="138" name="image138.png"/>
            <a:graphic>
              <a:graphicData uri="http://schemas.openxmlformats.org/drawingml/2006/picture">
                <pic:pic>
                  <pic:nvPicPr>
                    <pic:cNvPr id="0" name="image138.png"/>
                    <pic:cNvPicPr preferRelativeResize="0"/>
                  </pic:nvPicPr>
                  <pic:blipFill>
                    <a:blip r:embed="rId20"/>
                    <a:srcRect b="0" l="0" r="0" t="0"/>
                    <a:stretch>
                      <a:fillRect/>
                    </a:stretch>
                  </pic:blipFill>
                  <pic:spPr>
                    <a:xfrm>
                      <a:off x="0" y="0"/>
                      <a:ext cx="2327148" cy="415594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4155948"/>
            <wp:effectExtent b="0" l="0" r="0" t="0"/>
            <wp:docPr id="139" name="image139.png"/>
            <a:graphic>
              <a:graphicData uri="http://schemas.openxmlformats.org/drawingml/2006/picture">
                <pic:pic>
                  <pic:nvPicPr>
                    <pic:cNvPr id="0" name="image139.png"/>
                    <pic:cNvPicPr preferRelativeResize="0"/>
                  </pic:nvPicPr>
                  <pic:blipFill>
                    <a:blip r:embed="rId20"/>
                    <a:srcRect b="0" l="0" r="0" t="0"/>
                    <a:stretch>
                      <a:fillRect/>
                    </a:stretch>
                  </pic:blipFill>
                  <pic:spPr>
                    <a:xfrm>
                      <a:off x="0" y="0"/>
                      <a:ext cx="2327148" cy="4155948"/>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1695556640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25040" cy="457200"/>
            <wp:effectExtent b="0" l="0" r="0" t="0"/>
            <wp:docPr id="136" name="image136.png"/>
            <a:graphic>
              <a:graphicData uri="http://schemas.openxmlformats.org/drawingml/2006/picture">
                <pic:pic>
                  <pic:nvPicPr>
                    <pic:cNvPr id="0" name="image136.png"/>
                    <pic:cNvPicPr preferRelativeResize="0"/>
                  </pic:nvPicPr>
                  <pic:blipFill>
                    <a:blip r:embed="rId20"/>
                    <a:srcRect b="0" l="0" r="0" t="0"/>
                    <a:stretch>
                      <a:fillRect/>
                    </a:stretch>
                  </pic:blipFill>
                  <pic:spPr>
                    <a:xfrm>
                      <a:off x="0" y="0"/>
                      <a:ext cx="2225040"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457200"/>
            <wp:effectExtent b="0" l="0" r="0" t="0"/>
            <wp:docPr id="137" name="image137.png"/>
            <a:graphic>
              <a:graphicData uri="http://schemas.openxmlformats.org/drawingml/2006/picture">
                <pic:pic>
                  <pic:nvPicPr>
                    <pic:cNvPr id="0" name="image137.png"/>
                    <pic:cNvPicPr preferRelativeResize="0"/>
                  </pic:nvPicPr>
                  <pic:blipFill>
                    <a:blip r:embed="rId20"/>
                    <a:srcRect b="0" l="0" r="0" t="0"/>
                    <a:stretch>
                      <a:fillRect/>
                    </a:stretch>
                  </pic:blipFill>
                  <pic:spPr>
                    <a:xfrm>
                      <a:off x="0" y="0"/>
                      <a:ext cx="2231136"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43328" cy="3169920"/>
            <wp:effectExtent b="0" l="0" r="0" t="0"/>
            <wp:docPr id="140" name="image140.png"/>
            <a:graphic>
              <a:graphicData uri="http://schemas.openxmlformats.org/drawingml/2006/picture">
                <pic:pic>
                  <pic:nvPicPr>
                    <pic:cNvPr id="0" name="image140.png"/>
                    <pic:cNvPicPr preferRelativeResize="0"/>
                  </pic:nvPicPr>
                  <pic:blipFill>
                    <a:blip r:embed="rId20"/>
                    <a:srcRect b="0" l="0" r="0" t="0"/>
                    <a:stretch>
                      <a:fillRect/>
                    </a:stretch>
                  </pic:blipFill>
                  <pic:spPr>
                    <a:xfrm>
                      <a:off x="0" y="0"/>
                      <a:ext cx="2243328" cy="31699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43328" cy="3169920"/>
            <wp:effectExtent b="0" l="0" r="0" t="0"/>
            <wp:docPr id="141" name="image141.png"/>
            <a:graphic>
              <a:graphicData uri="http://schemas.openxmlformats.org/drawingml/2006/picture">
                <pic:pic>
                  <pic:nvPicPr>
                    <pic:cNvPr id="0" name="image141.png"/>
                    <pic:cNvPicPr preferRelativeResize="0"/>
                  </pic:nvPicPr>
                  <pic:blipFill>
                    <a:blip r:embed="rId20"/>
                    <a:srcRect b="0" l="0" r="0" t="0"/>
                    <a:stretch>
                      <a:fillRect/>
                    </a:stretch>
                  </pic:blipFill>
                  <pic:spPr>
                    <a:xfrm>
                      <a:off x="0" y="0"/>
                      <a:ext cx="2243328" cy="316992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454711914062"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67138671875" w:line="239.90396976470947" w:lineRule="auto"/>
        <w:ind w:left="724.0719604492188" w:right="459.8498535156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anteroposterior and lateral views of the left knee of a skeletally immature  patient, likely a very young child given the stage of osseous development. There is a  longitudinally orientated, well-defined, ovoid lucency located eccentrically in the  medial, distal metaphysis of the left femur, which measures several centimetres in long  section. The medial cortex is absent and there is a small, extra-osseous component.  The zone of transition is narrow and fairly well defined, especially laterally and  inferiorly where there is a sclerotic rim. At the inferior margin, the cortex is undercut by  the lesion, but there is no discernible periosteal reaction. This lesion appears solitary  and does not extend to the physis. The bones are otherwise normal.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10864257812" w:line="239.9040126800537" w:lineRule="auto"/>
        <w:ind w:left="724.6719360351562" w:right="790.64880371093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features are mostly non-aggressive, but the lesion could still represent an  aggressive process. I think the appearance is not typical for infection. In a patient of  this age, a primary bone tumour would be more likely. An osteosarcoma or Ewing’s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54013061523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28</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6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0719604492188" w:right="760.447998046875" w:firstLine="5.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sarcoma could have these appearances and my differential would lie between these  lesions and less aggressive lesions such as eosinophilic granulomas and, possibly,  non-ossifying fibromas or chondromyxoid fibromas.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5.4719543457031" w:right="606.24877929687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would seek specialist advice and discuss the case with the referring clinician to  correlate my findings with the clinical history. An MRI of the femur and referral to the  regional bone tumour centre, without local biopsy, are likely to be appropriate.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40" w:lineRule="auto"/>
        <w:ind w:left="727.07199096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Eosinophilic granuloma in the distal femur of a 2-year-old child.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9033203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indolent lucent bone lesions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40" w:lineRule="auto"/>
        <w:ind w:left="727.07199096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Refer to ‘Key points: focal bone lesion description’ in case 2.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996582031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non-aggressive (or indolent) bone lesions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3.8719177246094" w:right="494.8486328125" w:firstLine="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lesions usually exhibit a central location in bone (especially simple or  aneurysmal bone cyst, fibrous dysplasia, enchondroma), a narrow zone of transition  and thick or dense periosteal reaction, implying slow growth. Several indolent lesions  only cause periosteal reaction in association with a fracture (e.g. enchondroma, simple  bone cyst, non-ossifying fibroma and fibrous dysplasia).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9543457031" w:right="471.248779296875" w:firstLine="344.600067138671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the age of the patient. Although a narrow zone of transition usually  suggests an indolent diagnosis, it may be seen, in older patients, in plasmacytoma or in  metastases.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9.4718933105469" w:right="590.447998046875" w:firstLine="332.40005493164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Unless all features point to an indolent diagnosis, you should not discard possible  aggressive causes for lucent bone lesions; equivocal lesions with mixed features are  difficult to deal with and you should say so.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834472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Eosinophilic granuloma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398406982422" w:lineRule="auto"/>
        <w:ind w:left="724.4718933105469" w:right="486.04736328125" w:hanging="0.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uncommon and represents the localised form of Langerhans cell histiocytosis.  It predominantly affects children and young adults and may be unifocal or multifocal.  Typically it affects the skull, ribs or diaphyses of long bones. Imaging appearances  are variable and these lesions may show aggressive features. Consequently, it is a  difficult diagnosis to confidently make on a single plain film, but features frequently on  differential lists.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2.76611328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7</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22314453125" w:line="240" w:lineRule="auto"/>
        <w:ind w:left="0" w:right="1858.7420654296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811231" cy="2927221"/>
            <wp:effectExtent b="0" l="0" r="0" t="0"/>
            <wp:docPr id="142" name="image142.png"/>
            <a:graphic>
              <a:graphicData uri="http://schemas.openxmlformats.org/drawingml/2006/picture">
                <pic:pic>
                  <pic:nvPicPr>
                    <pic:cNvPr id="0" name="image142.png"/>
                    <pic:cNvPicPr preferRelativeResize="0"/>
                  </pic:nvPicPr>
                  <pic:blipFill>
                    <a:blip r:embed="rId20"/>
                    <a:srcRect b="0" l="0" r="0" t="0"/>
                    <a:stretch>
                      <a:fillRect/>
                    </a:stretch>
                  </pic:blipFill>
                  <pic:spPr>
                    <a:xfrm>
                      <a:off x="0" y="0"/>
                      <a:ext cx="2811231" cy="292722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07792" cy="3026664"/>
            <wp:effectExtent b="0" l="0" r="0" t="0"/>
            <wp:docPr id="145" name="image145.png"/>
            <a:graphic>
              <a:graphicData uri="http://schemas.openxmlformats.org/drawingml/2006/picture">
                <pic:pic>
                  <pic:nvPicPr>
                    <pic:cNvPr id="0" name="image145.png"/>
                    <pic:cNvPicPr preferRelativeResize="0"/>
                  </pic:nvPicPr>
                  <pic:blipFill>
                    <a:blip r:embed="rId20"/>
                    <a:srcRect b="0" l="0" r="0" t="0"/>
                    <a:stretch>
                      <a:fillRect/>
                    </a:stretch>
                  </pic:blipFill>
                  <pic:spPr>
                    <a:xfrm>
                      <a:off x="0" y="0"/>
                      <a:ext cx="2907792" cy="3026664"/>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abdominal radiograph of an adult patient.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4.0719604492188" w:right="624.848632812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massive dilation of a gas-filled loop of large bowel which extends  superiorly from the pelvis and has a ‘coffee bean’ configuration. The remainder of the  large bowel is gas-filled and mildly dilated. Faeces is visible in the caecum and there  are also non-dilated loops of small bowel in the central abdomen.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6719360351562" w:right="624.2480468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also note severe osteoarthritis of the hips, much more so on the left, and a  scoliosis convex to the right and centred on L2/3. Depending on the clinical findings,  these are likely to be longstanding and unrelated to the patient’s current presentation.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18.8719177246094" w:right="465.04943847656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appearance suggests sigmoid volvulus. There is no Rigler’s sign or other  feature of free gas. However, if this is a clinical concern, I would suggest confirming this  with an erect chest radiograph.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6719360351562" w:right="472.8491210937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would urgently contact the referring clinicians and suggest that decompression of  the bowel may be appropriate.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30</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7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44140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559.9334335327148" w:lineRule="auto"/>
        <w:ind w:left="725.7919311523438" w:right="1196.0498046875" w:firstLine="1.280059814453125"/>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Large bowel obstruction, secondary to a sigmoid volvulus, without perforation. </w:t>
      </w: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large bowel obstruction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3.8719177246094" w:right="539.248046875" w:firstLine="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Remember that fluid-filled loops of bowel are generally not visible radiographically,  only gaseous loops are. Try to recognise which segment of the bowel is obstructed, by  tracing to it from any segment you can confidently identify. Alternately, try to trace the  bowel proximally from the rectum or distally from the caecum.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40" w:lineRule="auto"/>
        <w:ind w:left="0" w:right="875.64941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a number of ways to help distinguish between large and small bowel.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99658203125" w:line="240" w:lineRule="auto"/>
        <w:ind w:left="720.4719543457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Location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Large bowel is generally peripheral, whereas small bowel is more central.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93896484375" w:line="239.9040126800537" w:lineRule="auto"/>
        <w:ind w:left="718.8719177246094" w:right="710.0482177734375" w:firstLine="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Number of loops and radius of curvature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Small bowel tends to have multiple loops  with frequent tight turns, whereas large bowel tends to have fewer, longer and less curved loops.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9.4718933105469" w:right="777.0489501953125" w:hanging="2.399902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Small bowel is rarely as large as normal large bowel, even when there is severe  obstruction.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9.2720031738281" w:right="787.049560546875" w:hanging="8.4001159667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Bowel markings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Haustra and valvulae conniventes are distinguishing features, but  do not conflate incomplete visualisation of valvulae conniventes with the presence  of haustra and, therefore, large bowel, especially when all other features point to a  segment being small bowel, and vice versa.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0719604492188" w:right="901.8487548828125" w:firstLine="1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Other signs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Also, look for intramural and portal venous gas. Look, specifically, for  perforation and state your findings out loud.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diagnosis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19.2720031738281" w:right="884.049072265625" w:firstLine="5.1998901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contingent on the age of the patient, but includes carcinoma, hernia and  volvulus for large bowel obstruction and adhesions (presuming previous surgery),  hernia, Crohn’s disease and intussusception for small bowel obstruction.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25769042968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Sigmoid volvulus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1455078125" w:line="239.9040126800537" w:lineRule="auto"/>
        <w:ind w:left="724.0719604492188" w:right="659.2486572265625" w:hanging="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Whilst caecal volvulus tends to occur in younger adults, sigmoid volvulus is  predominantly seen in elderly patients. The ‘coffee bean sign’ seen here is a classical  finding on supine plain film, with the midline crease corresponding to the root of the  sigmoid mesentery. Erect radiographs may demonstrate fluid-fluid levels within the  distended loop.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9125442505" w:lineRule="auto"/>
        <w:ind w:left="724.2720031738281" w:right="666.44836425781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Cases such as this can form the basis of patient management-centric discussions  in the viva. Urgent discussion with the on-call surgical team is necessary. Further  imaging (single contrast enema or CT scan) may be necessary in some instances to  help confirm the diagnosis in the event of uncertainty, aid operative planning, or  determine whether conservative management is possible.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5.56640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8</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2109375" w:line="240" w:lineRule="auto"/>
        <w:ind w:left="0" w:right="1517.754516601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11480" cy="448056"/>
            <wp:effectExtent b="0" l="0" r="0" t="0"/>
            <wp:docPr id="146" name="image146.png"/>
            <a:graphic>
              <a:graphicData uri="http://schemas.openxmlformats.org/drawingml/2006/picture">
                <pic:pic>
                  <pic:nvPicPr>
                    <pic:cNvPr id="0" name="image146.png"/>
                    <pic:cNvPicPr preferRelativeResize="0"/>
                  </pic:nvPicPr>
                  <pic:blipFill>
                    <a:blip r:embed="rId20"/>
                    <a:srcRect b="0" l="0" r="0" t="0"/>
                    <a:stretch>
                      <a:fillRect/>
                    </a:stretch>
                  </pic:blipFill>
                  <pic:spPr>
                    <a:xfrm>
                      <a:off x="0" y="0"/>
                      <a:ext cx="411480" cy="448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846832" cy="1767840"/>
            <wp:effectExtent b="0" l="0" r="0" t="0"/>
            <wp:docPr id="143" name="image143.png"/>
            <a:graphic>
              <a:graphicData uri="http://schemas.openxmlformats.org/drawingml/2006/picture">
                <pic:pic>
                  <pic:nvPicPr>
                    <pic:cNvPr id="0" name="image143.png"/>
                    <pic:cNvPicPr preferRelativeResize="0"/>
                  </pic:nvPicPr>
                  <pic:blipFill>
                    <a:blip r:embed="rId20"/>
                    <a:srcRect b="0" l="0" r="0" t="0"/>
                    <a:stretch>
                      <a:fillRect/>
                    </a:stretch>
                  </pic:blipFill>
                  <pic:spPr>
                    <a:xfrm>
                      <a:off x="0" y="0"/>
                      <a:ext cx="2846832" cy="17678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11480" cy="3971544"/>
            <wp:effectExtent b="0" l="0" r="0" t="0"/>
            <wp:docPr id="144" name="image144.png"/>
            <a:graphic>
              <a:graphicData uri="http://schemas.openxmlformats.org/drawingml/2006/picture">
                <pic:pic>
                  <pic:nvPicPr>
                    <pic:cNvPr id="0" name="image144.png"/>
                    <pic:cNvPicPr preferRelativeResize="0"/>
                  </pic:nvPicPr>
                  <pic:blipFill>
                    <a:blip r:embed="rId20"/>
                    <a:srcRect b="0" l="0" r="0" t="0"/>
                    <a:stretch>
                      <a:fillRect/>
                    </a:stretch>
                  </pic:blipFill>
                  <pic:spPr>
                    <a:xfrm>
                      <a:off x="0" y="0"/>
                      <a:ext cx="411480" cy="397154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11480" cy="4413504"/>
            <wp:effectExtent b="0" l="0" r="0" t="0"/>
            <wp:docPr id="149" name="image149.png"/>
            <a:graphic>
              <a:graphicData uri="http://schemas.openxmlformats.org/drawingml/2006/picture">
                <pic:pic>
                  <pic:nvPicPr>
                    <pic:cNvPr id="0" name="image149.png"/>
                    <pic:cNvPicPr preferRelativeResize="0"/>
                  </pic:nvPicPr>
                  <pic:blipFill>
                    <a:blip r:embed="rId20"/>
                    <a:srcRect b="0" l="0" r="0" t="0"/>
                    <a:stretch>
                      <a:fillRect/>
                    </a:stretch>
                  </pic:blipFill>
                  <pic:spPr>
                    <a:xfrm>
                      <a:off x="0" y="0"/>
                      <a:ext cx="411480" cy="441350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337559" cy="4498849"/>
            <wp:effectExtent b="0" l="0" r="0" t="0"/>
            <wp:docPr id="150" name="image150.png"/>
            <a:graphic>
              <a:graphicData uri="http://schemas.openxmlformats.org/drawingml/2006/picture">
                <pic:pic>
                  <pic:nvPicPr>
                    <pic:cNvPr id="0" name="image150.png"/>
                    <pic:cNvPicPr preferRelativeResize="0"/>
                  </pic:nvPicPr>
                  <pic:blipFill>
                    <a:blip r:embed="rId20"/>
                    <a:srcRect b="0" l="0" r="0" t="0"/>
                    <a:stretch>
                      <a:fillRect/>
                    </a:stretch>
                  </pic:blipFill>
                  <pic:spPr>
                    <a:xfrm>
                      <a:off x="0" y="0"/>
                      <a:ext cx="3337559" cy="4498849"/>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5.0079345703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252216" cy="448056"/>
            <wp:effectExtent b="0" l="0" r="0" t="0"/>
            <wp:docPr id="147" name="image147.png"/>
            <a:graphic>
              <a:graphicData uri="http://schemas.openxmlformats.org/drawingml/2006/picture">
                <pic:pic>
                  <pic:nvPicPr>
                    <pic:cNvPr id="0" name="image147.png"/>
                    <pic:cNvPicPr preferRelativeResize="0"/>
                  </pic:nvPicPr>
                  <pic:blipFill>
                    <a:blip r:embed="rId20"/>
                    <a:srcRect b="0" l="0" r="0" t="0"/>
                    <a:stretch>
                      <a:fillRect/>
                    </a:stretch>
                  </pic:blipFill>
                  <pic:spPr>
                    <a:xfrm>
                      <a:off x="0" y="0"/>
                      <a:ext cx="3252216" cy="448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846832" cy="2651760"/>
            <wp:effectExtent b="0" l="0" r="0" t="0"/>
            <wp:docPr id="148" name="image148.png"/>
            <a:graphic>
              <a:graphicData uri="http://schemas.openxmlformats.org/drawingml/2006/picture">
                <pic:pic>
                  <pic:nvPicPr>
                    <pic:cNvPr id="0" name="image148.png"/>
                    <pic:cNvPicPr preferRelativeResize="0"/>
                  </pic:nvPicPr>
                  <pic:blipFill>
                    <a:blip r:embed="rId20"/>
                    <a:srcRect b="0" l="0" r="0" t="0"/>
                    <a:stretch>
                      <a:fillRect/>
                    </a:stretch>
                  </pic:blipFill>
                  <pic:spPr>
                    <a:xfrm>
                      <a:off x="0" y="0"/>
                      <a:ext cx="2846832"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24829101562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39.9040126800537" w:lineRule="auto"/>
        <w:ind w:left="724.4718933105469" w:right="489.8492431640625" w:hanging="0.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‘Y’ view of the right shoulder of a skeletally mature patient. There is a posterior  glenohumeral dislocation. I also suspect that there is a fracture of the humeral head,  although this is not well visualised. In my usual practice, I would review a second view  of the shoulder, or request one if not available. There is a further significant finding  on this radiograph – a large, rounded, soft tissue mass in the right lung. In the first  instance, I would review any available relevant previous imaging to establish whether  this is a new finding. If not previously reported I would discuss it with the referring  clinicians and advise a frontal chest radiograph.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32</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8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4072265625" w:line="240" w:lineRule="auto"/>
        <w:ind w:left="0" w:right="388.514404296875" w:firstLine="0"/>
        <w:jc w:val="righ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4782312" cy="457200"/>
            <wp:effectExtent b="0" l="0" r="0" t="0"/>
            <wp:docPr id="151" name="image151.png"/>
            <a:graphic>
              <a:graphicData uri="http://schemas.openxmlformats.org/drawingml/2006/picture">
                <pic:pic>
                  <pic:nvPicPr>
                    <pic:cNvPr id="0" name="image151.png"/>
                    <pic:cNvPicPr preferRelativeResize="0"/>
                  </pic:nvPicPr>
                  <pic:blipFill>
                    <a:blip r:embed="rId20"/>
                    <a:srcRect b="0" l="0" r="0" t="0"/>
                    <a:stretch>
                      <a:fillRect/>
                    </a:stretch>
                  </pic:blipFill>
                  <pic:spPr>
                    <a:xfrm>
                      <a:off x="0" y="0"/>
                      <a:ext cx="4782312"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4678680" cy="448056"/>
            <wp:effectExtent b="0" l="0" r="0" t="0"/>
            <wp:docPr id="95" name="image95.png"/>
            <a:graphic>
              <a:graphicData uri="http://schemas.openxmlformats.org/drawingml/2006/picture">
                <pic:pic>
                  <pic:nvPicPr>
                    <pic:cNvPr id="0" name="image95.png"/>
                    <pic:cNvPicPr preferRelativeResize="0"/>
                  </pic:nvPicPr>
                  <pic:blipFill>
                    <a:blip r:embed="rId20"/>
                    <a:srcRect b="0" l="0" r="0" t="0"/>
                    <a:stretch>
                      <a:fillRect/>
                    </a:stretch>
                  </pic:blipFill>
                  <pic:spPr>
                    <a:xfrm>
                      <a:off x="0" y="0"/>
                      <a:ext cx="4678680" cy="448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560320" cy="2654808"/>
            <wp:effectExtent b="0" l="0" r="0" t="0"/>
            <wp:docPr id="97" name="image97.png"/>
            <a:graphic>
              <a:graphicData uri="http://schemas.openxmlformats.org/drawingml/2006/picture">
                <pic:pic>
                  <pic:nvPicPr>
                    <pic:cNvPr id="0" name="image97.png"/>
                    <pic:cNvPicPr preferRelativeResize="0"/>
                  </pic:nvPicPr>
                  <pic:blipFill>
                    <a:blip r:embed="rId20"/>
                    <a:srcRect b="0" l="0" r="0" t="0"/>
                    <a:stretch>
                      <a:fillRect/>
                    </a:stretch>
                  </pic:blipFill>
                  <pic:spPr>
                    <a:xfrm>
                      <a:off x="0" y="0"/>
                      <a:ext cx="2560320" cy="26548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136648" cy="3535680"/>
            <wp:effectExtent b="0" l="0" r="0" t="0"/>
            <wp:docPr id="101" name="image101.png"/>
            <a:graphic>
              <a:graphicData uri="http://schemas.openxmlformats.org/drawingml/2006/picture">
                <pic:pic>
                  <pic:nvPicPr>
                    <pic:cNvPr id="0" name="image101.png"/>
                    <pic:cNvPicPr preferRelativeResize="0"/>
                  </pic:nvPicPr>
                  <pic:blipFill>
                    <a:blip r:embed="rId20"/>
                    <a:srcRect b="0" l="0" r="0" t="0"/>
                    <a:stretch>
                      <a:fillRect/>
                    </a:stretch>
                  </pic:blipFill>
                  <pic:spPr>
                    <a:xfrm>
                      <a:off x="0" y="0"/>
                      <a:ext cx="2136648" cy="353568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5137939453125" w:firstLine="0"/>
        <w:jc w:val="righ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429768" cy="448056"/>
            <wp:effectExtent b="0" l="0" r="0" t="0"/>
            <wp:docPr id="102" name="image102.png"/>
            <a:graphic>
              <a:graphicData uri="http://schemas.openxmlformats.org/drawingml/2006/picture">
                <pic:pic>
                  <pic:nvPicPr>
                    <pic:cNvPr id="0" name="image102.png"/>
                    <pic:cNvPicPr preferRelativeResize="0"/>
                  </pic:nvPicPr>
                  <pic:blipFill>
                    <a:blip r:embed="rId20"/>
                    <a:srcRect b="0" l="0" r="0" t="0"/>
                    <a:stretch>
                      <a:fillRect/>
                    </a:stretch>
                  </pic:blipFill>
                  <pic:spPr>
                    <a:xfrm>
                      <a:off x="0" y="0"/>
                      <a:ext cx="429768" cy="448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560320" cy="1770888"/>
            <wp:effectExtent b="0" l="0" r="0" t="0"/>
            <wp:docPr id="98" name="image98.png"/>
            <a:graphic>
              <a:graphicData uri="http://schemas.openxmlformats.org/drawingml/2006/picture">
                <pic:pic>
                  <pic:nvPicPr>
                    <pic:cNvPr id="0" name="image98.png"/>
                    <pic:cNvPicPr preferRelativeResize="0"/>
                  </pic:nvPicPr>
                  <pic:blipFill>
                    <a:blip r:embed="rId20"/>
                    <a:srcRect b="0" l="0" r="0" t="0"/>
                    <a:stretch>
                      <a:fillRect/>
                    </a:stretch>
                  </pic:blipFill>
                  <pic:spPr>
                    <a:xfrm>
                      <a:off x="0" y="0"/>
                      <a:ext cx="2560320" cy="177088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136648" cy="890016"/>
            <wp:effectExtent b="0" l="0" r="0" t="0"/>
            <wp:docPr id="99" name="image99.png"/>
            <a:graphic>
              <a:graphicData uri="http://schemas.openxmlformats.org/drawingml/2006/picture">
                <pic:pic>
                  <pic:nvPicPr>
                    <pic:cNvPr id="0" name="image99.png"/>
                    <pic:cNvPicPr preferRelativeResize="0"/>
                  </pic:nvPicPr>
                  <pic:blipFill>
                    <a:blip r:embed="rId20"/>
                    <a:srcRect b="0" l="0" r="0" t="0"/>
                    <a:stretch>
                      <a:fillRect/>
                    </a:stretch>
                  </pic:blipFill>
                  <pic:spPr>
                    <a:xfrm>
                      <a:off x="0" y="0"/>
                      <a:ext cx="2136648" cy="8900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443484" cy="4064509"/>
            <wp:effectExtent b="0" l="0" r="0" t="0"/>
            <wp:docPr id="108" name="image108.png"/>
            <a:graphic>
              <a:graphicData uri="http://schemas.openxmlformats.org/drawingml/2006/picture">
                <pic:pic>
                  <pic:nvPicPr>
                    <pic:cNvPr id="0" name="image108.png"/>
                    <pic:cNvPicPr preferRelativeResize="0"/>
                  </pic:nvPicPr>
                  <pic:blipFill>
                    <a:blip r:embed="rId20"/>
                    <a:srcRect b="0" l="0" r="0" t="0"/>
                    <a:stretch>
                      <a:fillRect/>
                    </a:stretch>
                  </pic:blipFill>
                  <pic:spPr>
                    <a:xfrm>
                      <a:off x="0" y="0"/>
                      <a:ext cx="443484" cy="406450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3913632" cy="461772"/>
            <wp:effectExtent b="0" l="0" r="0" t="0"/>
            <wp:docPr id="110" name="image110.png"/>
            <a:graphic>
              <a:graphicData uri="http://schemas.openxmlformats.org/drawingml/2006/picture">
                <pic:pic>
                  <pic:nvPicPr>
                    <pic:cNvPr id="0" name="image110.png"/>
                    <pic:cNvPicPr preferRelativeResize="0"/>
                  </pic:nvPicPr>
                  <pic:blipFill>
                    <a:blip r:embed="rId20"/>
                    <a:srcRect b="0" l="0" r="0" t="0"/>
                    <a:stretch>
                      <a:fillRect/>
                    </a:stretch>
                  </pic:blipFill>
                  <pic:spPr>
                    <a:xfrm>
                      <a:off x="0" y="0"/>
                      <a:ext cx="3913632" cy="46177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443484" cy="4064509"/>
            <wp:effectExtent b="0" l="0" r="0" t="0"/>
            <wp:docPr id="104" name="image104.png"/>
            <a:graphic>
              <a:graphicData uri="http://schemas.openxmlformats.org/drawingml/2006/picture">
                <pic:pic>
                  <pic:nvPicPr>
                    <pic:cNvPr id="0" name="image104.png"/>
                    <pic:cNvPicPr preferRelativeResize="0"/>
                  </pic:nvPicPr>
                  <pic:blipFill>
                    <a:blip r:embed="rId20"/>
                    <a:srcRect b="0" l="0" r="0" t="0"/>
                    <a:stretch>
                      <a:fillRect/>
                    </a:stretch>
                  </pic:blipFill>
                  <pic:spPr>
                    <a:xfrm>
                      <a:off x="0" y="0"/>
                      <a:ext cx="443484" cy="4064509"/>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67138671875" w:line="239.9040126800537" w:lineRule="auto"/>
        <w:ind w:left="724.4718933105469" w:right="483.8482666015625" w:hanging="1.000061035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anteroposterior, sitting chest radiograph in an adult female patient. There are  skin staples projected over the right shoulder and the dislocation appears to have been  reduced on this view.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0719604492188" w:right="513.24890136718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chest radiograph confirms the finding of a large, solitary mass which  is projected in the right lung. The lungs are otherwise clear. Assessment of the  mediastinum and heart size is limited by the projection, but I suspect that the superior  pole of the right hilum is bulky.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40" w:lineRule="auto"/>
        <w:ind w:left="1064.67193603515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thoracic wall, including the breast shadows, appears normal.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9.4718933105469" w:right="837.049560546875" w:firstLine="337.80014038085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cannot see any definite metastatic disease and the lung lesion may have been  detected incidentally following investigation of trauma.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72045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33</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642822265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8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6299743652344" w:right="718.8909912109375" w:firstLine="34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differentials for a solitary lung mass are broad. In an adult patient, by far the  most likely diagnosis is primary or secondary malignancy. If this is a new diagnosis,  then I would suggest a respiratory referral and a staging CT scan.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5.4719543457031" w:right="464.0490722656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Metastatic carcinoma with pulmonary metastasis. Fracture/posterior dislocation of the  right shoulder caused by a fit secondary to a cerebral metastasis.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37890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a solitary lung mass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97656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5.4719543457031" w:right="657.05078125" w:firstLine="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Determine whether the lesion is a nodule or a mass. Nodules measure less than 3 cm  and are usually visualised on plain film when larger than 8 mm (visualised smaller  nodules suggest internal calcification). In contrast, masses are ≥3 cm in diameter.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79810333252" w:lineRule="auto"/>
        <w:ind w:left="729.4718933105469" w:right="959.251708984375" w:firstLine="335.2000427246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patient’s age is relevant: malignant solitary pulmonary masses are rare in  children (consider congenital causes and round pneumonia, particularly in early  childhood). Solitary pulmonary masses are malignant in 80% of cases in adults  (solitary metastases are uncommon).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0719604492188" w:right="567.4493408203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Ensure that you can stage a lung cancer from a CT scan and approximately stage  one using a plain film. Look at the size of the mass, any further pulmonary lesions, the  proximity to the mediastinum, hilar configuration and the presence of bony lesions.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diagnosis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5573120117" w:lineRule="auto"/>
        <w:ind w:left="724.2720031738281" w:right="678.04931640625" w:hanging="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Acknowledge that the differential diagnosis is broad. This may well be presented  as part of a more complex clinical case, as it has been here, to give clues as to the  diagnosis. Offer a limited differential diagnosis targeted to the clinical scenario you  have been given. This will almost always include primary and secondary malignancy  and also, usually, infection.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8161621093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Solitary pulmonary mass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39.9040126800537" w:lineRule="auto"/>
        <w:ind w:left="718.2719421386719" w:right="587.0477294921875" w:hanging="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faced with a solitary pulmonary mass, a review of previous imaging is essential:  a doubling time of fewer than 20 days or greater than 400 days strongly favours a  benign aetiology. Various patterns of calcification (popcorn, laminated, central or  diffuse) are also more suggestive of a benign aetiology. Although often not possible,  primary and secondary malignancies can sometimes be differentiated on thoracic  imaging. Calcification is seen in up to 10% of primary bronchogenic carcinomas, but  is very rare in metastases. A metastasis is usually sharply demarcated and lobulated,  whereas a primary bronchogenic carcinoma tends to have ill-defined margins.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6.16638183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9</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625" w:line="240" w:lineRule="auto"/>
        <w:ind w:left="0" w:right="393.31481933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3343656"/>
            <wp:effectExtent b="0" l="0" r="0" t="0"/>
            <wp:docPr id="106" name="image106.png"/>
            <a:graphic>
              <a:graphicData uri="http://schemas.openxmlformats.org/drawingml/2006/picture">
                <pic:pic>
                  <pic:nvPicPr>
                    <pic:cNvPr id="0" name="image106.png"/>
                    <pic:cNvPicPr preferRelativeResize="0"/>
                  </pic:nvPicPr>
                  <pic:blipFill>
                    <a:blip r:embed="rId20"/>
                    <a:srcRect b="0" l="0" r="0" t="0"/>
                    <a:stretch>
                      <a:fillRect/>
                    </a:stretch>
                  </pic:blipFill>
                  <pic:spPr>
                    <a:xfrm>
                      <a:off x="0" y="0"/>
                      <a:ext cx="2231136" cy="33436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3493008"/>
            <wp:effectExtent b="0" l="0" r="0" t="0"/>
            <wp:docPr id="120" name="image120.png"/>
            <a:graphic>
              <a:graphicData uri="http://schemas.openxmlformats.org/drawingml/2006/picture">
                <pic:pic>
                  <pic:nvPicPr>
                    <pic:cNvPr id="0" name="image120.png"/>
                    <pic:cNvPicPr preferRelativeResize="0"/>
                  </pic:nvPicPr>
                  <pic:blipFill>
                    <a:blip r:embed="rId20"/>
                    <a:srcRect b="0" l="0" r="0" t="0"/>
                    <a:stretch>
                      <a:fillRect/>
                    </a:stretch>
                  </pic:blipFill>
                  <pic:spPr>
                    <a:xfrm>
                      <a:off x="0" y="0"/>
                      <a:ext cx="2231136" cy="34930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3438143"/>
            <wp:effectExtent b="0" l="0" r="0" t="0"/>
            <wp:docPr id="116" name="image116.png"/>
            <a:graphic>
              <a:graphicData uri="http://schemas.openxmlformats.org/drawingml/2006/picture">
                <pic:pic>
                  <pic:nvPicPr>
                    <pic:cNvPr id="0" name="image116.png"/>
                    <pic:cNvPicPr preferRelativeResize="0"/>
                  </pic:nvPicPr>
                  <pic:blipFill>
                    <a:blip r:embed="rId20"/>
                    <a:srcRect b="0" l="0" r="0" t="0"/>
                    <a:stretch>
                      <a:fillRect/>
                    </a:stretch>
                  </pic:blipFill>
                  <pic:spPr>
                    <a:xfrm>
                      <a:off x="0" y="0"/>
                      <a:ext cx="2327148" cy="343814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3438144"/>
            <wp:effectExtent b="0" l="0" r="0" t="0"/>
            <wp:docPr id="118" name="image118.png"/>
            <a:graphic>
              <a:graphicData uri="http://schemas.openxmlformats.org/drawingml/2006/picture">
                <pic:pic>
                  <pic:nvPicPr>
                    <pic:cNvPr id="0" name="image118.png"/>
                    <pic:cNvPicPr preferRelativeResize="0"/>
                  </pic:nvPicPr>
                  <pic:blipFill>
                    <a:blip r:embed="rId20"/>
                    <a:srcRect b="0" l="0" r="0" t="0"/>
                    <a:stretch>
                      <a:fillRect/>
                    </a:stretch>
                  </pic:blipFill>
                  <pic:spPr>
                    <a:xfrm>
                      <a:off x="0" y="0"/>
                      <a:ext cx="2327148" cy="3438144"/>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58691406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T1 and T2 MRI images of the lumbar spine.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412902832" w:lineRule="auto"/>
        <w:ind w:left="724.0719604492188" w:right="471.247558593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normal alignment. I cannot see any abnormality of the distal cord, conus  or cauda equina and the central canal is widely patent. The intervertebral discs are well  preserved.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9.4718933105469" w:right="722.850341796875" w:firstLine="335.2000427246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small focal abnormalities of the marrow signal at the anterior superior  corners of the vertebral bodies. These are oedematous at L1 and fatty at T11 and T12.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40" w:lineRule="auto"/>
        <w:ind w:left="0" w:right="612.050170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marrow signal elsewhere is normal and there are no visible soft tissue masses.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969482421875" w:line="239.9040126800537" w:lineRule="auto"/>
        <w:ind w:left="719.2720031738281" w:right="827.0489501953125" w:firstLine="345.3999328613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finding of changes in the marrow at the anterior superior margin of the  vertebra at the thoracolumbar junction gives the appearance of ‘shiny corners’ and  raises the possibility of spondyloarthropathy.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35</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843017578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9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41650390625" w:line="204.0661382675171" w:lineRule="auto"/>
        <w:ind w:left="690.7270812988281" w:right="383.35205078125"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231136" cy="2231136"/>
            <wp:effectExtent b="0" l="0" r="0" t="0"/>
            <wp:docPr id="123" name="image123.png"/>
            <a:graphic>
              <a:graphicData uri="http://schemas.openxmlformats.org/drawingml/2006/picture">
                <pic:pic>
                  <pic:nvPicPr>
                    <pic:cNvPr id="0" name="image123.png"/>
                    <pic:cNvPicPr preferRelativeResize="0"/>
                  </pic:nvPicPr>
                  <pic:blipFill>
                    <a:blip r:embed="rId20"/>
                    <a:srcRect b="0" l="0" r="0" t="0"/>
                    <a:stretch>
                      <a:fillRect/>
                    </a:stretch>
                  </pic:blipFill>
                  <pic:spPr>
                    <a:xfrm>
                      <a:off x="0" y="0"/>
                      <a:ext cx="2231136" cy="223113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253600" cy="2253600"/>
            <wp:effectExtent b="0" l="0" r="0" t="0"/>
            <wp:docPr id="124" name="image124.png"/>
            <a:graphic>
              <a:graphicData uri="http://schemas.openxmlformats.org/drawingml/2006/picture">
                <pic:pic>
                  <pic:nvPicPr>
                    <pic:cNvPr id="0" name="image124.png"/>
                    <pic:cNvPicPr preferRelativeResize="0"/>
                  </pic:nvPicPr>
                  <pic:blipFill>
                    <a:blip r:embed="rId20"/>
                    <a:srcRect b="0" l="0" r="0" t="0"/>
                    <a:stretch>
                      <a:fillRect/>
                    </a:stretch>
                  </pic:blipFill>
                  <pic:spPr>
                    <a:xfrm>
                      <a:off x="0" y="0"/>
                      <a:ext cx="2253600" cy="2253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327148" cy="2327148"/>
            <wp:effectExtent b="0" l="0" r="0" t="0"/>
            <wp:docPr id="121" name="image121.png"/>
            <a:graphic>
              <a:graphicData uri="http://schemas.openxmlformats.org/drawingml/2006/picture">
                <pic:pic>
                  <pic:nvPicPr>
                    <pic:cNvPr id="0" name="image121.png"/>
                    <pic:cNvPicPr preferRelativeResize="0"/>
                  </pic:nvPicPr>
                  <pic:blipFill>
                    <a:blip r:embed="rId20"/>
                    <a:srcRect b="0" l="0" r="0" t="0"/>
                    <a:stretch>
                      <a:fillRect/>
                    </a:stretch>
                  </pic:blipFill>
                  <pic:spPr>
                    <a:xfrm>
                      <a:off x="0" y="0"/>
                      <a:ext cx="2327148" cy="232714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331720" cy="2331721"/>
            <wp:effectExtent b="0" l="0" r="0" t="0"/>
            <wp:docPr id="122" name="image122.png"/>
            <a:graphic>
              <a:graphicData uri="http://schemas.openxmlformats.org/drawingml/2006/picture">
                <pic:pic>
                  <pic:nvPicPr>
                    <pic:cNvPr id="0" name="image122.png"/>
                    <pic:cNvPicPr preferRelativeResize="0"/>
                  </pic:nvPicPr>
                  <pic:blipFill>
                    <a:blip r:embed="rId20"/>
                    <a:srcRect b="0" l="0" r="0" t="0"/>
                    <a:stretch>
                      <a:fillRect/>
                    </a:stretch>
                  </pic:blipFill>
                  <pic:spPr>
                    <a:xfrm>
                      <a:off x="0" y="0"/>
                      <a:ext cx="2331720" cy="233172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231136" cy="1761744"/>
            <wp:effectExtent b="0" l="0" r="0" t="0"/>
            <wp:docPr id="129" name="image129.png"/>
            <a:graphic>
              <a:graphicData uri="http://schemas.openxmlformats.org/drawingml/2006/picture">
                <pic:pic>
                  <pic:nvPicPr>
                    <pic:cNvPr id="0" name="image129.png"/>
                    <pic:cNvPicPr preferRelativeResize="0"/>
                  </pic:nvPicPr>
                  <pic:blipFill>
                    <a:blip r:embed="rId20"/>
                    <a:srcRect b="0" l="0" r="0" t="0"/>
                    <a:stretch>
                      <a:fillRect/>
                    </a:stretch>
                  </pic:blipFill>
                  <pic:spPr>
                    <a:xfrm>
                      <a:off x="0" y="0"/>
                      <a:ext cx="2231136" cy="176174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231136" cy="1780032"/>
            <wp:effectExtent b="0" l="0" r="0" t="0"/>
            <wp:docPr id="131" name="image131.png"/>
            <a:graphic>
              <a:graphicData uri="http://schemas.openxmlformats.org/drawingml/2006/picture">
                <pic:pic>
                  <pic:nvPicPr>
                    <pic:cNvPr id="0" name="image131.png"/>
                    <pic:cNvPicPr preferRelativeResize="0"/>
                  </pic:nvPicPr>
                  <pic:blipFill>
                    <a:blip r:embed="rId20"/>
                    <a:srcRect b="0" l="0" r="0" t="0"/>
                    <a:stretch>
                      <a:fillRect/>
                    </a:stretch>
                  </pic:blipFill>
                  <pic:spPr>
                    <a:xfrm>
                      <a:off x="0" y="0"/>
                      <a:ext cx="2231136" cy="178003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327148" cy="1856232"/>
            <wp:effectExtent b="0" l="0" r="0" t="0"/>
            <wp:docPr id="126" name="image126.png"/>
            <a:graphic>
              <a:graphicData uri="http://schemas.openxmlformats.org/drawingml/2006/picture">
                <pic:pic>
                  <pic:nvPicPr>
                    <pic:cNvPr id="0" name="image126.png"/>
                    <pic:cNvPicPr preferRelativeResize="0"/>
                  </pic:nvPicPr>
                  <pic:blipFill>
                    <a:blip r:embed="rId20"/>
                    <a:srcRect b="0" l="0" r="0" t="0"/>
                    <a:stretch>
                      <a:fillRect/>
                    </a:stretch>
                  </pic:blipFill>
                  <pic:spPr>
                    <a:xfrm>
                      <a:off x="0" y="0"/>
                      <a:ext cx="2327148" cy="185623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327148" cy="1874520"/>
            <wp:effectExtent b="0" l="0" r="0" t="0"/>
            <wp:docPr id="54"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2327148" cy="187452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684570312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images from a MRI scan of the sacroiliac joints.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9.2720031738281" w:right="998.2501220703125" w:firstLine="335.3999328613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florid symmetrical changes with multiple erosions and widespread  surrounding oedema.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6979675293" w:lineRule="auto"/>
        <w:ind w:left="725.4719543457031" w:right="1011.849975585937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cannot see any ankylosis on these images but, in my usual practice, I would  review the whole of the examination.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40126800537" w:lineRule="auto"/>
        <w:ind w:left="729.2720031738281" w:right="606.646728515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findings support the diagnosis of spondyloarthropathy and, as there is  symmetrical involvement of the sacroiliac joints, the most likely diagnoses are either  ankylosing spondylitis or an arthropathy associated with inflammatory bowel disease.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36</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9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44140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19.2720031738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Ankylosing spondylitis.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78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spondyloarthropathy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97656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and differential diagnosis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19.2720031738281" w:right="548.8507080078125" w:firstLine="1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Syndesmophytes and osteophytes can be distinguished as follows. Syndesmophytes  are paravertebral ossifications that run vertically between the margins of adjacent  vertebral bodies, whereas osteophytes run more horizontally and originate a  few millimetres from the edge of the vertebral body. Large osteophytes and  syndesmophytes can appear identical, in which case say so and look at other levels for  smaller areas of ossification that may give a clue.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4718933105469" w:right="524.449462890625" w:firstLine="345.6001281738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MRI the earliest sign of change in the spine is oedema, which is visible on fluid sensitive sequences in the corner of the vertebra (most commonly anterosuperior  – ‘shiny corners’). With more chronic inflammation these changes may become fatty.  This is the MRI counterpart or precursor to the plain film ‘Romanus lesion.’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18.8719177246094" w:right="516.450805664062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Look for sacroiliitis, which is common in all seronegative spondyloarthropathies.  It is usually reasonably symmetrical in ankylosing spondylitis and arthritis associated  with inflammatory bowel disease, but is usually asymmetrical or unilateral in psoriatic  arthropathy and Reiter’s syndrome.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109130859375" w:line="240" w:lineRule="auto"/>
        <w:ind w:left="718.79196166992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Ankylosing spondylitis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40126800537" w:lineRule="auto"/>
        <w:ind w:left="725.4719543457031" w:right="706.2481689453125" w:hanging="6.1999511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Ankylosing spondylitis usually affects young adult males (under the age of 35). The  majority of patients are HLA-B27 positive. The spinal and sacroiliac abnormalities in  ankylosing spondylitis are well known, but remember that the disease can manifest  in a variety of ways, including erosive arthropathy of the hands, pulmonary fibrosis  (upper zone predominance) and aortic valve insufficiency.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76949310303" w:lineRule="auto"/>
        <w:ind w:left="723.8719177246094" w:right="523.046264648437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 not worry if this case seemed very difficult. Plain films are more commonly  shown in examinations than MRI scans. A MRI scan has been included here as there is  a shift in day-to-day practice towards earlier investigation with MRI; this change may  be reflected in the viva.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4.76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10</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42138671875" w:line="240" w:lineRule="auto"/>
        <w:ind w:left="0" w:right="382.55310058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782312" cy="438912"/>
            <wp:effectExtent b="0" l="0" r="0" t="0"/>
            <wp:docPr id="55" name="image55.png"/>
            <a:graphic>
              <a:graphicData uri="http://schemas.openxmlformats.org/drawingml/2006/picture">
                <pic:pic>
                  <pic:nvPicPr>
                    <pic:cNvPr id="0" name="image55.png"/>
                    <pic:cNvPicPr preferRelativeResize="0"/>
                  </pic:nvPicPr>
                  <pic:blipFill>
                    <a:blip r:embed="rId20"/>
                    <a:srcRect b="0" l="0" r="0" t="0"/>
                    <a:stretch>
                      <a:fillRect/>
                    </a:stretch>
                  </pic:blipFill>
                  <pic:spPr>
                    <a:xfrm>
                      <a:off x="0" y="0"/>
                      <a:ext cx="4782312"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2584" cy="429768"/>
            <wp:effectExtent b="0" l="0" r="0" t="0"/>
            <wp:docPr id="52"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4672584"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87040" cy="2545079"/>
            <wp:effectExtent b="0" l="0" r="0" t="0"/>
            <wp:docPr id="53"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2987040" cy="254507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709928" cy="4236719"/>
            <wp:effectExtent b="0" l="0" r="0" t="0"/>
            <wp:docPr id="60"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1709928" cy="423671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29768" cy="429768"/>
            <wp:effectExtent b="0" l="0" r="0" t="0"/>
            <wp:docPr id="62" name="image62.png"/>
            <a:graphic>
              <a:graphicData uri="http://schemas.openxmlformats.org/drawingml/2006/picture">
                <pic:pic>
                  <pic:nvPicPr>
                    <pic:cNvPr id="0" name="image62.png"/>
                    <pic:cNvPicPr preferRelativeResize="0"/>
                  </pic:nvPicPr>
                  <pic:blipFill>
                    <a:blip r:embed="rId20"/>
                    <a:srcRect b="0" l="0" r="0" t="0"/>
                    <a:stretch>
                      <a:fillRect/>
                    </a:stretch>
                  </pic:blipFill>
                  <pic:spPr>
                    <a:xfrm>
                      <a:off x="0" y="0"/>
                      <a:ext cx="429768"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87040" cy="2121408"/>
            <wp:effectExtent b="0" l="0" r="0" t="0"/>
            <wp:docPr id="57"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2987040" cy="21214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709928" cy="429768"/>
            <wp:effectExtent b="0" l="0" r="0" t="0"/>
            <wp:docPr id="58"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1709928"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29768" cy="429768"/>
            <wp:effectExtent b="0" l="0" r="0" t="0"/>
            <wp:docPr id="66" name="image66.png"/>
            <a:graphic>
              <a:graphicData uri="http://schemas.openxmlformats.org/drawingml/2006/picture">
                <pic:pic>
                  <pic:nvPicPr>
                    <pic:cNvPr id="0" name="image66.png"/>
                    <pic:cNvPicPr preferRelativeResize="0"/>
                  </pic:nvPicPr>
                  <pic:blipFill>
                    <a:blip r:embed="rId20"/>
                    <a:srcRect b="0" l="0" r="0" t="0"/>
                    <a:stretch>
                      <a:fillRect/>
                    </a:stretch>
                  </pic:blipFill>
                  <pic:spPr>
                    <a:xfrm>
                      <a:off x="0" y="0"/>
                      <a:ext cx="429768"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325111"/>
            <wp:effectExtent b="0" l="0" r="0" t="0"/>
            <wp:docPr id="68" name="image68.png"/>
            <a:graphic>
              <a:graphicData uri="http://schemas.openxmlformats.org/drawingml/2006/picture">
                <pic:pic>
                  <pic:nvPicPr>
                    <pic:cNvPr id="0" name="image68.png"/>
                    <pic:cNvPicPr preferRelativeResize="0"/>
                  </pic:nvPicPr>
                  <pic:blipFill>
                    <a:blip r:embed="rId20"/>
                    <a:srcRect b="0" l="0" r="0" t="0"/>
                    <a:stretch>
                      <a:fillRect/>
                    </a:stretch>
                  </pic:blipFill>
                  <pic:spPr>
                    <a:xfrm>
                      <a:off x="0" y="0"/>
                      <a:ext cx="443484" cy="432511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913633" cy="438912"/>
            <wp:effectExtent b="0" l="0" r="0" t="0"/>
            <wp:docPr id="71" name="image71.png"/>
            <a:graphic>
              <a:graphicData uri="http://schemas.openxmlformats.org/drawingml/2006/picture">
                <pic:pic>
                  <pic:nvPicPr>
                    <pic:cNvPr id="0" name="image71.png"/>
                    <pic:cNvPicPr preferRelativeResize="0"/>
                  </pic:nvPicPr>
                  <pic:blipFill>
                    <a:blip r:embed="rId20"/>
                    <a:srcRect b="0" l="0" r="0" t="0"/>
                    <a:stretch>
                      <a:fillRect/>
                    </a:stretch>
                  </pic:blipFill>
                  <pic:spPr>
                    <a:xfrm>
                      <a:off x="0" y="0"/>
                      <a:ext cx="3913633"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325111"/>
            <wp:effectExtent b="0" l="0" r="0" t="0"/>
            <wp:docPr id="77" name="image77.png"/>
            <a:graphic>
              <a:graphicData uri="http://schemas.openxmlformats.org/drawingml/2006/picture">
                <pic:pic>
                  <pic:nvPicPr>
                    <pic:cNvPr id="0" name="image77.png"/>
                    <pic:cNvPicPr preferRelativeResize="0"/>
                  </pic:nvPicPr>
                  <pic:blipFill>
                    <a:blip r:embed="rId20"/>
                    <a:srcRect b="0" l="0" r="0" t="0"/>
                    <a:stretch>
                      <a:fillRect/>
                    </a:stretch>
                  </pic:blipFill>
                  <pic:spPr>
                    <a:xfrm>
                      <a:off x="0" y="0"/>
                      <a:ext cx="443484" cy="4325111"/>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4718933105469" w:right="516.649780273437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portable anteroposterior erect chest radiograph of an adult patient. There are  features that suggest this patient is very unwell. There are ECG monitoring leads and  also a number of lines. An endotracheal tube and left internal jugular venous catheter  appear to be appropriately positioned. A nasogastric tube is evident, the tip of which is  not visualised, but passes below the diaphragm.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10864257812" w:line="239.90396976470947" w:lineRule="auto"/>
        <w:ind w:left="724.0719604492188" w:right="468.24340820312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widespread shadowing throughout both lungs, predominantly in the right  mid and left mid and upper zones. In the right lung, there is the impression of a peripheral  predominance whilst in the left lung the changes are more widespread. There are some  interstitial features but, overall, this has the appearance of airspace opacification.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38</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10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0299987792969" w:right="522.490844726562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anteroposterior film, but allowing for this the mediastinal contour is  normal and the heart does not appear to be enlarged. There are no pleural effusions or  pneumothoraces.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0299987792969" w:right="528.690795898437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summary, there is widespread bilateral airspace opacification with a normal  heart size and no effusions. The differential is broad, but the most likely aetiologies are  oedema (particularly non-cardiogenic causes), acute respiratory distress syndrome  (ARDS) and extensive infection. Knowledge of the overall clinical picture and, in  particular, whether the patient exhibits features of sepsis, would help to clarify the  diagnosis. Review of any available relevant previous imaging may also help to refine  the interpretation.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3730468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1455078125" w:line="239.9040126800537" w:lineRule="auto"/>
        <w:ind w:left="729.4718933105469" w:right="553.248291015625" w:hanging="2.399902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Bilateral pulmonary oedema with normal heart size and no effusions, secondary to fat  embolism.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37890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bilateral airspace shadowing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17.471923828125" w:right="471.0491943359375" w:firstLine="6.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common scenario in both everyday practice and the examination. Describe  the findings, recognise that there is bilateral airspace opacification and begin by saying  that there is a wide differential. Do not list every cause you can remember; if you do,  you will finish with long pauses between suggestions and your final suggestion will be  the diagnosis about which you know the least. Instead, stick to a ‘top three’ and make it  clear that you are aware that it is the clinical picture which is the most important factor  in refining the film interpretation (consider presenting your options in a ‘conditional  differential diagnosis’ format; for example, if the patient has presented with central  crushing chest pain this may represent pulmonary oedema; if the patient has been on  the ICU for several weeks it could be ARDS; or if the patient has features of systemic  sepsis it could be widespread pneumonia).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488037109375" w:line="244.3022060394287" w:lineRule="auto"/>
        <w:ind w:left="811.553955078125" w:right="1259.0838623046875" w:hanging="91.08001708984375"/>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Table 1 Tips for distinguishing pneumonia, oedema and acute respiratory distress  syndrome (ARDS) </w:t>
      </w:r>
      <w:r w:rsidDel="00000000" w:rsidR="00000000" w:rsidRPr="00000000">
        <w:drawing>
          <wp:anchor allowOverlap="1" behindDoc="0" distB="19050" distT="19050" distL="19050" distR="19050" hidden="0" layoutInCell="1" locked="0" relativeHeight="0" simplePos="0">
            <wp:simplePos x="0" y="0"/>
            <wp:positionH relativeFrom="column">
              <wp:posOffset>-57674</wp:posOffset>
            </wp:positionH>
            <wp:positionV relativeFrom="paragraph">
              <wp:posOffset>42838</wp:posOffset>
            </wp:positionV>
            <wp:extent cx="4764024" cy="2569464"/>
            <wp:effectExtent b="0" l="0" r="0" t="0"/>
            <wp:wrapSquare wrapText="bothSides" distB="19050" distT="19050" distL="19050" distR="19050"/>
            <wp:docPr id="78" name="image78.png"/>
            <a:graphic>
              <a:graphicData uri="http://schemas.openxmlformats.org/drawingml/2006/picture">
                <pic:pic>
                  <pic:nvPicPr>
                    <pic:cNvPr id="0" name="image78.png"/>
                    <pic:cNvPicPr preferRelativeResize="0"/>
                  </pic:nvPicPr>
                  <pic:blipFill>
                    <a:blip r:embed="rId20"/>
                    <a:srcRect b="0" l="0" r="0" t="0"/>
                    <a:stretch>
                      <a:fillRect/>
                    </a:stretch>
                  </pic:blipFill>
                  <pic:spPr>
                    <a:xfrm>
                      <a:off x="0" y="0"/>
                      <a:ext cx="4764024" cy="2569464"/>
                    </a:xfrm>
                    <a:prstGeom prst="rect"/>
                    <a:ln/>
                  </pic:spPr>
                </pic:pic>
              </a:graphicData>
            </a:graphic>
          </wp:anchor>
        </w:drawing>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286865234375" w:line="240" w:lineRule="auto"/>
        <w:ind w:left="1017.4739074707031" w:right="0" w:firstLine="0"/>
        <w:jc w:val="left"/>
        <w:rPr>
          <w:rFonts w:ascii="Arial" w:cs="Arial" w:eastAsia="Arial" w:hAnsi="Arial"/>
          <w:b w:val="1"/>
          <w:bCs w:val="1"/>
          <w:i w:val="0"/>
          <w:iCs w:val="0"/>
          <w:smallCaps w:val="0"/>
          <w:strike w:val="0"/>
          <w:color w:val="231f20"/>
          <w:sz w:val="16"/>
          <w:szCs w:val="16"/>
          <w:u w:val="none"/>
          <w:shd w:fill="bcbdc0" w:val="clear"/>
          <w:vertAlign w:val="baseline"/>
        </w:rPr>
        <w:sectPr>
          <w:pgSz w:h="14780" w:w="8800" w:orient="portrait"/>
          <w:pgMar w:bottom="0" w:top="861.929931640625" w:left="0" w:right="208.6798095703125" w:header="0" w:footer="720"/>
          <w:pgNumType w:start="1"/>
        </w:sect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Characteristic</w:t>
      </w:r>
      <w:r w:rsidDel="00000000" w:rsidR="00000000" w:rsidRPr="00000000">
        <w:rPr>
          <w:rFonts w:ascii="Arial" w:cs="Arial" w:eastAsia="Arial" w:hAnsi="Arial"/>
          <w:b w:val="1"/>
          <w:bCs w:val="1"/>
          <w:i w:val="0"/>
          <w:iCs w:val="0"/>
          <w:smallCaps w:val="0"/>
          <w:strike w:val="0"/>
          <w:color w:val="231f20"/>
          <w:sz w:val="16"/>
          <w:szCs w:val="16"/>
          <w:u w:val="none"/>
          <w:shd w:fill="bcbdc0" w:val="clear"/>
          <w:vertAlign w:val="baseline"/>
          <w:rtl w:val="0"/>
        </w:rPr>
        <w:t xml:space="preserve"> Pneumonia Oedema </w:t>
      </w: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ARDS</w:t>
      </w:r>
      <w:r w:rsidDel="00000000" w:rsidR="00000000" w:rsidRPr="00000000">
        <w:rPr>
          <w:rFonts w:ascii="Arial" w:cs="Arial" w:eastAsia="Arial" w:hAnsi="Arial"/>
          <w:b w:val="1"/>
          <w:bCs w:val="1"/>
          <w:i w:val="0"/>
          <w:iCs w:val="0"/>
          <w:smallCaps w:val="0"/>
          <w:strike w:val="0"/>
          <w:color w:val="231f20"/>
          <w:sz w:val="16"/>
          <w:szCs w:val="16"/>
          <w:u w:val="none"/>
          <w:shd w:fill="bcbdc0"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Type of shadowing Air space  (consolidation)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Interstitial and air  space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80" w:w="8800" w:orient="portrait"/>
          <w:pgMar w:bottom="0" w:top="861.929931640625" w:left="1011.8739318847656" w:right="1051.5234375" w:header="0" w:footer="720"/>
          <w:cols w:equalWidth="0" w:num="3">
            <w:col w:space="0" w:w="2260"/>
            <w:col w:space="0" w:w="2260"/>
            <w:col w:space="0" w:w="22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Initially interstitial, rapid  progression to diffuse  alveolar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039306640625" w:line="222.1333408355713" w:lineRule="auto"/>
        <w:ind w:left="1592.1800231933594" w:right="167.01995849609375" w:hanging="1592.1800231933594"/>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Proximal vessels Unaffected unless  adjacent to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0" w:right="497.0999145507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consolidation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57275390625" w:firstLine="0"/>
        <w:jc w:val="righ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80" w:w="8800" w:orient="portrait"/>
          <w:pgMar w:bottom="0" w:top="861.929931640625" w:left="1024.0339660644531" w:right="1845.9234619140625" w:header="0" w:footer="720"/>
          <w:cols w:equalWidth="0" w:num="2">
            <w:col w:space="0" w:w="2980"/>
            <w:col w:space="0" w:w="298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Hazy Well-defined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9398193359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Distribution Usually focal, at least  initially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Predominantly basal  and central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80" w:w="8800" w:orient="portrait"/>
          <w:pgMar w:bottom="0" w:top="861.929931640625" w:left="1024.0339660644531" w:right="1161.2835693359375" w:header="0" w:footer="720"/>
          <w:cols w:equalWidth="0" w:num="3">
            <w:col w:space="0" w:w="2220"/>
            <w:col w:space="0" w:w="2220"/>
            <w:col w:space="0" w:w="222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All zones (symmetrical)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398193359375" w:line="310.2579975128174" w:lineRule="auto"/>
        <w:ind w:left="1024.0339660644531" w:right="1693.8836669921875" w:hanging="0.160064697265625"/>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80" w:w="8800" w:orient="portrait"/>
          <w:pgMar w:bottom="0" w:top="861.929931640625" w:left="0" w:right="208.6798095703125" w:header="0" w:footer="720"/>
          <w:cols w:equalWidth="0" w:num="1">
            <w:col w:space="0" w:w="8591.320190429688"/>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Heart size Normal Large Normal Pleural effusion Common Very common Uncommon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6448974609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Timing of changes Chest radiograph  changes delayed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Changes when  symptomatic, quick  resolution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80" w:w="8800" w:orient="portrait"/>
          <w:pgMar w:bottom="0" w:top="861.929931640625" w:left="1011.8365478515625" w:right="938.4033203125" w:header="0" w:footer="720"/>
          <w:cols w:equalWidth="0" w:num="3">
            <w:col w:space="0" w:w="2300"/>
            <w:col w:space="0" w:w="2300"/>
            <w:col w:space="0" w:w="230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Delayed appearance, may  persist even with clinical  improvement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471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39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and differential diagnosis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4.0719604492188" w:right="481.448974609375" w:firstLine="1.799926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Most cases of bilateral air space shadowing will be due to oedema or infection. For  oedema, cardiac causes are by far the most common, either due to cardiac failure or  induced by fluid overload. Do not forget non-cardiac causes such as raised intracranial  pressure, aspiration injury and re-expansion. It can be very difficult to distinguish  pneumonia from oedema and ARDS and they may co-exist.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highlights the  differences between these entities.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4319152832031"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Fat embolism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5.4719543457031" w:right="467.451171875" w:firstLine="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Fat embolism can be seen after skeletal trauma (particularly pelvic or long bone  fractures) or orthopaedic surgery. It harbours a significant mortality rate, in the order  of 10–20%, and presents 24–72 hours after the traumatic event. Chest radiographs are  often normal initially, but subsequently show diffuse bilateral airspace opacification or  consolidation. ARDS may subsequently develop. Fat embolism may not be suspected  clinically due to multiple confounding factors or other possible causes for radiographic  appearances. The presentation may also be subclinical. Therefore, always keep the  diagnosis in mind when reporting imaging of polytrauma patients or those who have  recently undergone orthopaedic procedures.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656982421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11</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71435546875" w:line="240" w:lineRule="auto"/>
        <w:ind w:left="0" w:right="390.9136962890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969008" cy="2545080"/>
            <wp:effectExtent b="0" l="0" r="0" t="0"/>
            <wp:docPr id="74"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1969008" cy="254508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584704" cy="2548128"/>
            <wp:effectExtent b="0" l="0" r="0" t="0"/>
            <wp:docPr id="76" name="image76.png"/>
            <a:graphic>
              <a:graphicData uri="http://schemas.openxmlformats.org/drawingml/2006/picture">
                <pic:pic>
                  <pic:nvPicPr>
                    <pic:cNvPr id="0" name="image76.png"/>
                    <pic:cNvPicPr preferRelativeResize="0"/>
                  </pic:nvPicPr>
                  <pic:blipFill>
                    <a:blip r:embed="rId20"/>
                    <a:srcRect b="0" l="0" r="0" t="0"/>
                    <a:stretch>
                      <a:fillRect/>
                    </a:stretch>
                  </pic:blipFill>
                  <pic:spPr>
                    <a:xfrm>
                      <a:off x="0" y="0"/>
                      <a:ext cx="2584704" cy="25481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987296" cy="2554224"/>
            <wp:effectExtent b="0" l="0" r="0" t="0"/>
            <wp:docPr id="82" name="image82.png"/>
            <a:graphic>
              <a:graphicData uri="http://schemas.openxmlformats.org/drawingml/2006/picture">
                <pic:pic>
                  <pic:nvPicPr>
                    <pic:cNvPr id="0" name="image82.png"/>
                    <pic:cNvPicPr preferRelativeResize="0"/>
                  </pic:nvPicPr>
                  <pic:blipFill>
                    <a:blip r:embed="rId20"/>
                    <a:srcRect b="0" l="0" r="0" t="0"/>
                    <a:stretch>
                      <a:fillRect/>
                    </a:stretch>
                  </pic:blipFill>
                  <pic:spPr>
                    <a:xfrm>
                      <a:off x="0" y="0"/>
                      <a:ext cx="1987296" cy="25542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596896" cy="2554225"/>
            <wp:effectExtent b="0" l="0" r="0" t="0"/>
            <wp:docPr id="84" name="image84.png"/>
            <a:graphic>
              <a:graphicData uri="http://schemas.openxmlformats.org/drawingml/2006/picture">
                <pic:pic>
                  <pic:nvPicPr>
                    <pic:cNvPr id="0" name="image84.png"/>
                    <pic:cNvPicPr preferRelativeResize="0"/>
                  </pic:nvPicPr>
                  <pic:blipFill>
                    <a:blip r:embed="rId20"/>
                    <a:srcRect b="0" l="0" r="0" t="0"/>
                    <a:stretch>
                      <a:fillRect/>
                    </a:stretch>
                  </pic:blipFill>
                  <pic:spPr>
                    <a:xfrm>
                      <a:off x="0" y="0"/>
                      <a:ext cx="2596896" cy="2554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075688" cy="2642616"/>
            <wp:effectExtent b="0" l="0" r="0" t="0"/>
            <wp:docPr id="79"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2075688" cy="2642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688336" cy="2642616"/>
            <wp:effectExtent b="0" l="0" r="0" t="0"/>
            <wp:docPr id="80" name="image80.png"/>
            <a:graphic>
              <a:graphicData uri="http://schemas.openxmlformats.org/drawingml/2006/picture">
                <pic:pic>
                  <pic:nvPicPr>
                    <pic:cNvPr id="0" name="image80.png"/>
                    <pic:cNvPicPr preferRelativeResize="0"/>
                  </pic:nvPicPr>
                  <pic:blipFill>
                    <a:blip r:embed="rId20"/>
                    <a:srcRect b="0" l="0" r="0" t="0"/>
                    <a:stretch>
                      <a:fillRect/>
                    </a:stretch>
                  </pic:blipFill>
                  <pic:spPr>
                    <a:xfrm>
                      <a:off x="0" y="0"/>
                      <a:ext cx="2688336" cy="2642616"/>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353515625" w:line="239.9040126800537" w:lineRule="auto"/>
        <w:ind w:left="724.0719604492188" w:right="655.64819335937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‘facial views’ series of a skeletally mature patient. Multiple fractures are  evident. The most significant injury extends from one frontozygomatic suture to the  other (with diastasis of both sutures), involving both medial and lateral walls of both  orbits. A further fracture is evident through the body of the left hemimandible with  loss of at least one lower left tooth. Appearances are suspicious for another fracture  through the inferior margin of the left orbital floor. There are clearly extensive facial  fractures which warrant CT scanning to more accurately delineate their extent and, if  considered clinically relevant, assess for intracranial injury.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746.84814453125" w:firstLine="339.19998168945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most significant injury, however, is craniofacial dysjunction in keeping with  a Le Fort type III fracture. I would convey these findings to the referring clinicians  immediately since the patient is at a high risk of airway obstruction.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3730468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40" w:lineRule="auto"/>
        <w:ind w:left="727.07199096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 Fort type III fracture in an adult male.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811767578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craniofacial trauma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205444335938"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4.6719360351562" w:right="524.649658203125" w:hanging="3.6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Facial views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Remember McGrigor’s three lines. Disruption of the lines is seen with  tripod fractures, orbital floor fractures [in blow-out fractures look for maxillary antrum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41</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04040527343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11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9.6719360351562" w:right="599.6478271484375" w:firstLine="1.1999511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‘teardrop’ (may be seen even if fracture not apparent) and ‘black eyebrow’ sign due to  air within the orbit], isolated zygomatic arch fractures and Le Fort fractures.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3.8719177246094" w:right="522.247314453125" w:firstLine="1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Orthopantogram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is far more common to see two fractures than one so beware  satisfaction of search and scrutinise the temporomandibular joint alignment  bilaterally. The symphysis menti is a problem area: fractures here can be obscured due  to technical factors and a mandibular view would usually clarify if required.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84101867676" w:lineRule="auto"/>
        <w:ind w:left="723.8719177246094" w:right="635.0494384765625" w:firstLine="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Skull views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Linear calvarial fractures and vascular grooves have similar appearances  but can be distinguished from one another; a fracture line is dark and well  defined, whereas a vascular groove is grey with marginal sclerosis and branching.  Differentiation from sutures may be problematic, particularly in children, hence  knowledge of sutural positions is vital.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724.0719604492188" w:right="1128.250122070312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Look for an air-fluid level in the sphenoid sinus in particular (it is also good  practice to review this area on lateral trauma C-spine radiographs).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8349609375" w:line="239.9040126800537" w:lineRule="auto"/>
        <w:ind w:left="729.4718933105469" w:right="488.6492919921875" w:firstLine="5.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CT of the head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Any manifestations of potential intracranial trauma (e.g. haemorrhage,  contusions, intracranial gas) should stimulate careful assessment of the skull base and  calvaria on bony windows.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6606445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Le Fort injuries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7.0719909667969" w:right="649.2486572265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 Fort fractures are typically the result of significant impact to the face in road traffic  accidents. All fractures involve the pterygoid process. Le Fort type I fractures consist  of a transverse fracture through the maxilla to produce a floating palate. Le Fort type  II fractures extend up through the maxillae and inferior and medial walls of the orbit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4.6719360351562" w:right="525.849609375" w:firstLine="7.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 involvement of the zygoma) to produce a floating maxilla. Le Fort type III fractures  are the most clinically significant due to the high risk of airway compromise. As in  this case, a fracture passes in a more or less transverse direction through the medial  and lateral walls of the orbit (again without involvement of the zygoma) and causes  complete craniofacial dysjunction, i.e. a ‘floating face’.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6.165771484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12</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471435546875" w:line="204.37268257141113" w:lineRule="auto"/>
        <w:ind w:left="690.7270812988281" w:right="393.3148193359375" w:firstLine="0"/>
        <w:jc w:val="both"/>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21992" cy="1411224"/>
            <wp:effectExtent b="0" l="0" r="0" t="0"/>
            <wp:docPr id="88" name="image88.png"/>
            <a:graphic>
              <a:graphicData uri="http://schemas.openxmlformats.org/drawingml/2006/picture">
                <pic:pic>
                  <pic:nvPicPr>
                    <pic:cNvPr id="0" name="image88.png"/>
                    <pic:cNvPicPr preferRelativeResize="0"/>
                  </pic:nvPicPr>
                  <pic:blipFill>
                    <a:blip r:embed="rId20"/>
                    <a:srcRect b="0" l="0" r="0" t="0"/>
                    <a:stretch>
                      <a:fillRect/>
                    </a:stretch>
                  </pic:blipFill>
                  <pic:spPr>
                    <a:xfrm>
                      <a:off x="0" y="0"/>
                      <a:ext cx="2221992" cy="14112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411224"/>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2237232" cy="14112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411224"/>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2231136" cy="14112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411224"/>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2237232" cy="14112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499616"/>
            <wp:effectExtent b="0" l="0" r="0" t="0"/>
            <wp:docPr id="3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2327148" cy="1499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499616"/>
            <wp:effectExtent b="0" l="0" r="0" t="0"/>
            <wp:docPr id="3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2327148" cy="1499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18944" cy="51816"/>
            <wp:effectExtent b="0" l="0" r="0" t="0"/>
            <wp:docPr id="3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2218944" cy="518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408176"/>
            <wp:effectExtent b="0" l="0" r="0" t="0"/>
            <wp:docPr id="4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2237232" cy="140817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405128"/>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2231136" cy="14051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499616"/>
            <wp:effectExtent b="0" l="0" r="0" t="0"/>
            <wp:docPr id="39"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2327148" cy="1499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499616"/>
            <wp:effectExtent b="0" l="0" r="0" t="0"/>
            <wp:docPr id="40"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2327148" cy="1499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405128"/>
            <wp:effectExtent b="0" l="0" r="0" t="0"/>
            <wp:docPr id="152" name="image152.png"/>
            <a:graphic>
              <a:graphicData uri="http://schemas.openxmlformats.org/drawingml/2006/picture">
                <pic:pic>
                  <pic:nvPicPr>
                    <pic:cNvPr id="0" name="image152.png"/>
                    <pic:cNvPicPr preferRelativeResize="0"/>
                  </pic:nvPicPr>
                  <pic:blipFill>
                    <a:blip r:embed="rId20"/>
                    <a:srcRect b="0" l="0" r="0" t="0"/>
                    <a:stretch>
                      <a:fillRect/>
                    </a:stretch>
                  </pic:blipFill>
                  <pic:spPr>
                    <a:xfrm>
                      <a:off x="0" y="0"/>
                      <a:ext cx="2231136" cy="14051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402080"/>
            <wp:effectExtent b="0" l="0" r="0" t="0"/>
            <wp:docPr id="153" name="image153.png"/>
            <a:graphic>
              <a:graphicData uri="http://schemas.openxmlformats.org/drawingml/2006/picture">
                <pic:pic>
                  <pic:nvPicPr>
                    <pic:cNvPr id="0" name="image153.png"/>
                    <pic:cNvPicPr preferRelativeResize="0"/>
                  </pic:nvPicPr>
                  <pic:blipFill>
                    <a:blip r:embed="rId20"/>
                    <a:srcRect b="0" l="0" r="0" t="0"/>
                    <a:stretch>
                      <a:fillRect/>
                    </a:stretch>
                  </pic:blipFill>
                  <pic:spPr>
                    <a:xfrm>
                      <a:off x="0" y="0"/>
                      <a:ext cx="2231136" cy="140208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499616"/>
            <wp:effectExtent b="0" l="0" r="0" t="0"/>
            <wp:docPr id="173" name="image173.png"/>
            <a:graphic>
              <a:graphicData uri="http://schemas.openxmlformats.org/drawingml/2006/picture">
                <pic:pic>
                  <pic:nvPicPr>
                    <pic:cNvPr id="0" name="image173.png"/>
                    <pic:cNvPicPr preferRelativeResize="0"/>
                  </pic:nvPicPr>
                  <pic:blipFill>
                    <a:blip r:embed="rId20"/>
                    <a:srcRect b="0" l="0" r="0" t="0"/>
                    <a:stretch>
                      <a:fillRect/>
                    </a:stretch>
                  </pic:blipFill>
                  <pic:spPr>
                    <a:xfrm>
                      <a:off x="0" y="0"/>
                      <a:ext cx="2327148" cy="1499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499616"/>
            <wp:effectExtent b="0" l="0" r="0" t="0"/>
            <wp:docPr id="175" name="image175.png"/>
            <a:graphic>
              <a:graphicData uri="http://schemas.openxmlformats.org/drawingml/2006/picture">
                <pic:pic>
                  <pic:nvPicPr>
                    <pic:cNvPr id="0" name="image175.png"/>
                    <pic:cNvPicPr preferRelativeResize="0"/>
                  </pic:nvPicPr>
                  <pic:blipFill>
                    <a:blip r:embed="rId20"/>
                    <a:srcRect b="0" l="0" r="0" t="0"/>
                    <a:stretch>
                      <a:fillRect/>
                    </a:stretch>
                  </pic:blipFill>
                  <pic:spPr>
                    <a:xfrm>
                      <a:off x="0" y="0"/>
                      <a:ext cx="2327148" cy="1499616"/>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2868652343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39.9040126800537" w:lineRule="auto"/>
        <w:ind w:left="724.0719604492188" w:right="458.847656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axial images from a post-contrast CT scan of the pelvis in a skeletally  mature female patient. There are multiple dilated loops of fluid-filled small bowel. One  loop of bowel is seen to pass through the right obturator foramen, where it exhibits  a narrow neck, into the extra-pelvic fat. The findings are consistent with small bowel  obstruction secondary to a right obturator hernia.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10864257812" w:line="239.90396976470947" w:lineRule="auto"/>
        <w:ind w:left="725.4719543457031" w:right="465.0494384765625" w:firstLine="339.19998168945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small bowel folds do not appear thickened. A small volume of ascites is  evident in the pelvis. No free intraperitoneal gas is identified on these images although,  in my usual practice, I would review all images on lung windows to more accurately  assess for the presence of free gas.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72045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43</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44042968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12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3.8299560546875" w:right="546.4898681640625" w:firstLine="335.6001281738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second abnormality is evident on these images. Lying medial to the right  acetabulum is a rounded mass of fatty density measuring several centimetres in  diameter, with a calcific density at its superior aspect. The appearance is almost  certainly that of a right ovarian dermoid tumour. Whilst this is unlikely to be relevant  to the current presentation, the lesion is at risk of torsion, rupture and malignant  transformation. Consequently, these findings should also be conveyed to the referring  clinicians when discussing the more immediately life-threatening diagnosis of small  bowel obstruction.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5.4719543457031" w:right="637.8497314453125" w:firstLine="4.400024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Obturator hernia causing small bowel obstruction in a 59-year-old female. Incidental  right ovarian dermoid.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9892578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small bowel dilatation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85449218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and differential diagnosis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a number of specific features that should be sought and described: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379810333252" w:lineRule="auto"/>
        <w:ind w:left="952.271728515625" w:right="483.04931640625" w:hanging="220.39978027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Hernial orifices are a critical area for review on a CT scan or plain film. Look for  gas projected over the upper thigh on a plain film. Mention that you would want to  review images of the hernial orifices if they are not included in the imaging available  in the viva.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353.25891494750977" w:lineRule="auto"/>
        <w:ind w:left="731.8719482421875" w:right="602.8472900390625" w:hanging="1.52587890625E-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presence of angulated loops of small bowel suggests adhesions. •  Thickened walls +/- hyperenhancement are seen in Crohn’s disease and ischaemia.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39.9040126800537" w:lineRule="auto"/>
        <w:ind w:left="945.6724548339844" w:right="497.847900390625" w:hanging="213.8005065917968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Assess for gas in the bowel wall. It is usually easier to be confident of the finding  when it is in the dependent portion of the bowel. Also consider whether or not there  is free intraperitoneal gas.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951.2709045410156" w:right="551.6473388671875" w:hanging="219.3983459472656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Review the small bowel folds to see if they are normal orthickened. Normal folds are seen in mechanical obstruction, ileus and malabsorption, e.g. Coeliac disease.  Thickened folds are a feature ischaemia, Crohn’s disease, lymphoma and radiotherapy.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415573120117" w:lineRule="auto"/>
        <w:ind w:left="729.4708251953125" w:right="626.8499755859375" w:firstLine="330.00015258789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Age is a relevant factor. For children, remember the mnemonic, ‘AIM’: adhesions,  appendicitis, intussusception, incarcerated hernia, malrotation and Meckel’s  diverticulum. In adults, consider adhesions (most common), hernia and tumour.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35400390625" w:line="240" w:lineRule="auto"/>
        <w:ind w:left="731.951904296875"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Obturator hernia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45068359375" w:line="239.9040126800537" w:lineRule="auto"/>
        <w:ind w:left="718.8719177246094" w:right="480.8465576171875" w:firstLine="1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Obturator herniae are very rare, but are considerably more frequent in women (usually  elderly), in part as a consequence of the larger diameter of the obturator canal. It is  often unsuspected clinically because, unlike with femoral and inguinal herniae, there  is often no externally palpable lump. Delays in the diagnosis of incarcerated obturator  herniae incur a high mortality rate (up to 70%) relative to other incarcerated herniae,  which highlights the role of the radiologist in making the diagnosis and guiding  management. It presents with small bowel obstruction in around 90% of cases, but can  also present with neurological symptoms due to compression of the obturator nerve.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0.9661865234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13</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22314453125" w:line="240" w:lineRule="auto"/>
        <w:ind w:left="0" w:right="393.31481933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2880360"/>
            <wp:effectExtent b="0" l="0" r="0" t="0"/>
            <wp:docPr id="169" name="image169.png"/>
            <a:graphic>
              <a:graphicData uri="http://schemas.openxmlformats.org/drawingml/2006/picture">
                <pic:pic>
                  <pic:nvPicPr>
                    <pic:cNvPr id="0" name="image169.png"/>
                    <pic:cNvPicPr preferRelativeResize="0"/>
                  </pic:nvPicPr>
                  <pic:blipFill>
                    <a:blip r:embed="rId20"/>
                    <a:srcRect b="0" l="0" r="0" t="0"/>
                    <a:stretch>
                      <a:fillRect/>
                    </a:stretch>
                  </pic:blipFill>
                  <pic:spPr>
                    <a:xfrm>
                      <a:off x="0" y="0"/>
                      <a:ext cx="2231136" cy="288036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2880360"/>
            <wp:effectExtent b="0" l="0" r="0" t="0"/>
            <wp:docPr id="171" name="image171.png"/>
            <a:graphic>
              <a:graphicData uri="http://schemas.openxmlformats.org/drawingml/2006/picture">
                <pic:pic>
                  <pic:nvPicPr>
                    <pic:cNvPr id="0" name="image171.png"/>
                    <pic:cNvPicPr preferRelativeResize="0"/>
                  </pic:nvPicPr>
                  <pic:blipFill>
                    <a:blip r:embed="rId20"/>
                    <a:srcRect b="0" l="0" r="0" t="0"/>
                    <a:stretch>
                      <a:fillRect/>
                    </a:stretch>
                  </pic:blipFill>
                  <pic:spPr>
                    <a:xfrm>
                      <a:off x="0" y="0"/>
                      <a:ext cx="2231136" cy="288036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976372"/>
            <wp:effectExtent b="0" l="0" r="0" t="0"/>
            <wp:docPr id="166" name="image166.png"/>
            <a:graphic>
              <a:graphicData uri="http://schemas.openxmlformats.org/drawingml/2006/picture">
                <pic:pic>
                  <pic:nvPicPr>
                    <pic:cNvPr id="0" name="image166.png"/>
                    <pic:cNvPicPr preferRelativeResize="0"/>
                  </pic:nvPicPr>
                  <pic:blipFill>
                    <a:blip r:embed="rId20"/>
                    <a:srcRect b="0" l="0" r="0" t="0"/>
                    <a:stretch>
                      <a:fillRect/>
                    </a:stretch>
                  </pic:blipFill>
                  <pic:spPr>
                    <a:xfrm>
                      <a:off x="0" y="0"/>
                      <a:ext cx="2327148" cy="297637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976372"/>
            <wp:effectExtent b="0" l="0" r="0" t="0"/>
            <wp:docPr id="167" name="image167.png"/>
            <a:graphic>
              <a:graphicData uri="http://schemas.openxmlformats.org/drawingml/2006/picture">
                <pic:pic>
                  <pic:nvPicPr>
                    <pic:cNvPr id="0" name="image167.png"/>
                    <pic:cNvPicPr preferRelativeResize="0"/>
                  </pic:nvPicPr>
                  <pic:blipFill>
                    <a:blip r:embed="rId20"/>
                    <a:srcRect b="0" l="0" r="0" t="0"/>
                    <a:stretch>
                      <a:fillRect/>
                    </a:stretch>
                  </pic:blipFill>
                  <pic:spPr>
                    <a:xfrm>
                      <a:off x="0" y="0"/>
                      <a:ext cx="2327148" cy="2976372"/>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9.6719360351562" w:right="494.847412109375" w:hanging="5.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axial slices from a cranial CT study, one image being before and one  after injection of intravenous contrast.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94115447998" w:lineRule="auto"/>
        <w:ind w:left="719.2720031738281" w:right="716.248779296875" w:firstLine="345.3999328613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 large, vividly enhancing mass with an area of central cystic change in  the region of the fourth ventricle which appears to be expanded by the lesion. There  is associated hydrocephalus with dilation of the visible components of the upstream  ventricular system, namely the third ventricle and the temporal horns of the lateral  ventricles.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94115447998" w:lineRule="auto"/>
        <w:ind w:left="718.8719177246094" w:right="460.44921875" w:firstLine="347.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 other masses are visible on these slices, although I would routinely review the  whole of the study and also consider the clinical history. Knowledge of the age of the  patient would be relevant, but appearances suggest that these images are of a young  child. If this is correct, in light of the location of this mass, i.e. close to the vermis, and  this being a paediatric patient, the most likely diagnosis is a primitive neuroectodermal  tumour. Cystic change is not classical but can occur.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5573120117" w:lineRule="auto"/>
        <w:ind w:left="718.8719177246094" w:right="474.649658203125" w:firstLine="351.200103759765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Cystic change is typical for a cerebellar astrocytoma, but with that lesion I would  have expected the rim of the lesion to be thinner. An ependymoma is also a possibility,  but is much less likely. In view of the presence of a mass causing hydrocephalus, I  would immediately discuss the case with the referring clinicians or, if they could not be  contacted, directly with the neurosurgical team.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45</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3.0401611328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13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44140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5.4719543457031" w:right="1767.4505615234375" w:firstLine="4.400024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Obstructive hydrocephalus in a 6-year-old child, secondary to primitive  neuroectodermal tumour (formerly known as a medulloblastoma).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solitary intracranial mass lesions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97656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9.6719360351562" w:right="558.44970703125" w:hanging="2.5999450683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Firstly, consider the location of the lesion. Determine whether it is intra- or extra-axial  and supra- or infra-tentorial.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0719604492188" w:right="531.65039062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next discriminating factor in determining the type of tumour is the age of the  patient. In children under the age of 3, supratentorial tumours are more common with  infratentorial tumours usually presenting between the ages of 4 and 11. Gliomas are  the most common primary brain tumour in adulthood.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9543457031" w:right="1044.04907226562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can be difficult to distinguish between a primary lesion and a metastasis.  Gliomas are usually less well defined with less extensive vasogenic oedema than  metastases. 90% of solitary intracranial masses in patients with known primary  malignancies are metastases and one-third of metastases will be solitary.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0719604492188" w:right="784.049072265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Some primary tumours are seen as part of a syndrome that also affects other  parts of the brain, so look for associated findings. Commonly encountered tumours  are: giant cell astrocytomas in tuberous sclerosis; optic tract glioma in type 1  neurofibromatosis; and haemangioblastoma in von Hippel–Lindau syndrome.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62646484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Primitive neuroectodermal tumours (medulloblastoma)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0719604492188" w:right="720.848999023437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most common paediatric infratentorial tumour, primitive neuroectodermal  tumours tend to occur in 5- to 12-year-olds and are seen more frequently in boys.  They usually arise from the vermis and there is usually hydrocephalus at the time of  presentation. They are generally quite aggressive and commonly spread through the  subarachnoid space by seeding.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7.56591796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14</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2353515625" w:line="240" w:lineRule="auto"/>
        <w:ind w:left="0" w:right="1517.754516601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240024" cy="3587496"/>
            <wp:effectExtent b="0" l="0" r="0" t="0"/>
            <wp:docPr id="162" name="image162.png"/>
            <a:graphic>
              <a:graphicData uri="http://schemas.openxmlformats.org/drawingml/2006/picture">
                <pic:pic>
                  <pic:nvPicPr>
                    <pic:cNvPr id="0" name="image162.png"/>
                    <pic:cNvPicPr preferRelativeResize="0"/>
                  </pic:nvPicPr>
                  <pic:blipFill>
                    <a:blip r:embed="rId20"/>
                    <a:srcRect b="0" l="0" r="0" t="0"/>
                    <a:stretch>
                      <a:fillRect/>
                    </a:stretch>
                  </pic:blipFill>
                  <pic:spPr>
                    <a:xfrm>
                      <a:off x="0" y="0"/>
                      <a:ext cx="3240024" cy="358749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337559" cy="3685031"/>
            <wp:effectExtent b="0" l="0" r="0" t="0"/>
            <wp:docPr id="164" name="image164.png"/>
            <a:graphic>
              <a:graphicData uri="http://schemas.openxmlformats.org/drawingml/2006/picture">
                <pic:pic>
                  <pic:nvPicPr>
                    <pic:cNvPr id="0" name="image164.png"/>
                    <pic:cNvPicPr preferRelativeResize="0"/>
                  </pic:nvPicPr>
                  <pic:blipFill>
                    <a:blip r:embed="rId20"/>
                    <a:srcRect b="0" l="0" r="0" t="0"/>
                    <a:stretch>
                      <a:fillRect/>
                    </a:stretch>
                  </pic:blipFill>
                  <pic:spPr>
                    <a:xfrm>
                      <a:off x="0" y="0"/>
                      <a:ext cx="3337559" cy="3685031"/>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67138671875" w:line="239.9040126800537" w:lineRule="auto"/>
        <w:ind w:left="724.0719604492188" w:right="476.6479492187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abdominal radiograph of an adult patient. There is a very large area of  relative lucency in the upper abdomen and multiple gas-filled, distended loops of  small bowel in the central abdomen and pelvis. On the left side of the abdomen there  is a clear Rigler’s sign with both sides of the bowel wall clearly visible, indicating  perforation. There is some gas and faeces in what is presumably the splenic flexure and  descending colon, which are of normal calibre, but the remainder of the large bowel  cannot be positively identified.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912.2509765625" w:firstLine="334.00009155273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background of some degenerative changes in the lower lumbar spine is also  noted with a mild scoliosis that is convex to the right and centred at L3/4.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715.649414062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summary, there is evidence of small bowel obstruction with a large volume of  free gas secondary to bowel perforation. If the patient has had previous surgery, the  most likely cause for the obstruction is adhesions. An obstructed hernia is the next  most likely cause although the hernia orifices are not visualised on this film.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671997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47</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240478515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14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6299743652344" w:right="978.690795898437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Regardless of the cause this is a surgical emergency and I would immediately  telephone the on-call surgical team to discuss the findings.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4.6719360351562" w:right="685.8502197265625" w:firstLine="1.1999511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Massive pneumoperitoneum with small bowel obstruction (in this case, secondary  to inflammation and obstruction at the terminal ileum, although this is not apparent  from the film).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37890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pneumoperitoneum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9.2720031738281" w:right="774.6484375" w:hanging="1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All the signs can be very subtle on an abdominal radiograph. It is therefore worth  specifically considering pneumoperitoneum whenever you are presented with one,  even if it is part of another study, such as an intravenous urogram.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18.8719177246094" w:right="563.250122070312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Findings vary depending on the volume of free gas. With a large amount of free  gas Rigler’s sign may be visible; with very large amounts of gas the entire abdomen  may be outlined by gas (the ‘Football’ sign). Triangular pockets of gas may be visible  between bowel loops. The anterior abdominal wall ligaments may be outlined by gas  with an inverted ‘V’ sign outlining the lateral umbilical ligaments or the ‘urachus’ sign  outlining the median umbilical ligament.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79810333252" w:lineRule="auto"/>
        <w:ind w:left="724.0719604492188" w:right="608.4497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Smaller collections of gas are generally best seen when they are in the right upper  quadrant. Gas here may outline the falciform ligament or ligamentum teres, give an  area of increased lucency over the liver, outline the right or posteroinferior edges of  liver or be visible as a triangular pocket of gas in the pouch of Rutherford-Morison.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18434143066" w:lineRule="auto"/>
        <w:ind w:left="718.8719177246094" w:right="627.6489257812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you are unsure whether there is pneumoperitoneum, it is generally better to  say so and state your recommendations, as you would in clinical practice. Usually,  an erect chest radiograph will answer the question (if it adds no further delay) as  it offers a quick means of confirming pneumoperitoneum. It may also be helpful  to evaluate the lungs preoperatively. Some authorities favour an erect lateral  chest radiograph centred on the diaphragm. A lateral ‘shoot through’ abdominal  radiograph is another possibility and is the preferred option in neonates and young  children. Make sure that you can interpret these investigations, particularly if you  recommend one. CT may be needed in the event of diagnostic uncertainty or if it  would aid surgical planning. A review of images on lung windows is useful when  looking for abnormal gas patterns.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4128417968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Pneumoperitoneum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0719604492188" w:right="618.848876953125" w:firstLine="1.799926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Most commonly caused by hollow visceral perforation, pneumoperitoneum can  also be caused by transperitoneal instrumentation and extension from abnormal  intrathoracic gas collections (e.g. pneumomediastinum). However beware of false  positives, including the ‘pseudo-wall’ sign (in which closely applied adjacent loops of  distended bowel mimic Rigler’s sign), colonic interposition and retroperitoneal gas  (which may also feature in the viva; look for gas outlining the kidneys, adrenal glands  and psoas major muscles – it is usually secondary to duodenal perforation).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9.766235351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15</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22314453125" w:line="204.42870140075684" w:lineRule="auto"/>
        <w:ind w:left="690.7270812988281" w:right="393.3148193359375"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978152"/>
            <wp:effectExtent b="0" l="0" r="0" t="0"/>
            <wp:docPr id="161" name="image161.png"/>
            <a:graphic>
              <a:graphicData uri="http://schemas.openxmlformats.org/drawingml/2006/picture">
                <pic:pic>
                  <pic:nvPicPr>
                    <pic:cNvPr id="0" name="image161.png"/>
                    <pic:cNvPicPr preferRelativeResize="0"/>
                  </pic:nvPicPr>
                  <pic:blipFill>
                    <a:blip r:embed="rId20"/>
                    <a:srcRect b="0" l="0" r="0" t="0"/>
                    <a:stretch>
                      <a:fillRect/>
                    </a:stretch>
                  </pic:blipFill>
                  <pic:spPr>
                    <a:xfrm>
                      <a:off x="0" y="0"/>
                      <a:ext cx="2231136" cy="197815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978152"/>
            <wp:effectExtent b="0" l="0" r="0" t="0"/>
            <wp:docPr id="159" name="image159.png"/>
            <a:graphic>
              <a:graphicData uri="http://schemas.openxmlformats.org/drawingml/2006/picture">
                <pic:pic>
                  <pic:nvPicPr>
                    <pic:cNvPr id="0" name="image159.png"/>
                    <pic:cNvPicPr preferRelativeResize="0"/>
                  </pic:nvPicPr>
                  <pic:blipFill>
                    <a:blip r:embed="rId20"/>
                    <a:srcRect b="0" l="0" r="0" t="0"/>
                    <a:stretch>
                      <a:fillRect/>
                    </a:stretch>
                  </pic:blipFill>
                  <pic:spPr>
                    <a:xfrm>
                      <a:off x="0" y="0"/>
                      <a:ext cx="2231136" cy="197815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75688"/>
            <wp:effectExtent b="0" l="0" r="0" t="0"/>
            <wp:docPr id="160" name="image160.png"/>
            <a:graphic>
              <a:graphicData uri="http://schemas.openxmlformats.org/drawingml/2006/picture">
                <pic:pic>
                  <pic:nvPicPr>
                    <pic:cNvPr id="0" name="image160.png"/>
                    <pic:cNvPicPr preferRelativeResize="0"/>
                  </pic:nvPicPr>
                  <pic:blipFill>
                    <a:blip r:embed="rId20"/>
                    <a:srcRect b="0" l="0" r="0" t="0"/>
                    <a:stretch>
                      <a:fillRect/>
                    </a:stretch>
                  </pic:blipFill>
                  <pic:spPr>
                    <a:xfrm>
                      <a:off x="0" y="0"/>
                      <a:ext cx="2327148" cy="207568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75688"/>
            <wp:effectExtent b="0" l="0" r="0" t="0"/>
            <wp:docPr id="65" name="image65.png"/>
            <a:graphic>
              <a:graphicData uri="http://schemas.openxmlformats.org/drawingml/2006/picture">
                <pic:pic>
                  <pic:nvPicPr>
                    <pic:cNvPr id="0" name="image65.png"/>
                    <pic:cNvPicPr preferRelativeResize="0"/>
                  </pic:nvPicPr>
                  <pic:blipFill>
                    <a:blip r:embed="rId20"/>
                    <a:srcRect b="0" l="0" r="0" t="0"/>
                    <a:stretch>
                      <a:fillRect/>
                    </a:stretch>
                  </pic:blipFill>
                  <pic:spPr>
                    <a:xfrm>
                      <a:off x="0" y="0"/>
                      <a:ext cx="2327148" cy="207568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786128"/>
            <wp:effectExtent b="0" l="0" r="0" t="0"/>
            <wp:docPr id="67" name="image67.png"/>
            <a:graphic>
              <a:graphicData uri="http://schemas.openxmlformats.org/drawingml/2006/picture">
                <pic:pic>
                  <pic:nvPicPr>
                    <pic:cNvPr id="0" name="image67.png"/>
                    <pic:cNvPicPr preferRelativeResize="0"/>
                  </pic:nvPicPr>
                  <pic:blipFill>
                    <a:blip r:embed="rId20"/>
                    <a:srcRect b="0" l="0" r="0" t="0"/>
                    <a:stretch>
                      <a:fillRect/>
                    </a:stretch>
                  </pic:blipFill>
                  <pic:spPr>
                    <a:xfrm>
                      <a:off x="0" y="0"/>
                      <a:ext cx="2231136" cy="17861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883665"/>
            <wp:effectExtent b="0" l="0" r="0" t="0"/>
            <wp:docPr id="63"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2327148" cy="188366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2702026367188"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40" w:lineRule="auto"/>
        <w:ind w:left="0" w:right="0"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images from a contrast-enhanced CT scan of the upper abdomen.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4.0719604492188" w:right="485.8483886718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an encapsulated retroperitoneal mass which is predominantly of fat  density. The mass measures several centimetres in diameter and lies superior to the  left kidney. On these images, the mass appears to arise from the adrenal gland (which  is not visualised separately) and abuts, but appears to be separate from, the kidney. It  contains wisps of soft tissue attenuation material and there is some calcification within  the wall.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519.24804687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my usual practice I would review the remainder of the scan, but I do not see any  further definite abnormalities on these images.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520.250244140625" w:firstLine="339.19998168945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most likely diagnosis is a myelolipoma and, unless the patient is symptomatic,  no further investigation is required and treatment is unlikely to be necessary.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471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49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3193359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18.8719177246094" w:right="930.848388671875" w:firstLine="6.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Myelolipoma (an incidental finding in a study performed to evaluate lung disease  which is not visible on these images).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a retroperitoneal mass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97656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4.0719604492188" w:right="474.0472412109375" w:hanging="4.799957275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good understanding of anatomy is the key to reaching a differential diagnosis. Most  retroperitoneal masses arise in the perirenal space. The kidney and adrenal gland lie  laterally in the perirenal space and the inferior vena cava and aorta lie in the midline in  the perirenal space.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4.6719360351562" w:right="493.648681640625" w:firstLine="2.400054931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 to distinguish between retroperitoneal fibrosis and lymphoma is an easy topic  to examine in a viva setting. Retroperitoneal fibrosis causes medial deviation of the  ureter, whereas lymphoma causes lateral deviation and also tends to displace the aorta  anteriorly.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9543457031" w:right="613.04931640625" w:firstLine="334.00009155273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Age is a useful factor in reaching a differential diagnosis as retroperitoneal  malignancies such as neuroblastoma and Wilms’ tumour are comparatively common  in the first five years of life.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5573120117" w:lineRule="auto"/>
        <w:ind w:left="724.0719604492188" w:right="826.849365234375" w:firstLine="346.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Cases incorporating a syndrome occur frequently in viva scenarios. Tuberous  sclerosis is associated with multiple renal angiomyolipomas (which lead to a well described risk of haemorrhage), renal cysts and also a risk of renal cell carcinoma.  Possible manifestations of Von Hippel–Lindau syndrome include solid organ cysts,  phaeochromocytoma and renal cell carcinoma.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816162109375" w:line="240" w:lineRule="auto"/>
        <w:ind w:left="727.75192260742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Myelolipoma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4718933105469" w:right="527.847900390625" w:hanging="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uncommon benign retroperitoneal mass which usually arises from the  adrenal gland and often comes to light as an incidental finding, as in this case. There is  no risk of malignant change; its origin from the adrenal gland and well-defined nature  distinguishes it from the main differential of retroperitoneal liposarcoma. Areas of  calcification are present in around 20% of cases. The appearance of this pathology on  ultrasound and MRI varies with the relative proportions of myeloid and adipose tissue.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2.3657226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16</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422607421875" w:line="240" w:lineRule="auto"/>
        <w:ind w:left="0" w:right="388.5137939453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347972" cy="3986784"/>
            <wp:effectExtent b="0" l="0" r="0" t="0"/>
            <wp:docPr id="64" name="image64.png"/>
            <a:graphic>
              <a:graphicData uri="http://schemas.openxmlformats.org/drawingml/2006/picture">
                <pic:pic>
                  <pic:nvPicPr>
                    <pic:cNvPr id="0" name="image64.png"/>
                    <pic:cNvPicPr preferRelativeResize="0"/>
                  </pic:nvPicPr>
                  <pic:blipFill>
                    <a:blip r:embed="rId20"/>
                    <a:srcRect b="0" l="0" r="0" t="0"/>
                    <a:stretch>
                      <a:fillRect/>
                    </a:stretch>
                  </pic:blipFill>
                  <pic:spPr>
                    <a:xfrm>
                      <a:off x="0" y="0"/>
                      <a:ext cx="4347972" cy="398678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8680" cy="4764024"/>
            <wp:effectExtent b="0" l="0" r="0" t="0"/>
            <wp:docPr id="59"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4678680" cy="47640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347972" cy="891540"/>
            <wp:effectExtent b="0" l="0" r="0" t="0"/>
            <wp:docPr id="61"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4347972" cy="8915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869180"/>
            <wp:effectExtent b="0" l="0" r="0" t="0"/>
            <wp:docPr id="56"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443484" cy="486918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3840332031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supine chest radiograph with several significant findings.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3.8719177246094" w:right="528.447265625" w:firstLine="335.6001281738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 endotracheal tube is present, the tip of which is projected slightly high in the  trachea at the level of T1–T2 and may benefit from being advanced further; this should  be discussed with the referring clinicians. Cardiac monitoring leads are also noted.  These findings suggest a very unwell patient.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659.45007324218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Even allowing for the supine projection, there is widening of the upper  mediastinum, with the aortic knuckle not clearly visualised and with ‘apical capping’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51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4.6719360351562" w:right="515.447998046875" w:hanging="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bilaterally. No obvious vertebral fractures or other bony injuries are identified, but if  there is a history of blunt trauma this appearance raises suspicions for an aortic injury.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2720031738281" w:right="739.45068359375" w:firstLine="340.3999328613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also a discrepancy in translucency between the two hemithoraces, with  increased opacity on the right. Increased opacity of the right hemithorax in this non rotated supine radiograph could be due to consolidation (including contusion),  haemothorax or effusion. No pneumothorax is identified.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58352661133" w:lineRule="auto"/>
        <w:ind w:left="724.6719360351562" w:right="565.850219726562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Furthermore, the right hemidiaphragm is indistinct and sits higher than the left. If  there is a history of trauma, this raises suspicions for diaphragmatic rupture, although  review of any available previous imaging would clarify whether diaphragmatic  elevation is a new feature.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11767578125" w:line="239.9040126800537" w:lineRule="auto"/>
        <w:ind w:left="724.6719360351562" w:right="546.647949218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summary, there are multiple potentially life-threatening features on this  radiograph including strong suspicion of aortic rupture. I would convey these findings  to the referring clinicians immediately with a view to discussing urgent CT scanning.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62646484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19.2720031738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Adult male pedestrian hit by car causing contained aortic rupture.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53710937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trauma chest radiographs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40126800537" w:lineRule="auto"/>
        <w:ind w:left="718.8719177246094" w:right="489.8492431640625" w:firstLine="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systematic approach is vital in reviewing these radiographs. These studies can be  very ‘busy’, so use a logical system that is suited to you. It does not matter particularly  whether you look at lines and tubes or mediastinal contours first (although the authors  prefer the former), providing that everything relevant and important is covered.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5.4719543457031" w:right="596.84875488281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Misplaced lines and tubes are far more frequent in exams than in real life, so consider  each one carefully, particularly when presented with a film from an emergency  situation in which rapid placement may have been necessary. Clues such as cardiac  monitoring leads, defibrillator paddles, a spinal board or neck support may help to  clarify the clinical status of the patient.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1281585693" w:lineRule="auto"/>
        <w:ind w:left="718.8719177246094" w:right="535.24780273437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Remember that trauma radiographs are often acquired in the supine projection  which reduces their sensitivity with respect to examination of the lungs. A supine  projection may make pneumothoraces and pneumoperitoneum less easily visible, but  will exaggerate the cardiac and mediastinal contours. In the context of trauma, true  mediastinal widening may be due to vertebral fractures, aortic injury, haemorrhage  secondary to damage to small mediastinal vessels or other incidental findings such as  vascular tortuosity.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986465454" w:lineRule="auto"/>
        <w:ind w:left="724.0719604492188" w:right="499.0502929687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Look for abnormal gas patterns that may indicate pneumomediastinum,  pneumoperitoneum or pneumothorax. Do not forget that the signs of a pneumothorax  on a supine film differ from those on an erect film and may include the ‘deep sulcus’  sign and increased lucency over the upper abdomen.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10864257812" w:line="239.9040126800537" w:lineRule="auto"/>
        <w:ind w:left="729.4718933105469" w:right="749.04968261718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well as scrutinising all the bones for fractures, it is important to be alert for  certain specific patterns of injury. Fractures of the first to third ribs imply significant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52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16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5.4719543457031" w:right="555.4486083984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force and are often associated with neurovascular damage or bronchial rupture.  Fractures of the eleventh and twelve ribs increase the likelihood of abdominal visceral  injury. If there is a sternal injury, it is important to look specifically for a mid-thoracic  fracture and vice versa. With either of these findings, look for a great vessel injury.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Traumatic injury to the aorta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4.0719604492188" w:right="558.2476806640625" w:hanging="4.799957275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Aortic ruptures are typically caused by rapid deceleration injuries (as seen in road  traffic collisions). Most patients with an aortic rupture do not survive sufficiently long  to undergo imaging in hospital. A normal appearance on an erect chest radiograph  makes traumatic aortic injury highly unlikely. In traumatic injury the usual finding on  plain film is mediastinal widening, but this is a very non-specific finding (mediastinal  haematoma is more likely to be caused by damage to smaller vessels). The presence  of ancillary signs such as apical capping (representing extrapleural extension of a  haematoma along brachiocephalic vessels), left main bronchus depression and upper  rib fractures increase the likelihood that the patient has sustained significant vascular  damage. Great vessel injury is not something that can be diagnosed using a plain film;  CT scanning is effectively mandatory in patients who sustain the kind of traumatic  force that would be sufficient to cause aortic injury. Arterial phase imaging may show  intraluminal filling defects, pseudoaneurysm formation or intramural haematoma.</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1.9659423828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17</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22314453125" w:line="204.12530422210693" w:lineRule="auto"/>
        <w:ind w:left="690.0468444824219" w:right="393.3148193359375" w:firstLine="0.68023681640625"/>
        <w:jc w:val="both"/>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25040" cy="1938528"/>
            <wp:effectExtent b="0" l="0" r="0" t="0"/>
            <wp:docPr id="50"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2225040" cy="19385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18944" cy="1941576"/>
            <wp:effectExtent b="0" l="0" r="0" t="0"/>
            <wp:docPr id="51"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2218944" cy="194157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950720"/>
            <wp:effectExtent b="0" l="0" r="0" t="0"/>
            <wp:docPr id="4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2237232" cy="1950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950720"/>
            <wp:effectExtent b="0" l="0" r="0" t="0"/>
            <wp:docPr id="4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2237232" cy="1950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39112"/>
            <wp:effectExtent b="0" l="0" r="0" t="0"/>
            <wp:docPr id="87" name="image87.png"/>
            <a:graphic>
              <a:graphicData uri="http://schemas.openxmlformats.org/drawingml/2006/picture">
                <pic:pic>
                  <pic:nvPicPr>
                    <pic:cNvPr id="0" name="image87.png"/>
                    <pic:cNvPicPr preferRelativeResize="0"/>
                  </pic:nvPicPr>
                  <pic:blipFill>
                    <a:blip r:embed="rId20"/>
                    <a:srcRect b="0" l="0" r="0" t="0"/>
                    <a:stretch>
                      <a:fillRect/>
                    </a:stretch>
                  </pic:blipFill>
                  <pic:spPr>
                    <a:xfrm>
                      <a:off x="0" y="0"/>
                      <a:ext cx="2327148" cy="20391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39112"/>
            <wp:effectExtent b="0" l="0" r="0" t="0"/>
            <wp:docPr id="89" name="image89.png"/>
            <a:graphic>
              <a:graphicData uri="http://schemas.openxmlformats.org/drawingml/2006/picture">
                <pic:pic>
                  <pic:nvPicPr>
                    <pic:cNvPr id="0" name="image89.png"/>
                    <pic:cNvPicPr preferRelativeResize="0"/>
                  </pic:nvPicPr>
                  <pic:blipFill>
                    <a:blip r:embed="rId20"/>
                    <a:srcRect b="0" l="0" r="0" t="0"/>
                    <a:stretch>
                      <a:fillRect/>
                    </a:stretch>
                  </pic:blipFill>
                  <pic:spPr>
                    <a:xfrm>
                      <a:off x="0" y="0"/>
                      <a:ext cx="2327148" cy="20391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18944" cy="48768"/>
            <wp:effectExtent b="0" l="0" r="0" t="0"/>
            <wp:docPr id="85" name="image85.png"/>
            <a:graphic>
              <a:graphicData uri="http://schemas.openxmlformats.org/drawingml/2006/picture">
                <pic:pic>
                  <pic:nvPicPr>
                    <pic:cNvPr id="0" name="image85.png"/>
                    <pic:cNvPicPr preferRelativeResize="0"/>
                  </pic:nvPicPr>
                  <pic:blipFill>
                    <a:blip r:embed="rId20"/>
                    <a:srcRect b="0" l="0" r="0" t="0"/>
                    <a:stretch>
                      <a:fillRect/>
                    </a:stretch>
                  </pic:blipFill>
                  <pic:spPr>
                    <a:xfrm>
                      <a:off x="0" y="0"/>
                      <a:ext cx="2218944"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950720"/>
            <wp:effectExtent b="0" l="0" r="0" t="0"/>
            <wp:docPr id="86" name="image86.png"/>
            <a:graphic>
              <a:graphicData uri="http://schemas.openxmlformats.org/drawingml/2006/picture">
                <pic:pic>
                  <pic:nvPicPr>
                    <pic:cNvPr id="0" name="image86.png"/>
                    <pic:cNvPicPr preferRelativeResize="0"/>
                  </pic:nvPicPr>
                  <pic:blipFill>
                    <a:blip r:embed="rId20"/>
                    <a:srcRect b="0" l="0" r="0" t="0"/>
                    <a:stretch>
                      <a:fillRect/>
                    </a:stretch>
                  </pic:blipFill>
                  <pic:spPr>
                    <a:xfrm>
                      <a:off x="0" y="0"/>
                      <a:ext cx="2237232" cy="1950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25040" cy="1938528"/>
            <wp:effectExtent b="0" l="0" r="0" t="0"/>
            <wp:docPr id="81" name="image81.png"/>
            <a:graphic>
              <a:graphicData uri="http://schemas.openxmlformats.org/drawingml/2006/picture">
                <pic:pic>
                  <pic:nvPicPr>
                    <pic:cNvPr id="0" name="image81.png"/>
                    <pic:cNvPicPr preferRelativeResize="0"/>
                  </pic:nvPicPr>
                  <pic:blipFill>
                    <a:blip r:embed="rId20"/>
                    <a:srcRect b="0" l="0" r="0" t="0"/>
                    <a:stretch>
                      <a:fillRect/>
                    </a:stretch>
                  </pic:blipFill>
                  <pic:spPr>
                    <a:xfrm>
                      <a:off x="0" y="0"/>
                      <a:ext cx="2225040" cy="19385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950720"/>
            <wp:effectExtent b="0" l="0" r="0" t="0"/>
            <wp:docPr id="83" name="image83.png"/>
            <a:graphic>
              <a:graphicData uri="http://schemas.openxmlformats.org/drawingml/2006/picture">
                <pic:pic>
                  <pic:nvPicPr>
                    <pic:cNvPr id="0" name="image83.png"/>
                    <pic:cNvPicPr preferRelativeResize="0"/>
                  </pic:nvPicPr>
                  <pic:blipFill>
                    <a:blip r:embed="rId20"/>
                    <a:srcRect b="0" l="0" r="0" t="0"/>
                    <a:stretch>
                      <a:fillRect/>
                    </a:stretch>
                  </pic:blipFill>
                  <pic:spPr>
                    <a:xfrm>
                      <a:off x="0" y="0"/>
                      <a:ext cx="2237232" cy="1950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39112"/>
            <wp:effectExtent b="0" l="0" r="0" t="0"/>
            <wp:docPr id="75" name="image75.png"/>
            <a:graphic>
              <a:graphicData uri="http://schemas.openxmlformats.org/drawingml/2006/picture">
                <pic:pic>
                  <pic:nvPicPr>
                    <pic:cNvPr id="0" name="image75.png"/>
                    <pic:cNvPicPr preferRelativeResize="0"/>
                  </pic:nvPicPr>
                  <pic:blipFill>
                    <a:blip r:embed="rId20"/>
                    <a:srcRect b="0" l="0" r="0" t="0"/>
                    <a:stretch>
                      <a:fillRect/>
                    </a:stretch>
                  </pic:blipFill>
                  <pic:spPr>
                    <a:xfrm>
                      <a:off x="0" y="0"/>
                      <a:ext cx="2327148" cy="20391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39112"/>
            <wp:effectExtent b="0" l="0" r="0" t="0"/>
            <wp:docPr id="72" name="image72.png"/>
            <a:graphic>
              <a:graphicData uri="http://schemas.openxmlformats.org/drawingml/2006/picture">
                <pic:pic>
                  <pic:nvPicPr>
                    <pic:cNvPr id="0" name="image72.png"/>
                    <pic:cNvPicPr preferRelativeResize="0"/>
                  </pic:nvPicPr>
                  <pic:blipFill>
                    <a:blip r:embed="rId20"/>
                    <a:srcRect b="0" l="0" r="0" t="0"/>
                    <a:stretch>
                      <a:fillRect/>
                    </a:stretch>
                  </pic:blipFill>
                  <pic:spPr>
                    <a:xfrm>
                      <a:off x="0" y="0"/>
                      <a:ext cx="2327148" cy="20391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2000" cy="1944000"/>
            <wp:effectExtent b="0" l="0" r="0" t="0"/>
            <wp:docPr id="73" name="image73.png"/>
            <a:graphic>
              <a:graphicData uri="http://schemas.openxmlformats.org/drawingml/2006/picture">
                <pic:pic>
                  <pic:nvPicPr>
                    <pic:cNvPr id="0" name="image73.png"/>
                    <pic:cNvPicPr preferRelativeResize="0"/>
                  </pic:nvPicPr>
                  <pic:blipFill>
                    <a:blip r:embed="rId20"/>
                    <a:srcRect b="0" l="0" r="0" t="0"/>
                    <a:stretch>
                      <a:fillRect/>
                    </a:stretch>
                  </pic:blipFill>
                  <pic:spPr>
                    <a:xfrm>
                      <a:off x="0" y="0"/>
                      <a:ext cx="2232000" cy="19440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8090" cy="1950094"/>
            <wp:effectExtent b="0" l="0" r="0" t="0"/>
            <wp:docPr id="69" name="image69.png"/>
            <a:graphic>
              <a:graphicData uri="http://schemas.openxmlformats.org/drawingml/2006/picture">
                <pic:pic>
                  <pic:nvPicPr>
                    <pic:cNvPr id="0" name="image69.png"/>
                    <pic:cNvPicPr preferRelativeResize="0"/>
                  </pic:nvPicPr>
                  <pic:blipFill>
                    <a:blip r:embed="rId20"/>
                    <a:srcRect b="0" l="0" r="0" t="0"/>
                    <a:stretch>
                      <a:fillRect/>
                    </a:stretch>
                  </pic:blipFill>
                  <pic:spPr>
                    <a:xfrm>
                      <a:off x="0" y="0"/>
                      <a:ext cx="2238090" cy="195009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13730" cy="1950094"/>
            <wp:effectExtent b="0" l="0" r="0" t="0"/>
            <wp:docPr id="70"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2213730" cy="195009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39112"/>
            <wp:effectExtent b="0" l="0" r="0" t="0"/>
            <wp:docPr id="107" name="image107.png"/>
            <a:graphic>
              <a:graphicData uri="http://schemas.openxmlformats.org/drawingml/2006/picture">
                <pic:pic>
                  <pic:nvPicPr>
                    <pic:cNvPr id="0" name="image107.png"/>
                    <pic:cNvPicPr preferRelativeResize="0"/>
                  </pic:nvPicPr>
                  <pic:blipFill>
                    <a:blip r:embed="rId20"/>
                    <a:srcRect b="0" l="0" r="0" t="0"/>
                    <a:stretch>
                      <a:fillRect/>
                    </a:stretch>
                  </pic:blipFill>
                  <pic:spPr>
                    <a:xfrm>
                      <a:off x="0" y="0"/>
                      <a:ext cx="2327148" cy="20391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39112"/>
            <wp:effectExtent b="0" l="0" r="0" t="0"/>
            <wp:docPr id="109" name="image109.png"/>
            <a:graphic>
              <a:graphicData uri="http://schemas.openxmlformats.org/drawingml/2006/picture">
                <pic:pic>
                  <pic:nvPicPr>
                    <pic:cNvPr id="0" name="image109.png"/>
                    <pic:cNvPicPr preferRelativeResize="0"/>
                  </pic:nvPicPr>
                  <pic:blipFill>
                    <a:blip r:embed="rId20"/>
                    <a:srcRect b="0" l="0" r="0" t="0"/>
                    <a:stretch>
                      <a:fillRect/>
                    </a:stretch>
                  </pic:blipFill>
                  <pic:spPr>
                    <a:xfrm>
                      <a:off x="0" y="0"/>
                      <a:ext cx="2327148" cy="2039112"/>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54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17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31933593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0719604492188" w:right="655.0488281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images from a contrast examination of the oesophagus in an adult  patient.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3.8719177246094" w:right="637.2491455078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contrast passes into the oesophagus without visible aspiration, but the  oesophagus, which is predominantly visualised in single contrast only, is markedly  abnormal. The lower half in particular is widely dilated and contains what appears to  be food residue. Just below the level of the diaphragm there is smooth, rapid tapering  of the lumen which becomes very narrow over a short segment. A small amount of  contrast has passed beyond this and what is visible of the stomach appears normal.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3.8719177246094" w:right="597.849731445312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Further clinical details may sway the emphasis in the differential diagnosis, but  because there is a tight, smooth-looking stricture in the distal oesophagus, the main  differential lies between achalasia, malignancy and an inflammatory stricture. The  margins are smooth and there is no appreciable mass, so I would favour achalasia.  However, I would discuss this case with the referring clinician and suggest endoscopy  to exclude a carcinoma. A diagnosis of achalasia can be confirmed with oesophageal  manometry.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07861328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19.2720031738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Achalasia.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84228515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focal oesophageal narrowing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09863281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18.2719421386719" w:right="619.647216796875" w:firstLine="8.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Look at the (craniocaudal) length of the lesion to decide if it is a web, ring or stricture.  Webs and rings are the most common oesophageal structural abnormalities.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638.44970703125" w:firstLine="334.00009155273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web is less than 3 mm long and most commonly occurs in the cervical  oesophagus. Webs usually arise anteriorly and are typically post-inflammatory. Webs  may undergo malignant transformation.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6719360351562" w:right="580.2471923828125" w:firstLine="345.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Oseophageal rings are longer than 3 mm and are most common in the distal  oesophagus. They are due to concentric extension of normal oesophageal tissue. Note  that a Schatzki or ‘B’ ‘ring’ is actually a web.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8420562744" w:lineRule="auto"/>
        <w:ind w:left="724.0719604492188" w:right="534.04846191406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Strictures are longer than 10 mm and can be short or long (paradoxically very long  strictures may not be malignant). Crohn’s disease can cause strictures of a variable  length. Long strictures can be caused by conditions which increase exposure to acid  such as causes of reflux, nasogastric tubes and Zollinger–Ellison syndrome. Strictures  secondary to ingestion of corrosives may develop years after the initial insult.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diagnoses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15573120117" w:lineRule="auto"/>
        <w:ind w:left="723.8719177246094" w:right="646.8505859375" w:firstLine="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vast majority of irregular strictures are malignant and inflammatory strictures  are more likely to be smooth. Classically, achalasia gives a smooth ‘rat’s tail’ or ‘bird’s  beak’ appearance.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55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4.8300170898438" w:right="1108.8897705078125" w:firstLine="339.79995727539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appearance of the mucosa may help to identify infection (e.g. candida),  ulceration or ectopic gastric mucosa (Barrett’s oesophagus).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3.8299560546875" w:right="594.489135742187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 not forget that extrinsic compression, for instance from a mediastinal mass,  may also be a possibility and remember that some normal anatomical structures  cause impressions on the oesophagus (cricopharyngeus, aortic arch and the left main  bronchus).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Primary achalasia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7.0719909667969" w:right="605.44921875" w:hanging="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motility disorder which is usually idiopathic but may be caused by Chagas’  disease. It is characterised by a lack of peristalsis and failure of relaxation of the lower  oesophageal sphincter. In the exam setting and real life, it may initially present as a  ‘posterior mediastinal mass’ (containing gas and food residue) on a chest radiograph.  Look also for an absence of gas in the gastric fundus.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79810333252" w:lineRule="auto"/>
        <w:ind w:left="718.8719177246094" w:right="720.848999023437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viva, if a chest film has a truly bizarre appearance and you have no idea  where to start then consider the oesophagus as the offending organ. The so-called  ‘neo-oesophagus’ (after oesophagectomy) and grossly dilated examples of achalasia  can produce extraordinary appearances.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4.76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18</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42138671875" w:line="240" w:lineRule="auto"/>
        <w:ind w:left="0" w:right="388.514404296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782312" cy="438912"/>
            <wp:effectExtent b="0" l="0" r="0" t="0"/>
            <wp:docPr id="103" name="image103.png"/>
            <a:graphic>
              <a:graphicData uri="http://schemas.openxmlformats.org/drawingml/2006/picture">
                <pic:pic>
                  <pic:nvPicPr>
                    <pic:cNvPr id="0" name="image103.png"/>
                    <pic:cNvPicPr preferRelativeResize="0"/>
                  </pic:nvPicPr>
                  <pic:blipFill>
                    <a:blip r:embed="rId20"/>
                    <a:srcRect b="0" l="0" r="0" t="0"/>
                    <a:stretch>
                      <a:fillRect/>
                    </a:stretch>
                  </pic:blipFill>
                  <pic:spPr>
                    <a:xfrm>
                      <a:off x="0" y="0"/>
                      <a:ext cx="4782312"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84776" cy="426720"/>
            <wp:effectExtent b="0" l="0" r="0" t="0"/>
            <wp:docPr id="105" name="image105.png"/>
            <a:graphic>
              <a:graphicData uri="http://schemas.openxmlformats.org/drawingml/2006/picture">
                <pic:pic>
                  <pic:nvPicPr>
                    <pic:cNvPr id="0" name="image105.png"/>
                    <pic:cNvPicPr preferRelativeResize="0"/>
                  </pic:nvPicPr>
                  <pic:blipFill>
                    <a:blip r:embed="rId20"/>
                    <a:srcRect b="0" l="0" r="0" t="0"/>
                    <a:stretch>
                      <a:fillRect/>
                    </a:stretch>
                  </pic:blipFill>
                  <pic:spPr>
                    <a:xfrm>
                      <a:off x="0" y="0"/>
                      <a:ext cx="4684776" cy="426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87040" cy="2532888"/>
            <wp:effectExtent b="0" l="0" r="0" t="0"/>
            <wp:docPr id="100" name="image100.png"/>
            <a:graphic>
              <a:graphicData uri="http://schemas.openxmlformats.org/drawingml/2006/picture">
                <pic:pic>
                  <pic:nvPicPr>
                    <pic:cNvPr id="0" name="image100.png"/>
                    <pic:cNvPicPr preferRelativeResize="0"/>
                  </pic:nvPicPr>
                  <pic:blipFill>
                    <a:blip r:embed="rId20"/>
                    <a:srcRect b="0" l="0" r="0" t="0"/>
                    <a:stretch>
                      <a:fillRect/>
                    </a:stretch>
                  </pic:blipFill>
                  <pic:spPr>
                    <a:xfrm>
                      <a:off x="0" y="0"/>
                      <a:ext cx="2987040" cy="2532888"/>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5137939453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32816" cy="426720"/>
            <wp:effectExtent b="0" l="0" r="0" t="0"/>
            <wp:docPr id="94" name="image94.png"/>
            <a:graphic>
              <a:graphicData uri="http://schemas.openxmlformats.org/drawingml/2006/picture">
                <pic:pic>
                  <pic:nvPicPr>
                    <pic:cNvPr id="0" name="image94.png"/>
                    <pic:cNvPicPr preferRelativeResize="0"/>
                  </pic:nvPicPr>
                  <pic:blipFill>
                    <a:blip r:embed="rId20"/>
                    <a:srcRect b="0" l="0" r="0" t="0"/>
                    <a:stretch>
                      <a:fillRect/>
                    </a:stretch>
                  </pic:blipFill>
                  <pic:spPr>
                    <a:xfrm>
                      <a:off x="0" y="0"/>
                      <a:ext cx="432816" cy="426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87040" cy="1688592"/>
            <wp:effectExtent b="0" l="0" r="0" t="0"/>
            <wp:docPr id="96" name="image96.png"/>
            <a:graphic>
              <a:graphicData uri="http://schemas.openxmlformats.org/drawingml/2006/picture">
                <pic:pic>
                  <pic:nvPicPr>
                    <pic:cNvPr id="0" name="image96.png"/>
                    <pic:cNvPicPr preferRelativeResize="0"/>
                  </pic:nvPicPr>
                  <pic:blipFill>
                    <a:blip r:embed="rId20"/>
                    <a:srcRect b="0" l="0" r="0" t="0"/>
                    <a:stretch>
                      <a:fillRect/>
                    </a:stretch>
                  </pic:blipFill>
                  <pic:spPr>
                    <a:xfrm>
                      <a:off x="0" y="0"/>
                      <a:ext cx="2987040" cy="168859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709928" cy="4215384"/>
            <wp:effectExtent b="0" l="0" r="0" t="0"/>
            <wp:docPr id="92" name="image92.png"/>
            <a:graphic>
              <a:graphicData uri="http://schemas.openxmlformats.org/drawingml/2006/picture">
                <pic:pic>
                  <pic:nvPicPr>
                    <pic:cNvPr id="0" name="image92.png"/>
                    <pic:cNvPicPr preferRelativeResize="0"/>
                  </pic:nvPicPr>
                  <pic:blipFill>
                    <a:blip r:embed="rId20"/>
                    <a:srcRect b="0" l="0" r="0" t="0"/>
                    <a:stretch>
                      <a:fillRect/>
                    </a:stretch>
                  </pic:blipFill>
                  <pic:spPr>
                    <a:xfrm>
                      <a:off x="0" y="0"/>
                      <a:ext cx="1709928" cy="421538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32816" cy="426720"/>
            <wp:effectExtent b="0" l="0" r="0" t="0"/>
            <wp:docPr id="93" name="image93.png"/>
            <a:graphic>
              <a:graphicData uri="http://schemas.openxmlformats.org/drawingml/2006/picture">
                <pic:pic>
                  <pic:nvPicPr>
                    <pic:cNvPr id="0" name="image93.png"/>
                    <pic:cNvPicPr preferRelativeResize="0"/>
                  </pic:nvPicPr>
                  <pic:blipFill>
                    <a:blip r:embed="rId20"/>
                    <a:srcRect b="0" l="0" r="0" t="0"/>
                    <a:stretch>
                      <a:fillRect/>
                    </a:stretch>
                  </pic:blipFill>
                  <pic:spPr>
                    <a:xfrm>
                      <a:off x="0" y="0"/>
                      <a:ext cx="432816" cy="426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3877056"/>
            <wp:effectExtent b="0" l="0" r="0" t="0"/>
            <wp:docPr id="90" name="image90.png"/>
            <a:graphic>
              <a:graphicData uri="http://schemas.openxmlformats.org/drawingml/2006/picture">
                <pic:pic>
                  <pic:nvPicPr>
                    <pic:cNvPr id="0" name="image90.png"/>
                    <pic:cNvPicPr preferRelativeResize="0"/>
                  </pic:nvPicPr>
                  <pic:blipFill>
                    <a:blip r:embed="rId20"/>
                    <a:srcRect b="0" l="0" r="0" t="0"/>
                    <a:stretch>
                      <a:fillRect/>
                    </a:stretch>
                  </pic:blipFill>
                  <pic:spPr>
                    <a:xfrm>
                      <a:off x="0" y="0"/>
                      <a:ext cx="443484" cy="3877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913632" cy="438912"/>
            <wp:effectExtent b="0" l="0" r="0" t="0"/>
            <wp:docPr id="91" name="image91.png"/>
            <a:graphic>
              <a:graphicData uri="http://schemas.openxmlformats.org/drawingml/2006/picture">
                <pic:pic>
                  <pic:nvPicPr>
                    <pic:cNvPr id="0" name="image91.png"/>
                    <pic:cNvPicPr preferRelativeResize="0"/>
                  </pic:nvPicPr>
                  <pic:blipFill>
                    <a:blip r:embed="rId20"/>
                    <a:srcRect b="0" l="0" r="0" t="0"/>
                    <a:stretch>
                      <a:fillRect/>
                    </a:stretch>
                  </pic:blipFill>
                  <pic:spPr>
                    <a:xfrm>
                      <a:off x="0" y="0"/>
                      <a:ext cx="3913632"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3877056"/>
            <wp:effectExtent b="0" l="0" r="0" t="0"/>
            <wp:docPr id="128" name="image128.png"/>
            <a:graphic>
              <a:graphicData uri="http://schemas.openxmlformats.org/drawingml/2006/picture">
                <pic:pic>
                  <pic:nvPicPr>
                    <pic:cNvPr id="0" name="image128.png"/>
                    <pic:cNvPicPr preferRelativeResize="0"/>
                  </pic:nvPicPr>
                  <pic:blipFill>
                    <a:blip r:embed="rId20"/>
                    <a:srcRect b="0" l="0" r="0" t="0"/>
                    <a:stretch>
                      <a:fillRect/>
                    </a:stretch>
                  </pic:blipFill>
                  <pic:spPr>
                    <a:xfrm>
                      <a:off x="0" y="0"/>
                      <a:ext cx="443484" cy="3877056"/>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5.4719543457031" w:right="786.8481445312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posteroanterior chest radiograph of a skeletally immature patient. A large,  rounded opacity of soft tissue density, measuring approximately 10 cm in diameter,  is projected over the left mid and lower zones. This is well defined laterally, but the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724.6719360351562" w:right="756.8499755859375" w:firstLine="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medial border is not clearly visualised. All intrathoracic structures on the left side of  the mediastinum are present and are clearly defined, although the mediastinum is  shifted to the right. Otherwise the lung fields are clear, although I note that there is  increased transradiancy of the left lung field compared to the right.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9.6719360351562" w:right="1030.2490234375" w:firstLine="329.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metallic density is present in the left axilla and the pectoral girdle appears  asymmetric, being deficient on the left. The left second to fifth ribs are slender in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671997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57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9.2720031738281" w:right="717.049560546875" w:firstLine="0.1998901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comparison with the corresponding right ribs. The lungs, mediastinum and thoracic  skeleton appear otherwise normal.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0719604492188" w:right="627.449340820312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difference in transradiancy cannot be explained by patient rotation since the  patient is slightly rotated to the right side. The fact that the borders of the mediastinal  structures remain clearly visible suggests that the large density is not in contact with  these structures and, accordingly, may not be intrathoracic. The chest wall anomalies  are likely to explain the mediastinal shift, although it is possible that the large density  contributes anteriorly.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6979675293" w:lineRule="auto"/>
        <w:ind w:left="718.8719177246094" w:right="574.0490722656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combination of left-sided chest wall deformity, metallic density in the left  axilla and a large left sided opacity suggest this is a surgical implant (most likely  pectoral), with an underlying diagnosis of Poland’s syndrome. Review of any available  relevant previous imaging would be useful to clarify and assess for change, and it  would be useful to confirm whether there is a past history of surgery.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090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78076171875" w:line="240" w:lineRule="auto"/>
        <w:ind w:left="740.07202148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14-year-old girl with Poland’s syndrome and left-sided pectoral implant.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4760742187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unilateral increased transradiancy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5869140625" w:line="239.9040126800537" w:lineRule="auto"/>
        <w:ind w:left="729.4718933105469" w:right="931.0479736328125" w:firstLine="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Check that the side contralateral to the increased transradiancy is not abnormally  dense (pneumonia or pleural effusion).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diagnoses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4.0719604492188" w:right="526.2493896484375" w:firstLine="5.8000183105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if the findings could be explained by technical factors such as the anode heel  effect (rarely) or patient rotation to the contralateral side (most common). In a rotated  patient, the more lucent lung is usually seen on the side to which the patient is rotated  (i.e. the side on which the medial aspect of the clavicle is furthest away from the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5.4719543457031" w:right="708.8482666015625" w:firstLine="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spinous process). In a rotated film increased transradiancy which does not obey this  rule cannot have been caused by the rotation.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1281585693" w:lineRule="auto"/>
        <w:ind w:left="724.0719604492188" w:right="479.45190429687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technical factors do not offer an explanation then consider chest wall,  pleural and parenchymal causes. Unilateral mastectomy, Poland’s syndrome or  previous poliomyelitis may give a reduced amount of soft tissue on one side of the  chest. A pneumothorax is the most common cause in the pleural cavity. Within  the parenchyma there may be too much gas (as in emphysema or congenital lobar  emphysema with air trapping compensatory expansion following collapse or resection  of a lobe or air trapping behind an inhaled foreign body); restricted arterial flow, as is  seen with pulmonary artery hypoplasia (alone or as part of Swyer–James syndrome); or  a lesion constricting the pulmonary artery.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5043945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Poland’s syndrome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1455078125" w:line="239.9040126800537" w:lineRule="auto"/>
        <w:ind w:left="718.8719177246094" w:right="684.647216796875" w:firstLine="6.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More commonly affecting males, Poland’s syndrome is a rare congenital disorder  which preferentially affects the right side of the body. It is characterised by unilateral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58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18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4.2720031738281" w:right="1076.25" w:hanging="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hypoplasia of the chest wall (including breast, pectoral muscles, ribs and costal  cartilage) as well as unilateral hand deformities. Surgical correction depends on  the degree of deformity; surgical options include pectoral implant and breast  augmentation or implants, but these are often not performed until after puberty.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18.8719177246094" w:right="458.648071289062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Hand involvement may take the form of syndactyly (short middle phalanges  with cutaneous webbing) or even complete absence of the hand. Poland’s syndrome  confers an increased risk of a variety of malignant processes, including leukaemia, lung  cancer and breast cancer.</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5.36560058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19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2705078125" w:line="240" w:lineRule="auto"/>
        <w:ind w:left="0" w:right="382.55310058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782312" cy="438912"/>
            <wp:effectExtent b="0" l="0" r="0" t="0"/>
            <wp:docPr id="130" name="image130.png"/>
            <a:graphic>
              <a:graphicData uri="http://schemas.openxmlformats.org/drawingml/2006/picture">
                <pic:pic>
                  <pic:nvPicPr>
                    <pic:cNvPr id="0" name="image130.png"/>
                    <pic:cNvPicPr preferRelativeResize="0"/>
                  </pic:nvPicPr>
                  <pic:blipFill>
                    <a:blip r:embed="rId20"/>
                    <a:srcRect b="0" l="0" r="0" t="0"/>
                    <a:stretch>
                      <a:fillRect/>
                    </a:stretch>
                  </pic:blipFill>
                  <pic:spPr>
                    <a:xfrm>
                      <a:off x="0" y="0"/>
                      <a:ext cx="4782312"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2584" cy="429768"/>
            <wp:effectExtent b="0" l="0" r="0" t="0"/>
            <wp:docPr id="125" name="image125.png"/>
            <a:graphic>
              <a:graphicData uri="http://schemas.openxmlformats.org/drawingml/2006/picture">
                <pic:pic>
                  <pic:nvPicPr>
                    <pic:cNvPr id="0" name="image125.png"/>
                    <pic:cNvPicPr preferRelativeResize="0"/>
                  </pic:nvPicPr>
                  <pic:blipFill>
                    <a:blip r:embed="rId20"/>
                    <a:srcRect b="0" l="0" r="0" t="0"/>
                    <a:stretch>
                      <a:fillRect/>
                    </a:stretch>
                  </pic:blipFill>
                  <pic:spPr>
                    <a:xfrm>
                      <a:off x="0" y="0"/>
                      <a:ext cx="4672584"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87040" cy="2545079"/>
            <wp:effectExtent b="0" l="0" r="0" t="0"/>
            <wp:docPr id="127" name="image127.png"/>
            <a:graphic>
              <a:graphicData uri="http://schemas.openxmlformats.org/drawingml/2006/picture">
                <pic:pic>
                  <pic:nvPicPr>
                    <pic:cNvPr id="0" name="image127.png"/>
                    <pic:cNvPicPr preferRelativeResize="0"/>
                  </pic:nvPicPr>
                  <pic:blipFill>
                    <a:blip r:embed="rId20"/>
                    <a:srcRect b="0" l="0" r="0" t="0"/>
                    <a:stretch>
                      <a:fillRect/>
                    </a:stretch>
                  </pic:blipFill>
                  <pic:spPr>
                    <a:xfrm>
                      <a:off x="0" y="0"/>
                      <a:ext cx="2987040" cy="254507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709928" cy="4239768"/>
            <wp:effectExtent b="0" l="0" r="0" t="0"/>
            <wp:docPr id="119" name="image119.png"/>
            <a:graphic>
              <a:graphicData uri="http://schemas.openxmlformats.org/drawingml/2006/picture">
                <pic:pic>
                  <pic:nvPicPr>
                    <pic:cNvPr id="0" name="image119.png"/>
                    <pic:cNvPicPr preferRelativeResize="0"/>
                  </pic:nvPicPr>
                  <pic:blipFill>
                    <a:blip r:embed="rId20"/>
                    <a:srcRect b="0" l="0" r="0" t="0"/>
                    <a:stretch>
                      <a:fillRect/>
                    </a:stretch>
                  </pic:blipFill>
                  <pic:spPr>
                    <a:xfrm>
                      <a:off x="0" y="0"/>
                      <a:ext cx="1709928" cy="423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29768" cy="429768"/>
            <wp:effectExtent b="0" l="0" r="0" t="0"/>
            <wp:docPr id="115" name="image115.png"/>
            <a:graphic>
              <a:graphicData uri="http://schemas.openxmlformats.org/drawingml/2006/picture">
                <pic:pic>
                  <pic:nvPicPr>
                    <pic:cNvPr id="0" name="image115.png"/>
                    <pic:cNvPicPr preferRelativeResize="0"/>
                  </pic:nvPicPr>
                  <pic:blipFill>
                    <a:blip r:embed="rId20"/>
                    <a:srcRect b="0" l="0" r="0" t="0"/>
                    <a:stretch>
                      <a:fillRect/>
                    </a:stretch>
                  </pic:blipFill>
                  <pic:spPr>
                    <a:xfrm>
                      <a:off x="0" y="0"/>
                      <a:ext cx="429768"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87040" cy="2124456"/>
            <wp:effectExtent b="0" l="0" r="0" t="0"/>
            <wp:docPr id="117" name="image117.png"/>
            <a:graphic>
              <a:graphicData uri="http://schemas.openxmlformats.org/drawingml/2006/picture">
                <pic:pic>
                  <pic:nvPicPr>
                    <pic:cNvPr id="0" name="image117.png"/>
                    <pic:cNvPicPr preferRelativeResize="0"/>
                  </pic:nvPicPr>
                  <pic:blipFill>
                    <a:blip r:embed="rId20"/>
                    <a:srcRect b="0" l="0" r="0" t="0"/>
                    <a:stretch>
                      <a:fillRect/>
                    </a:stretch>
                  </pic:blipFill>
                  <pic:spPr>
                    <a:xfrm>
                      <a:off x="0" y="0"/>
                      <a:ext cx="2987040" cy="21244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709928" cy="429768"/>
            <wp:effectExtent b="0" l="0" r="0" t="0"/>
            <wp:docPr id="113" name="image113.png"/>
            <a:graphic>
              <a:graphicData uri="http://schemas.openxmlformats.org/drawingml/2006/picture">
                <pic:pic>
                  <pic:nvPicPr>
                    <pic:cNvPr id="0" name="image113.png"/>
                    <pic:cNvPicPr preferRelativeResize="0"/>
                  </pic:nvPicPr>
                  <pic:blipFill>
                    <a:blip r:embed="rId20"/>
                    <a:srcRect b="0" l="0" r="0" t="0"/>
                    <a:stretch>
                      <a:fillRect/>
                    </a:stretch>
                  </pic:blipFill>
                  <pic:spPr>
                    <a:xfrm>
                      <a:off x="0" y="0"/>
                      <a:ext cx="1709928"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29768" cy="429768"/>
            <wp:effectExtent b="0" l="0" r="0" t="0"/>
            <wp:docPr id="114" name="image114.png"/>
            <a:graphic>
              <a:graphicData uri="http://schemas.openxmlformats.org/drawingml/2006/picture">
                <pic:pic>
                  <pic:nvPicPr>
                    <pic:cNvPr id="0" name="image114.png"/>
                    <pic:cNvPicPr preferRelativeResize="0"/>
                  </pic:nvPicPr>
                  <pic:blipFill>
                    <a:blip r:embed="rId20"/>
                    <a:srcRect b="0" l="0" r="0" t="0"/>
                    <a:stretch>
                      <a:fillRect/>
                    </a:stretch>
                  </pic:blipFill>
                  <pic:spPr>
                    <a:xfrm>
                      <a:off x="0" y="0"/>
                      <a:ext cx="429768"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325111"/>
            <wp:effectExtent b="0" l="0" r="0" t="0"/>
            <wp:docPr id="111" name="image111.png"/>
            <a:graphic>
              <a:graphicData uri="http://schemas.openxmlformats.org/drawingml/2006/picture">
                <pic:pic>
                  <pic:nvPicPr>
                    <pic:cNvPr id="0" name="image111.png"/>
                    <pic:cNvPicPr preferRelativeResize="0"/>
                  </pic:nvPicPr>
                  <pic:blipFill>
                    <a:blip r:embed="rId20"/>
                    <a:srcRect b="0" l="0" r="0" t="0"/>
                    <a:stretch>
                      <a:fillRect/>
                    </a:stretch>
                  </pic:blipFill>
                  <pic:spPr>
                    <a:xfrm>
                      <a:off x="0" y="0"/>
                      <a:ext cx="443484" cy="432511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913633" cy="438912"/>
            <wp:effectExtent b="0" l="0" r="0" t="0"/>
            <wp:docPr id="112" name="image112.png"/>
            <a:graphic>
              <a:graphicData uri="http://schemas.openxmlformats.org/drawingml/2006/picture">
                <pic:pic>
                  <pic:nvPicPr>
                    <pic:cNvPr id="0" name="image112.png"/>
                    <pic:cNvPicPr preferRelativeResize="0"/>
                  </pic:nvPicPr>
                  <pic:blipFill>
                    <a:blip r:embed="rId20"/>
                    <a:srcRect b="0" l="0" r="0" t="0"/>
                    <a:stretch>
                      <a:fillRect/>
                    </a:stretch>
                  </pic:blipFill>
                  <pic:spPr>
                    <a:xfrm>
                      <a:off x="0" y="0"/>
                      <a:ext cx="3913633"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325111"/>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43484" cy="4325111"/>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67138671875" w:line="239.9040126800537" w:lineRule="auto"/>
        <w:ind w:left="724.4718933105469" w:right="672.84790039062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frontal chest radiograph of a skeletally mature female. Several abnormalities  are evident. Although the radiograph is fairly well centred the right hemithorax is  more lucent than the left. The right lung is of greater volume with coarse interstitial  shadowing and the impression of cystic change involving all zones.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0719604492188" w:right="984.0509033203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subcutaneous emphysema, most conspicuous lateral to the left upper  ribs. A linear opacity running between and parallel to the right 3rd and 4th ribs  posteriorly could represent the lung edge with a small apical pneumothorax. A line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540008544922"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60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19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4.0719604492188" w:right="540.4473876953125" w:firstLine="5.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gas running parallel to the left side of the mediastinum could feasibly represent  pneumomediastinum although appearances are inconclusive and there are no ancillary  signs such as the ‘continuous diaphragm’ sign. No left-sided pneumothorax is identified.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0719604492188" w:right="542.048339843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pleural reaction at both costophrenic angles. The left hemidiaphragm and  left heart border are clearly visualised and increased density in the left mid and lower  zones is more in keeping with effusion than collapse or consolidation.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84101867676" w:lineRule="auto"/>
        <w:ind w:left="724.0719604492188" w:right="685.6494140625" w:firstLine="346.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One explanation for the marked discrepancy in the appearances in the lungs  is that there has been a lung transplant on the left. Differentials for the underlying  lung disease include lymphangioleiomyomatosis (LAM), tuberous sclerosis (TS),  neurofibromatosis and Langerhans’ cell histiocytosis (LCH), the latter two being less  likely given that cystic change is evident at the right base.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3.8719177246094" w:right="728.0493164062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would be useful to review any available previous imaging to assess for change,  but if the assumption that there has been a left lung transplant is correct and the  surgical emphysema and pneumothorax are new findings, this case should be  discussed urgently with the referring clinician.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62646484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9.4718933105469" w:right="1052.04833984375" w:hanging="2.399902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LAM with left lung transplant and pneumomediastinum secondary to bronchial  dehiscence.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5937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cystic lung disease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09863281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18.8719177246094" w:right="597.449951171875" w:firstLine="1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the zonal distribution of the disease. LCH tends to spare the lower zones,  whereas neurofibromatosis is predominantly apical. In contrast, LAM and TS have no  zonal predominance.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34326171875" w:line="209.21743869781494" w:lineRule="auto"/>
        <w:ind w:left="716.5521240234375" w:right="405.235595703125" w:hanging="37.74627685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7232" cy="1716024"/>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237232" cy="17160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4184" cy="1709928"/>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234184" cy="17099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7232" cy="1716024"/>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237232" cy="17160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1136" cy="1709928"/>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231136" cy="17099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327148" cy="180594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327148" cy="18059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327148" cy="180594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327148" cy="18059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Axial CT images (lung windows) showing lymphangioleiomyomatosis of the  right lung and post-transplant appearances of the left lung with pneumomediastinum,  small right apical pneumothorax and left pleural effusion.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19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61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18.8299560546875" w:right="524.0899658203125" w:firstLine="351.200103759765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the size and shape of cysts. LCH nodules evolve into thick- and then thin walled cysts of varied size and shape (characteristically ‘bizarre’), whereas the cysts in  LAM and TS are more uniform.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6299743652344" w:right="845.6890869140625" w:firstLine="334.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Ancillary findings may provide clues that aid diagnosis. The fact that a patient  is male effectively excludes LAM as a diagnosis. LAM or TS should be suspected if  there are renal cysts or angiomyolipomas, and LCH and neurofibromatosis may be  associated with bony abnormalities.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Lymphangioleiomyomatosis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394115447998" w:lineRule="auto"/>
        <w:ind w:left="723.8719177246094" w:right="517.850341796875" w:firstLine="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LAM is rare in real life (it has a prevalence of around one in a million), but is not an  uncommon case in examinations. It affects only females, typically those of child bearing age. Abnormal smooth muscle proliferation in the walls of small airways  results in post-obstructive cyst formation throughout the lungs, the cysts being  randomly distributed (with normal intervening lung). These cysts typically exhibit  more uniformity of size than the irregular cysts seen in LCH. TS and LAM involve, in  essence, the same pathological process, hence exhibit identical features on thoracic  imaging. Pneumothorax is a common presentation and chylothorax (a consequence  of smooth muscle proliferation in the lymphatics) is also commonly seen. Chylothorax  can be differentiated from a ‘simple’ effusion on CT scanning by its fatty attenuation.  Lung transplant may be considered for end-stage LAM although recurrence in the  transplanted lung has been reported.</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4.76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20</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622314453125" w:line="240" w:lineRule="auto"/>
        <w:ind w:left="0" w:right="2314.5538330078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2770632"/>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231136" cy="277063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866644"/>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327148" cy="2866644"/>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9121093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40126800537" w:lineRule="auto"/>
        <w:ind w:left="724.4718933105469" w:right="680.04760742187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axial image through the level of the thalami and head of the caudate nuclei  from an unenhanced CT study of the head. There are multiple subependymal foci of  calcification. No other abnormality is visible on this slice.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89823913574" w:lineRule="auto"/>
        <w:ind w:left="726.8719482421875" w:right="662.449951171875" w:firstLine="337.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appearance is non-specific and could be due to old infection (such as  cytomegalovirus or toxoplasmosis) or secondary to a condition such as tuberous  sclerosis although there is a wider differential of more rare conditions that could also  give this appearance.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72045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20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63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41650390625" w:line="202.90771007537842" w:lineRule="auto"/>
        <w:ind w:left="690.7270812988281" w:right="382.41027832031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12848" cy="27432"/>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212848" cy="274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1136" cy="2663952"/>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231136" cy="26639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4184" cy="2663952"/>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234184" cy="26639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40280" cy="2674620"/>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2240280" cy="26746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327148" cy="2761488"/>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27148" cy="27614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331720" cy="2761488"/>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331720" cy="27614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1136" cy="2663952"/>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231136" cy="26639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1176" cy="2664000"/>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231176" cy="2664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327148" cy="2761488"/>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327148" cy="27614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327148" cy="2761488"/>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327148" cy="2761488"/>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62048339843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axial images from an MRI study of the brain.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5.4719543457031" w:right="668.248291015625" w:firstLine="339.19998168945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multiple small subependymal nodules. On the FLAIR (fluid attenuated  inversion recovery) images several cortical and subcortical foci of high signal are  evident. These are likely to represent cortical tubers.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460.249633789062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note a septum cavum pellucidum which is a common incidental finding, but I am  not aware of any association with the likely diagnosis of tuberous sclerosis. I cannot see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540008544922"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64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20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9.4718933105469" w:right="562.8497314453125" w:firstLine="0.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any complication such as a subependymal astrocytoma on these images, but would of  course review the whole study.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40" w:lineRule="auto"/>
        <w:ind w:left="724.67193603515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Tuberous sclerosis without identifiable complication.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9033203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intracranial calcification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2207031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4.0719604492188" w:right="924.249267578125" w:firstLine="3.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Intracranial calcifications are usually pathological in children but are more often  physiological with increasing age. Calcification of the pineal gland may be seen in  the under 20s and is increasingly common with age along with calcification of the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9.4718933105469" w:right="620.0494384765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dural reflections, arachnoid granulations, choroid plexus and dentate nucleus of the  cerebellum. However, calcification of the basal ganglia suggests hyperparathyroidism  or Fahr’s disease.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diagnosis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9.2720031738281" w:right="801.4483642578125" w:hanging="4.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differential diagnosis is extensive but may be ordered with a simplified surgical  sieve.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2720031738281" w:right="635.84838867187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Congenital causes include tuberous sclerosis with subependymal and/or cortical  hamartomas, and Sturge–Weber syndrome with gyriform lesions.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831.6497802734375" w:firstLine="334.00009155273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Acquired causes include dystrophic calcifications associated with trauma from  injury or previous surgery, ischaemic insults and previous radiotherapy.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12712097168" w:lineRule="auto"/>
        <w:ind w:left="723.8719177246094" w:right="688.24829101562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Inflammatory causes include sarcoidosis with leptomeningeal, periventricular,  pituitary or pontine calcifications, and systemic lupus erythematosus with  calcifications in the basal ganglia or cerebellum. Infective inflammatory causes may  be congenital such as TORCH infections with periventricular and/or subependymal  calcifications (which may resolve with treatment in the case of toxoplasmosis) or  congenital HIV with periventricular frontal or cerebellar calcifications. Acquired  infective causes include cysticercosis (associated with calcified cysts in ventricles,  basal cisterns and at the grey–white matter junction), tuberculosis,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Cryptococcus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(associated with parenchymal or meningeal calcifications) and HIV (associated with  calcifications in the basal ganglia).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40126800537" w:lineRule="auto"/>
        <w:ind w:left="725.4719543457031" w:right="652.049560546875" w:firstLine="34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Neoplastic causes are those tumours which commonly calcify. Intra-axial lesions  include oligodendrogliomas (up to 90% calcify) and low grade astrocytomas, while  extra-axial lesions include meningiomas and pineal gland tumours.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65087890625" w:line="239.9041986465454" w:lineRule="auto"/>
        <w:ind w:left="729.4718933105469" w:right="664.64843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Cardiovascular and metabolic causes include calcifications associated with  atherosclerosis and vascular malformations. Hyperparathyroidism is associated with  calcification in the basal ganglia and subcortical regions, whereas in Fahr’s disease  calcifications are seen in basal ganglia, cerebral white matter and the cerebellum.</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20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65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319335937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Tuberous sclerosis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4718933105469" w:right="548.646850585937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incidence of spontaneously occurring tuberous sclerosis is similar to that of  inherited (autosomal dominant) tuberous sclerosis. The classic triad of findings is  adenoma sebaceum, mental retardation and seizures. However all three may only be  found in one third of cases and multiple other features may be identified, including  subependymal nodules, cortical and/or subcortical tubers, cardiac rhabdomyoma,  angiomyolipomas, ungual fibromas, retinal hamartomas and subependymal giant cell  astrocytoma.</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656982421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21</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622314453125" w:line="201.81870460510254" w:lineRule="auto"/>
        <w:ind w:left="2100.7662963867188" w:right="1803.3538818359375"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865120" cy="438912"/>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865120"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892552" cy="2609088"/>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892552" cy="260908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892552" cy="871728"/>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892552" cy="8717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14528" cy="438912"/>
            <wp:effectExtent b="0" l="0" r="0" t="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414528"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14528" cy="3041904"/>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14528" cy="304190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76372" cy="3557016"/>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976372" cy="35570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481072" cy="2740152"/>
            <wp:effectExtent b="0" l="0" r="0" t="0"/>
            <wp:docPr id="3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2481072" cy="274015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3528" cy="3169920"/>
            <wp:effectExtent b="0" l="0" r="0" t="0"/>
            <wp:docPr id="37"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33528" cy="31699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481072" cy="460248"/>
            <wp:effectExtent b="0" l="0" r="0" t="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2481072" cy="46024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17576" cy="3194304"/>
            <wp:effectExtent b="0" l="0" r="0" t="0"/>
            <wp:docPr id="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417576" cy="319430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76372" cy="3278124"/>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2976372" cy="3278124"/>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671997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67</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04040527343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21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4414062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18.8719177246094" w:right="713.6492919921875" w:firstLine="5.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anteroposterior and lateral views of the cervical spine. A spinal board is  evident, suggesting that this is a trauma case. There is loss of normal alignment of all  three spinal lines at the C5/6 level, with anterolisthesis of C5 on C6 of approximately  one-quarter of a vertebral body width. There is loss of normal facet joint alignment  with a ‘bow tie’ sign on the lateral view, most clearly visualised at C5. No convincing  fracture is identified.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6719360351562" w:right="525.847778320312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Findings are most in keeping with unilateral facet joint dislocation. Although this  is typically a stable injury, the patient has suffered a very significant injury and I would  not consider these views sufficient evaluation of their cervical spine. I would contact  the referring clinician immediately to highlight this injury with a view to an urgent CT  scan of the cervical spine to further characterise this injury and look for other injuries,  ensuring that spinal support is maintained in the meantime.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40126800537" w:lineRule="auto"/>
        <w:ind w:left="724.2720031738281" w:right="499.6484375" w:hanging="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Unilateral facet joint dislocation in an adult patient following a 1.5 m (5 feet) fall onto a  hyperflexed neck.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37890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cervical spine trauma diagnosis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2207031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16.6719055175781" w:right="493.65234375" w:firstLine="1.20010375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must be seen to ensure that the whole cervical spine is adequately visualised by  counting out the vertebral levels from the base of skull to T1. If the cervicothoracic  junction is not clearly identified then say so and state that, in ordinary practice,  you would ensure that this area is visualised with a ‘swimmer’s’ view, or possibly  by going directly to CT depending on other findings and the clinical situation.  Remember that Jefferson’s fractures may be subtle on standard anteroposterior and  lateral views, hence ‘peg views’ should be scrutinised for alignment of the lateral  masses.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89823913574" w:lineRule="auto"/>
        <w:ind w:left="724.0719604492188" w:right="615.648193359375" w:firstLine="334.00009155273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must assess the three lines on the lateral view - anterior to vertebral bodies,  posterior to vertebral bodies and anterior to spinous processes - and ensure that all  facet joints are normally aligned. Beware of pseudosubluxation which may be seen in  paediatric patients.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415573120117" w:lineRule="auto"/>
        <w:ind w:left="719.2720031738281" w:right="944.249267578125" w:firstLine="350.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Comment on the prevertebral soft tissues using the ‘rule of 4s’: on the lateral  view, soft tissue should measure up to 4 mm down to the level of C4 and up to the  anteroposterior diameter of C4 inferior to this.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5573120117" w:lineRule="auto"/>
        <w:ind w:left="725.4719543457031" w:right="570.248413085937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Remember to review key areas such as Harris’ ring (composite shadow at the base  of the odontoid peg) and also the calvaria and skull base for injuries. Do not forget to  inspect the sphenoid sinus for a possible fluid level.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54000854492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68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21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41650390625" w:line="240" w:lineRule="auto"/>
        <w:ind w:left="0" w:right="393.2086181640625" w:firstLine="0"/>
        <w:jc w:val="right"/>
        <w:rPr>
          <w:rFonts w:ascii="Arial" w:cs="Arial" w:eastAsia="Arial" w:hAnsi="Arial"/>
          <w:b w:val="1"/>
          <w:bCs w:val="1"/>
          <w:i w:val="0"/>
          <w:iCs w:val="0"/>
          <w:smallCaps w:val="0"/>
          <w:strike w:val="0"/>
          <w:color w:val="6c6d70"/>
          <w:sz w:val="20"/>
          <w:szCs w:val="20"/>
          <w:u w:val="none"/>
          <w:shd w:fill="auto" w:val="clear"/>
          <w:vertAlign w:val="baseline"/>
        </w:rPr>
        <w:sectPr>
          <w:type w:val="continuous"/>
          <w:pgSz w:h="14780" w:w="8800" w:orient="portrait"/>
          <w:pgMar w:bottom="0" w:top="861.929931640625" w:left="0" w:right="208.6798095703125" w:header="0" w:footer="720"/>
          <w:cols w:equalWidth="0" w:num="1">
            <w:col w:space="0" w:w="8591.320190429688"/>
          </w:cols>
        </w:sect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225040" cy="2834640"/>
            <wp:effectExtent b="0" l="0" r="0" t="0"/>
            <wp:docPr id="3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2225040" cy="28346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231069" cy="2844000"/>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2231069" cy="28440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237232" cy="2849880"/>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2237232" cy="284988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327148" cy="2939797"/>
            <wp:effectExtent b="0" l="0" r="0" t="0"/>
            <wp:docPr id="46"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2327148" cy="293979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327148" cy="2939797"/>
            <wp:effectExtent b="0" l="0" r="0" t="0"/>
            <wp:docPr id="4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2327148" cy="2939797"/>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40008544921875" w:right="152.59979248046875" w:hanging="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Sagittal reformat demonstrating  locked facets.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03173828125" w:line="239.9040126800537" w:lineRule="auto"/>
        <w:ind w:left="231.99981689453125" w:right="16.1993408203125" w:firstLine="10.5999755859375"/>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4780" w:w="8800" w:orient="portrait"/>
          <w:pgMar w:bottom="0" w:top="861.929931640625" w:left="734.6719360351562" w:right="881.5277099609375" w:header="0" w:footer="720"/>
          <w:cols w:equalWidth="0" w:num="2">
            <w:col w:space="0" w:w="3600"/>
            <w:col w:space="0" w:w="3600"/>
          </w:cols>
        </w:sect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Axial CT showing loss of the  normal left facet joint alignment (loss of  the ‘hamburger’ sign).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219970703125" w:line="240" w:lineRule="auto"/>
        <w:ind w:left="726.3519287109375"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Unilateral facet joint dislocation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396976470947" w:lineRule="auto"/>
        <w:ind w:left="718.8719177246094" w:right="583.248291015625" w:firstLine="8.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Dislocation or lock of a unilateral facet joint (UFJD) occurs as a result of a flexion rotation injury. It most commonly occurs at the C5/6 level, as in this case. Unlike  bilateral facet joint dislocation, UFJD is a stable injury which is most readily  appreciated on oblique radiographs of the cervical spine. It can be recognised by  a ‘bow tie’ sign of vertebrae above the level of the dislocation as a result of viewing  four rotated facets, with anterolisthesis of less than one-quarter of a vertebral body  width. Spinous processes can be seen to be rotated on anteroposterior views (subtle  in this case). Findings can be confirmed on CT: locked facets will be seen on sagittal  reformats (see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and loss of normal facet joint alignment will be apparent on  axial imaging (see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Normally, facet joint alignment is seen on axial CT as a  ‘hamburger’ sign. Loss of this sign should be sought carefully as it indicates facet joint  dislocation.</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6.165771484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22</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62353515625" w:line="240" w:lineRule="auto"/>
        <w:ind w:left="0" w:right="1517.754516601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240024" cy="4087367"/>
            <wp:effectExtent b="0" l="0" r="0" t="0"/>
            <wp:docPr id="45"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3240024" cy="408736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337559" cy="4183380"/>
            <wp:effectExtent b="0" l="0" r="0" t="0"/>
            <wp:docPr id="4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3337559" cy="418338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3.8719177246094" w:right="702.8497314453125" w:firstLine="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abdominopelvic radiograph of a neonate. A nasogastric tube is present  and appears to be in an appropriate position. There are multiple grossly dilated  bowel loops without any visible gas–fluid levels. Loops of non-distended bowel are  evident centrally. The main differential diagnosis here is meconium ileus, with other  possibilities including ileal atresia, Hirschsprung’s disease and imperforate anus. If  this neonate has not yet passed meconium I would favour meconium ileus.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784.6490478515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would discuss this case with the referring clinicians with a view to excluding  imperforate anus clinically, and to consider a contrast enema for further evaluation. </w:t>
      </w:r>
    </w:p>
    <w:sectPr>
      <w:type w:val="continuous"/>
      <w:pgSz w:h="14780" w:w="8800" w:orient="portrait"/>
      <w:pgMar w:bottom="0" w:top="861.929931640625" w:left="0" w:right="208.6798095703125" w:header="0" w:footer="720"/>
      <w:cols w:equalWidth="0" w:num="1">
        <w:col w:space="0" w:w="8591.32019042968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Oi">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4.png"/><Relationship Id="rId11" Type="http://schemas.openxmlformats.org/officeDocument/2006/relationships/image" Target="media/image188.png"/><Relationship Id="rId10" Type="http://schemas.openxmlformats.org/officeDocument/2006/relationships/image" Target="media/image183.png"/><Relationship Id="rId21" Type="http://schemas.openxmlformats.org/officeDocument/2006/relationships/image" Target="media/image180.png"/><Relationship Id="rId13" Type="http://schemas.openxmlformats.org/officeDocument/2006/relationships/image" Target="media/image181.png"/><Relationship Id="rId12" Type="http://schemas.openxmlformats.org/officeDocument/2006/relationships/image" Target="media/image18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7.png"/><Relationship Id="rId15" Type="http://schemas.openxmlformats.org/officeDocument/2006/relationships/image" Target="media/image194.png"/><Relationship Id="rId14" Type="http://schemas.openxmlformats.org/officeDocument/2006/relationships/image" Target="media/image193.png"/><Relationship Id="rId17" Type="http://schemas.openxmlformats.org/officeDocument/2006/relationships/image" Target="media/image182.png"/><Relationship Id="rId16" Type="http://schemas.openxmlformats.org/officeDocument/2006/relationships/image" Target="media/image191.png"/><Relationship Id="rId5" Type="http://schemas.openxmlformats.org/officeDocument/2006/relationships/styles" Target="styles.xml"/><Relationship Id="rId19" Type="http://schemas.openxmlformats.org/officeDocument/2006/relationships/image" Target="media/image192.png"/><Relationship Id="rId6" Type="http://schemas.openxmlformats.org/officeDocument/2006/relationships/image" Target="media/image185.png"/><Relationship Id="rId18" Type="http://schemas.openxmlformats.org/officeDocument/2006/relationships/image" Target="media/image184.png"/><Relationship Id="rId7" Type="http://schemas.openxmlformats.org/officeDocument/2006/relationships/image" Target="media/image189.png"/><Relationship Id="rId8" Type="http://schemas.openxmlformats.org/officeDocument/2006/relationships/image" Target="media/image190.png"/></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