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1200561523438" w:right="0" w:firstLine="0"/>
        <w:jc w:val="left"/>
        <w:rPr>
          <w:rFonts w:ascii="Arial" w:cs="Arial" w:eastAsia="Arial" w:hAnsi="Arial"/>
          <w:b w:val="1"/>
          <w:bCs w:val="1"/>
          <w:i w:val="0"/>
          <w:iCs w:val="0"/>
          <w:smallCaps w:val="0"/>
          <w:strike w:val="0"/>
          <w:color w:val="ffffff"/>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4"/>
          <w:szCs w:val="64"/>
          <w:u w:val="none"/>
          <w:shd w:fill="auto" w:val="clear"/>
          <w:vertAlign w:val="baseline"/>
          <w:rtl w:val="0"/>
        </w:rPr>
        <w:t xml:space="preserve">Final FRCR Part B Viva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1318359375" w:line="240" w:lineRule="auto"/>
        <w:ind w:left="0" w:right="0" w:firstLine="0"/>
        <w:jc w:val="center"/>
        <w:rPr>
          <w:rFonts w:ascii="Arial" w:cs="Arial" w:eastAsia="Arial" w:hAnsi="Arial"/>
          <w:b w:val="1"/>
          <w:bCs w:val="1"/>
          <w:i w:val="0"/>
          <w:iCs w:val="0"/>
          <w:smallCaps w:val="0"/>
          <w:strike w:val="0"/>
          <w:color w:val="231f2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4"/>
          <w:szCs w:val="64"/>
          <w:u w:val="none"/>
          <w:shd w:fill="auto" w:val="clear"/>
          <w:vertAlign w:val="baseline"/>
          <w:rtl w:val="0"/>
        </w:rPr>
        <w:t xml:space="preserve">100 Cases and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235.4400634765625" w:right="0" w:firstLine="0"/>
        <w:jc w:val="left"/>
        <w:rPr>
          <w:rFonts w:ascii="Arial" w:cs="Arial" w:eastAsia="Arial" w:hAnsi="Arial"/>
          <w:b w:val="1"/>
          <w:bCs w:val="1"/>
          <w:i w:val="0"/>
          <w:iCs w:val="0"/>
          <w:smallCaps w:val="0"/>
          <w:strike w:val="0"/>
          <w:color w:val="231f2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4"/>
          <w:szCs w:val="64"/>
          <w:u w:val="none"/>
          <w:shd w:fill="auto" w:val="clear"/>
          <w:vertAlign w:val="baseline"/>
          <w:rtl w:val="0"/>
        </w:rPr>
        <w:t xml:space="preserve">Revision Notes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1.78955078125" w:line="240" w:lineRule="auto"/>
        <w:ind w:left="3442.47314453125" w:right="0" w:firstLine="0"/>
        <w:jc w:val="left"/>
        <w:rPr>
          <w:rFonts w:ascii="Arial" w:cs="Arial" w:eastAsia="Arial" w:hAnsi="Arial"/>
          <w:b w:val="1"/>
          <w:bCs w:val="1"/>
          <w:i w:val="0"/>
          <w:iCs w:val="0"/>
          <w:smallCaps w:val="0"/>
          <w:strike w:val="0"/>
          <w:color w:val="231f2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4"/>
          <w:szCs w:val="64"/>
          <w:u w:val="none"/>
          <w:shd w:fill="auto" w:val="clear"/>
          <w:vertAlign w:val="baseline"/>
        </w:rPr>
        <w:drawing>
          <wp:inline distB="19050" distT="19050" distL="19050" distR="19050">
            <wp:extent cx="1007059" cy="863194"/>
            <wp:effectExtent b="0" l="0" r="0" t="0"/>
            <wp:docPr id="192" name="image187.png"/>
            <a:graphic>
              <a:graphicData uri="http://schemas.openxmlformats.org/drawingml/2006/picture">
                <pic:pic>
                  <pic:nvPicPr>
                    <pic:cNvPr id="0" name="image187.png"/>
                    <pic:cNvPicPr preferRelativeResize="0"/>
                  </pic:nvPicPr>
                  <pic:blipFill>
                    <a:blip r:embed="rId6"/>
                    <a:srcRect b="0" l="0" r="0" t="0"/>
                    <a:stretch>
                      <a:fillRect/>
                    </a:stretch>
                  </pic:blipFill>
                  <pic:spPr>
                    <a:xfrm>
                      <a:off x="0" y="0"/>
                      <a:ext cx="1007059" cy="86319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1200561523438" w:right="0" w:firstLine="0"/>
        <w:jc w:val="left"/>
        <w:rPr>
          <w:rFonts w:ascii="Arial" w:cs="Arial" w:eastAsia="Arial" w:hAnsi="Arial"/>
          <w:b w:val="1"/>
          <w:bCs w:val="1"/>
          <w:i w:val="0"/>
          <w:iCs w:val="0"/>
          <w:smallCaps w:val="0"/>
          <w:strike w:val="0"/>
          <w:color w:val="ffffff"/>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4"/>
          <w:szCs w:val="64"/>
          <w:u w:val="none"/>
          <w:shd w:fill="auto" w:val="clear"/>
          <w:vertAlign w:val="baseline"/>
          <w:rtl w:val="0"/>
        </w:rPr>
        <w:t xml:space="preserve">Final FRCR Part B Viva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14404296875" w:line="240" w:lineRule="auto"/>
        <w:ind w:left="0" w:right="0" w:firstLine="0"/>
        <w:jc w:val="center"/>
        <w:rPr>
          <w:rFonts w:ascii="Arial" w:cs="Arial" w:eastAsia="Arial" w:hAnsi="Arial"/>
          <w:b w:val="1"/>
          <w:bCs w:val="1"/>
          <w:i w:val="0"/>
          <w:iCs w:val="0"/>
          <w:smallCaps w:val="0"/>
          <w:strike w:val="0"/>
          <w:color w:val="231f2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4"/>
          <w:szCs w:val="64"/>
          <w:u w:val="none"/>
          <w:shd w:fill="auto" w:val="clear"/>
          <w:vertAlign w:val="baseline"/>
          <w:rtl w:val="0"/>
        </w:rPr>
        <w:t xml:space="preserve">100 Cases and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029296875" w:line="240" w:lineRule="auto"/>
        <w:ind w:left="2235.4400634765625" w:right="0" w:firstLine="0"/>
        <w:jc w:val="left"/>
        <w:rPr>
          <w:rFonts w:ascii="Arial" w:cs="Arial" w:eastAsia="Arial" w:hAnsi="Arial"/>
          <w:b w:val="1"/>
          <w:bCs w:val="1"/>
          <w:i w:val="0"/>
          <w:iCs w:val="0"/>
          <w:smallCaps w:val="0"/>
          <w:strike w:val="0"/>
          <w:color w:val="231f2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4"/>
          <w:szCs w:val="64"/>
          <w:u w:val="none"/>
          <w:shd w:fill="auto" w:val="clear"/>
          <w:vertAlign w:val="baseline"/>
          <w:rtl w:val="0"/>
        </w:rPr>
        <w:t xml:space="preserve">Revision Notes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787109375" w:line="240" w:lineRule="auto"/>
        <w:ind w:left="3355.7479858398438" w:right="0" w:firstLine="0"/>
        <w:jc w:val="left"/>
        <w:rPr>
          <w:rFonts w:ascii="Arial" w:cs="Arial" w:eastAsia="Arial" w:hAnsi="Arial"/>
          <w:b w:val="1"/>
          <w:bCs w:val="1"/>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
          <w:szCs w:val="30"/>
          <w:u w:val="none"/>
          <w:shd w:fill="auto" w:val="clear"/>
          <w:vertAlign w:val="baseline"/>
          <w:rtl w:val="0"/>
        </w:rPr>
        <w:t xml:space="preserve">Richard White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8.5821533203125"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Consultant Radiologist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1.9622802734375"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University Hospital of Wales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3.402099609375"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Cardiff, UK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777587890625" w:line="240" w:lineRule="auto"/>
        <w:ind w:left="3366.400146484375" w:right="0" w:firstLine="0"/>
        <w:jc w:val="left"/>
        <w:rPr>
          <w:rFonts w:ascii="Arial" w:cs="Arial" w:eastAsia="Arial" w:hAnsi="Arial"/>
          <w:b w:val="1"/>
          <w:bCs w:val="1"/>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
          <w:szCs w:val="30"/>
          <w:u w:val="none"/>
          <w:shd w:fill="auto" w:val="clear"/>
          <w:vertAlign w:val="baseline"/>
          <w:rtl w:val="0"/>
        </w:rPr>
        <w:t xml:space="preserve">Robin Proctor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8.5821533203125"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Consultant Radiologist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4.3023681640625"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Royal Lancaster Infirmary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5.4623413085938"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Lancaster, UK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02001953125" w:line="240" w:lineRule="auto"/>
        <w:ind w:left="3559.2959594726562" w:right="0" w:firstLine="0"/>
        <w:jc w:val="left"/>
        <w:rPr>
          <w:rFonts w:ascii="Arial" w:cs="Arial" w:eastAsia="Arial" w:hAnsi="Arial"/>
          <w:b w:val="1"/>
          <w:bCs w:val="1"/>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
          <w:szCs w:val="30"/>
          <w:u w:val="none"/>
          <w:shd w:fill="auto" w:val="clear"/>
          <w:vertAlign w:val="baseline"/>
          <w:rtl w:val="0"/>
        </w:rPr>
        <w:t xml:space="preserve">Ian Zealley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8.5821533203125"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Consultant Radiologist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3.6221313476562"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Ninewells Hospital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4.5022583007812" w:right="0" w:firstLine="0"/>
        <w:jc w:val="lef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tl w:val="0"/>
        </w:rPr>
        <w:t xml:space="preserve">Dundee, UK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44189453125" w:line="240" w:lineRule="auto"/>
        <w:ind w:left="0" w:right="2996.611328125" w:firstLine="0"/>
        <w:jc w:val="right"/>
        <w:rPr>
          <w:rFonts w:ascii="Arial" w:cs="Arial" w:eastAsia="Arial" w:hAnsi="Arial"/>
          <w:b w:val="0"/>
          <w:bCs w:val="0"/>
          <w:i w:val="0"/>
          <w:iCs w:val="0"/>
          <w:smallCaps w:val="0"/>
          <w:strike w:val="0"/>
          <w:color w:val="231f2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
          <w:szCs w:val="26"/>
          <w:u w:val="none"/>
          <w:shd w:fill="auto" w:val="clear"/>
          <w:vertAlign w:val="baseline"/>
        </w:rPr>
        <w:drawing>
          <wp:inline distB="19050" distT="19050" distL="19050" distR="19050">
            <wp:extent cx="1234440" cy="1078992"/>
            <wp:effectExtent b="0" l="0" r="0" t="0"/>
            <wp:docPr id="194" name="image193.png"/>
            <a:graphic>
              <a:graphicData uri="http://schemas.openxmlformats.org/drawingml/2006/picture">
                <pic:pic>
                  <pic:nvPicPr>
                    <pic:cNvPr id="0" name="image193.png"/>
                    <pic:cNvPicPr preferRelativeResize="0"/>
                  </pic:nvPicPr>
                  <pic:blipFill>
                    <a:blip r:embed="rId7"/>
                    <a:srcRect b="0" l="0" r="0" t="0"/>
                    <a:stretch>
                      <a:fillRect/>
                    </a:stretch>
                  </pic:blipFill>
                  <pic:spPr>
                    <a:xfrm>
                      <a:off x="0" y="0"/>
                      <a:ext cx="1234440" cy="107899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2.40783691406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London • Philadelphia • Panama City • New Delhi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874008178710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2013 JP Medical Ltd.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564.073944091796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Published by JP Medical Ltd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557.0539855957031"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83 Victoria Street, London, SW1H 0HW, UK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550.393981933593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Tel: +44 (0)20 3170 8910 Fax: +44 (0)20 3008 6180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563.8940429687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Email: info@jpmedpub.com Web: www.jpmedpub.com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59619140625" w:line="244.3032932281494" w:lineRule="auto"/>
        <w:ind w:left="563.533935546875" w:right="813.2049560546875" w:hanging="13.139953613281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rights of Richard White, Robin Proctor and Ian Zealley to be identified as authors of this work  have been asserted by them in accordance with the Copyright, Designs and Patents Act 1988.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2080078125" w:line="244.3026065826416" w:lineRule="auto"/>
        <w:ind w:left="553.0939483642578" w:right="937.9461669921875" w:firstLine="1.8000030517578125"/>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All rights reserved. No part of this publication may be reproduced, stored or transmitted in any  form or by any means, electronic, mechanical, photocopying, recording or otherwise, except as  permitted by the UK Copyright, Designs and Patents Act 1988, without the prior permission in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36328125" w:line="244.3019199371338" w:lineRule="auto"/>
        <w:ind w:left="562.8140258789062" w:right="857.8460693359375" w:hanging="9.18006896972656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writing of the publishers. Permissions may be sought directly from JP Medical Ltd at the address  printed above.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330078125" w:line="244.3022632598877" w:lineRule="auto"/>
        <w:ind w:left="554.8939514160156" w:right="717.0867919921875" w:hanging="2.3400115966796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All brand names and product names used in this book are trade names, service marks, trademarks  or registered trademarks of their respective owners. The publisher is not associated with any  product or vendor mentioned in this book.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330078125" w:line="244.3022060394287" w:lineRule="auto"/>
        <w:ind w:left="553.0939483642578" w:right="832.6446533203125" w:firstLine="7.7400970458984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Medical knowledge and practice change constantly. This book is designed to provide accurate,  authoritative information about the subject matter in question. However readers are advised  to check the most current information available on procedures included and check information  from the manufacturer of each product to be administered, to verify the recommended dose,  formula, method and duration of administration, adverse effects and contraindications. It is the  responsibility of the practitioner to take all appropriate safety precautions. Neither the publisher  nor the authors assume any liability for any injury and/or damage to persons or property arising  from or related to use of material in this book.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330078125" w:line="244.3022632598877" w:lineRule="auto"/>
        <w:ind w:left="562.8140258789062" w:right="668.8458251953125" w:hanging="12.42004394531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This book is sold on the understanding that the publisher is not engaged in providing professional  medical services. If such advice or services are required, the services of a competent medical  professional should be sought.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330078125" w:line="244.3022632598877" w:lineRule="auto"/>
        <w:ind w:left="553.6339569091797" w:right="729.1448974609375" w:firstLine="10.26008605957031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Every effort has been made where necessary to contact holders of copyright to obtain permission  to reproduce copyright material. If any have been inadvertently overlooked, the publisher will be  pleased to make the necessary arrangements at the first opportunity.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330078125" w:line="240" w:lineRule="auto"/>
        <w:ind w:left="563.1739807128906"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ISBN: 978-1-907816-48-2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5992431640625" w:line="240" w:lineRule="auto"/>
        <w:ind w:left="563.1739807128906"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British Library Cataloguing in Publication Data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554.8939514160156"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catalogue record for this book is available from the British Library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5992431640625" w:line="240" w:lineRule="auto"/>
        <w:ind w:left="563.1739807128906"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Library of Congress Cataloging in Publication Data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20751953125" w:line="240" w:lineRule="auto"/>
        <w:ind w:left="554.8939514160156"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catalog record for this book is available from the Library of Congress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9969482421875" w:line="240" w:lineRule="auto"/>
        <w:ind w:left="551.113967895507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JP Medical Ltd is a subsidiary of Jaypee Brothers Medical Publishers (P) Ltd, New Delhi, India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6053466796875" w:line="240" w:lineRule="auto"/>
        <w:ind w:left="564.073944091796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Publisher: Richard Furn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564.073944091796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Design: Designers Collective Ltd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5946655273438" w:line="240" w:lineRule="auto"/>
        <w:ind w:left="563.8940429687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Indexed, copy edited, typeset, printed and bound in India.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9.27978515625" w:right="0" w:firstLine="0"/>
        <w:jc w:val="lef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Preface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234375" w:line="288.6845397949219" w:lineRule="auto"/>
        <w:ind w:left="553.6339569091797" w:right="705.2117919921875" w:hanging="3.2399749755859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This book will help you develop the viva skills that are needed to pass the Final FRCR Part B  examination. It contains 100 typical examination cases with accompanying ‘suggested responses’  (model answers), along with succinct discussion of key points to think about during discussion of  the case. The aim is to provide you with an armamentarium of well-worded phrases and statements  that allow you to express yourself well in the stressful exam environment. You can then concentrate on  the radiological abnormalities and their correct interpretation, without the additional burden of a  struggle to find words to describe what you are seeing.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5947265625" w:line="288.6845397949219" w:lineRule="auto"/>
        <w:ind w:left="556.6939544677734" w:right="662.9058837890625" w:firstLine="0"/>
        <w:jc w:val="center"/>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cases have been selected by asking previous candidates what they encountered in their  Final FRCR Part B vivas, grouping similar topics together into themes, and organising these themes  according to their frequency of appearance in the viva. We then sought a typical case to represent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16796875" w:line="288.6845397949219" w:lineRule="auto"/>
        <w:ind w:left="557.2339630126953" w:right="818.9666748046875"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each theme. So although the images are not the actual ones seen in past examinations, they are  representative of the most frequently encountered </w:t>
      </w:r>
      <w:r w:rsidDel="00000000" w:rsidR="00000000" w:rsidRPr="00000000">
        <w:rPr>
          <w:rFonts w:ascii="Oi" w:cs="Oi" w:eastAsia="Oi" w:hAnsi="Oi"/>
          <w:b w:val="0"/>
          <w:bCs w:val="0"/>
          <w:i w:val="1"/>
          <w:iCs w:val="1"/>
          <w:smallCaps w:val="0"/>
          <w:strike w:val="0"/>
          <w:color w:val="231f20"/>
          <w:sz w:val="18"/>
          <w:szCs w:val="18"/>
          <w:u w:val="none"/>
          <w:shd w:fill="auto" w:val="clear"/>
          <w:vertAlign w:val="baseline"/>
          <w:rtl w:val="0"/>
        </w:rPr>
        <w:t xml:space="preserve">types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of case. These suggested responses will  equip you for a much wider range of cases than could be included in a single book.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5947265625" w:line="288.6845397949219" w:lineRule="auto"/>
        <w:ind w:left="553.0939483642578" w:right="701.0662841796875" w:firstLine="237.6000213623047"/>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 addition to our ‘top 100’ cases, we include a section on preparation for the examination.  We have developed this over several years by distilling hundreds of comments from past  examiners and candidates. It suggests how to make the very best of your existing radiological  knowledge and skills, for example by giving advice on how to deal with the cases you find hardest  and how to avoid losing momentum.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16796875" w:line="288.6843681335449" w:lineRule="auto"/>
        <w:ind w:left="553.6339569091797" w:right="690.9844970703125" w:firstLine="223.55995178222656"/>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techniques described in this book have been used successfully by numerous past  candidates. A typical comment from candidates is that they feel they have ‘stepped up a gear’ in  their performance. They have done this not by knowing more facts but by developing a technique  and phrase bank which allow them to concentrate on the images, without devoting unnecessary  energy to thinking about what they are going to say next or how they are going to say it.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65576171875" w:line="288.6845397949219" w:lineRule="auto"/>
        <w:ind w:left="557.2339630126953" w:right="809.2462158203125" w:firstLine="222.6599884033203"/>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We hope that once you have read this book, you will have greatly increased your repertoire of  phrases and will have developed a deeper understanding of how best to present yourself in the  exam room. Try our approach; it really works. Good luck.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466552734375" w:line="240" w:lineRule="auto"/>
        <w:ind w:left="0" w:right="676.7669677734375" w:firstLine="0"/>
        <w:jc w:val="righ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Richard White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0" w:right="673.8861083984375" w:firstLine="0"/>
        <w:jc w:val="righ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Robin Proctor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0" w:right="671.72607421875" w:firstLine="0"/>
        <w:jc w:val="righ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Ian Zealley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0" w:right="682.5262451171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February 2013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59130859375" w:line="240" w:lineRule="auto"/>
        <w:ind w:left="0" w:right="555.9246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8.37158203125" w:right="0" w:firstLine="0"/>
        <w:jc w:val="lef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How this book works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16064453125" w:line="288.6845397949219" w:lineRule="auto"/>
        <w:ind w:left="556.1539459228516" w:right="834.4439697265625" w:firstLine="7.7400970458984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If you are about to sit the Final FRCR Part B viva examination then there is one thing you really  </w:t>
      </w:r>
      <w:r w:rsidDel="00000000" w:rsidR="00000000" w:rsidRPr="00000000">
        <w:rPr>
          <w:rFonts w:ascii="Oi" w:cs="Oi" w:eastAsia="Oi" w:hAnsi="Oi"/>
          <w:b w:val="0"/>
          <w:bCs w:val="0"/>
          <w:i w:val="1"/>
          <w:iCs w:val="1"/>
          <w:smallCaps w:val="0"/>
          <w:strike w:val="0"/>
          <w:color w:val="231f20"/>
          <w:sz w:val="18"/>
          <w:szCs w:val="18"/>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need to worry about, and that is whether you know enough radiology. By passing the Final  FRCR Part A, you have just proved that you do.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5947265625" w:line="288.68468284606934" w:lineRule="auto"/>
        <w:ind w:left="553.6339569091797" w:right="866.6656494140625" w:firstLine="0"/>
        <w:jc w:val="center"/>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That is not to say the Final FRCR Part B is an easy examination, and it is the viva component  which candidates fear most. Despite the solid foundation in your knowledge, what you may not  be so good at is verbally articulating it in a fashion that reassures the examiners you possess the  requisite perception, interpretation and management skills to be a radiologist. There is already  the substantial challenge of reading and interpreting the examiners’ cases in a stressful exam  environment. In addition, there is the challenge of finding words with which to express yourself.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5947265625" w:line="288.68468284606934" w:lineRule="auto"/>
        <w:ind w:left="553.0939483642578" w:right="778.2843017578125" w:firstLine="224.09996032714844"/>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goal of the suggested response sections in this book is to arm you with phrases and  structured responses which will allow you to devote your attention to reading the images, not to  worrying about what you are going to say as your discuss your findings. If you learn phrases from  the scripts, you can focus on the ‘working things out’ bit while the eloquent descriptions flowing  from you are, in fact, made up of phrases you have already learnt and rehearsed during practice  sessions.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5947265625" w:line="288.6845397949219" w:lineRule="auto"/>
        <w:ind w:left="553.6339569091797" w:right="721.2261962890625" w:firstLine="237.2399139404297"/>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Reading this book will enable you to make the best out of what you already know. You will also  learn how to avoid the terrible spiral of sequential bad cases. And if you do find yourself sinking  without trace we offer advice to help you to dig yourself out of the deepest holes.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457275390625" w:line="240" w:lineRule="auto"/>
        <w:ind w:left="0" w:right="472.92419433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vii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3.878173828125" w:right="0" w:firstLine="0"/>
        <w:jc w:val="lef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Contents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635498046875" w:line="280.48776626586914" w:lineRule="auto"/>
        <w:ind w:left="1125.9619140625" w:right="963.2781982421875" w:firstLine="9.600067138671875"/>
        <w:jc w:val="both"/>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Preface v Preparing for the exam 1 Case 001 14 Case 002 17 Case 003 20 Case 004 23 Case 005 25 Case 006 27 Case 007 29 Case 008 31 Case 009 34 Case 010 37 Case 011 40 Case 012 42 Case 013 44 Case 014 46 Case 015 48 Case 016 50 Case 017 53 Case 018 56 Case 019 59 Case 020 62 Case 021 66 Case 022 69 Case 023 72 Case 024 74 Case 025 76 Case 026 78 Case 027 80 Case 028 83 Case 029 85 Case 030 87 Case 031 90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060333251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x Final FRCR Part B Viva: 100 Cases and Revision Notes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993408203125" w:line="280.48776626586914" w:lineRule="auto"/>
        <w:ind w:left="1125.9619140625" w:right="966.1578369140625" w:firstLine="0"/>
        <w:jc w:val="both"/>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Case 032 93 Case 033 95 Case 034 97 Case 035 100 Case 036 103 Case 037 106 Case 038 109 Case 039 112 Case 040 115 Case 041 117 Case 042 119 Case 043 122 Case 044 124 Case 045 126 Case 046 129 Case 047 131 Case 048 133 Case 049 136 Case 050 139 Case 051 141 Case 052 143 Case 053 145 Case 054 148 Case 055 151 Case 056 154 Case 057 157 Case 058 159 Case 059 163 Case 060 166 Case 061 168 Case 062 170 Case 063 173 Case 064 176 Case 065 178 Case 066 181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14001464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Contents xi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990966796875" w:line="280.48776626586914" w:lineRule="auto"/>
        <w:ind w:left="1124.5219421386719" w:right="962.0782470703125" w:firstLine="1.439971923828125"/>
        <w:jc w:val="both"/>
        <w:rPr>
          <w:rFonts w:ascii="Oi" w:cs="Oi" w:eastAsia="Oi" w:hAnsi="Oi"/>
          <w:b w:val="0"/>
          <w:bCs w:val="0"/>
          <w:i w:val="1"/>
          <w:iCs w:val="1"/>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Case 067 184 Case 068 187 Case 069 190 Case 070 192 Case 071 195 Case 072 197 Case 073 199 Case 074 202 Case 075 205 Case 076 208 Case 077 211 Case 078 214 Case 079 217 Case 080 220 Case 081 223 Case 082 226 Case 083 229 Case 084 231 Case 085 233 Case 086 236 Case 087 239 Case 088 241 Case 089 243 Case 090 246 Case 091 248 Case 092 251 Case 093 254 Case 094 256 Case 095 259 Case 096 262 Case 097 264 Case 098 266 Case 099 269 Case 100 271 </w:t>
      </w:r>
      <w:r w:rsidDel="00000000" w:rsidR="00000000" w:rsidRPr="00000000">
        <w:rPr>
          <w:rFonts w:ascii="Oi" w:cs="Oi" w:eastAsia="Oi" w:hAnsi="Oi"/>
          <w:b w:val="0"/>
          <w:bCs w:val="0"/>
          <w:i w:val="1"/>
          <w:iCs w:val="1"/>
          <w:smallCaps w:val="0"/>
          <w:strike w:val="0"/>
          <w:color w:val="231f20"/>
          <w:sz w:val="24"/>
          <w:szCs w:val="24"/>
          <w:u w:val="none"/>
          <w:shd w:fill="auto" w:val="clear"/>
          <w:vertAlign w:val="baseline"/>
          <w:rtl w:val="0"/>
        </w:rPr>
        <w:t xml:space="preserve">Index 275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62866210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Preparing for the exam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361083984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Recent changes to the Final FRCR Part B viva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6719360351562" w:right="644.249267578125" w:firstLine="2.4000549316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Spring 2013 the Final FRCR Part B viva changed to a digital format to reflect the  current working environment in the UK. A DICOM viewer is used, rather than the  traditional lightbox and film. During your practice sessions it is likely that you will  continue to view films rather than digital images. With the change to a PACS-type  digital format it is desirable that you acquaint yourself with the relevant hardware  and software involved. The Royal College of Radiologists website contains up-to-date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4.0719604492188" w:right="471.6485595703125" w:firstLine="1.3999938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information about the current hardware and software set-up for the examination. On  the day of the examination you will be given instructions on how to use the equipment.  Nevertheless it would be preferable if you are already familiar with the format  employed. You may find an examination preparation course which allows you to  practice using the set-up used in the viva. You may have workstations using the same  set-up in your own department. One way or another, you should make a concerted  effort to become adept at using the prescribed DICOM viewer prior to your viva.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6719360351562" w:right="461.84814453125" w:firstLine="3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Despite the switch to PACS-based digital images, in this book we frequently use the  term ‘film’ to describe radiological images. This is because even in the digital era this  descriptor remains in common usage. An image or film ‘goes up’ at the start of a case  and ‘comes down’ at its conclusion.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3730468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Different types of examiner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398406982422" w:lineRule="auto"/>
        <w:ind w:left="723.8719177246094" w:right="485.443115234375" w:hanging="5.9999084472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will encounter a variety of examiners in your viva. Some may appear more  friendly and more talkative than others. Some will provide a lot of relevant clinical  history when a new case is presented, and will indulge in discussion about the  cases. Others might put films up giving little background, listen as you talk about  the case and then switch to the next case while saying nothing: the dreaded  ‘silent’ examiner. You may struggle to know what the silent examiner is thinking  or wanting: does the fact that a case is staying up mean you’re completely wrong?  That you haven’t quite got the right diagnosis? That they want another relevant  comment from you, to ‘earn’ you the right to see the next case? You may never  know. You may meet a ‘hawk’ who interrupts you, challenges you and seems  unsympathetic or even pedantic, or you may meet a ‘dove’ who may smile a lot and  appear friendly. The important thing is that you should expect a range of different  behaviours from different examiners and not be put off by it. They will have similar  pass rates regardless of their demeanour and will be assessing the same skills.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8434143066" w:lineRule="auto"/>
        <w:ind w:left="725.4719543457031" w:right="883.648681640625" w:firstLine="333.00003051757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have structured our ‘suggested responses’ as if being delivered to a ‘silent’  examiner, because this allows us to make them as comprehensive as possible. The  radiological findings are presented, followed by interpretation of key points and, if  relevant, a management plan. The text supplies everything you’d need to achieve  full marks in a situation where the examiner does not provide any relevant clinical  information.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52001953125"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Preparing for the exam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56347656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The examination set-up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17.471923828125" w:right="508.8494873046875" w:firstLine="6.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FRCR viva consists of two half-hour sessions. There are two examiners in each viva  room, one of whom will grill you for 15 minutes on cases as the other examiner marks  you. The premise is that you are performing as a general radiologist and the examiners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724.0719604492188" w:right="606.8475341796875" w:firstLine="5.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 assessing your ability to help clinicians who want you to help them manage their  patients effectively. Remember that it is 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clinical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radiology exam and the College  prides itself on producing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clinical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radiologists who help patients. Also, remember you  are not expected to be an all-knowing expert in all sub-specialties and the examiners  are not trying to catch you out, make you look foolish or prove that they are superior.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17.471923828125" w:right="484.8480224609375" w:firstLine="349.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Examiners see too many candidates who switch to viva mode, with an ‘eyes-ahead’  demeanour. They prefer ordinary human social interaction, lightening a long day. If  you use normal social cues then you are already ahead. Be yourself: your ordinary,  everyday body language is both appropriate and welcome. Being yourself is also the  easiest way for you to behave because no rehearsal is required.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12712097168" w:lineRule="auto"/>
        <w:ind w:left="723.8719177246094" w:right="551.248779296875" w:firstLine="346.200103759765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Greet both examiners with a smile and a handshake if proffered and, when you  are seated, always turn your body slightly in the chair towards the examiner who is  talking to you, just as you do when you’re talking to people at work. One former senior  examiner suggests that it is nice if candidates ‘sparkle’. We accept that this is a tall  order on viva day, but do try to maintain your ordinary, sociable behaviour and avoid  becoming cool and rigid.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1281585693" w:lineRule="auto"/>
        <w:ind w:left="724.0719604492188" w:right="657.24853515625" w:firstLine="335.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Adopt a neutral but positive posture. Sit upright, very slightly tilted forward, pen  in hand to point with and also to avoid fidgeting. If you happen to look away from  the screen or the examiners, make sure you look up and not down. Looking up might  conceivably be interpreted as seeking divine inspiration but looking downwards  invariably conveys an air of defeat. Do not shut your eyes and do not groan when a  difficult film goes up. Do not touch the screen; use the electronic cursor or a pen for  pointing.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18434143066" w:lineRule="auto"/>
        <w:ind w:left="724.6719360351562" w:right="636.6485595703125" w:firstLine="33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you start to speak, think about your cadence; that is, the speed and rhythm  of your speech. Think of the best lecturers you ever heard at medical school. Did  they speak really fast? Almost certainly not. People who convey an impression of  thoughtfulness and consideration usually speak relatively slowly. In contrast, fast  speech tends to sound disorganised. You can use this to your advantage: firstly, it  is relatively easy to adopt a slightly slower speaking style, giving an impression of  thoughtfulness; secondly, by taking a little longer to speak you have more time to  ensure that what you are about to say makes sense.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65087890625" w:line="239.9040126800537" w:lineRule="auto"/>
        <w:ind w:left="724.0719604492188" w:right="553.447875976562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Practice appropriate posture and manner throughout every practice session. Ask  close friends and colleagues to tell you how you come over when you present cases. In  particular ask them to point out any irritating habits or unhelpful phrases.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6483154296875" w:line="240" w:lineRule="auto"/>
        <w:ind w:left="726.3519287109375"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Using a structured response for each image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17.471923828125" w:right="755.648193359375" w:firstLine="9.600067138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helps if you stick to the same basic template when each new image goes up. Avoid  complete silence. Silence in a viva is awful, particularly if prolonged. We will arm  you with a selection of phrases which will prevent a yawning chasm of silence from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773925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3809814453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Using a structured response for each image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5.4719543457031" w:right="486.248779296875" w:firstLine="3.999938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opening up in front of you. Having said that, the first step in your standard structure for  reporting is a brief silence.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19.27200317382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 brief silence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18.8719177246094" w:right="651.4483642578125" w:firstLine="0.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few seconds of silence are fine. This gives you time to marshal your thoughts and  will also avoid you appearing too hasty. Think of the best radiologists you know. It is  far more likely that they are measured, perhaps even ponderous, in their approach to  films. Be the same and consider them as role models for the exam.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0039062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Describe the image(s)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3.8719177246094" w:right="586.8487548828125" w:firstLine="5.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Say what the film is. In particular, repeat any clinical information which you may have  been given, for example ‘This is a frontal chest radiograph of an adult female who  presents with a history of cough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5573120117" w:lineRule="auto"/>
        <w:ind w:left="724.0719604492188" w:right="480.648803710937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Repetition of any clinical information is crucially important. It shows that you were  listening (which is polite) and it will also help to steer you away from false trails. If you  are given any information about a film it will be critically important to the appropriate  interpretation of the findings. The information will not be deliberately deceptive.  Repeating it helps you to remember what was said.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614257812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Describe any positive findings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1986465454" w:lineRule="auto"/>
        <w:ind w:left="718.8719177246094" w:right="572.0501708984375" w:firstLine="8.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there is an obvious abnormality then that is the place to start, so do not spend ages  seeking out further abnormalities before you start to speak. Even if you are really  struggling to spot the abnormality, one excellent piece of advice is to identify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anything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the film which is definitely not normal and start talking about that. This begins a  dialogue which will hopefully steer you onto the right track. At the very least it shows  willing. If you are using a review pattern, then talk the examiners through it as you use  it. Do not allow silences to build up: keep talking, even if very slowly.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8.8719177246094"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Summarise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18.8719177246094" w:right="717.4481201171875" w:firstLine="0.400085449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Again, as you summarise positive findings, repeat any clinical information you were  given. You will find your own form of words, but consider using such prefaces as ‘So,  we have …’, ‘To summarise, this is a …’ or ‘In summary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65087890625" w:line="239.90429878234863" w:lineRule="auto"/>
        <w:ind w:left="724.0719604492188" w:right="459.04541015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After a few practice sessions you will tire of hearing yourself repeating the same  phrase, but it is not you that you are trying to inform. Accept that you will repeat yourself  and don’t waste energy trying to sound different and exciting with every new film.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5.4719543457031" w:right="587.44873046875" w:firstLine="344.400024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State pertinent negatives if appropriate but only truly pertinent ones, for example  ‘There is subcutaneous emphysema but no pneumothorax’. For the examiners there is  nothing more dull than a list of features that aren’t present.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65087890625" w:line="239.90427017211914" w:lineRule="auto"/>
        <w:ind w:left="724.2720031738281" w:right="566.24755859375" w:firstLine="335.20004272460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At this stage, turn your body very slightly towards the examiner and face him or  her, just as you would in a clinical setting. This sends a very strong non-verbal cue that  it’s his or her turn to speak next. This sort of cue is almost irresistible to the recipient,  so do experiment with it: in any conversation, not necessarily at work, turn slightly  towards the other person, look at his or her face, and stop talking. They will invariably  start to speak after a pause of a second or two. For all cases, and particularly for less  straightforward ones, you really want to move on to a dialogue stage between you and  the examiner, so use every tool you have to stimulate this.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55201721191406"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Preparing for the exam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Diagnosis and differential diagnosis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5.4719543457031" w:right="598.64990234375" w:firstLine="1.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there is a single diagnosis (an ‘Aunt Minnie’ case, for example), then say so: ‘The  features indicate a diagnosis of …’ or ‘The features suggest’ …(if you are less certain or  generally more cautious).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17.471923828125" w:right="585.2484130859375" w:firstLine="349.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there is not a single obvious diagnosis then you must talk about differential  diagnoses. The usual way of doing this is to list possibilities in descending order of  likelihood. Below we suggest a different approach: 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conditional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differential diagnosis  list. This will help you to be more confident in suggesting potential diagnoses when  you are not certain of the definitive diagnosis.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39756011963" w:lineRule="auto"/>
        <w:ind w:left="729.4718933105469" w:right="507.44873046875" w:firstLine="337.80014038085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Personal style plays a part here. Some candidates will naturally feel more willing to  commit themselves to a diagnosis than others.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8.8719177246094"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Suggested further investigation or management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1986465454" w:lineRule="auto"/>
        <w:ind w:left="717.471923828125" w:right="583.648681640625" w:firstLine="9.600067138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Remember this is 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clinical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radiology examination. Demonstrating your grasp of  basic medical knowledge can go a long way towards persuading the examiners that  you understand that each image you see corresponds to a real patient somewhere.  What you say does not have to cover highly specialist ground: good solid sensible  suggestions are the order of the day, for example ‘I’d like to take this further by  discussing the findings with the clinician and perhaps performing an ultrasound scan  to confirm that these lesions are in fact solid and not cystic’.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29878234863" w:lineRule="auto"/>
        <w:ind w:left="724.6719360351562" w:right="633.64990234375" w:firstLine="345.20004272460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Subsequent steps should be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suggested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rather than described as being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required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If  there is a range of options, start the discussion with simple ones and escalate to more  complex tests or interventions, if appropriate.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614257812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Discussion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11281585693" w:lineRule="auto"/>
        <w:ind w:left="725.4719543457031" w:right="608.848876953125" w:firstLine="4.4000244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Candidates who have passed the Final FRCR Part B examination in the recent past all  report that there are relatively few spot diagnosis films or ‘Aunt Minnies’ in the viva,  and many have been surprised that they have been engaged in discussion with the  examiners. Do not be surprised if an examiner uses a case as a springboard to discuss  anatomy, technical considerations as to how a study should be performed, what  investigation would be most appropriate in a particular circumstance or something  else topical in modern day radiology.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91943359375" w:line="240" w:lineRule="auto"/>
        <w:ind w:left="728.8719177246094"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Summary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1986465454" w:lineRule="auto"/>
        <w:ind w:left="717.471923828125" w:right="712.847900390625" w:firstLine="9.600067138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Develop your own version of this standard structure for each case. The films change,  the history and the findings change, but you will always know where you are in  your structure because you will be using your own rehearsed turns of phrase, in an  approach that you have developed to work for you.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068481445312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Conditional differential diagnosis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28173828125" w:line="239.9040126800537" w:lineRule="auto"/>
        <w:ind w:left="724.0719604492188" w:right="640.449829101562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differential diagnosis is the stage at which a candidate who has picked up all the  pertinent radiological signs can shine. Conversely, one way of losing momentum is  to put all your mental energy into deciding which is the best order in which to list the  differential diagnoses. So instead, consider using a conditional differential diagnosis: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17431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40478515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(Ultra) simplified surgical sieve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9.2720031738281" w:right="818.648681640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speak about each of the diagnoses you think are likely, introducing each one with a  suitable caveat.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5.4719543457031" w:right="493.64868164062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the real patient in the image, there was only one correct diagnosis and all other  answers are wrong. But the viva is not all about giving the ‘right’ answer. It is about  demonstrating that you have an understanding of how radiographic findings relate to  real patients in real clinical scenarios. A ‘conditional’ approach to offering differential  diagnoses allows you to show several possibilities and relevant clinical considerations.  More than that, it allows you to score points for the wrong answers as well as the right  ones.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19.0718078613281" w:right="515.05187988281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Use the magic word ‘If’, for example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patient is acutely unwell I would be  wondering about …’, ‘On the other hand,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presentation has been more insidious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patient is older …’, 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 past history of recent abdominal surgery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15573120117" w:lineRule="auto"/>
        <w:ind w:left="724.2718505859375" w:right="460.048828125" w:firstLine="337.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Using this form of caveat before each suggested diagnosis shows that you are  thinking about the patient not just the images. Regard it as a ‘considered’ differential  rather than just a list. Another bonus is that for each clinical scenario that you describe,  the diagnosis that you are offering is correct, even if it is not the actual diagnosis for the  patient whose image is being discussed.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2558670044" w:lineRule="auto"/>
        <w:ind w:left="719.0718078613281" w:right="491.44775390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approach is far less stressful than having to decide which is the most likely  diagnosis. It avoids having to commit to one diagnosis, and it can even include some of  the more implausible options without over-committing, because you can preface them  with an appropriate clinical context. This form of discussion can also act as a prompt for  further clinical information in a much more elegant fashion than asking for it directly. It  also acts as a prompt for dialogue, which may be more interesting for the examiner.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29878234863" w:lineRule="auto"/>
        <w:ind w:left="725.6718444824219" w:right="485.84838867187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Many previous candidates have described feeling as if they have ‘changed up a  gear’ when they get used to presenting in this way. We strongly urge you to try it. It may  feel unnatural at first, but once you have developed a few short phrases to link your  clinical vignettes to your proposed different diagnoses you should feel relaxed and  confident presenting your interpretations in this clinically-orientated fashion.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63916015625" w:line="240" w:lineRule="auto"/>
        <w:ind w:left="739.512023925781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(Ultra) simplified surgical sieve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5.4719543457031" w:right="524.4500732421875" w:firstLine="1.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your interpretation of the image(s) does not appear to add up to a specific diagnosis  or even a broad class of disease, we suggest you use a form of ‘surgical sieve’ to  structure your comments. This is not a list of more than a dozen options that you recall  from medical school, rather it is an effective and concise abbreviated list of categories: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40" w:lineRule="auto"/>
        <w:ind w:left="731.8719482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Congenital/acquired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31.8719482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Trauma (including iatrogenic or post-surgical)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030517578125" w:line="240" w:lineRule="auto"/>
        <w:ind w:left="731.8719482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Neoplastic – benign, malignant primary or secondary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969482421875" w:line="239.90396976470947" w:lineRule="auto"/>
        <w:ind w:left="951.4718627929688" w:right="1013.6492919921875" w:hanging="219.599914550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Inflammatory – infective, non-infective idiopathic, autoimmune or connective tissue disorder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10864257812" w:line="240" w:lineRule="auto"/>
        <w:ind w:left="731.8719482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Cardiovascular – ischaemic, thromboembolic or haemorrhagic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31.8719482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Endocrine – hormonally driven processes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35198974609375"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Preparing for the exam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17.471923828125" w:right="510.244140625" w:firstLine="9.600067138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viva setting this helps you home in on the right disease ‘territory’. If you’ve  summarised your findings but are still not sure of the answer, then mentally working  through this list can enable you to promptly exclude very unlikely options. For instance,  you might say ‘I’m not sure that I can tie all of the findings together neatly, but clearly  the condition is an acquired one and is either inflammatory or neoplastic in nature.’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3.8719177246094" w:right="708.24951171875" w:firstLine="340.8000183105469"/>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several ways of going forward from this point. Either the examiner will  accept that it is time to open a dialogue or you can reach for the phrases we describe  below in the section ‘What to do if you get stuck’ (p. 7).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3730468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Closing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1455078125" w:line="239.9040126800537" w:lineRule="auto"/>
        <w:ind w:left="724.0719604492188" w:right="581.64794921875" w:firstLine="3.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a few ‘Aunt Minnie’ cases you will be able to discuss your findings using an almost  entirely rehearsed speech (e.g. rheumatoid hands), but for most you will not. For the  majority, the non-‘Aunt Minnie’s, it is reassuring to progress with your own structured  pattern, using many of your own rehearsed phrases. However one thing that is  common to both types of case is the importance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closing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film.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5.4716491699219" w:right="482.847900390625" w:firstLine="344.600067138671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Closing is essential because it allows you to progress. If you don’t close then you  might be lucky and have examiners who help you out but it is more likely you will  end up either repeating yourself over and over again, or enduring an uncomfortable  silence. Closing is easy but only you can do it, not the examiners. Practice it all the time  so that it becomes natural for you before the viva itself.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0716552734375" w:right="535.4473876953125" w:firstLine="335.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we have already described it is a good idea to use body language to animate the  exchange with the examiner. When you want to close (and thereby start a dialogue),  turn towards the examiner and talk to them as you would to a colleague at work,  perhaps 10–15 degrees, still predominantly facing the screen but also clearly engaging the examiner. As discussed earlier, this is a powerful everyday social cue that you have  concluded and that it’s time for a dialogue (or perhaps the next image).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1986465454" w:lineRule="auto"/>
        <w:ind w:left="717.4716186523438" w:right="564.6484375" w:firstLine="34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you have come to the end of what you can say about a film you must stop  yourself from talking (no-one else will stop you). This simple turn-and-stop technique  provides a mechanism to do this while simultaneously prompting the examiner that  it’s his or her turn to speak.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11281585693" w:lineRule="auto"/>
        <w:ind w:left="718.8716125488281" w:right="533.2495117187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doing this you will avoid repeating what you’ve already said and going around  in circles and losing momentum, which will not convince the examiners that you’re  about to ‘crack’ the case. It is very obvious to examiners when a candidate is failing to  draw a case to a conclusion. It is far better to present what you have found, together  with at least a stab at broad disease categories using your (ultra) simplified surgical  sieve. You can even offer a way forward by following the suggestions in the ‘What to do  if you get stuck’ section (p. 7), but whatever you do you must stop talking.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8070068359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Requesting additional information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9.6719360351562" w:right="528.8488769531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Sometimes you will think that you are stuck and there is no way forward without being  able to compare the image with an earlier one or by knowing more about a specific  aspect of the patient’s clinical condition.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973876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8.4088134765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What to do if you get stuck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241943359375" w:right="512.877197265625" w:firstLine="342.98812866210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Different people will give different advice on this. Some will suggest that you  should always ask for previous images or control images if these would usually be  available in clinical practice. However, we suggest that you consider why the examiner  has selected a case for the viva. It may be an elegant example that does not require  sight of a previous image (or control film) to reach the diagnosis, for example, or a case  that the examiners have found particularly interesting themselves.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5.44189453125" w:right="567.8802490234375" w:firstLine="333.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suggest that you should never ask for additional information or previous  images. Examiners don’t like knee-jerk requests like ‘please may I see the control film’,  in part because they may be proud that their films don’t need any help to interpret,  and in part because it just sounds so lame.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2712097168" w:lineRule="auto"/>
        <w:ind w:left="723.8418579101562" w:right="470.277099609375" w:firstLine="343.4002685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Instead, adopt an approach similar to the conditional differential diagnosis we  described above, and receive credit for thinking of several ways of interpreting a film.  It is easy to incorporate a request for further information into a conditional structure,  again using the magic word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new finding compared with previous films  …’,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seen to be anterior on a lateral film … On the other hand,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is seen to  be posterior …’, 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also evident on the control film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18.8418579101562" w:right="673.8800048828125" w:firstLine="348.4002685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adopting this approach you can resolve your indecision elegantly and in a  way which, like a conditional differential diagnosis, allows you to score points for the  ‘wrong’ answers as well as the ‘right’ ones.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62646484375" w:line="240" w:lineRule="auto"/>
        <w:ind w:left="717.3919677734375"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What to do if you get stuck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1455078125" w:line="239.9040126800537" w:lineRule="auto"/>
        <w:ind w:left="725.4719543457031" w:right="556.4495849609375" w:hanging="7.5999450683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will get stuck on at least one case, maybe more, so it is vitally important that you  anticipate this and practice a form of words that will help you progress without losing  maintain momentum. No candidate will sail through all the cases without ever getting  stuck. Examiners always have a supply of increasingly difficult cases in reserve, to  stretch the ablest candidate.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0719604492188" w:right="502.8466796875" w:firstLine="343.20007324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you cannot think what to say then be prepared to say so, if not in so many words.  There is no point in sitting in silence, becoming more uncomfortable. Keep talking and  keep moving forwards.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18.8719177246094" w:right="458.6480712890625" w:firstLine="351.200103759765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course, in this situation what you really want to say is ‘If I was stuck like this  with a film at work I would discuss the case with the clinician and I’d like to do that  with you …’. So why not say something like that? Develop your own form of words to  indicate to the examiners that in the real-life world you would do whatever is necessary  to work out the diagnosis and help the patient. This is exactly the sort of attribute that  senior radiologists and the College want to see in prospective colleagues.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5573120117" w:lineRule="auto"/>
        <w:ind w:left="718.8719177246094" w:right="728.848876953125" w:firstLine="351.200103759765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Other turns of phrase you might find useful are ‘I’m not comfortable that some  of the findings I’ve described adequately explain the clinical picture …’ or ‘I’m not  comfortable that I’ve identified all of the pertinent radiographic findings on this  image …’, followed by a pause and then something like ‘In ordinary clinical practice  [or ‘at work’], I would get in touch with the clinician and discuss the patient’s  presentation and past history to see if together we could get closer to understanding  what we are seeing here and what is going on with this patient’.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95196533203125"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Preparing for the exam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4.6299743652344" w:right="486.0894775390625" w:firstLine="3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you say something along these lines then the examiner simply must step in,  acting the part of the clinician and giving you at least some clinical information to  guide you forwards. Once again we suggest using the simple, powerful non-verbal cues  that prompt a dialogue: a slight twist of the body, a glance at their face.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5.4299926757812" w:right="508.291015625" w:firstLine="344.6000671386719"/>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Getting stuck is stressful: it is important that the turns of phrase you use are so well  rehearsed, automatic and embedded that you can use them even when you feel things  are going wrong.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31.391906738281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‘Bad’ cases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396976470947" w:lineRule="auto"/>
        <w:ind w:left="717.471923828125" w:right="508.248291015625" w:firstLine="9.600067138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is normal to have one or more ‘bad’ cases. It would be quite extraordinary if you  emerged from your viva feeling that there had been no tough cases. Everyone will tell  you to forget a ‘bad’ case, and they are right. Prepare for this by accepting, ahead of the  viva, that there are going to be some bad cases in your viva.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6719360351562" w:right="461.048583984375" w:firstLine="33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a bad case comes along it is just part of the process. Just accept it and use the  tools at your disposal to get as much mileage as you can using the techniques you have  developed for those times that you get stuck or need to request further information. A  dialogue will ensue and no matter how that goes the film will come down. And as soon  as it’s down, move 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312011718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Complex cases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5869140625" w:line="239.9040126800537" w:lineRule="auto"/>
        <w:ind w:left="724.0719604492188" w:right="468.4490966796875" w:firstLine="3.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examination, just as in real life, you will occasionally see extremely complex  cases with so much going on that it’s almost impossible to know where to start. Outside  the context of a viva these might take a long time to report and necessitate detailed  discussions with radiological or clinical colleagues. In the viva, time is of the essence  and you have nobody to ask for a second opinion. The examiners know this: they aren’t  necessarily looking for definitive answers, just a considered response that proves you  know how to handle the situation.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412902832" w:lineRule="auto"/>
        <w:ind w:left="718.8719177246094" w:right="605.449829101562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 not be deterred when facing images with multiple findings: start as you would  with any case and go on to describe the abnormalities, keeping to the system you  normally use.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91943359375" w:line="240" w:lineRule="auto"/>
        <w:ind w:left="724.27200317382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Talk about the really important elements first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11281585693" w:lineRule="auto"/>
        <w:ind w:left="718.8719177246094" w:right="650.648193359375" w:firstLine="8.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clinical practice, if you identified an immediately life-threatening finding then you  would not keep it to yourself for ten minutes while you painstakingly reviewed every  additional finding. You would ensure that it was dealt immediately before moving on  to identify less relevant features. Do the same in a viva. For example, for a CT scan of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11281585693" w:lineRule="auto"/>
        <w:ind w:left="724.0719604492188" w:right="535.2496337890625" w:firstLine="5.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polytrauma patient you might conclude ‘There is active extravasation of intravenous  contrast from the thoracic aorta. I would immediately explain this to the trauma team  leader making sure they appreciate this patient may require immediate cardiothoracic  surgery or endovascular intervention’.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9194335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Be systematic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61349487305" w:lineRule="auto"/>
        <w:ind w:left="724.6719360351562" w:right="483.04931640625" w:firstLine="2.400054931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Develop your own systematic approach to describe other findings, and stick to it. If  there are lines and tubes, list them and state whether they are appropriately positioned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741699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9</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8277587890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Complex cases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5.072021484375" w:right="1049.847412109375" w:firstLine="6.799926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they are not, mention what you would do about this). Then describe the other  findings according to your system.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0719604492188" w:right="531.247558593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a chest radiograph this might be to look at the heart and mediastinum, lungs,  upper abdomen, bones and soft tissues, in that order, revisiting your review areas at the  end. In an abdominal CT scan you might review all solid viscera before looking at bowel,  lymph nodes, peritoneal surfaces, bones, muscles, lung bases and subcutaneous tissues.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5.671997070312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Multiple similar findings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376949310303" w:lineRule="auto"/>
        <w:ind w:left="724.0719604492188" w:right="554.8486328125" w:hanging="5.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complex cases it is particularly tempting to spend time counting or listing things.  This is not necessary. There might be enlarged left inguinal iliac, right common  iliac, para-aortic, aortocaval and portocaval lymph nodes, or multiple rib fractures  in trauma, but it is not worth spending time identifying every enlarged node or  fractured rib . Instead say something like ‘There is widespread abdominal and pelvic  lymphadenopathy’ or ‘There are multiple bilateral rib fractures, of which the most  significant are displaced fractures involving the right first and second ribs’.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5.4719543457031" w:right="592.64831542968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Remember to highlight any particularly pertinent findings, for instance ‘There are  multiple thoracolumbar vertebral fractures, of which the most significant is a burst  fracture of T12 with retropulsion of a large fragment of bone into the spinal canal’.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8349609375" w:line="240" w:lineRule="auto"/>
        <w:ind w:left="728.8719177246094"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Summarising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3.8719177246094" w:right="573.448486328125" w:firstLine="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a straightforward case it may not be necessary to summarise the findings when  closing, because this risks repeating almost everything you have just said. In complex  cases, however, summarising may help by refreshing own memory of the findings and  by giving you extra time to pull together the pieces of the puzzle.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Diagnosis or differential diagnosis?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29878234863" w:lineRule="auto"/>
        <w:ind w:left="724.6719360351562" w:right="746.84814453125" w:firstLine="1.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Now you need to draw your conclusions based on the findings. If you are not sure of  the exact diagnosis then proceed by offering a conditional differential diagnosis, as  described above. However, if you feel confident, state the diagnosis, for example: ‘In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725.4719543457031" w:right="494.8486328125" w:firstLine="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summary there is a mass in the stomach which is likely to represent gastric carcinoma  accompanied by ascites and features in keeping with nodal, hepatic and sclerotic bone  metastases. Bilateral ovarian masses are also evident. These may be unrelated to the  other findings but I am suspicious that they represent Krukenburg tumours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52978515625" w:line="240" w:lineRule="auto"/>
        <w:ind w:left="718.2719421386719"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What about a syndrome you don’t recognise?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18434143066" w:lineRule="auto"/>
        <w:ind w:left="725.4719543457031" w:right="515.2490234375" w:hanging="7.5999450683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might be fairly sure that various findings can be tied together as part of a  syndrome but you cannot remember what the syndrome is. Do not worry. It would be  reasonable to say something along the lines of: ‘In summary this infant has multiple  abnormalities including cerebellar hypoplasia, grey matter heterotopia, absence of the  corpus callosum, and microphthalmos. These findings are almost certainly part of a  complex congenital disorder although I am unsure which syndrome or condition they  represent. In my usual practice I would consult a textbook or clinical or radiological  colleagues to help make the diagnosis’.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15649414062"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If you can’t put it all together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522861480713" w:lineRule="auto"/>
        <w:ind w:left="725.072021484375" w:right="764.4482421875" w:hanging="0.600128173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case could have a range of findings or you may be unable to decide whether the  findings are linked. In either instance just say so. If you have clearly described the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05401611328125"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Preparing for the exam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17.471923828125" w:right="468.2470703125" w:firstLine="11.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clinically relevant findings and have stated what you would do next, then it is likely that  you are doing alright. Consulting textbooks and colleagues is something that everyone  does, including the examiners, and saying so is an indication that you are safe to  practice rather than an admission of weakness.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18.79196166992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A few specifics and exceptions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9765625" w:line="240" w:lineRule="auto"/>
        <w:ind w:left="725.671997070312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Mention lines and tubes first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4.0719604492188" w:right="581.649169921875" w:firstLine="3.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you don’t then you will forget. Mentioning them demonstrates that you are thinking  about the clinical status of the patient, which will help guide you into the right clinical  zone for interpreting the film. Keep in mind that misplaced lines and tubes are more  prevalent in teaching collections than in real life.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Lumps and masses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18.8719177246094" w:right="518.24951171875" w:firstLine="0.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Anywhere in the body, on any modality, your primary task is to determine whether the  lesion is benign/non-aggressive or malignant/aggressive. Once you have done this, it will be easier for you to talk through a differential diagnosis.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8.8719177246094"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Changing your mind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9.2720031738281" w:right="731.649169921875" w:hanging="1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you progress through a case you may wish to revise an initial observation. Simply  say ‘on reflection …’ and move 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4.27200317382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Terminology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30.8718872070312" w:right="988.8507080078125" w:hanging="3.7998962402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Radiographic images are ‘radiographs’ not ‘X-rays’, though they can still be called  ‘films’ (see earlier).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6719360351562" w:right="578.24951171875" w:firstLine="337.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Use the correct terminology for each modality: density for plain films, attenuation  for CT, reflectivity (rather than echogenicity) for ultrasound, signal intensity for MRI,  tracer uptake for radioisotope studies.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29878234863" w:lineRule="auto"/>
        <w:ind w:left="724.2720031738281" w:right="804.04907226562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using ‘high’ or ‘low’ rather than ‘hyper’ and ‘hypo’, particularly if you  have a strong accent or tend to speak quickly, because they are less easily misheard  and harder for you to confuse.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0039062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Radioisotope examinations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64697265625" w:line="239.90415573120117" w:lineRule="auto"/>
        <w:ind w:left="724.2720031738281" w:right="462.447509765625" w:hanging="6.3999938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probably don’t see these studies every day at work. It is worth spending a couple of  hours reminding yourself how the basic radioisotope studies are performed. In the viva  a good way of working out what’s going on in a radioisotope image is to talk through  the actual methodology of how the test is performed as you describe the image. It  sounds good, helps to prompt you in the right direction and buys you thinking time.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91943359375" w:line="240" w:lineRule="auto"/>
        <w:ind w:left="724.27200317382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Trauma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12712097168" w:lineRule="auto"/>
        <w:ind w:left="718.8719177246094" w:right="477.44873046875" w:firstLine="5.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Trauma is a very common topic in the exam and is widely regarded as an excellent  discriminator between good and bad candidates. Whenever you have practice sessions  with your seniors ask them to show you the trauma cases in their collections. You  cannot see too many examples before the exam. Make the rules of trauma reporting  second nature, mention what might be seen on the orthogonal view (rather than ask  for it), and always mention the soft tissues.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11</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80456542968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 few specifics and exceptions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18.8299560546875" w:right="509.4903564453125" w:firstLine="346.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Trauma to the cervical spine is a common exam film, and it is the only one  where you should be seen to count the vertebrae to ensure that coverage is adequate.  Otherwise, don’t count ribs and vertebrae: it’s time consuming and implies that you  think that getting the number right is as important as giving an appropriate opinion on  the pathology.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8.8299560546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Chest radiographs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379810333252" w:lineRule="auto"/>
        <w:ind w:left="724.0299987792969" w:right="690.491333007812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 limited number of lung spaces for diseases to occupy so restrict yourself  to the terms ‘airspace’, ‘interstitial’ and ‘pleural’. Avoid the more elaborate terms  (‘reticulo-nodular’, ‘ground glass’, etc.) unless you are absolutely confident that they  are right for the film and that it’s an ‘Aunt Minnie’. Sticking with the plain anatomical  terms will also help to guide you through your differential, especially if you have had  the foresight to think about what would be on your conditional differential diagnosis  lists for disease in each of the three anatomical.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8349609375" w:line="240" w:lineRule="auto"/>
        <w:ind w:left="719.2300415039062"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Arthropathies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4.6299743652344" w:right="716.6900634765625" w:hanging="5.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Avoid drawing too many conclusions from a film of a single joint: you need to know  the distribution between joints. For a severely damaged joint, it may be very difficult  or impossible to work out what has caused the damage or there may be a secondary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61349487305" w:lineRule="auto"/>
        <w:ind w:left="718.8299560546875" w:right="969.4915771484375" w:firstLine="1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condition involved. Also look carefully at some of the less severely affected joints,  where more classic (and diagnostic) features may still be visible.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6142578125" w:line="240" w:lineRule="auto"/>
        <w:ind w:left="725.6300354003906"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Mammograms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1986465454" w:lineRule="auto"/>
        <w:ind w:left="718.8299560546875" w:right="730.8917236328125" w:firstLine="8.20007324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Ensure that you are familiar with the way in which mammograms are displayed and  reported. A sure-fire way of making a bad impression is to present the images in the  wrong order. Also make sure you use the right terms to localise abnormalities (using  quadrants or a clock face). Digital imaging has obviated the need for a hand-held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0771484375" w:line="239.90461349487305" w:lineRule="auto"/>
        <w:ind w:left="729.429931640625" w:right="597.6885986328125" w:hanging="3.999938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magnifying glass to look for microcalcifications; magnification functions are available  on the DICOM viewer, if needed.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6142578125" w:line="240" w:lineRule="auto"/>
        <w:ind w:left="726.6299438476562"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Emergency management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1986465454" w:lineRule="auto"/>
        <w:ind w:left="724.6299743652344" w:right="515.6903076171875" w:firstLine="2.400054931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a variety of diagnoses it is appropriate that you indicate that you recognise the  urgent need to communicate the findings to the clinical team. You should develop a  form of words which shows that you would not rely on anyone but yourself and the  referring clinician to recognise the gravity of the situation, for example ‘The diagnosis  is emphysematous cholecystitis. This is a surgical emergency. At work I would pick up  the phone and ask switchboard for the bleep number of the senior surgeon on call and  speak to them myself immediately’.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2300415039062" w:right="612.8912353515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might worry about what you’ll say if you see a tension pneumothorax. We  haven’t found anyone who has seen one in the Final FRCR Part B viva. In case you do,  remember that you should say you would immediately insert a wide-bore cannula in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725.4299926757812" w:right="824.8895263671875" w:hanging="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second intercostal space in the midclavicular line on the affected side and then  insert a formal chest drain.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52978515625" w:line="240" w:lineRule="auto"/>
        <w:ind w:left="719.2300415039062"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And finally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953.0300903320312" w:right="1195.2911376953125" w:hanging="221.2001037597656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If there is any written information on the film then mention it: erect, control, 30 minutes, etc.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05401611328125"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Preparing for the exam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40" w:lineRule="auto"/>
        <w:ind w:left="731.8719482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 brief appropriate silence is better than an ‘er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945.6718444824219" w:right="480.4486083984375" w:hanging="213.7998962402343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viva is not the place to air your opinion on any deficiencies in your training scheme. So do not offer an excuse like ‘I haven’t seen much nuclear medicine’. It will  not elicit leniency from your examiners and it may make them work harder to seek  weaknesses in your experience and knowledge.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944.2718505859375" w:right="652.4493408203125" w:hanging="212.399902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If an image is diagnostic then say so. If not you should be closing with a plan, using your rehearsed structure.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951.4718627929688" w:right="579.6490478515625" w:hanging="219.599914550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For ‘classic’ cases you absolutely must learn the terms and phrases that earn all the points. This includes diffuse interstitial lung disease, rheumatoid arthritis,  aggressive bone lesion, etc. You will not use your whole rehearsed response but the  rehearsed phrases will be invaluable.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62646484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Personal appearance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5.4719543457031" w:right="1164.448852539062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examination rooms are very small and very hot. Have a good shower in the  morning and brush your teeth.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6979675293" w:lineRule="auto"/>
        <w:ind w:left="718.8719177246094" w:right="492.04895019531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Your clothing should be appropriate for a consultant radiologist at work. If you  wouldn’t be comfortable wearing your outfit to speak to patients or their relatives then  don’t wear it in the viva. The examiners are judging your radiology knowledge and how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4.0719604492188" w:right="544.4482421875" w:firstLine="5.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credible you are as a radiologist, nothing more. For men, be clean shaven or have a  proper beard (avoid in between). Wear a suit with a tie, and do up the top shirt button.  For women, wear a suit or similarly smart outfit, without a low-cut top or tight fit.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18994140625" w:line="240" w:lineRule="auto"/>
        <w:ind w:left="729.4319152832031"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If your first language is not English or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551971435546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you have a strong regional accent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560546875" w:line="239.9040126800537" w:lineRule="auto"/>
        <w:ind w:left="727.0719909667969" w:right="482.84912109375" w:hanging="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Final FRCR Part B exam does not contain an English language test per se.  However, it is intended to determine whether you can function safely in a UK radiology  department, where an appropriate level of fluency and clarity of English is required.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94115447998" w:lineRule="auto"/>
        <w:ind w:left="717.471923828125" w:right="654.248046875" w:firstLine="34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examiners are trying to decide if you should pass the exam they can only  presume that your ability to communicate with them is the same as it would be with  your colleagues. If they cannot understand you or you cannot understand them, they  will come to the conclusion that you would not be safe simply because you cannot  communicate effectively.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9125442505" w:lineRule="auto"/>
        <w:ind w:left="718.8719177246094" w:right="752.24853515625" w:firstLine="347.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Most people find it harder to communicate in a second language when they are  under stress. They may respond in several ways. They may speak more quickly, their  accent may become stronger, or they may become very hesitant. Similarly, people  with strong regional accents may find their accents becoming stronger when under  pressure.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986465454" w:lineRule="auto"/>
        <w:ind w:left="717.471923828125" w:right="748.8513183593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Take time to talk to close friends and colleagues who are not from the same  region as you, or who do not share the same first language. Ask them to tell you how  you behave under stress and particularly what happens to your speech, especially  in terms of speed and accent. Listen carefully to their feedback and act on it. If they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72045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8.4405517578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Homework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8719787597656" w:right="526.649169921875" w:firstLine="4.4000244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say your speech speeds up and/or your accent becomes thicker and more difficult to understand, then you must rehearse minimising these effects in your practice sessions.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Homework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17.471923828125" w:right="545.450439453125" w:firstLine="1.800079345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Arrange as many practise viva sessions with as many different qualified radiologists as  you can. Colleagues who have recently passed the exam are often particularly helpful.  Use the relevant digital equipment, if and when you can. Do not underestimate the  value of practising with colleagues who are sitting the exam at the same time as you.  Taking turns at playing the ‘examiner’ gives you an interesting insight into what comes  across well (and what doesn’t). You can work out good turns of phrase together and  refine them for the ‘classic’ images.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0719604492188" w:right="738.649291992187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Rehearse your own structure until it flows without any need to think about what  comes next: silence → description → summary → differential → suggestions. In  particular you must ensure that you close every film by stopping talking.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5.4719543457031" w:right="664.848022460937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Practise using the magic word ‘If’ for a conditional approach to differential  diagnosis and when you think you would ask for an extra image or additional clinical  information.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29878234863" w:lineRule="auto"/>
        <w:ind w:left="724.6719360351562" w:right="782.6507568359375" w:firstLine="33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Work out your own reliable routines for cases where you get ‘stuck’ and for ‘bad  cases’, and rehearse them until you are comfortable using them. And expect to use  them. Do not be knocked sideways by bad cases – they are just part of the viva.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40" w:lineRule="auto"/>
        <w:ind w:left="1058.07205200195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don’t need to be lucky. Be prepared instead.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3.76647949218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576171875" w:line="240" w:lineRule="auto"/>
        <w:ind w:left="0" w:right="376.593017578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782312" cy="457200"/>
            <wp:effectExtent b="0" l="0" r="0" t="0"/>
            <wp:docPr id="193" name="image186.png"/>
            <a:graphic>
              <a:graphicData uri="http://schemas.openxmlformats.org/drawingml/2006/picture">
                <pic:pic>
                  <pic:nvPicPr>
                    <pic:cNvPr id="0" name="image186.png"/>
                    <pic:cNvPicPr preferRelativeResize="0"/>
                  </pic:nvPicPr>
                  <pic:blipFill>
                    <a:blip r:embed="rId8"/>
                    <a:srcRect b="0" l="0" r="0" t="0"/>
                    <a:stretch>
                      <a:fillRect/>
                    </a:stretch>
                  </pic:blipFill>
                  <pic:spPr>
                    <a:xfrm>
                      <a:off x="0" y="0"/>
                      <a:ext cx="4782312"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72584" cy="445008"/>
            <wp:effectExtent b="0" l="0" r="0" t="0"/>
            <wp:docPr id="189" name="image189.png"/>
            <a:graphic>
              <a:graphicData uri="http://schemas.openxmlformats.org/drawingml/2006/picture">
                <pic:pic>
                  <pic:nvPicPr>
                    <pic:cNvPr id="0" name="image189.png"/>
                    <pic:cNvPicPr preferRelativeResize="0"/>
                  </pic:nvPicPr>
                  <pic:blipFill>
                    <a:blip r:embed="rId9"/>
                    <a:srcRect b="0" l="0" r="0" t="0"/>
                    <a:stretch>
                      <a:fillRect/>
                    </a:stretch>
                  </pic:blipFill>
                  <pic:spPr>
                    <a:xfrm>
                      <a:off x="0" y="0"/>
                      <a:ext cx="4672584" cy="4450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560320" cy="2642616"/>
            <wp:effectExtent b="0" l="0" r="0" t="0"/>
            <wp:docPr id="188" name="image194.png"/>
            <a:graphic>
              <a:graphicData uri="http://schemas.openxmlformats.org/drawingml/2006/picture">
                <pic:pic>
                  <pic:nvPicPr>
                    <pic:cNvPr id="0" name="image194.png"/>
                    <pic:cNvPicPr preferRelativeResize="0"/>
                  </pic:nvPicPr>
                  <pic:blipFill>
                    <a:blip r:embed="rId10"/>
                    <a:srcRect b="0" l="0" r="0" t="0"/>
                    <a:stretch>
                      <a:fillRect/>
                    </a:stretch>
                  </pic:blipFill>
                  <pic:spPr>
                    <a:xfrm>
                      <a:off x="0" y="0"/>
                      <a:ext cx="2560320" cy="2642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136648" cy="3520440"/>
            <wp:effectExtent b="0" l="0" r="0" t="0"/>
            <wp:docPr id="191" name="image180.png"/>
            <a:graphic>
              <a:graphicData uri="http://schemas.openxmlformats.org/drawingml/2006/picture">
                <pic:pic>
                  <pic:nvPicPr>
                    <pic:cNvPr id="0" name="image180.png"/>
                    <pic:cNvPicPr preferRelativeResize="0"/>
                  </pic:nvPicPr>
                  <pic:blipFill>
                    <a:blip r:embed="rId11"/>
                    <a:srcRect b="0" l="0" r="0" t="0"/>
                    <a:stretch>
                      <a:fillRect/>
                    </a:stretch>
                  </pic:blipFill>
                  <pic:spPr>
                    <a:xfrm>
                      <a:off x="0" y="0"/>
                      <a:ext cx="2136648" cy="352044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592407226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29768" cy="445008"/>
            <wp:effectExtent b="0" l="0" r="0" t="0"/>
            <wp:docPr id="190" name="image185.png"/>
            <a:graphic>
              <a:graphicData uri="http://schemas.openxmlformats.org/drawingml/2006/picture">
                <pic:pic>
                  <pic:nvPicPr>
                    <pic:cNvPr id="0" name="image185.png"/>
                    <pic:cNvPicPr preferRelativeResize="0"/>
                  </pic:nvPicPr>
                  <pic:blipFill>
                    <a:blip r:embed="rId12"/>
                    <a:srcRect b="0" l="0" r="0" t="0"/>
                    <a:stretch>
                      <a:fillRect/>
                    </a:stretch>
                  </pic:blipFill>
                  <pic:spPr>
                    <a:xfrm>
                      <a:off x="0" y="0"/>
                      <a:ext cx="429768" cy="4450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560320" cy="2203703"/>
            <wp:effectExtent b="0" l="0" r="0" t="0"/>
            <wp:docPr id="186" name="image192.png"/>
            <a:graphic>
              <a:graphicData uri="http://schemas.openxmlformats.org/drawingml/2006/picture">
                <pic:pic>
                  <pic:nvPicPr>
                    <pic:cNvPr id="0" name="image192.png"/>
                    <pic:cNvPicPr preferRelativeResize="0"/>
                  </pic:nvPicPr>
                  <pic:blipFill>
                    <a:blip r:embed="rId13"/>
                    <a:srcRect b="0" l="0" r="0" t="0"/>
                    <a:stretch>
                      <a:fillRect/>
                    </a:stretch>
                  </pic:blipFill>
                  <pic:spPr>
                    <a:xfrm>
                      <a:off x="0" y="0"/>
                      <a:ext cx="2560320" cy="220370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136648" cy="1325880"/>
            <wp:effectExtent b="0" l="0" r="0" t="0"/>
            <wp:docPr id="185" name="image191.png"/>
            <a:graphic>
              <a:graphicData uri="http://schemas.openxmlformats.org/drawingml/2006/picture">
                <pic:pic>
                  <pic:nvPicPr>
                    <pic:cNvPr id="0" name="image191.png"/>
                    <pic:cNvPicPr preferRelativeResize="0"/>
                  </pic:nvPicPr>
                  <pic:blipFill>
                    <a:blip r:embed="rId14"/>
                    <a:srcRect b="0" l="0" r="0" t="0"/>
                    <a:stretch>
                      <a:fillRect/>
                    </a:stretch>
                  </pic:blipFill>
                  <pic:spPr>
                    <a:xfrm>
                      <a:off x="0" y="0"/>
                      <a:ext cx="2136648" cy="132588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4485133"/>
            <wp:effectExtent b="0" l="0" r="0" t="0"/>
            <wp:docPr id="187" name="image190.png"/>
            <a:graphic>
              <a:graphicData uri="http://schemas.openxmlformats.org/drawingml/2006/picture">
                <pic:pic>
                  <pic:nvPicPr>
                    <pic:cNvPr id="0" name="image190.png"/>
                    <pic:cNvPicPr preferRelativeResize="0"/>
                  </pic:nvPicPr>
                  <pic:blipFill>
                    <a:blip r:embed="rId15"/>
                    <a:srcRect b="0" l="0" r="0" t="0"/>
                    <a:stretch>
                      <a:fillRect/>
                    </a:stretch>
                  </pic:blipFill>
                  <pic:spPr>
                    <a:xfrm>
                      <a:off x="0" y="0"/>
                      <a:ext cx="443484" cy="448513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913633" cy="457200"/>
            <wp:effectExtent b="0" l="0" r="0" t="0"/>
            <wp:docPr id="180" name="image181.png"/>
            <a:graphic>
              <a:graphicData uri="http://schemas.openxmlformats.org/drawingml/2006/picture">
                <pic:pic>
                  <pic:nvPicPr>
                    <pic:cNvPr id="0" name="image181.png"/>
                    <pic:cNvPicPr preferRelativeResize="0"/>
                  </pic:nvPicPr>
                  <pic:blipFill>
                    <a:blip r:embed="rId16"/>
                    <a:srcRect b="0" l="0" r="0" t="0"/>
                    <a:stretch>
                      <a:fillRect/>
                    </a:stretch>
                  </pic:blipFill>
                  <pic:spPr>
                    <a:xfrm>
                      <a:off x="0" y="0"/>
                      <a:ext cx="3913633"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4485133"/>
            <wp:effectExtent b="0" l="0" r="0" t="0"/>
            <wp:docPr id="181" name="image182.png"/>
            <a:graphic>
              <a:graphicData uri="http://schemas.openxmlformats.org/drawingml/2006/picture">
                <pic:pic>
                  <pic:nvPicPr>
                    <pic:cNvPr id="0" name="image182.png"/>
                    <pic:cNvPicPr preferRelativeResize="0"/>
                  </pic:nvPicPr>
                  <pic:blipFill>
                    <a:blip r:embed="rId17"/>
                    <a:srcRect b="0" l="0" r="0" t="0"/>
                    <a:stretch>
                      <a:fillRect/>
                    </a:stretch>
                  </pic:blipFill>
                  <pic:spPr>
                    <a:xfrm>
                      <a:off x="0" y="0"/>
                      <a:ext cx="443484" cy="448513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2720031738281" w:right="713.448486328125" w:firstLine="0.1998901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frontal chest radiograph of a skeletally mature patient. A relatively  homogeneous soft tissue density is projected medially in the right mid and lower  zones. It is rounded and well defined laterally but the medial aspect is not visualised  separately from the mediastinum. It forms obtuse angles with the lung, implying  a mediastinal rather than a pulmonary mass. The right hilum is clearly visualised  through the mass. The right heart border at this level is not visualised, although it is  evident inferior to the mass. These features suggest that the mass is localised to the  anterior mediastinum.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15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04284667968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9.2300415039062" w:right="482.2900390625" w:firstLine="335.3999328613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lungs are clear and there are no abnormalities of the thoracic cage. Both breast  shadows are present.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0299987792969" w:right="553.890991210937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Review of any available and relevant previous imaging would be useful to assess  for change, but if this is the first presentation, further investigation will be necessary;  probably with a CT scan in the first instance. At this location, the differential diagnosis  should include pericardial cyst and cardiac aneurysm as well as lymphoma and germ  cell tumours.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40" w:lineRule="auto"/>
        <w:ind w:left="727.07199096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Right-sided pericardial cyst in an adult female.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879150390625" w:line="240" w:lineRule="auto"/>
        <w:ind w:left="0" w:right="1539.082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3240024" cy="2386584"/>
            <wp:effectExtent b="0" l="0" r="0" t="0"/>
            <wp:docPr id="183" name="image184.png"/>
            <a:graphic>
              <a:graphicData uri="http://schemas.openxmlformats.org/drawingml/2006/picture">
                <pic:pic>
                  <pic:nvPicPr>
                    <pic:cNvPr id="0" name="image184.png"/>
                    <pic:cNvPicPr preferRelativeResize="0"/>
                  </pic:nvPicPr>
                  <pic:blipFill>
                    <a:blip r:embed="rId18"/>
                    <a:srcRect b="0" l="0" r="0" t="0"/>
                    <a:stretch>
                      <a:fillRect/>
                    </a:stretch>
                  </pic:blipFill>
                  <pic:spPr>
                    <a:xfrm>
                      <a:off x="0" y="0"/>
                      <a:ext cx="3240024" cy="23865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3337559" cy="2482596"/>
            <wp:effectExtent b="0" l="0" r="0" t="0"/>
            <wp:docPr id="184" name="image183.png"/>
            <a:graphic>
              <a:graphicData uri="http://schemas.openxmlformats.org/drawingml/2006/picture">
                <pic:pic>
                  <pic:nvPicPr>
                    <pic:cNvPr id="0" name="image183.png"/>
                    <pic:cNvPicPr preferRelativeResize="0"/>
                  </pic:nvPicPr>
                  <pic:blipFill>
                    <a:blip r:embed="rId19"/>
                    <a:srcRect b="0" l="0" r="0" t="0"/>
                    <a:stretch>
                      <a:fillRect/>
                    </a:stretch>
                  </pic:blipFill>
                  <pic:spPr>
                    <a:xfrm>
                      <a:off x="0" y="0"/>
                      <a:ext cx="3337559" cy="2482596"/>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6.73522949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Post-contrast CT image from this case, demonstrating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9.58389282226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homogeneous, well-defined pericardial cyst.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88452148437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mediastinal mass on a chest radiograph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67138671875" w:line="239.9040126800537" w:lineRule="auto"/>
        <w:ind w:left="729.4718933105469" w:right="1281.649169921875" w:hanging="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the most common exam case so it is important to recap the differential  diagnoses relating to the anterior, middle and posterior mediastinum.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9194335937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384101867676" w:lineRule="auto"/>
        <w:ind w:left="724.0719604492188" w:right="669.6484375" w:firstLine="5.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whether the mass is mediastinal or pulmonary in origin. In general  pulmonary masses form acute angles with the mediastinum and mediastinal masses  form obtuse angles.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9125442505" w:lineRule="auto"/>
        <w:ind w:left="729.4718933105469" w:right="635.0488281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a frontal view the visualisation of the hilar vessels through a mass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hilum  overlay sign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localises the mass to the anterior or posterior mediastinum (more  commonly the anterior mediastinum). Paraspinal line deviation indicates a posterior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05401611328125"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16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1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5888671875" w:line="239.9040126800537" w:lineRule="auto"/>
        <w:ind w:left="729.4718933105469" w:right="830.447998046875" w:hanging="3.999938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mediastinal mass, and any mass located above the superior aspect of the clavicle is  either posterior mediastinal or cervical in origin.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5.4719543457031" w:right="610.447998046875" w:firstLine="344.600067138671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the lateral view the retrosternal space may be obliterated by anterior  mediastinal masses. However, this space may be filled by fat in people who are obese.  Posterior mediastinal masses cause loss of the normal increasing transradiancy (in a  craniocaudal direction) down the vertebral column.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Pericardial cyst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24.2720031738281" w:right="637.4468994140625" w:firstLine="2.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Pericardial cysts, having a prevalence of approximately 1 in 100,000, are rare and are  typically incidental findings. They may, however, if sufficiently large, present with  symptoms such as dyspnoea and atypical chest pain due to pressure effects. They  are usually right-sided and are most commonly located at the cardiophrenic angle.  (Note that the differential diagnoses for abnormalities at this location should include  Morgagni hernia and bronchopulmonary sequestration, rather than the typical  mediastinal mass differential diagnoses). However they may be found in any of the  anterior, middle or posterior mediastinal compartments. A CT scan of a pericardial  cyst typically demonstrates a thin-walled, well-defined, rounded mass which is  homogeneous and, without contrast enhancement, slightly hyperattenuating relative  to water (30–40 HU).</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6.9659423828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2353515625" w:line="240" w:lineRule="auto"/>
        <w:ind w:left="0" w:right="2314.5538330078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3816096"/>
            <wp:effectExtent b="0" l="0" r="0" t="0"/>
            <wp:docPr id="154" name="image154.png"/>
            <a:graphic>
              <a:graphicData uri="http://schemas.openxmlformats.org/drawingml/2006/picture">
                <pic:pic>
                  <pic:nvPicPr>
                    <pic:cNvPr id="0" name="image154.png"/>
                    <pic:cNvPicPr preferRelativeResize="0"/>
                  </pic:nvPicPr>
                  <pic:blipFill>
                    <a:blip r:embed="rId20"/>
                    <a:srcRect b="0" l="0" r="0" t="0"/>
                    <a:stretch>
                      <a:fillRect/>
                    </a:stretch>
                  </pic:blipFill>
                  <pic:spPr>
                    <a:xfrm>
                      <a:off x="0" y="0"/>
                      <a:ext cx="2231136" cy="381609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3913632"/>
            <wp:effectExtent b="0" l="0" r="0" t="0"/>
            <wp:docPr id="182" name="image188.png"/>
            <a:graphic>
              <a:graphicData uri="http://schemas.openxmlformats.org/drawingml/2006/picture">
                <pic:pic>
                  <pic:nvPicPr>
                    <pic:cNvPr id="0" name="image188.png"/>
                    <pic:cNvPicPr preferRelativeResize="0"/>
                  </pic:nvPicPr>
                  <pic:blipFill>
                    <a:blip r:embed="rId21"/>
                    <a:srcRect b="0" l="0" r="0" t="0"/>
                    <a:stretch>
                      <a:fillRect/>
                    </a:stretch>
                  </pic:blipFill>
                  <pic:spPr>
                    <a:xfrm>
                      <a:off x="0" y="0"/>
                      <a:ext cx="2327148" cy="3913632"/>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3840332031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anteroposterior radiograph of the knee of a skeletally immature patient.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9.6719360351562" w:right="682.44873046875" w:firstLine="33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two abnormalities on this radiograph. Lesions are evident in the femur  and the tibia that show very different characteristics.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9125442505" w:lineRule="auto"/>
        <w:ind w:left="723.8719177246094" w:right="597.0538330078125" w:firstLine="343.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femur there is a lesion of mixed sclerotic and lucent densities with  destruction of the lateral cortex of the distal diaphysis and metaphysis and a small  Codman’s triangle at the inferior margin of this area. The lesion extends proximally  beyond the margin of this film but does not appear to involve the physis or cross  into the epiphysis. The joint appears normal. There is the impression of a soft tissue  mass but no soft tissue calcification. Appearances are consistent with an aggressive  lesion. The age of the patient would be relevant; the osseous development in this  film suggests an early adolescent, in which case the lesion is most in keeping with an  osteosarcoma.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05401611328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18.8299560546875" w:right="705.492553710937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lateral aspect of the proximal tibial metaphysis, there is a well-defined,  lucent lesion. The margins are clearly defined but not sclerotic, with a narrow zone  of transition. It does not appear expansile and there is no visible matrix calcification  within the lesion. There is no periosteal reaction, soft tissue mass or other aggressive  feature. The most likely aetiology is a fibrous cortical defect.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5559539795" w:lineRule="auto"/>
        <w:ind w:left="718.8299560546875" w:right="501.489868164062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patient would be best managed in a specialist bone tumour centre. I would  urgently discuss the findings with the referring clinician and suggest appropriate  referral. The patient will require further imaging, with MRI of the entire femur for  local staging and assessment for skip metastases, in the first instance. This imaging  would also confirm that the apparently benign tibial lesion is not a metastasis. This  patient is likely to need further staging of the tumour, as per local protocol, with at  least a CT scan of the chest. Imaging of the other bones with bone scan or whole  body MRI should also be considered, depending on local protocols. A biopsy should  only be considered in consultation with the regional specialist tumour centre and is  usually avoided until local staging has been completed and surgical planning has been  discussed.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312011718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1455078125" w:line="239.9040126800537" w:lineRule="auto"/>
        <w:ind w:left="731.8719482421875" w:right="505.6500244140625" w:hanging="1.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Osteosarcoma of the distal femur in a 13-year-old patient. Small non-ossifying fibroma  (fibrous cortical defect) in proximal tibia.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378906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aggressive bone lesions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25.4719543457031" w:right="983.6492919921875" w:hanging="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Use the terms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aggressive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non-aggressive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indolent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instead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malignant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benign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describing bone lesions as they are broader and encompass non neoplastic pathologies such as infection.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focal bone lesion description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7.0719909667969" w:right="953.2489013671875" w:hanging="6.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Location is important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Which bone and where in the bone? Central or eccentric?  Diaphysis, metaphysis, epiphysis? Has it been completely imaged?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39125442505" w:lineRule="auto"/>
        <w:ind w:left="724.6719360351562" w:right="832.8485107421875" w:hanging="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Describe lesion features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the lesion expansile? Does it cross the physis or involve  any visible joint? Is there cortical destruction? Is there a soft tissue mass? Is there  calcification within the lesion? If so, is the matrix chondroid or osteoid? Is the zone  of transition narrow or wide, well-defined or ill-defined (wide, ill-defined zones of  transition are an aggressive feature)?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415573120117" w:lineRule="auto"/>
        <w:ind w:left="724.0719604492188" w:right="489.2498779296875" w:hanging="3.399963378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Mention periosteal reaction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Rapidly growing lesions may have a hair-on-end or  sunburst periosteal reaction. However, the most aggressive lesions grow too quickly for  periosteal reaction to form. Codman’s triangle is ossification of periosteum raised at  lesion margins (with the remainder of the lesion too aggressive for periosteal reaction  to form).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80346679688"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Differential diagnosis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15573120117" w:lineRule="auto"/>
        <w:ind w:left="719.2720031738281" w:right="609.2486572265625" w:firstLine="7.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is important to revise the differential diagnoses of focal bone lesions as this is a  very common case. The likelihood of a diagnosis depends primarily on the patient’s  age and site of the lesion (in skeleton and in bone), especially for less aggressive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471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19</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1.442871093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2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7109375" w:line="239.9040126800537" w:lineRule="auto"/>
        <w:ind w:left="724.0719604492188" w:right="567.650146484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lucent bone lesions. In the over-40s metastasis is the most likely diagnosis when  there is a known malignancy, and still very probable even if there is not. Typically  lucent metastases arise from bronchogenic, renal cell and thyroid cancers and  melanoma (compare with sclerotic lesions from breast and prostate cancer). Always  consider infection.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4716796875" w:line="240" w:lineRule="auto"/>
        <w:ind w:left="731.951904296875"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Osteosarcoma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7197265625" w:line="239.9040126800537" w:lineRule="auto"/>
        <w:ind w:left="727.0719909667969" w:right="663.248291015625" w:firstLine="2.799987792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Osteosarcoma is the most common malignant primary bone tumour and may occur  anywhere in the body, but tends to occur in long bones (most frequently the femur).  It typically involves the metaphysis and most commonly presents with pain. There is,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5.4719543457031" w:right="482.0477294921875" w:hanging="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usually, at least some sclerotic component and very frequently an aggressive periosteal  reaction.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7685546875" w:line="240" w:lineRule="auto"/>
        <w:ind w:left="729.4319152832031"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Fibrous cortical defect and non-ossifying fibroma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40126800537" w:lineRule="auto"/>
        <w:ind w:left="724.4718933105469" w:right="661.24816894531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two lesions are histologically identical and the distinction is made on the basis  of size, with fibrous cortical defects (FCD) being &lt;3 cm and non-ossifying fibromas  (NOF, also sometimes called fibroxanthoma) being larger than this. Classically they  are eccentric, slightly expansile and have a sclerotic margin, but these findings are  not constant. They are extremely common, asymptomatic and, frequently, incidental  findings. They generally disappear as a child grows and may be metabolically active.  There should not be an associated periosteal reaction or internal matrix.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31.8719482421875" w:right="879.249267578125" w:firstLine="332.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lesions may be complicated by fracture. The management of large NOFs  (which may be at risk of fracture) is controversial.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3.687744140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3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422607421875" w:line="240" w:lineRule="auto"/>
        <w:ind w:left="0" w:right="388.5137939453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78680" cy="3788663"/>
            <wp:effectExtent b="0" l="0" r="0" t="0"/>
            <wp:docPr id="157" name="image157.png"/>
            <a:graphic>
              <a:graphicData uri="http://schemas.openxmlformats.org/drawingml/2006/picture">
                <pic:pic>
                  <pic:nvPicPr>
                    <pic:cNvPr id="0" name="image157.png"/>
                    <pic:cNvPicPr preferRelativeResize="0"/>
                  </pic:nvPicPr>
                  <pic:blipFill>
                    <a:blip r:embed="rId20"/>
                    <a:srcRect b="0" l="0" r="0" t="0"/>
                    <a:stretch>
                      <a:fillRect/>
                    </a:stretch>
                  </pic:blipFill>
                  <pic:spPr>
                    <a:xfrm>
                      <a:off x="0" y="0"/>
                      <a:ext cx="4678680" cy="378866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347972" cy="3895345"/>
            <wp:effectExtent b="0" l="0" r="0" t="0"/>
            <wp:docPr id="158" name="image158.png"/>
            <a:graphic>
              <a:graphicData uri="http://schemas.openxmlformats.org/drawingml/2006/picture">
                <pic:pic>
                  <pic:nvPicPr>
                    <pic:cNvPr id="0" name="image158.png"/>
                    <pic:cNvPicPr preferRelativeResize="0"/>
                  </pic:nvPicPr>
                  <pic:blipFill>
                    <a:blip r:embed="rId20"/>
                    <a:srcRect b="0" l="0" r="0" t="0"/>
                    <a:stretch>
                      <a:fillRect/>
                    </a:stretch>
                  </pic:blipFill>
                  <pic:spPr>
                    <a:xfrm>
                      <a:off x="0" y="0"/>
                      <a:ext cx="4347972" cy="389534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3895345"/>
            <wp:effectExtent b="0" l="0" r="0" t="0"/>
            <wp:docPr id="155" name="image155.png"/>
            <a:graphic>
              <a:graphicData uri="http://schemas.openxmlformats.org/drawingml/2006/picture">
                <pic:pic>
                  <pic:nvPicPr>
                    <pic:cNvPr id="0" name="image155.png"/>
                    <pic:cNvPicPr preferRelativeResize="0"/>
                  </pic:nvPicPr>
                  <pic:blipFill>
                    <a:blip r:embed="rId20"/>
                    <a:srcRect b="0" l="0" r="0" t="0"/>
                    <a:stretch>
                      <a:fillRect/>
                    </a:stretch>
                  </pic:blipFill>
                  <pic:spPr>
                    <a:xfrm>
                      <a:off x="0" y="0"/>
                      <a:ext cx="443484" cy="389534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supine radiograph of an adult patient.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18.8719177246094" w:right="1070.649414062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an ETT tube in an apparently satisfactory position and a right sided central venous catheter, presumably a subclavian line, which also appears  appropriately sited with the tip projected over the lower SVC. The patient is also  wearing a collar for immobilisation of the cervical spine.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396976470947" w:lineRule="auto"/>
        <w:ind w:left="719.2720031738281" w:right="604.248046875" w:firstLine="345.3999328613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volume loss in the right hemithorax with a minor mediastinal shift to the  right. The right heart border remains visible but the right hemidiaphragm is obscured  by a uniform soft tissue opacity with a linear superior boundary. A very dense  triangular opacity is projected over the right side of the mediastinum in the region of  the right lower lobe bronchus. The right lower lobe pulmonary artery is not clearly  visualised. The remainder of the right lung and the whole of the left lung are clear, but  there are several right-sided rib fractures laterally.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21</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3.043212890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3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40" w:lineRule="auto"/>
        <w:ind w:left="1064.62997436523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appearance is that of right lower lobe collapse and the cervical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4.6299743652344" w:right="486.6949462890625" w:firstLine="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immobilisation and rib fractures suggest that the patient may have suffered recent  trauma. The very dense opacity could represent a tooth which has been displaced and  aspirated.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6299743652344" w:right="476.0906982421875" w:firstLine="3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would discuss this case urgently with the referring clinician to confirm the history  and convey these findings. Assuming that the patient has aspirated a tooth following  trauma I would consider a CT and suggest retrieval with bronchoscopy.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559.932975769043" w:lineRule="auto"/>
        <w:ind w:left="725.7919311523438" w:right="1323.0511474609375" w:firstLine="1.280059814453125"/>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Right lower lobe collapse secondary to aspiration of a tooth following trauma. </w:t>
      </w: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lobar collapse on chest radiographs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5.4719543457031" w:right="763.24829101562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‘silhouette’ sign occurs when the collapsed lobe obscures the edge clarity of the  mediastinum or diaphragm, which it usually abuts.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86962890625" w:lineRule="auto"/>
        <w:ind w:left="719.2720031738281" w:right="671.2518310546875" w:firstLine="337.59994506835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Volume loss is indicated by a raised hemidiaphragm, tracheal or mediastinal  shift to the side of the collapse, increased transradiancy of the hyperexpanded lung  on the side of the collapse, herniation of the opposite lung across midline and hilar  elevation/depression (the right hilum should not be higher than the left; middle  lobe collapse does not affect hilar position). A mass or effusion may compensate for  volume loss.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5.4719543457031" w:right="820.6494140625" w:firstLine="334.00009155273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 underlying cause of the collapse may be visible. For instance, a misplaced  endotracheal tube (a common example in the viva), neoplastic disease (primary or  metastatic), or a radio-opaque foreign body.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986465454" w:lineRule="auto"/>
        <w:ind w:left="725.4719543457031" w:right="460.848388671875" w:firstLine="333.00003051757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considering the cause of a collapse, take into account the patient’s age. The  most common cause beyond middle age is an obstructing carcinoma. In children,  consider the possibility of a foreign body. Mucous plugging may occur at any age and is  common in asthma.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017456054688" w:line="240" w:lineRule="auto"/>
        <w:ind w:left="0" w:right="733.84826660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CT through the bronchus of the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40845</wp:posOffset>
            </wp:positionV>
            <wp:extent cx="2231136" cy="1444752"/>
            <wp:effectExtent b="0" l="0" r="0" t="0"/>
            <wp:wrapSquare wrapText="right" distB="19050" distT="19050" distL="19050" distR="19050"/>
            <wp:docPr id="156" name="image156.png"/>
            <a:graphic>
              <a:graphicData uri="http://schemas.openxmlformats.org/drawingml/2006/picture">
                <pic:pic>
                  <pic:nvPicPr>
                    <pic:cNvPr id="0" name="image156.png"/>
                    <pic:cNvPicPr preferRelativeResize="0"/>
                  </pic:nvPicPr>
                  <pic:blipFill>
                    <a:blip r:embed="rId20"/>
                    <a:srcRect b="0" l="0" r="0" t="0"/>
                    <a:stretch>
                      <a:fillRect/>
                    </a:stretch>
                  </pic:blipFill>
                  <pic:spPr>
                    <a:xfrm>
                      <a:off x="0" y="0"/>
                      <a:ext cx="2231136" cy="14447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17513</wp:posOffset>
            </wp:positionV>
            <wp:extent cx="2327148" cy="1540764"/>
            <wp:effectExtent b="0" l="0" r="0" t="0"/>
            <wp:wrapSquare wrapText="right" distB="19050" distT="19050" distL="19050" distR="19050"/>
            <wp:docPr id="168" name="image168.png"/>
            <a:graphic>
              <a:graphicData uri="http://schemas.openxmlformats.org/drawingml/2006/picture">
                <pic:pic>
                  <pic:nvPicPr>
                    <pic:cNvPr id="0" name="image168.png"/>
                    <pic:cNvPicPr preferRelativeResize="0"/>
                  </pic:nvPicPr>
                  <pic:blipFill>
                    <a:blip r:embed="rId20"/>
                    <a:srcRect b="0" l="0" r="0" t="0"/>
                    <a:stretch>
                      <a:fillRect/>
                    </a:stretch>
                  </pic:blipFill>
                  <pic:spPr>
                    <a:xfrm>
                      <a:off x="0" y="0"/>
                      <a:ext cx="2327148" cy="1540764"/>
                    </a:xfrm>
                    <a:prstGeom prst="rect"/>
                    <a:ln/>
                  </pic:spPr>
                </pic:pic>
              </a:graphicData>
            </a:graphic>
          </wp:anchor>
        </w:draw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01.24816894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right lower lobe, showing a tooth impacted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470.6481933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bronchus, with associated right lower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015.848388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lobe collapse.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5401306152344"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22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3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5634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Lobar collapse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19.2720031738281" w:right="558.248291015625" w:firstLine="7.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Lobar collapse is common in both radiology examinations and everyday radiological  practice. It can be subtle, particularly in complete collapse, so ensure that you can  recognise the relevant signs and the underlying cause, if possible. Remember that by  sitting further away from the film you are more likely to spot any major asymmetry  of the hemithorax volumes than if you are very close to the screen. A recommended  approach for reviewing chest films is to start well back from the image to gather an  overall picture and then close in. Handling a lobar collapse film badly would send a  very poor message to the examiners. If a cause is not apparent, then give a conditional  differential diagnosis and suggest appropriate further investigations. Be ready to stage  a lung carcinoma accurately using a CT scan, or approximately using a plain film, as  this is a common cause of lobar collapse.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8.36608886718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4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71728515625" w:line="240" w:lineRule="auto"/>
        <w:ind w:left="0" w:right="388.5137939453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913632" cy="4073652"/>
            <wp:effectExtent b="0" l="0" r="0" t="0"/>
            <wp:docPr id="163" name="image163.png"/>
            <a:graphic>
              <a:graphicData uri="http://schemas.openxmlformats.org/drawingml/2006/picture">
                <pic:pic>
                  <pic:nvPicPr>
                    <pic:cNvPr id="0" name="image163.png"/>
                    <pic:cNvPicPr preferRelativeResize="0"/>
                  </pic:nvPicPr>
                  <pic:blipFill>
                    <a:blip r:embed="rId20"/>
                    <a:srcRect b="0" l="0" r="0" t="0"/>
                    <a:stretch>
                      <a:fillRect/>
                    </a:stretch>
                  </pic:blipFill>
                  <pic:spPr>
                    <a:xfrm>
                      <a:off x="0" y="0"/>
                      <a:ext cx="3913632" cy="407365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78680" cy="4419600"/>
            <wp:effectExtent b="0" l="0" r="0" t="0"/>
            <wp:docPr id="165" name="image165.png"/>
            <a:graphic>
              <a:graphicData uri="http://schemas.openxmlformats.org/drawingml/2006/picture">
                <pic:pic>
                  <pic:nvPicPr>
                    <pic:cNvPr id="0" name="image165.png"/>
                    <pic:cNvPicPr preferRelativeResize="0"/>
                  </pic:nvPicPr>
                  <pic:blipFill>
                    <a:blip r:embed="rId20"/>
                    <a:srcRect b="0" l="0" r="0" t="0"/>
                    <a:stretch>
                      <a:fillRect/>
                    </a:stretch>
                  </pic:blipFill>
                  <pic:spPr>
                    <a:xfrm>
                      <a:off x="0" y="0"/>
                      <a:ext cx="4678680" cy="4419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913632" cy="461772"/>
            <wp:effectExtent b="0" l="0" r="0" t="0"/>
            <wp:docPr id="174" name="image174.png"/>
            <a:graphic>
              <a:graphicData uri="http://schemas.openxmlformats.org/drawingml/2006/picture">
                <pic:pic>
                  <pic:nvPicPr>
                    <pic:cNvPr id="0" name="image174.png"/>
                    <pic:cNvPicPr preferRelativeResize="0"/>
                  </pic:nvPicPr>
                  <pic:blipFill>
                    <a:blip r:embed="rId20"/>
                    <a:srcRect b="0" l="0" r="0" t="0"/>
                    <a:stretch>
                      <a:fillRect/>
                    </a:stretch>
                  </pic:blipFill>
                  <pic:spPr>
                    <a:xfrm>
                      <a:off x="0" y="0"/>
                      <a:ext cx="3913632" cy="46177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877824" cy="4526280"/>
            <wp:effectExtent b="0" l="0" r="0" t="0"/>
            <wp:docPr id="176" name="image176.png"/>
            <a:graphic>
              <a:graphicData uri="http://schemas.openxmlformats.org/drawingml/2006/picture">
                <pic:pic>
                  <pic:nvPicPr>
                    <pic:cNvPr id="0" name="image176.png"/>
                    <pic:cNvPicPr preferRelativeResize="0"/>
                  </pic:nvPicPr>
                  <pic:blipFill>
                    <a:blip r:embed="rId20"/>
                    <a:srcRect b="0" l="0" r="0" t="0"/>
                    <a:stretch>
                      <a:fillRect/>
                    </a:stretch>
                  </pic:blipFill>
                  <pic:spPr>
                    <a:xfrm>
                      <a:off x="0" y="0"/>
                      <a:ext cx="877824" cy="452628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0719604492188" w:right="481.249389648437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dorsipalmar (DP) views of both hands. There is asymmetrical, erosive  polyarthritis involving the whole of the articular surfaces and affecting both right and  left middle, ring and little fingers distal interphalangeal (DIP) joints and also the left  little finger proximal interphalangeal (PIP) joint. The right little finger PIP joint appears  ankylosed.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39125442505" w:lineRule="auto"/>
        <w:ind w:left="724.0719604492188" w:right="931.64916992187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metacarpophalangeal (MCP) joints and wrist joints appear normal and  the bone density is normal. I cannot see any resorption of the terminal tufts of the  phalanges or any soft tissue calcification.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54013061523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24</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4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0299987792969" w:right="779.091186523437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marked soft tissue swelling around the right middle finger DIP joint.  The patient has not removed their jewellery and it is possible that pain and swelling  prevented them from doing so.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3.8299560546875" w:right="546.8914794921875" w:firstLine="343.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would like to correlate the findings with those of any other joints which have  been imaged and the clinical history. But, overall, I think the most likely diagnosis is  psoriatic arthropathy, although an atypical form of another erosive arthritis could give  this appearance.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40" w:lineRule="auto"/>
        <w:ind w:left="727.07199096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Psoriatic arthropathy.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78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erosive arthropathy (hands)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18.2719421386719" w:right="757.449951171875" w:hanging="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reviewing an arthropathy film a systematic approach, starting with general  observations, is essential (see below). As you progress through your review you may  wish to revise an initial observation; say, ‘on reflection...’, and move on. If available,  refer to other films, e.g. other hand, feet, other joints.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9.6719360351562" w:right="459.249267578125" w:firstLine="0.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Comment on deformity and bone density (e.g. periarticular osteopaenia in rheumatoid  arthritis).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6719360351562" w:right="498.4490966796875" w:firstLine="345.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the distribution and symmetry of disease. Rheumatoid arthritis tends  to be symmetrical and spare the DIP joints, erosive osteoarthritis may or may not be  symmetrical and tends to spare the MCP joints, while psoriatic arthropathy tends to be  asymmetrical but can affect all joints.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30.8718872070312" w:right="614.249267578125" w:firstLine="339.200134277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the site and appearance of any erosions. Erosions are asymmetrical and  ‘overhanging’ in gout, but marginal in rheumatoid arthritis.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29878234863" w:lineRule="auto"/>
        <w:ind w:left="729.6719360351562" w:right="459.849853515625" w:firstLine="337.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Finish your description by commenting on any soft tissue swelling or calcifications,  any ankylosis (which is unusual in rheumatoid arthritis) and any bone resorption  (terminal tufts or subperiosteal).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6849365234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Psoriatic arthropathy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398406982422" w:lineRule="auto"/>
        <w:ind w:left="723.8719177246094" w:right="471.448974609375" w:hanging="4.599914550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Appearances of erosive arthropathies can overlap considerably, but particular features  make a diagnosis of psoriatic arthropathy highly likely. Look for the characteristic  ‘pencil-in-cup’ appearance, which reflects ill-defined erosions with adjacent periosteal  new bone formation. Examination of the soft tissues often reveals a ‘sausage digit’  due to diffuse swelling. If faced with a foot radiograph (a possibility in the viva) then  destruction of the great toe interphalangeal joint with a florid periosteal reaction and  bony proliferation at the base of the distal phalanx is diagnostic. Ankylosis may be seen  but it is not specific to psoriatic arthropathy; it is also a feature of erosive osteoarthritis  and ankylosing spondylitis.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0.56640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5</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423828125" w:line="240" w:lineRule="auto"/>
        <w:ind w:left="0" w:right="376.592407226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78680" cy="3764279"/>
            <wp:effectExtent b="0" l="0" r="0" t="0"/>
            <wp:docPr id="170" name="image170.png"/>
            <a:graphic>
              <a:graphicData uri="http://schemas.openxmlformats.org/drawingml/2006/picture">
                <pic:pic>
                  <pic:nvPicPr>
                    <pic:cNvPr id="0" name="image170.png"/>
                    <pic:cNvPicPr preferRelativeResize="0"/>
                  </pic:nvPicPr>
                  <pic:blipFill>
                    <a:blip r:embed="rId20"/>
                    <a:srcRect b="0" l="0" r="0" t="0"/>
                    <a:stretch>
                      <a:fillRect/>
                    </a:stretch>
                  </pic:blipFill>
                  <pic:spPr>
                    <a:xfrm>
                      <a:off x="0" y="0"/>
                      <a:ext cx="4678680" cy="376427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347972" cy="3867911"/>
            <wp:effectExtent b="0" l="0" r="0" t="0"/>
            <wp:docPr id="172" name="image172.png"/>
            <a:graphic>
              <a:graphicData uri="http://schemas.openxmlformats.org/drawingml/2006/picture">
                <pic:pic>
                  <pic:nvPicPr>
                    <pic:cNvPr id="0" name="image172.png"/>
                    <pic:cNvPicPr preferRelativeResize="0"/>
                  </pic:nvPicPr>
                  <pic:blipFill>
                    <a:blip r:embed="rId20"/>
                    <a:srcRect b="0" l="0" r="0" t="0"/>
                    <a:stretch>
                      <a:fillRect/>
                    </a:stretch>
                  </pic:blipFill>
                  <pic:spPr>
                    <a:xfrm>
                      <a:off x="0" y="0"/>
                      <a:ext cx="4347972" cy="386791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3867911"/>
            <wp:effectExtent b="0" l="0" r="0" t="0"/>
            <wp:docPr id="178" name="image178.png"/>
            <a:graphic>
              <a:graphicData uri="http://schemas.openxmlformats.org/drawingml/2006/picture">
                <pic:pic>
                  <pic:nvPicPr>
                    <pic:cNvPr id="0" name="image178.png"/>
                    <pic:cNvPicPr preferRelativeResize="0"/>
                  </pic:nvPicPr>
                  <pic:blipFill>
                    <a:blip r:embed="rId20"/>
                    <a:srcRect b="0" l="0" r="0" t="0"/>
                    <a:stretch>
                      <a:fillRect/>
                    </a:stretch>
                  </pic:blipFill>
                  <pic:spPr>
                    <a:xfrm>
                      <a:off x="0" y="0"/>
                      <a:ext cx="443484" cy="3867911"/>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67138671875" w:line="239.9040126800537" w:lineRule="auto"/>
        <w:ind w:left="729.2720031738281" w:right="628.84765625" w:hanging="4.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anteroposterior erect chest radiograph of an adult female patient. There are  several findings of note. Firstly, at the right base the appearance is suggestive of free  subdiaphragmatic gas.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696.04736328125" w:firstLine="339.19998168945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also a rounded mass, measuring approximately 3 cm, projected over the  right heart border. There has been a left mastectomy.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072021484375" w:right="1107.449951171875" w:firstLine="344.799957275390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Skin staples are projected over the left shoulder and there has been internal  fixation of the left humerus with an intramedullary nail, presumably recently.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1170.048828125" w:firstLine="339.19998168945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lungs are otherwise clear. Allowing for the projection, I cannot see any  mediastinal lymphadenopathy and no fractures or bone destruction are visible.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476.052246093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conclusion, I suspect that this patient has pneumoperitoneum and also  metastatic breast carcinoma, with a lung metastasis and a recent pathological fracture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54013061523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26</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5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6719360351562" w:right="503.453369140625" w:firstLine="4.7999572753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her left humerus secondary to a bone metastasis. Understandably, knowledge of  the clinical presentation will be relevant in this case and it would be useful to review  any available relevant previous imaging. Nevertheless, I suspect an intra-abdominal  surgical emergency and, in the first instance, I would urgently discuss the case with  the referring clinicians or, if I cannot get hold of them, the on-call surgical team. Once  acute problems have been appropriately managed, the need for further investigation  of the other findings will depend on the overall clinical picture, so discussion of  the case between the members of the breast cancer multidisciplinary team may be  appropriate.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40126800537" w:lineRule="auto"/>
        <w:ind w:left="724.0719604492188" w:right="560.6500244140625" w:firstLine="3.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Pneumoperitoneum and metastatic breast cancer with right lung metastasis, previous  left mastectomy and recent internal fixation of a pathological humeral fracture.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9892578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breast cancer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854492187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chest radiograph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4.0719604492188" w:right="534.2486572265625" w:firstLine="5.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previous breast surgery on all female chest radiographs, including bilateral  mastectomy if other findings suggest disseminated breast cancer. Look for evidence  of a mastectomy, asymmetry of the breast contour, surgical clips from an axillary  clearance, implants and evidence of breast reconstruction. Review for evidence of  lymphangitis, radiotherapy changes, lymphadenopathy, effusions and lung and bone  metastases (which are often sclerotic, but may be lytic or mixed). Other findings might  represent a complication of treatment, e.g. heart failure due to chemotherapy.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mammograms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379810333252" w:lineRule="auto"/>
        <w:ind w:left="724.0719604492188" w:right="624.4482421875" w:firstLine="3.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Ensure that you know how to correctly display the films. Assess for the presence of a  mass, any architectural distortion, asymmetrical density, microcalcifications (always  pick up or ask for the magnifying glass), skin changes (e.g. thickening, peau d’orange)  and axillary nodes.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529785156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ultrasound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15573120117" w:lineRule="auto"/>
        <w:ind w:left="724.2720031738281" w:right="1004.249267578125" w:firstLine="2.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Lesion appearances depend on the tumour type, but look for any ill-defined,  hypoechoic mass (typically, ‘taller than it is wide') and comment on any acoustic  shadowing or enhancement.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8253173828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Breast cancer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28173828125" w:line="239.9040126800537" w:lineRule="auto"/>
        <w:ind w:left="717.471923828125" w:right="482.2491455078125" w:firstLine="9.600067138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Breast cancer is very common in the general population and has many manifestations.  Consequently it features very commonly in radiology vivas. Radiographs depicting  mastectomy and metastatic disease are classical examination cases. Ensure that  you know how to interpret (and correctly view) mammograms, which, whilst not  frequently seen in the FRCR vivas, do crop up, as do breast ultrasounds and MRIs. Lack  of exposure to these modalities in your training cannot be used as an excuse for an  inability to interpret them in the viva scenario.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3.16650390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6</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471435546875" w:line="240" w:lineRule="auto"/>
        <w:ind w:left="0" w:right="393.31481933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51104" cy="457200"/>
            <wp:effectExtent b="0" l="0" r="0" t="0"/>
            <wp:docPr id="179" name="image179.png"/>
            <a:graphic>
              <a:graphicData uri="http://schemas.openxmlformats.org/drawingml/2006/picture">
                <pic:pic>
                  <pic:nvPicPr>
                    <pic:cNvPr id="0" name="image179.png"/>
                    <pic:cNvPicPr preferRelativeResize="0"/>
                  </pic:nvPicPr>
                  <pic:blipFill>
                    <a:blip r:embed="rId20"/>
                    <a:srcRect b="0" l="0" r="0" t="0"/>
                    <a:stretch>
                      <a:fillRect/>
                    </a:stretch>
                  </pic:blipFill>
                  <pic:spPr>
                    <a:xfrm>
                      <a:off x="0" y="0"/>
                      <a:ext cx="451104"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43328" cy="908304"/>
            <wp:effectExtent b="0" l="0" r="0" t="0"/>
            <wp:docPr id="177" name="image177.png"/>
            <a:graphic>
              <a:graphicData uri="http://schemas.openxmlformats.org/drawingml/2006/picture">
                <pic:pic>
                  <pic:nvPicPr>
                    <pic:cNvPr id="0" name="image177.png"/>
                    <pic:cNvPicPr preferRelativeResize="0"/>
                  </pic:nvPicPr>
                  <pic:blipFill>
                    <a:blip r:embed="rId20"/>
                    <a:srcRect b="0" l="0" r="0" t="0"/>
                    <a:stretch>
                      <a:fillRect/>
                    </a:stretch>
                  </pic:blipFill>
                  <pic:spPr>
                    <a:xfrm>
                      <a:off x="0" y="0"/>
                      <a:ext cx="2243328" cy="90830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51104" cy="457200"/>
            <wp:effectExtent b="0" l="0" r="0" t="0"/>
            <wp:docPr id="134" name="image134.png"/>
            <a:graphic>
              <a:graphicData uri="http://schemas.openxmlformats.org/drawingml/2006/picture">
                <pic:pic>
                  <pic:nvPicPr>
                    <pic:cNvPr id="0" name="image134.png"/>
                    <pic:cNvPicPr preferRelativeResize="0"/>
                  </pic:nvPicPr>
                  <pic:blipFill>
                    <a:blip r:embed="rId20"/>
                    <a:srcRect b="0" l="0" r="0" t="0"/>
                    <a:stretch>
                      <a:fillRect/>
                    </a:stretch>
                  </pic:blipFill>
                  <pic:spPr>
                    <a:xfrm>
                      <a:off x="0" y="0"/>
                      <a:ext cx="451104"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51104" cy="457200"/>
            <wp:effectExtent b="0" l="0" r="0" t="0"/>
            <wp:docPr id="135" name="image135.png"/>
            <a:graphic>
              <a:graphicData uri="http://schemas.openxmlformats.org/drawingml/2006/picture">
                <pic:pic>
                  <pic:nvPicPr>
                    <pic:cNvPr id="0" name="image135.png"/>
                    <pic:cNvPicPr preferRelativeResize="0"/>
                  </pic:nvPicPr>
                  <pic:blipFill>
                    <a:blip r:embed="rId20"/>
                    <a:srcRect b="0" l="0" r="0" t="0"/>
                    <a:stretch>
                      <a:fillRect/>
                    </a:stretch>
                  </pic:blipFill>
                  <pic:spPr>
                    <a:xfrm>
                      <a:off x="0" y="0"/>
                      <a:ext cx="451104"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43328" cy="908304"/>
            <wp:effectExtent b="0" l="0" r="0" t="0"/>
            <wp:docPr id="132" name="image132.png"/>
            <a:graphic>
              <a:graphicData uri="http://schemas.openxmlformats.org/drawingml/2006/picture">
                <pic:pic>
                  <pic:nvPicPr>
                    <pic:cNvPr id="0" name="image132.png"/>
                    <pic:cNvPicPr preferRelativeResize="0"/>
                  </pic:nvPicPr>
                  <pic:blipFill>
                    <a:blip r:embed="rId20"/>
                    <a:srcRect b="0" l="0" r="0" t="0"/>
                    <a:stretch>
                      <a:fillRect/>
                    </a:stretch>
                  </pic:blipFill>
                  <pic:spPr>
                    <a:xfrm>
                      <a:off x="0" y="0"/>
                      <a:ext cx="2243328" cy="90830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51104" cy="457200"/>
            <wp:effectExtent b="0" l="0" r="0" t="0"/>
            <wp:docPr id="133" name="image133.png"/>
            <a:graphic>
              <a:graphicData uri="http://schemas.openxmlformats.org/drawingml/2006/picture">
                <pic:pic>
                  <pic:nvPicPr>
                    <pic:cNvPr id="0" name="image133.png"/>
                    <pic:cNvPicPr preferRelativeResize="0"/>
                  </pic:nvPicPr>
                  <pic:blipFill>
                    <a:blip r:embed="rId20"/>
                    <a:srcRect b="0" l="0" r="0" t="0"/>
                    <a:stretch>
                      <a:fillRect/>
                    </a:stretch>
                  </pic:blipFill>
                  <pic:spPr>
                    <a:xfrm>
                      <a:off x="0" y="0"/>
                      <a:ext cx="451104"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4155948"/>
            <wp:effectExtent b="0" l="0" r="0" t="0"/>
            <wp:docPr id="138" name="image138.png"/>
            <a:graphic>
              <a:graphicData uri="http://schemas.openxmlformats.org/drawingml/2006/picture">
                <pic:pic>
                  <pic:nvPicPr>
                    <pic:cNvPr id="0" name="image138.png"/>
                    <pic:cNvPicPr preferRelativeResize="0"/>
                  </pic:nvPicPr>
                  <pic:blipFill>
                    <a:blip r:embed="rId20"/>
                    <a:srcRect b="0" l="0" r="0" t="0"/>
                    <a:stretch>
                      <a:fillRect/>
                    </a:stretch>
                  </pic:blipFill>
                  <pic:spPr>
                    <a:xfrm>
                      <a:off x="0" y="0"/>
                      <a:ext cx="2327148" cy="415594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4155948"/>
            <wp:effectExtent b="0" l="0" r="0" t="0"/>
            <wp:docPr id="139" name="image139.png"/>
            <a:graphic>
              <a:graphicData uri="http://schemas.openxmlformats.org/drawingml/2006/picture">
                <pic:pic>
                  <pic:nvPicPr>
                    <pic:cNvPr id="0" name="image139.png"/>
                    <pic:cNvPicPr preferRelativeResize="0"/>
                  </pic:nvPicPr>
                  <pic:blipFill>
                    <a:blip r:embed="rId20"/>
                    <a:srcRect b="0" l="0" r="0" t="0"/>
                    <a:stretch>
                      <a:fillRect/>
                    </a:stretch>
                  </pic:blipFill>
                  <pic:spPr>
                    <a:xfrm>
                      <a:off x="0" y="0"/>
                      <a:ext cx="2327148" cy="4155948"/>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1695556640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25040" cy="457200"/>
            <wp:effectExtent b="0" l="0" r="0" t="0"/>
            <wp:docPr id="136" name="image136.png"/>
            <a:graphic>
              <a:graphicData uri="http://schemas.openxmlformats.org/drawingml/2006/picture">
                <pic:pic>
                  <pic:nvPicPr>
                    <pic:cNvPr id="0" name="image136.png"/>
                    <pic:cNvPicPr preferRelativeResize="0"/>
                  </pic:nvPicPr>
                  <pic:blipFill>
                    <a:blip r:embed="rId20"/>
                    <a:srcRect b="0" l="0" r="0" t="0"/>
                    <a:stretch>
                      <a:fillRect/>
                    </a:stretch>
                  </pic:blipFill>
                  <pic:spPr>
                    <a:xfrm>
                      <a:off x="0" y="0"/>
                      <a:ext cx="2225040"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457200"/>
            <wp:effectExtent b="0" l="0" r="0" t="0"/>
            <wp:docPr id="137" name="image137.png"/>
            <a:graphic>
              <a:graphicData uri="http://schemas.openxmlformats.org/drawingml/2006/picture">
                <pic:pic>
                  <pic:nvPicPr>
                    <pic:cNvPr id="0" name="image137.png"/>
                    <pic:cNvPicPr preferRelativeResize="0"/>
                  </pic:nvPicPr>
                  <pic:blipFill>
                    <a:blip r:embed="rId20"/>
                    <a:srcRect b="0" l="0" r="0" t="0"/>
                    <a:stretch>
                      <a:fillRect/>
                    </a:stretch>
                  </pic:blipFill>
                  <pic:spPr>
                    <a:xfrm>
                      <a:off x="0" y="0"/>
                      <a:ext cx="2231136"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43328" cy="3169920"/>
            <wp:effectExtent b="0" l="0" r="0" t="0"/>
            <wp:docPr id="140" name="image140.png"/>
            <a:graphic>
              <a:graphicData uri="http://schemas.openxmlformats.org/drawingml/2006/picture">
                <pic:pic>
                  <pic:nvPicPr>
                    <pic:cNvPr id="0" name="image140.png"/>
                    <pic:cNvPicPr preferRelativeResize="0"/>
                  </pic:nvPicPr>
                  <pic:blipFill>
                    <a:blip r:embed="rId20"/>
                    <a:srcRect b="0" l="0" r="0" t="0"/>
                    <a:stretch>
                      <a:fillRect/>
                    </a:stretch>
                  </pic:blipFill>
                  <pic:spPr>
                    <a:xfrm>
                      <a:off x="0" y="0"/>
                      <a:ext cx="2243328" cy="31699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43328" cy="3169920"/>
            <wp:effectExtent b="0" l="0" r="0" t="0"/>
            <wp:docPr id="141" name="image141.png"/>
            <a:graphic>
              <a:graphicData uri="http://schemas.openxmlformats.org/drawingml/2006/picture">
                <pic:pic>
                  <pic:nvPicPr>
                    <pic:cNvPr id="0" name="image141.png"/>
                    <pic:cNvPicPr preferRelativeResize="0"/>
                  </pic:nvPicPr>
                  <pic:blipFill>
                    <a:blip r:embed="rId20"/>
                    <a:srcRect b="0" l="0" r="0" t="0"/>
                    <a:stretch>
                      <a:fillRect/>
                    </a:stretch>
                  </pic:blipFill>
                  <pic:spPr>
                    <a:xfrm>
                      <a:off x="0" y="0"/>
                      <a:ext cx="2243328" cy="316992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454711914062"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67138671875" w:line="239.90396976470947" w:lineRule="auto"/>
        <w:ind w:left="724.0719604492188" w:right="459.84985351562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anteroposterior and lateral views of the left knee of a skeletally immature  patient, likely a very young child given the stage of osseous development. There is a  longitudinally orientated, well-defined, ovoid lucency located eccentrically in the  medial, distal metaphysis of the left femur, which measures several centimetres in long  section. The medial cortex is absent and there is a small, extra-osseous component.  The zone of transition is narrow and fairly well defined, especially laterally and  inferiorly where there is a sclerotic rim. At the inferior margin, the cortex is undercut by  the lesion, but there is no discernible periosteal reaction. This lesion appears solitary  and does not extend to the physis. The bones are otherwise normal.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10864257812" w:line="239.9040126800537" w:lineRule="auto"/>
        <w:ind w:left="724.6719360351562" w:right="790.64880371093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features are mostly non-aggressive, but the lesion could still represent an  aggressive process. I think the appearance is not typical for infection. In a patient of  this age, a primary bone tumour would be more likely. An osteosarcoma or Ewing’s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54013061523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28</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6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0719604492188" w:right="760.447998046875" w:firstLine="5.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sarcoma could have these appearances and my differential would lie between these  lesions and less aggressive lesions such as eosinophilic granulomas and, possibly,  non-ossifying fibromas or chondromyxoid fibromas.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5.4719543457031" w:right="606.24877929687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would seek specialist advice and discuss the case with the referring clinician to  correlate my findings with the clinical history. An MRI of the femur and referral to the  regional bone tumour centre, without local biopsy, are likely to be appropriate.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40" w:lineRule="auto"/>
        <w:ind w:left="727.07199096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Eosinophilic granuloma in the distal femur of a 2-year-old child.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9033203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indolent lucent bone lesions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40" w:lineRule="auto"/>
        <w:ind w:left="727.07199096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Refer to ‘Key points: focal bone lesion description’ in case 2.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996582031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non-aggressive (or indolent) bone lesions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3.8719177246094" w:right="494.8486328125" w:firstLine="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lesions usually exhibit a central location in bone (especially simple or  aneurysmal bone cyst, fibrous dysplasia, enchondroma), a narrow zone of transition  and thick or dense periosteal reaction, implying slow growth. Several indolent lesions  only cause periosteal reaction in association with a fracture (e.g. enchondroma, simple  bone cyst, non-ossifying fibroma and fibrous dysplasia).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5.4719543457031" w:right="471.248779296875" w:firstLine="344.600067138671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the age of the patient. Although a narrow zone of transition usually  suggests an indolent diagnosis, it may be seen, in older patients, in plasmacytoma or in  metastases.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9.4718933105469" w:right="590.447998046875" w:firstLine="332.400054931640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Unless all features point to an indolent diagnosis, you should not discard possible  aggressive causes for lucent bone lesions; equivocal lesions with mixed features are  difficult to deal with and you should say so.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834472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Eosinophilic granuloma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398406982422" w:lineRule="auto"/>
        <w:ind w:left="724.4718933105469" w:right="486.04736328125" w:hanging="0.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uncommon and represents the localised form of Langerhans cell histiocytosis.  It predominantly affects children and young adults and may be unifocal or multifocal.  Typically it affects the skull, ribs or diaphyses of long bones. Imaging appearances  are variable and these lesions may show aggressive features. Consequently, it is a  difficult diagnosis to confidently make on a single plain film, but features frequently on  differential lists.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2.76611328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7</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22314453125" w:line="240" w:lineRule="auto"/>
        <w:ind w:left="0" w:right="1858.74206542968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811231" cy="2927221"/>
            <wp:effectExtent b="0" l="0" r="0" t="0"/>
            <wp:docPr id="142" name="image142.png"/>
            <a:graphic>
              <a:graphicData uri="http://schemas.openxmlformats.org/drawingml/2006/picture">
                <pic:pic>
                  <pic:nvPicPr>
                    <pic:cNvPr id="0" name="image142.png"/>
                    <pic:cNvPicPr preferRelativeResize="0"/>
                  </pic:nvPicPr>
                  <pic:blipFill>
                    <a:blip r:embed="rId20"/>
                    <a:srcRect b="0" l="0" r="0" t="0"/>
                    <a:stretch>
                      <a:fillRect/>
                    </a:stretch>
                  </pic:blipFill>
                  <pic:spPr>
                    <a:xfrm>
                      <a:off x="0" y="0"/>
                      <a:ext cx="2811231" cy="292722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07792" cy="3026664"/>
            <wp:effectExtent b="0" l="0" r="0" t="0"/>
            <wp:docPr id="145" name="image145.png"/>
            <a:graphic>
              <a:graphicData uri="http://schemas.openxmlformats.org/drawingml/2006/picture">
                <pic:pic>
                  <pic:nvPicPr>
                    <pic:cNvPr id="0" name="image145.png"/>
                    <pic:cNvPicPr preferRelativeResize="0"/>
                  </pic:nvPicPr>
                  <pic:blipFill>
                    <a:blip r:embed="rId20"/>
                    <a:srcRect b="0" l="0" r="0" t="0"/>
                    <a:stretch>
                      <a:fillRect/>
                    </a:stretch>
                  </pic:blipFill>
                  <pic:spPr>
                    <a:xfrm>
                      <a:off x="0" y="0"/>
                      <a:ext cx="2907792" cy="3026664"/>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abdominal radiograph of an adult patient.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4.0719604492188" w:right="624.848632812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massive dilation of a gas-filled loop of large bowel which extends  superiorly from the pelvis and has a ‘coffee bean’ configuration. The remainder of the  large bowel is gas-filled and mildly dilated. Faeces is visible in the caecum and there  are also non-dilated loops of small bowel in the central abdomen.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6719360351562" w:right="624.2480468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also note severe osteoarthritis of the hips, much more so on the left, and a  scoliosis convex to the right and centred on L2/3. Depending on the clinical findings,  these are likely to be longstanding and unrelated to the patient’s current presentation.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18.8719177246094" w:right="465.049438476562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appearance suggests sigmoid volvulus. There is no Rigler’s sign or other  feature of free gas. However, if this is a clinical concern, I would suggest confirming this  with an erect chest radiograph.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6719360351562" w:right="472.84912109375" w:firstLine="3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would urgently contact the referring clinicians and suggest that decompression of  the bowel may be appropriate.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65396118164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30</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7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44140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559.9334335327148" w:lineRule="auto"/>
        <w:ind w:left="725.7919311523438" w:right="1196.0498046875" w:firstLine="1.280059814453125"/>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Large bowel obstruction, secondary to a sigmoid volvulus, without perforation. </w:t>
      </w: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large bowel obstruction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3.8719177246094" w:right="539.248046875" w:firstLine="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Remember that fluid-filled loops of bowel are generally not visible radiographically,  only gaseous loops are. Try to recognise which segment of the bowel is obstructed, by  tracing to it from any segment you can confidently identify. Alternately, try to trace the  bowel proximally from the rectum or distally from the caecum.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40" w:lineRule="auto"/>
        <w:ind w:left="0" w:right="875.64941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a number of ways to help distinguish between large and small bowel.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99658203125" w:line="240" w:lineRule="auto"/>
        <w:ind w:left="720.4719543457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Location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Large bowel is generally peripheral, whereas small bowel is more central.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93896484375" w:line="239.9040126800537" w:lineRule="auto"/>
        <w:ind w:left="718.8719177246094" w:right="710.0482177734375" w:firstLine="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Number of loops and radius of curvature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Small bowel tends to have multiple loops  with frequent tight turns, whereas large bowel tends to have fewer, longer and less curved loops.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9.4718933105469" w:right="777.0489501953125" w:hanging="2.399902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Small bowel is rarely as large as normal large bowel, even when there is severe  obstruction.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9.2720031738281" w:right="787.049560546875" w:hanging="8.4001159667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Bowel markings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Haustra and valvulae conniventes are distinguishing features, but  do not conflate incomplete visualisation of valvulae conniventes with the presence  of haustra and, therefore, large bowel, especially when all other features point to a  segment being small bowel, and vice versa.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0719604492188" w:right="901.8487548828125" w:firstLine="1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Other signs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Also, look for intramural and portal venous gas. Look, specifically, for  perforation and state your findings out loud.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Differential diagnosis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19.2720031738281" w:right="884.049072265625" w:firstLine="5.1998901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contingent on the age of the patient, but includes carcinoma, hernia and  volvulus for large bowel obstruction and adhesions (presuming previous surgery),  hernia, Crohn’s disease and intussusception for small bowel obstruction.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25769042968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Sigmoid volvulus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1455078125" w:line="239.9040126800537" w:lineRule="auto"/>
        <w:ind w:left="724.0719604492188" w:right="659.2486572265625" w:hanging="5.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Whilst caecal volvulus tends to occur in younger adults, sigmoid volvulus is  predominantly seen in elderly patients. The ‘coffee bean sign’ seen here is a classical  finding on supine plain film, with the midline crease corresponding to the root of the  sigmoid mesentery. Erect radiographs may demonstrate fluid-fluid levels within the  distended loop.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9125442505" w:lineRule="auto"/>
        <w:ind w:left="724.2720031738281" w:right="666.448364257812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Cases such as this can form the basis of patient management-centric discussions  in the viva. Urgent discussion with the on-call surgical team is necessary. Further  imaging (single contrast enema or CT scan) may be necessary in some instances to  help confirm the diagnosis in the event of uncertainty, aid operative planning, or  determine whether conservative management is possible.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5.56640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8</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2109375" w:line="240" w:lineRule="auto"/>
        <w:ind w:left="0" w:right="1517.754516601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11480" cy="448056"/>
            <wp:effectExtent b="0" l="0" r="0" t="0"/>
            <wp:docPr id="146" name="image146.png"/>
            <a:graphic>
              <a:graphicData uri="http://schemas.openxmlformats.org/drawingml/2006/picture">
                <pic:pic>
                  <pic:nvPicPr>
                    <pic:cNvPr id="0" name="image146.png"/>
                    <pic:cNvPicPr preferRelativeResize="0"/>
                  </pic:nvPicPr>
                  <pic:blipFill>
                    <a:blip r:embed="rId20"/>
                    <a:srcRect b="0" l="0" r="0" t="0"/>
                    <a:stretch>
                      <a:fillRect/>
                    </a:stretch>
                  </pic:blipFill>
                  <pic:spPr>
                    <a:xfrm>
                      <a:off x="0" y="0"/>
                      <a:ext cx="411480" cy="4480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846832" cy="1767840"/>
            <wp:effectExtent b="0" l="0" r="0" t="0"/>
            <wp:docPr id="143" name="image143.png"/>
            <a:graphic>
              <a:graphicData uri="http://schemas.openxmlformats.org/drawingml/2006/picture">
                <pic:pic>
                  <pic:nvPicPr>
                    <pic:cNvPr id="0" name="image143.png"/>
                    <pic:cNvPicPr preferRelativeResize="0"/>
                  </pic:nvPicPr>
                  <pic:blipFill>
                    <a:blip r:embed="rId20"/>
                    <a:srcRect b="0" l="0" r="0" t="0"/>
                    <a:stretch>
                      <a:fillRect/>
                    </a:stretch>
                  </pic:blipFill>
                  <pic:spPr>
                    <a:xfrm>
                      <a:off x="0" y="0"/>
                      <a:ext cx="2846832" cy="176784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11480" cy="3971544"/>
            <wp:effectExtent b="0" l="0" r="0" t="0"/>
            <wp:docPr id="144" name="image144.png"/>
            <a:graphic>
              <a:graphicData uri="http://schemas.openxmlformats.org/drawingml/2006/picture">
                <pic:pic>
                  <pic:nvPicPr>
                    <pic:cNvPr id="0" name="image144.png"/>
                    <pic:cNvPicPr preferRelativeResize="0"/>
                  </pic:nvPicPr>
                  <pic:blipFill>
                    <a:blip r:embed="rId20"/>
                    <a:srcRect b="0" l="0" r="0" t="0"/>
                    <a:stretch>
                      <a:fillRect/>
                    </a:stretch>
                  </pic:blipFill>
                  <pic:spPr>
                    <a:xfrm>
                      <a:off x="0" y="0"/>
                      <a:ext cx="411480" cy="397154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11480" cy="4413504"/>
            <wp:effectExtent b="0" l="0" r="0" t="0"/>
            <wp:docPr id="149" name="image149.png"/>
            <a:graphic>
              <a:graphicData uri="http://schemas.openxmlformats.org/drawingml/2006/picture">
                <pic:pic>
                  <pic:nvPicPr>
                    <pic:cNvPr id="0" name="image149.png"/>
                    <pic:cNvPicPr preferRelativeResize="0"/>
                  </pic:nvPicPr>
                  <pic:blipFill>
                    <a:blip r:embed="rId20"/>
                    <a:srcRect b="0" l="0" r="0" t="0"/>
                    <a:stretch>
                      <a:fillRect/>
                    </a:stretch>
                  </pic:blipFill>
                  <pic:spPr>
                    <a:xfrm>
                      <a:off x="0" y="0"/>
                      <a:ext cx="411480" cy="441350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337559" cy="4498849"/>
            <wp:effectExtent b="0" l="0" r="0" t="0"/>
            <wp:docPr id="150" name="image150.png"/>
            <a:graphic>
              <a:graphicData uri="http://schemas.openxmlformats.org/drawingml/2006/picture">
                <pic:pic>
                  <pic:nvPicPr>
                    <pic:cNvPr id="0" name="image150.png"/>
                    <pic:cNvPicPr preferRelativeResize="0"/>
                  </pic:nvPicPr>
                  <pic:blipFill>
                    <a:blip r:embed="rId20"/>
                    <a:srcRect b="0" l="0" r="0" t="0"/>
                    <a:stretch>
                      <a:fillRect/>
                    </a:stretch>
                  </pic:blipFill>
                  <pic:spPr>
                    <a:xfrm>
                      <a:off x="0" y="0"/>
                      <a:ext cx="3337559" cy="4498849"/>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5.0079345703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252216" cy="448056"/>
            <wp:effectExtent b="0" l="0" r="0" t="0"/>
            <wp:docPr id="147" name="image147.png"/>
            <a:graphic>
              <a:graphicData uri="http://schemas.openxmlformats.org/drawingml/2006/picture">
                <pic:pic>
                  <pic:nvPicPr>
                    <pic:cNvPr id="0" name="image147.png"/>
                    <pic:cNvPicPr preferRelativeResize="0"/>
                  </pic:nvPicPr>
                  <pic:blipFill>
                    <a:blip r:embed="rId20"/>
                    <a:srcRect b="0" l="0" r="0" t="0"/>
                    <a:stretch>
                      <a:fillRect/>
                    </a:stretch>
                  </pic:blipFill>
                  <pic:spPr>
                    <a:xfrm>
                      <a:off x="0" y="0"/>
                      <a:ext cx="3252216" cy="4480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846832" cy="2651760"/>
            <wp:effectExtent b="0" l="0" r="0" t="0"/>
            <wp:docPr id="148" name="image148.png"/>
            <a:graphic>
              <a:graphicData uri="http://schemas.openxmlformats.org/drawingml/2006/picture">
                <pic:pic>
                  <pic:nvPicPr>
                    <pic:cNvPr id="0" name="image148.png"/>
                    <pic:cNvPicPr preferRelativeResize="0"/>
                  </pic:nvPicPr>
                  <pic:blipFill>
                    <a:blip r:embed="rId20"/>
                    <a:srcRect b="0" l="0" r="0" t="0"/>
                    <a:stretch>
                      <a:fillRect/>
                    </a:stretch>
                  </pic:blipFill>
                  <pic:spPr>
                    <a:xfrm>
                      <a:off x="0" y="0"/>
                      <a:ext cx="2846832"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24829101562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28173828125" w:line="239.9040126800537" w:lineRule="auto"/>
        <w:ind w:left="724.4718933105469" w:right="489.8492431640625" w:hanging="0.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‘Y’ view of the right shoulder of a skeletally mature patient. There is a posterior  glenohumeral dislocation. I also suspect that there is a fracture of the humeral head,  although this is not well visualised. In my usual practice, I would review a second view  of the shoulder, or request one if not available. There is a further significant finding  on this radiograph – a large, rounded, soft tissue mass in the right lung. In the first  instance, I would review any available relevant previous imaging to establish whether  this is a new finding. If not previously reported I would discuss it with the referring  clinicians and advise a frontal chest radiograph.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65396118164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32</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8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4072265625" w:line="240" w:lineRule="auto"/>
        <w:ind w:left="0" w:right="388.514404296875" w:firstLine="0"/>
        <w:jc w:val="righ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4782312" cy="457200"/>
            <wp:effectExtent b="0" l="0" r="0" t="0"/>
            <wp:docPr id="151" name="image151.png"/>
            <a:graphic>
              <a:graphicData uri="http://schemas.openxmlformats.org/drawingml/2006/picture">
                <pic:pic>
                  <pic:nvPicPr>
                    <pic:cNvPr id="0" name="image151.png"/>
                    <pic:cNvPicPr preferRelativeResize="0"/>
                  </pic:nvPicPr>
                  <pic:blipFill>
                    <a:blip r:embed="rId20"/>
                    <a:srcRect b="0" l="0" r="0" t="0"/>
                    <a:stretch>
                      <a:fillRect/>
                    </a:stretch>
                  </pic:blipFill>
                  <pic:spPr>
                    <a:xfrm>
                      <a:off x="0" y="0"/>
                      <a:ext cx="4782312" cy="457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4678680" cy="448056"/>
            <wp:effectExtent b="0" l="0" r="0" t="0"/>
            <wp:docPr id="95" name="image95.png"/>
            <a:graphic>
              <a:graphicData uri="http://schemas.openxmlformats.org/drawingml/2006/picture">
                <pic:pic>
                  <pic:nvPicPr>
                    <pic:cNvPr id="0" name="image95.png"/>
                    <pic:cNvPicPr preferRelativeResize="0"/>
                  </pic:nvPicPr>
                  <pic:blipFill>
                    <a:blip r:embed="rId20"/>
                    <a:srcRect b="0" l="0" r="0" t="0"/>
                    <a:stretch>
                      <a:fillRect/>
                    </a:stretch>
                  </pic:blipFill>
                  <pic:spPr>
                    <a:xfrm>
                      <a:off x="0" y="0"/>
                      <a:ext cx="4678680" cy="4480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560320" cy="2654808"/>
            <wp:effectExtent b="0" l="0" r="0" t="0"/>
            <wp:docPr id="97" name="image97.png"/>
            <a:graphic>
              <a:graphicData uri="http://schemas.openxmlformats.org/drawingml/2006/picture">
                <pic:pic>
                  <pic:nvPicPr>
                    <pic:cNvPr id="0" name="image97.png"/>
                    <pic:cNvPicPr preferRelativeResize="0"/>
                  </pic:nvPicPr>
                  <pic:blipFill>
                    <a:blip r:embed="rId20"/>
                    <a:srcRect b="0" l="0" r="0" t="0"/>
                    <a:stretch>
                      <a:fillRect/>
                    </a:stretch>
                  </pic:blipFill>
                  <pic:spPr>
                    <a:xfrm>
                      <a:off x="0" y="0"/>
                      <a:ext cx="2560320" cy="26548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136648" cy="3535680"/>
            <wp:effectExtent b="0" l="0" r="0" t="0"/>
            <wp:docPr id="101" name="image101.png"/>
            <a:graphic>
              <a:graphicData uri="http://schemas.openxmlformats.org/drawingml/2006/picture">
                <pic:pic>
                  <pic:nvPicPr>
                    <pic:cNvPr id="0" name="image101.png"/>
                    <pic:cNvPicPr preferRelativeResize="0"/>
                  </pic:nvPicPr>
                  <pic:blipFill>
                    <a:blip r:embed="rId20"/>
                    <a:srcRect b="0" l="0" r="0" t="0"/>
                    <a:stretch>
                      <a:fillRect/>
                    </a:stretch>
                  </pic:blipFill>
                  <pic:spPr>
                    <a:xfrm>
                      <a:off x="0" y="0"/>
                      <a:ext cx="2136648" cy="353568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5137939453125" w:firstLine="0"/>
        <w:jc w:val="righ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429768" cy="448056"/>
            <wp:effectExtent b="0" l="0" r="0" t="0"/>
            <wp:docPr id="102" name="image102.png"/>
            <a:graphic>
              <a:graphicData uri="http://schemas.openxmlformats.org/drawingml/2006/picture">
                <pic:pic>
                  <pic:nvPicPr>
                    <pic:cNvPr id="0" name="image102.png"/>
                    <pic:cNvPicPr preferRelativeResize="0"/>
                  </pic:nvPicPr>
                  <pic:blipFill>
                    <a:blip r:embed="rId20"/>
                    <a:srcRect b="0" l="0" r="0" t="0"/>
                    <a:stretch>
                      <a:fillRect/>
                    </a:stretch>
                  </pic:blipFill>
                  <pic:spPr>
                    <a:xfrm>
                      <a:off x="0" y="0"/>
                      <a:ext cx="429768" cy="4480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560320" cy="1770888"/>
            <wp:effectExtent b="0" l="0" r="0" t="0"/>
            <wp:docPr id="98" name="image98.png"/>
            <a:graphic>
              <a:graphicData uri="http://schemas.openxmlformats.org/drawingml/2006/picture">
                <pic:pic>
                  <pic:nvPicPr>
                    <pic:cNvPr id="0" name="image98.png"/>
                    <pic:cNvPicPr preferRelativeResize="0"/>
                  </pic:nvPicPr>
                  <pic:blipFill>
                    <a:blip r:embed="rId20"/>
                    <a:srcRect b="0" l="0" r="0" t="0"/>
                    <a:stretch>
                      <a:fillRect/>
                    </a:stretch>
                  </pic:blipFill>
                  <pic:spPr>
                    <a:xfrm>
                      <a:off x="0" y="0"/>
                      <a:ext cx="2560320" cy="177088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136648" cy="890016"/>
            <wp:effectExtent b="0" l="0" r="0" t="0"/>
            <wp:docPr id="99" name="image99.png"/>
            <a:graphic>
              <a:graphicData uri="http://schemas.openxmlformats.org/drawingml/2006/picture">
                <pic:pic>
                  <pic:nvPicPr>
                    <pic:cNvPr id="0" name="image99.png"/>
                    <pic:cNvPicPr preferRelativeResize="0"/>
                  </pic:nvPicPr>
                  <pic:blipFill>
                    <a:blip r:embed="rId20"/>
                    <a:srcRect b="0" l="0" r="0" t="0"/>
                    <a:stretch>
                      <a:fillRect/>
                    </a:stretch>
                  </pic:blipFill>
                  <pic:spPr>
                    <a:xfrm>
                      <a:off x="0" y="0"/>
                      <a:ext cx="2136648" cy="8900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443484" cy="4064509"/>
            <wp:effectExtent b="0" l="0" r="0" t="0"/>
            <wp:docPr id="108" name="image108.png"/>
            <a:graphic>
              <a:graphicData uri="http://schemas.openxmlformats.org/drawingml/2006/picture">
                <pic:pic>
                  <pic:nvPicPr>
                    <pic:cNvPr id="0" name="image108.png"/>
                    <pic:cNvPicPr preferRelativeResize="0"/>
                  </pic:nvPicPr>
                  <pic:blipFill>
                    <a:blip r:embed="rId20"/>
                    <a:srcRect b="0" l="0" r="0" t="0"/>
                    <a:stretch>
                      <a:fillRect/>
                    </a:stretch>
                  </pic:blipFill>
                  <pic:spPr>
                    <a:xfrm>
                      <a:off x="0" y="0"/>
                      <a:ext cx="443484" cy="406450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3913632" cy="461772"/>
            <wp:effectExtent b="0" l="0" r="0" t="0"/>
            <wp:docPr id="110" name="image110.png"/>
            <a:graphic>
              <a:graphicData uri="http://schemas.openxmlformats.org/drawingml/2006/picture">
                <pic:pic>
                  <pic:nvPicPr>
                    <pic:cNvPr id="0" name="image110.png"/>
                    <pic:cNvPicPr preferRelativeResize="0"/>
                  </pic:nvPicPr>
                  <pic:blipFill>
                    <a:blip r:embed="rId20"/>
                    <a:srcRect b="0" l="0" r="0" t="0"/>
                    <a:stretch>
                      <a:fillRect/>
                    </a:stretch>
                  </pic:blipFill>
                  <pic:spPr>
                    <a:xfrm>
                      <a:off x="0" y="0"/>
                      <a:ext cx="3913632" cy="46177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443484" cy="4064509"/>
            <wp:effectExtent b="0" l="0" r="0" t="0"/>
            <wp:docPr id="104" name="image104.png"/>
            <a:graphic>
              <a:graphicData uri="http://schemas.openxmlformats.org/drawingml/2006/picture">
                <pic:pic>
                  <pic:nvPicPr>
                    <pic:cNvPr id="0" name="image104.png"/>
                    <pic:cNvPicPr preferRelativeResize="0"/>
                  </pic:nvPicPr>
                  <pic:blipFill>
                    <a:blip r:embed="rId20"/>
                    <a:srcRect b="0" l="0" r="0" t="0"/>
                    <a:stretch>
                      <a:fillRect/>
                    </a:stretch>
                  </pic:blipFill>
                  <pic:spPr>
                    <a:xfrm>
                      <a:off x="0" y="0"/>
                      <a:ext cx="443484" cy="4064509"/>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67138671875" w:line="239.9040126800537" w:lineRule="auto"/>
        <w:ind w:left="724.4718933105469" w:right="483.8482666015625" w:hanging="1.000061035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anteroposterior, sitting chest radiograph in an adult female patient. There are  skin staples projected over the right shoulder and the dislocation appears to have been  reduced on this view.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0719604492188" w:right="513.248901367187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chest radiograph confirms the finding of a large, solitary mass which  is projected in the right lung. The lungs are otherwise clear. Assessment of the  mediastinum and heart size is limited by the projection, but I suspect that the superior  pole of the right hilum is bulky.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40" w:lineRule="auto"/>
        <w:ind w:left="1064.67193603515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thoracic wall, including the breast shadows, appears normal.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9.4718933105469" w:right="837.049560546875" w:firstLine="337.80014038085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cannot see any definite metastatic disease and the lung lesion may have been  detected incidentally following investigation of trauma.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72045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33</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642822265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8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6299743652344" w:right="718.8909912109375" w:firstLine="34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differentials for a solitary lung mass are broad. In an adult patient, by far the  most likely diagnosis is primary or secondary malignancy. If this is a new diagnosis,  then I would suggest a respiratory referral and a staging CT scan.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25.4719543457031" w:right="464.04907226562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Metastatic carcinoma with pulmonary metastasis. Fracture/posterior dislocation of the  right shoulder caused by a fit secondary to a cerebral metastasis.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378906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a solitary lung mass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97656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5.4719543457031" w:right="657.05078125" w:firstLine="1.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Determine whether the lesion is a nodule or a mass. Nodules measure less than 3 cm  and are usually visualised on plain film when larger than 8 mm (visualised smaller  nodules suggest internal calcification). In contrast, masses are ≥3 cm in diameter.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79810333252" w:lineRule="auto"/>
        <w:ind w:left="729.4718933105469" w:right="959.251708984375" w:firstLine="335.20004272460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patient’s age is relevant: malignant solitary pulmonary masses are rare in  children (consider congenital causes and round pneumonia, particularly in early  childhood). Solitary pulmonary masses are malignant in 80% of cases in adults  (solitary metastases are uncommon).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0719604492188" w:right="567.44934082031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Ensure that you can stage a lung cancer from a CT scan and approximately stage  one using a plain film. Look at the size of the mass, any further pulmonary lesions, the  proximity to the mediastinum, hilar configuration and the presence of bony lesions.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Differential diagnosis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15573120117" w:lineRule="auto"/>
        <w:ind w:left="724.2720031738281" w:right="678.04931640625" w:hanging="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Acknowledge that the differential diagnosis is broad. This may well be presented  as part of a more complex clinical case, as it has been here, to give clues as to the  diagnosis. Offer a limited differential diagnosis targeted to the clinical scenario you  have been given. This will almost always include primary and secondary malignancy  and also, usually, infection.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8161621093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Solitary pulmonary mass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28173828125" w:line="239.9040126800537" w:lineRule="auto"/>
        <w:ind w:left="718.2719421386719" w:right="587.0477294921875" w:hanging="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faced with a solitary pulmonary mass, a review of previous imaging is essential:  a doubling time of fewer than 20 days or greater than 400 days strongly favours a  benign aetiology. Various patterns of calcification (popcorn, laminated, central or  diffuse) are also more suggestive of a benign aetiology. Although often not possible,  primary and secondary malignancies can sometimes be differentiated on thoracic  imaging. Calcification is seen in up to 10% of primary bronchogenic carcinomas, but  is very rare in metastases. A metastasis is usually sharply demarcated and lobulated,  whereas a primary bronchogenic carcinoma tends to have ill-defined margins.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6.16638183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9</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625" w:line="240" w:lineRule="auto"/>
        <w:ind w:left="0" w:right="393.31481933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3343656"/>
            <wp:effectExtent b="0" l="0" r="0" t="0"/>
            <wp:docPr id="106" name="image106.png"/>
            <a:graphic>
              <a:graphicData uri="http://schemas.openxmlformats.org/drawingml/2006/picture">
                <pic:pic>
                  <pic:nvPicPr>
                    <pic:cNvPr id="0" name="image106.png"/>
                    <pic:cNvPicPr preferRelativeResize="0"/>
                  </pic:nvPicPr>
                  <pic:blipFill>
                    <a:blip r:embed="rId20"/>
                    <a:srcRect b="0" l="0" r="0" t="0"/>
                    <a:stretch>
                      <a:fillRect/>
                    </a:stretch>
                  </pic:blipFill>
                  <pic:spPr>
                    <a:xfrm>
                      <a:off x="0" y="0"/>
                      <a:ext cx="2231136" cy="33436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3493008"/>
            <wp:effectExtent b="0" l="0" r="0" t="0"/>
            <wp:docPr id="120" name="image120.png"/>
            <a:graphic>
              <a:graphicData uri="http://schemas.openxmlformats.org/drawingml/2006/picture">
                <pic:pic>
                  <pic:nvPicPr>
                    <pic:cNvPr id="0" name="image120.png"/>
                    <pic:cNvPicPr preferRelativeResize="0"/>
                  </pic:nvPicPr>
                  <pic:blipFill>
                    <a:blip r:embed="rId20"/>
                    <a:srcRect b="0" l="0" r="0" t="0"/>
                    <a:stretch>
                      <a:fillRect/>
                    </a:stretch>
                  </pic:blipFill>
                  <pic:spPr>
                    <a:xfrm>
                      <a:off x="0" y="0"/>
                      <a:ext cx="2231136" cy="34930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3438143"/>
            <wp:effectExtent b="0" l="0" r="0" t="0"/>
            <wp:docPr id="116" name="image116.png"/>
            <a:graphic>
              <a:graphicData uri="http://schemas.openxmlformats.org/drawingml/2006/picture">
                <pic:pic>
                  <pic:nvPicPr>
                    <pic:cNvPr id="0" name="image116.png"/>
                    <pic:cNvPicPr preferRelativeResize="0"/>
                  </pic:nvPicPr>
                  <pic:blipFill>
                    <a:blip r:embed="rId20"/>
                    <a:srcRect b="0" l="0" r="0" t="0"/>
                    <a:stretch>
                      <a:fillRect/>
                    </a:stretch>
                  </pic:blipFill>
                  <pic:spPr>
                    <a:xfrm>
                      <a:off x="0" y="0"/>
                      <a:ext cx="2327148" cy="343814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3438144"/>
            <wp:effectExtent b="0" l="0" r="0" t="0"/>
            <wp:docPr id="118" name="image118.png"/>
            <a:graphic>
              <a:graphicData uri="http://schemas.openxmlformats.org/drawingml/2006/picture">
                <pic:pic>
                  <pic:nvPicPr>
                    <pic:cNvPr id="0" name="image118.png"/>
                    <pic:cNvPicPr preferRelativeResize="0"/>
                  </pic:nvPicPr>
                  <pic:blipFill>
                    <a:blip r:embed="rId20"/>
                    <a:srcRect b="0" l="0" r="0" t="0"/>
                    <a:stretch>
                      <a:fillRect/>
                    </a:stretch>
                  </pic:blipFill>
                  <pic:spPr>
                    <a:xfrm>
                      <a:off x="0" y="0"/>
                      <a:ext cx="2327148" cy="3438144"/>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58691406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selected T1 and T2 MRI images of the lumbar spine.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412902832" w:lineRule="auto"/>
        <w:ind w:left="724.0719604492188" w:right="471.2475585937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normal alignment. I cannot see any abnormality of the distal cord, conus  or cauda equina and the central canal is widely patent. The intervertebral discs are well  preserved.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9.4718933105469" w:right="722.850341796875" w:firstLine="335.20004272460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small focal abnormalities of the marrow signal at the anterior superior  corners of the vertebral bodies. These are oedematous at L1 and fatty at T11 and T12.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40" w:lineRule="auto"/>
        <w:ind w:left="0" w:right="612.050170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marrow signal elsewhere is normal and there are no visible soft tissue masses.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969482421875" w:line="239.9040126800537" w:lineRule="auto"/>
        <w:ind w:left="719.2720031738281" w:right="827.0489501953125" w:firstLine="345.3999328613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finding of changes in the marrow at the anterior superior margin of the  vertebra at the thoracolumbar junction gives the appearance of ‘shiny corners’ and  raises the possibility of spondyloarthropathy.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35</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843017578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9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41650390625" w:line="204.0661382675171" w:lineRule="auto"/>
        <w:ind w:left="690.7270812988281" w:right="383.35205078125"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231136" cy="2231136"/>
            <wp:effectExtent b="0" l="0" r="0" t="0"/>
            <wp:docPr id="123" name="image123.png"/>
            <a:graphic>
              <a:graphicData uri="http://schemas.openxmlformats.org/drawingml/2006/picture">
                <pic:pic>
                  <pic:nvPicPr>
                    <pic:cNvPr id="0" name="image123.png"/>
                    <pic:cNvPicPr preferRelativeResize="0"/>
                  </pic:nvPicPr>
                  <pic:blipFill>
                    <a:blip r:embed="rId20"/>
                    <a:srcRect b="0" l="0" r="0" t="0"/>
                    <a:stretch>
                      <a:fillRect/>
                    </a:stretch>
                  </pic:blipFill>
                  <pic:spPr>
                    <a:xfrm>
                      <a:off x="0" y="0"/>
                      <a:ext cx="2231136" cy="223113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253600" cy="2253600"/>
            <wp:effectExtent b="0" l="0" r="0" t="0"/>
            <wp:docPr id="124" name="image124.png"/>
            <a:graphic>
              <a:graphicData uri="http://schemas.openxmlformats.org/drawingml/2006/picture">
                <pic:pic>
                  <pic:nvPicPr>
                    <pic:cNvPr id="0" name="image124.png"/>
                    <pic:cNvPicPr preferRelativeResize="0"/>
                  </pic:nvPicPr>
                  <pic:blipFill>
                    <a:blip r:embed="rId20"/>
                    <a:srcRect b="0" l="0" r="0" t="0"/>
                    <a:stretch>
                      <a:fillRect/>
                    </a:stretch>
                  </pic:blipFill>
                  <pic:spPr>
                    <a:xfrm>
                      <a:off x="0" y="0"/>
                      <a:ext cx="2253600" cy="2253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327148" cy="2327148"/>
            <wp:effectExtent b="0" l="0" r="0" t="0"/>
            <wp:docPr id="121" name="image121.png"/>
            <a:graphic>
              <a:graphicData uri="http://schemas.openxmlformats.org/drawingml/2006/picture">
                <pic:pic>
                  <pic:nvPicPr>
                    <pic:cNvPr id="0" name="image121.png"/>
                    <pic:cNvPicPr preferRelativeResize="0"/>
                  </pic:nvPicPr>
                  <pic:blipFill>
                    <a:blip r:embed="rId20"/>
                    <a:srcRect b="0" l="0" r="0" t="0"/>
                    <a:stretch>
                      <a:fillRect/>
                    </a:stretch>
                  </pic:blipFill>
                  <pic:spPr>
                    <a:xfrm>
                      <a:off x="0" y="0"/>
                      <a:ext cx="2327148" cy="232714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331720" cy="2331721"/>
            <wp:effectExtent b="0" l="0" r="0" t="0"/>
            <wp:docPr id="122" name="image122.png"/>
            <a:graphic>
              <a:graphicData uri="http://schemas.openxmlformats.org/drawingml/2006/picture">
                <pic:pic>
                  <pic:nvPicPr>
                    <pic:cNvPr id="0" name="image122.png"/>
                    <pic:cNvPicPr preferRelativeResize="0"/>
                  </pic:nvPicPr>
                  <pic:blipFill>
                    <a:blip r:embed="rId20"/>
                    <a:srcRect b="0" l="0" r="0" t="0"/>
                    <a:stretch>
                      <a:fillRect/>
                    </a:stretch>
                  </pic:blipFill>
                  <pic:spPr>
                    <a:xfrm>
                      <a:off x="0" y="0"/>
                      <a:ext cx="2331720" cy="233172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231136" cy="1761744"/>
            <wp:effectExtent b="0" l="0" r="0" t="0"/>
            <wp:docPr id="129" name="image129.png"/>
            <a:graphic>
              <a:graphicData uri="http://schemas.openxmlformats.org/drawingml/2006/picture">
                <pic:pic>
                  <pic:nvPicPr>
                    <pic:cNvPr id="0" name="image129.png"/>
                    <pic:cNvPicPr preferRelativeResize="0"/>
                  </pic:nvPicPr>
                  <pic:blipFill>
                    <a:blip r:embed="rId20"/>
                    <a:srcRect b="0" l="0" r="0" t="0"/>
                    <a:stretch>
                      <a:fillRect/>
                    </a:stretch>
                  </pic:blipFill>
                  <pic:spPr>
                    <a:xfrm>
                      <a:off x="0" y="0"/>
                      <a:ext cx="2231136" cy="176174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231136" cy="1780032"/>
            <wp:effectExtent b="0" l="0" r="0" t="0"/>
            <wp:docPr id="131" name="image131.png"/>
            <a:graphic>
              <a:graphicData uri="http://schemas.openxmlformats.org/drawingml/2006/picture">
                <pic:pic>
                  <pic:nvPicPr>
                    <pic:cNvPr id="0" name="image131.png"/>
                    <pic:cNvPicPr preferRelativeResize="0"/>
                  </pic:nvPicPr>
                  <pic:blipFill>
                    <a:blip r:embed="rId20"/>
                    <a:srcRect b="0" l="0" r="0" t="0"/>
                    <a:stretch>
                      <a:fillRect/>
                    </a:stretch>
                  </pic:blipFill>
                  <pic:spPr>
                    <a:xfrm>
                      <a:off x="0" y="0"/>
                      <a:ext cx="2231136" cy="178003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327148" cy="1856232"/>
            <wp:effectExtent b="0" l="0" r="0" t="0"/>
            <wp:docPr id="126" name="image126.png"/>
            <a:graphic>
              <a:graphicData uri="http://schemas.openxmlformats.org/drawingml/2006/picture">
                <pic:pic>
                  <pic:nvPicPr>
                    <pic:cNvPr id="0" name="image126.png"/>
                    <pic:cNvPicPr preferRelativeResize="0"/>
                  </pic:nvPicPr>
                  <pic:blipFill>
                    <a:blip r:embed="rId20"/>
                    <a:srcRect b="0" l="0" r="0" t="0"/>
                    <a:stretch>
                      <a:fillRect/>
                    </a:stretch>
                  </pic:blipFill>
                  <pic:spPr>
                    <a:xfrm>
                      <a:off x="0" y="0"/>
                      <a:ext cx="2327148" cy="185623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Pr>
        <w:drawing>
          <wp:inline distB="19050" distT="19050" distL="19050" distR="19050">
            <wp:extent cx="2327148" cy="1874520"/>
            <wp:effectExtent b="0" l="0" r="0" t="0"/>
            <wp:docPr id="54"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2327148" cy="187452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1684570312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selected images from a MRI scan of the sacroiliac joints.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9.2720031738281" w:right="998.2501220703125" w:firstLine="335.3999328613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florid symmetrical changes with multiple erosions and widespread  surrounding oedema.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6979675293" w:lineRule="auto"/>
        <w:ind w:left="725.4719543457031" w:right="1011.849975585937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cannot see any ankylosis on these images but, in my usual practice, I would  review the whole of the examination.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40126800537" w:lineRule="auto"/>
        <w:ind w:left="729.2720031738281" w:right="606.646728515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findings support the diagnosis of spondyloarthropathy and, as there is  symmetrical involvement of the sacroiliac joints, the most likely diagnoses are either  ankylosing spondylitis or an arthropathy associated with inflammatory bowel disease.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65396118164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36</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9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44140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40" w:lineRule="auto"/>
        <w:ind w:left="719.2720031738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Ankylosing spondylitis.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78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spondyloarthropathy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97656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and differential diagnosis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19.2720031738281" w:right="548.8507080078125" w:firstLine="1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Syndesmophytes and osteophytes can be distinguished as follows. Syndesmophytes  are paravertebral ossifications that run vertically between the margins of adjacent  vertebral bodies, whereas osteophytes run more horizontally and originate a  few millimetres from the edge of the vertebral body. Large osteophytes and  syndesmophytes can appear identical, in which case say so and look at other levels for  smaller areas of ossification that may give a clue.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4718933105469" w:right="524.449462890625" w:firstLine="345.6001281738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MRI the earliest sign of change in the spine is oedema, which is visible on fluid sensitive sequences in the corner of the vertebra (most commonly anterosuperior  – ‘shiny corners’). With more chronic inflammation these changes may become fatty.  This is the MRI counterpart or precursor to the plain film ‘Romanus lesion.’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18.8719177246094" w:right="516.450805664062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Look for sacroiliitis, which is common in all seronegative spondyloarthropathies.  It is usually reasonably symmetrical in ankylosing spondylitis and arthritis associated  with inflammatory bowel disease, but is usually asymmetrical or unilateral in psoriatic  arthropathy and Reiter’s syndrome.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109130859375" w:line="240" w:lineRule="auto"/>
        <w:ind w:left="718.79196166992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Ankylosing spondylitis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40126800537" w:lineRule="auto"/>
        <w:ind w:left="725.4719543457031" w:right="706.2481689453125" w:hanging="6.1999511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Ankylosing spondylitis usually affects young adult males (under the age of 35). The  majority of patients are HLA-B27 positive. The spinal and sacroiliac abnormalities in  ankylosing spondylitis are well known, but remember that the disease can manifest  in a variety of ways, including erosive arthropathy of the hands, pulmonary fibrosis  (upper zone predominance) and aortic valve insufficiency.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76949310303" w:lineRule="auto"/>
        <w:ind w:left="723.8719177246094" w:right="523.0462646484375" w:firstLine="343.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 not worry if this case seemed very difficult. Plain films are more commonly  shown in examinations than MRI scans. A MRI scan has been included here as there is  a shift in day-to-day practice towards earlier investigation with MRI; this change may  be reflected in the viva.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4.76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10</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42138671875" w:line="240" w:lineRule="auto"/>
        <w:ind w:left="0" w:right="382.55310058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782312" cy="438912"/>
            <wp:effectExtent b="0" l="0" r="0" t="0"/>
            <wp:docPr id="55" name="image55.png"/>
            <a:graphic>
              <a:graphicData uri="http://schemas.openxmlformats.org/drawingml/2006/picture">
                <pic:pic>
                  <pic:nvPicPr>
                    <pic:cNvPr id="0" name="image55.png"/>
                    <pic:cNvPicPr preferRelativeResize="0"/>
                  </pic:nvPicPr>
                  <pic:blipFill>
                    <a:blip r:embed="rId20"/>
                    <a:srcRect b="0" l="0" r="0" t="0"/>
                    <a:stretch>
                      <a:fillRect/>
                    </a:stretch>
                  </pic:blipFill>
                  <pic:spPr>
                    <a:xfrm>
                      <a:off x="0" y="0"/>
                      <a:ext cx="4782312"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72584" cy="429768"/>
            <wp:effectExtent b="0" l="0" r="0" t="0"/>
            <wp:docPr id="52"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4672584"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87040" cy="2545079"/>
            <wp:effectExtent b="0" l="0" r="0" t="0"/>
            <wp:docPr id="53"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2987040" cy="254507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1709928" cy="4236719"/>
            <wp:effectExtent b="0" l="0" r="0" t="0"/>
            <wp:docPr id="60"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1709928" cy="423671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29768" cy="429768"/>
            <wp:effectExtent b="0" l="0" r="0" t="0"/>
            <wp:docPr id="62" name="image62.png"/>
            <a:graphic>
              <a:graphicData uri="http://schemas.openxmlformats.org/drawingml/2006/picture">
                <pic:pic>
                  <pic:nvPicPr>
                    <pic:cNvPr id="0" name="image62.png"/>
                    <pic:cNvPicPr preferRelativeResize="0"/>
                  </pic:nvPicPr>
                  <pic:blipFill>
                    <a:blip r:embed="rId20"/>
                    <a:srcRect b="0" l="0" r="0" t="0"/>
                    <a:stretch>
                      <a:fillRect/>
                    </a:stretch>
                  </pic:blipFill>
                  <pic:spPr>
                    <a:xfrm>
                      <a:off x="0" y="0"/>
                      <a:ext cx="429768"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87040" cy="2121408"/>
            <wp:effectExtent b="0" l="0" r="0" t="0"/>
            <wp:docPr id="57"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2987040" cy="21214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1709928" cy="429768"/>
            <wp:effectExtent b="0" l="0" r="0" t="0"/>
            <wp:docPr id="58"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1709928"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29768" cy="429768"/>
            <wp:effectExtent b="0" l="0" r="0" t="0"/>
            <wp:docPr id="66" name="image66.png"/>
            <a:graphic>
              <a:graphicData uri="http://schemas.openxmlformats.org/drawingml/2006/picture">
                <pic:pic>
                  <pic:nvPicPr>
                    <pic:cNvPr id="0" name="image66.png"/>
                    <pic:cNvPicPr preferRelativeResize="0"/>
                  </pic:nvPicPr>
                  <pic:blipFill>
                    <a:blip r:embed="rId20"/>
                    <a:srcRect b="0" l="0" r="0" t="0"/>
                    <a:stretch>
                      <a:fillRect/>
                    </a:stretch>
                  </pic:blipFill>
                  <pic:spPr>
                    <a:xfrm>
                      <a:off x="0" y="0"/>
                      <a:ext cx="429768"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4325111"/>
            <wp:effectExtent b="0" l="0" r="0" t="0"/>
            <wp:docPr id="68" name="image68.png"/>
            <a:graphic>
              <a:graphicData uri="http://schemas.openxmlformats.org/drawingml/2006/picture">
                <pic:pic>
                  <pic:nvPicPr>
                    <pic:cNvPr id="0" name="image68.png"/>
                    <pic:cNvPicPr preferRelativeResize="0"/>
                  </pic:nvPicPr>
                  <pic:blipFill>
                    <a:blip r:embed="rId20"/>
                    <a:srcRect b="0" l="0" r="0" t="0"/>
                    <a:stretch>
                      <a:fillRect/>
                    </a:stretch>
                  </pic:blipFill>
                  <pic:spPr>
                    <a:xfrm>
                      <a:off x="0" y="0"/>
                      <a:ext cx="443484" cy="432511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913633" cy="438912"/>
            <wp:effectExtent b="0" l="0" r="0" t="0"/>
            <wp:docPr id="71" name="image71.png"/>
            <a:graphic>
              <a:graphicData uri="http://schemas.openxmlformats.org/drawingml/2006/picture">
                <pic:pic>
                  <pic:nvPicPr>
                    <pic:cNvPr id="0" name="image71.png"/>
                    <pic:cNvPicPr preferRelativeResize="0"/>
                  </pic:nvPicPr>
                  <pic:blipFill>
                    <a:blip r:embed="rId20"/>
                    <a:srcRect b="0" l="0" r="0" t="0"/>
                    <a:stretch>
                      <a:fillRect/>
                    </a:stretch>
                  </pic:blipFill>
                  <pic:spPr>
                    <a:xfrm>
                      <a:off x="0" y="0"/>
                      <a:ext cx="3913633"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4325111"/>
            <wp:effectExtent b="0" l="0" r="0" t="0"/>
            <wp:docPr id="77" name="image77.png"/>
            <a:graphic>
              <a:graphicData uri="http://schemas.openxmlformats.org/drawingml/2006/picture">
                <pic:pic>
                  <pic:nvPicPr>
                    <pic:cNvPr id="0" name="image77.png"/>
                    <pic:cNvPicPr preferRelativeResize="0"/>
                  </pic:nvPicPr>
                  <pic:blipFill>
                    <a:blip r:embed="rId20"/>
                    <a:srcRect b="0" l="0" r="0" t="0"/>
                    <a:stretch>
                      <a:fillRect/>
                    </a:stretch>
                  </pic:blipFill>
                  <pic:spPr>
                    <a:xfrm>
                      <a:off x="0" y="0"/>
                      <a:ext cx="443484" cy="4325111"/>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4718933105469" w:right="516.649780273437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portable anteroposterior erect chest radiograph of an adult patient. There are  features that suggest this patient is very unwell. There are ECG monitoring leads and  also a number of lines. An endotracheal tube and left internal jugular venous catheter  appear to be appropriately positioned. A nasogastric tube is evident, the tip of which is  not visualised, but passes below the diaphragm.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10864257812" w:line="239.90396976470947" w:lineRule="auto"/>
        <w:ind w:left="724.0719604492188" w:right="468.24340820312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widespread shadowing throughout both lungs, predominantly in the right  mid and left mid and upper zones. In the right lung, there is the impression of a peripheral  predominance whilst in the left lung the changes are more widespread. There are some  interstitial features but, overall, this has the appearance of airspace opacification.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65396118164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38</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10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0299987792969" w:right="522.490844726562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anteroposterior film, but allowing for this the mediastinal contour is  normal and the heart does not appear to be enlarged. There are no pleural effusions or  pneumothoraces.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0299987792969" w:right="528.690795898437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summary, there is widespread bilateral airspace opacification with a normal  heart size and no effusions. The differential is broad, but the most likely aetiologies are  oedema (particularly non-cardiogenic causes), acute respiratory distress syndrome  (ARDS) and extensive infection. Knowledge of the overall clinical picture and, in  particular, whether the patient exhibits features of sepsis, would help to clarify the  diagnosis. Review of any available relevant previous imaging may also help to refine  the interpretation.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3730468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1455078125" w:line="239.9040126800537" w:lineRule="auto"/>
        <w:ind w:left="729.4718933105469" w:right="553.248291015625" w:hanging="2.399902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Bilateral pulmonary oedema with normal heart size and no effusions, secondary to fat  embolism.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378906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bilateral airspace shadowing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17.471923828125" w:right="471.0491943359375" w:firstLine="6.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common scenario in both everyday practice and the examination. Describe  the findings, recognise that there is bilateral airspace opacification and begin by saying  that there is a wide differential. Do not list every cause you can remember; if you do,  you will finish with long pauses between suggestions and your final suggestion will be  the diagnosis about which you know the least. Instead, stick to a ‘top three’ and make it  clear that you are aware that it is the clinical picture which is the most important factor  in refining the film interpretation (consider presenting your options in a ‘conditional  differential diagnosis’ format; for example, if the patient has presented with central  crushing chest pain this may represent pulmonary oedema; if the patient has been on  the ICU for several weeks it could be ARDS; or if the patient has features of systemic  sepsis it could be widespread pneumonia).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6488037109375" w:line="244.3022060394287" w:lineRule="auto"/>
        <w:ind w:left="811.553955078125" w:right="1259.0838623046875" w:hanging="91.08001708984375"/>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Table 1 Tips for distinguishing pneumonia, oedema and acute respiratory distress  syndrome (ARDS) </w:t>
      </w:r>
      <w:r w:rsidDel="00000000" w:rsidR="00000000" w:rsidRPr="00000000">
        <w:drawing>
          <wp:anchor allowOverlap="1" behindDoc="0" distB="19050" distT="19050" distL="19050" distR="19050" hidden="0" layoutInCell="1" locked="0" relativeHeight="0" simplePos="0">
            <wp:simplePos x="0" y="0"/>
            <wp:positionH relativeFrom="column">
              <wp:posOffset>-57674</wp:posOffset>
            </wp:positionH>
            <wp:positionV relativeFrom="paragraph">
              <wp:posOffset>42838</wp:posOffset>
            </wp:positionV>
            <wp:extent cx="4764024" cy="2569464"/>
            <wp:effectExtent b="0" l="0" r="0" t="0"/>
            <wp:wrapSquare wrapText="bothSides" distB="19050" distT="19050" distL="19050" distR="19050"/>
            <wp:docPr id="78" name="image78.png"/>
            <a:graphic>
              <a:graphicData uri="http://schemas.openxmlformats.org/drawingml/2006/picture">
                <pic:pic>
                  <pic:nvPicPr>
                    <pic:cNvPr id="0" name="image78.png"/>
                    <pic:cNvPicPr preferRelativeResize="0"/>
                  </pic:nvPicPr>
                  <pic:blipFill>
                    <a:blip r:embed="rId20"/>
                    <a:srcRect b="0" l="0" r="0" t="0"/>
                    <a:stretch>
                      <a:fillRect/>
                    </a:stretch>
                  </pic:blipFill>
                  <pic:spPr>
                    <a:xfrm>
                      <a:off x="0" y="0"/>
                      <a:ext cx="4764024" cy="2569464"/>
                    </a:xfrm>
                    <a:prstGeom prst="rect"/>
                    <a:ln/>
                  </pic:spPr>
                </pic:pic>
              </a:graphicData>
            </a:graphic>
          </wp:anchor>
        </w:drawing>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286865234375" w:line="240" w:lineRule="auto"/>
        <w:ind w:left="1017.4739074707031" w:right="0" w:firstLine="0"/>
        <w:jc w:val="left"/>
        <w:rPr>
          <w:rFonts w:ascii="Arial" w:cs="Arial" w:eastAsia="Arial" w:hAnsi="Arial"/>
          <w:b w:val="1"/>
          <w:bCs w:val="1"/>
          <w:i w:val="0"/>
          <w:iCs w:val="0"/>
          <w:smallCaps w:val="0"/>
          <w:strike w:val="0"/>
          <w:color w:val="231f20"/>
          <w:sz w:val="16"/>
          <w:szCs w:val="16"/>
          <w:u w:val="none"/>
          <w:shd w:fill="bcbdc0" w:val="clear"/>
          <w:vertAlign w:val="baseline"/>
        </w:rPr>
        <w:sectPr>
          <w:pgSz w:h="14780" w:w="8800" w:orient="portrait"/>
          <w:pgMar w:bottom="0" w:top="861.929931640625" w:left="0" w:right="208.6798095703125" w:header="0" w:footer="720"/>
          <w:pgNumType w:start="1"/>
        </w:sect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Characteristic</w:t>
      </w:r>
      <w:r w:rsidDel="00000000" w:rsidR="00000000" w:rsidRPr="00000000">
        <w:rPr>
          <w:rFonts w:ascii="Arial" w:cs="Arial" w:eastAsia="Arial" w:hAnsi="Arial"/>
          <w:b w:val="1"/>
          <w:bCs w:val="1"/>
          <w:i w:val="0"/>
          <w:iCs w:val="0"/>
          <w:smallCaps w:val="0"/>
          <w:strike w:val="0"/>
          <w:color w:val="231f20"/>
          <w:sz w:val="16"/>
          <w:szCs w:val="16"/>
          <w:u w:val="none"/>
          <w:shd w:fill="bcbdc0" w:val="clear"/>
          <w:vertAlign w:val="baseline"/>
          <w:rtl w:val="0"/>
        </w:rPr>
        <w:t xml:space="preserve"> Pneumonia Oedema </w:t>
      </w: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ARDS</w:t>
      </w:r>
      <w:r w:rsidDel="00000000" w:rsidR="00000000" w:rsidRPr="00000000">
        <w:rPr>
          <w:rFonts w:ascii="Arial" w:cs="Arial" w:eastAsia="Arial" w:hAnsi="Arial"/>
          <w:b w:val="1"/>
          <w:bCs w:val="1"/>
          <w:i w:val="0"/>
          <w:iCs w:val="0"/>
          <w:smallCaps w:val="0"/>
          <w:strike w:val="0"/>
          <w:color w:val="231f20"/>
          <w:sz w:val="16"/>
          <w:szCs w:val="16"/>
          <w:u w:val="none"/>
          <w:shd w:fill="bcbdc0"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Type of shadowing Air space  (consolidation)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Interstitial and air  space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80" w:w="8800" w:orient="portrait"/>
          <w:pgMar w:bottom="0" w:top="861.929931640625" w:left="1011.8739318847656" w:right="1051.5234375" w:header="0" w:footer="720"/>
          <w:cols w:equalWidth="0" w:num="3">
            <w:col w:space="0" w:w="2260"/>
            <w:col w:space="0" w:w="2260"/>
            <w:col w:space="0" w:w="22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Initially interstitial, rapid  progression to diffuse  alveolar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039306640625" w:line="222.1333408355713" w:lineRule="auto"/>
        <w:ind w:left="1592.1800231933594" w:right="167.01995849609375" w:hanging="1592.1800231933594"/>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Proximal vessels Unaffected unless  adjacent to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0" w:right="497.0999145507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consolidation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57275390625" w:firstLine="0"/>
        <w:jc w:val="righ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80" w:w="8800" w:orient="portrait"/>
          <w:pgMar w:bottom="0" w:top="861.929931640625" w:left="1024.0339660644531" w:right="1845.9234619140625" w:header="0" w:footer="720"/>
          <w:cols w:equalWidth="0" w:num="2">
            <w:col w:space="0" w:w="2980"/>
            <w:col w:space="0" w:w="298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Hazy Well-defined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9398193359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Distribution Usually focal, at least  initially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Predominantly basal  and central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80" w:w="8800" w:orient="portrait"/>
          <w:pgMar w:bottom="0" w:top="861.929931640625" w:left="1024.0339660644531" w:right="1161.2835693359375" w:header="0" w:footer="720"/>
          <w:cols w:equalWidth="0" w:num="3">
            <w:col w:space="0" w:w="2220"/>
            <w:col w:space="0" w:w="2220"/>
            <w:col w:space="0" w:w="222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All zones (symmetrical)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398193359375" w:line="310.2579975128174" w:lineRule="auto"/>
        <w:ind w:left="1024.0339660644531" w:right="1693.8836669921875" w:hanging="0.160064697265625"/>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80" w:w="8800" w:orient="portrait"/>
          <w:pgMar w:bottom="0" w:top="861.929931640625" w:left="0" w:right="208.6798095703125" w:header="0" w:footer="720"/>
          <w:cols w:equalWidth="0" w:num="1">
            <w:col w:space="0" w:w="8591.320190429688"/>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Heart size Normal Large Normal Pleural effusion Common Very common Uncommon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6448974609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Timing of changes Chest radiograph  changes delayed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Changes when  symptomatic, quick  resolution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80" w:w="8800" w:orient="portrait"/>
          <w:pgMar w:bottom="0" w:top="861.929931640625" w:left="1011.8365478515625" w:right="938.4033203125" w:header="0" w:footer="720"/>
          <w:cols w:equalWidth="0" w:num="3">
            <w:col w:space="0" w:w="2300"/>
            <w:col w:space="0" w:w="2300"/>
            <w:col w:space="0" w:w="230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Delayed appearance, may  persist even with clinical  improvement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471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39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and differential diagnosis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4.0719604492188" w:right="481.448974609375" w:firstLine="1.799926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Most cases of bilateral air space shadowing will be due to oedema or infection. For  oedema, cardiac causes are by far the most common, either due to cardiac failure or  induced by fluid overload. Do not forget non-cardiac causes such as raised intracranial  pressure, aspiration injury and re-expansion. It can be very difficult to distinguish  pneumonia from oedema and ARDS and they may co-exist.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highlights the  differences between these entities.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9.4319152832031"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Fat embolism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5.4719543457031" w:right="467.451171875" w:firstLine="1.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Fat embolism can be seen after skeletal trauma (particularly pelvic or long bone  fractures) or orthopaedic surgery. It harbours a significant mortality rate, in the order  of 10–20%, and presents 24–72 hours after the traumatic event. Chest radiographs are  often normal initially, but subsequently show diffuse bilateral airspace opacification or  consolidation. ARDS may subsequently develop. Fat embolism may not be suspected  clinically due to multiple confounding factors or other possible causes for radiographic  appearances. The presentation may also be subclinical. Therefore, always keep the  diagnosis in mind when reporting imaging of polytrauma patients or those who have  recently undergone orthopaedic procedures.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6569824218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11</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71435546875" w:line="240" w:lineRule="auto"/>
        <w:ind w:left="0" w:right="390.9136962890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1969008" cy="2545080"/>
            <wp:effectExtent b="0" l="0" r="0" t="0"/>
            <wp:docPr id="74" name="image74.png"/>
            <a:graphic>
              <a:graphicData uri="http://schemas.openxmlformats.org/drawingml/2006/picture">
                <pic:pic>
                  <pic:nvPicPr>
                    <pic:cNvPr id="0" name="image74.png"/>
                    <pic:cNvPicPr preferRelativeResize="0"/>
                  </pic:nvPicPr>
                  <pic:blipFill>
                    <a:blip r:embed="rId20"/>
                    <a:srcRect b="0" l="0" r="0" t="0"/>
                    <a:stretch>
                      <a:fillRect/>
                    </a:stretch>
                  </pic:blipFill>
                  <pic:spPr>
                    <a:xfrm>
                      <a:off x="0" y="0"/>
                      <a:ext cx="1969008" cy="254508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584704" cy="2548128"/>
            <wp:effectExtent b="0" l="0" r="0" t="0"/>
            <wp:docPr id="76" name="image76.png"/>
            <a:graphic>
              <a:graphicData uri="http://schemas.openxmlformats.org/drawingml/2006/picture">
                <pic:pic>
                  <pic:nvPicPr>
                    <pic:cNvPr id="0" name="image76.png"/>
                    <pic:cNvPicPr preferRelativeResize="0"/>
                  </pic:nvPicPr>
                  <pic:blipFill>
                    <a:blip r:embed="rId20"/>
                    <a:srcRect b="0" l="0" r="0" t="0"/>
                    <a:stretch>
                      <a:fillRect/>
                    </a:stretch>
                  </pic:blipFill>
                  <pic:spPr>
                    <a:xfrm>
                      <a:off x="0" y="0"/>
                      <a:ext cx="2584704" cy="25481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1987296" cy="2554224"/>
            <wp:effectExtent b="0" l="0" r="0" t="0"/>
            <wp:docPr id="82" name="image82.png"/>
            <a:graphic>
              <a:graphicData uri="http://schemas.openxmlformats.org/drawingml/2006/picture">
                <pic:pic>
                  <pic:nvPicPr>
                    <pic:cNvPr id="0" name="image82.png"/>
                    <pic:cNvPicPr preferRelativeResize="0"/>
                  </pic:nvPicPr>
                  <pic:blipFill>
                    <a:blip r:embed="rId20"/>
                    <a:srcRect b="0" l="0" r="0" t="0"/>
                    <a:stretch>
                      <a:fillRect/>
                    </a:stretch>
                  </pic:blipFill>
                  <pic:spPr>
                    <a:xfrm>
                      <a:off x="0" y="0"/>
                      <a:ext cx="1987296" cy="255422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596896" cy="2554225"/>
            <wp:effectExtent b="0" l="0" r="0" t="0"/>
            <wp:docPr id="84" name="image84.png"/>
            <a:graphic>
              <a:graphicData uri="http://schemas.openxmlformats.org/drawingml/2006/picture">
                <pic:pic>
                  <pic:nvPicPr>
                    <pic:cNvPr id="0" name="image84.png"/>
                    <pic:cNvPicPr preferRelativeResize="0"/>
                  </pic:nvPicPr>
                  <pic:blipFill>
                    <a:blip r:embed="rId20"/>
                    <a:srcRect b="0" l="0" r="0" t="0"/>
                    <a:stretch>
                      <a:fillRect/>
                    </a:stretch>
                  </pic:blipFill>
                  <pic:spPr>
                    <a:xfrm>
                      <a:off x="0" y="0"/>
                      <a:ext cx="2596896" cy="2554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075688" cy="2642616"/>
            <wp:effectExtent b="0" l="0" r="0" t="0"/>
            <wp:docPr id="79"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2075688" cy="2642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688336" cy="2642616"/>
            <wp:effectExtent b="0" l="0" r="0" t="0"/>
            <wp:docPr id="80" name="image80.png"/>
            <a:graphic>
              <a:graphicData uri="http://schemas.openxmlformats.org/drawingml/2006/picture">
                <pic:pic>
                  <pic:nvPicPr>
                    <pic:cNvPr id="0" name="image80.png"/>
                    <pic:cNvPicPr preferRelativeResize="0"/>
                  </pic:nvPicPr>
                  <pic:blipFill>
                    <a:blip r:embed="rId20"/>
                    <a:srcRect b="0" l="0" r="0" t="0"/>
                    <a:stretch>
                      <a:fillRect/>
                    </a:stretch>
                  </pic:blipFill>
                  <pic:spPr>
                    <a:xfrm>
                      <a:off x="0" y="0"/>
                      <a:ext cx="2688336" cy="2642616"/>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353515625" w:line="239.9040126800537" w:lineRule="auto"/>
        <w:ind w:left="724.0719604492188" w:right="655.64819335937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‘facial views’ series of a skeletally mature patient. Multiple fractures are  evident. The most significant injury extends from one frontozygomatic suture to the  other (with diastasis of both sutures), involving both medial and lateral walls of both  orbits. A further fracture is evident through the body of the left hemimandible with  loss of at least one lower left tooth. Appearances are suspicious for another fracture  through the inferior margin of the left orbital floor. There are clearly extensive facial  fractures which warrant CT scanning to more accurately delineate their extent and, if  considered clinically relevant, assess for intracranial injury.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746.84814453125" w:firstLine="339.19998168945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most significant injury, however, is craniofacial dysjunction in keeping with  a Le Fort type III fracture. I would convey these findings to the referring clinicians  immediately since the patient is at a high risk of airway obstruction.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3730468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28173828125" w:line="240" w:lineRule="auto"/>
        <w:ind w:left="727.07199096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 Fort type III fracture in an adult male.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811767578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craniofacial trauma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205444335938"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4.6719360351562" w:right="524.649658203125" w:hanging="3.6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Facial views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Remember McGrigor’s three lines. Disruption of the lines is seen with  tripod fractures, orbital floor fractures [in blow-out fractures look for maxillary antrum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41</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04040527343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11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9.6719360351562" w:right="599.6478271484375" w:firstLine="1.1999511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‘teardrop’ (may be seen even if fracture not apparent) and ‘black eyebrow’ sign due to  air within the orbit], isolated zygomatic arch fractures and Le Fort fractures.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3.8719177246094" w:right="522.247314453125" w:firstLine="1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Orthopantogram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is far more common to see two fractures than one so beware  satisfaction of search and scrutinise the temporomandibular joint alignment  bilaterally. The symphysis menti is a problem area: fractures here can be obscured due  to technical factors and a mandibular view would usually clarify if required.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84101867676" w:lineRule="auto"/>
        <w:ind w:left="723.8719177246094" w:right="635.0494384765625" w:firstLine="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Skull views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Linear calvarial fractures and vascular grooves have similar appearances  but can be distinguished from one another; a fracture line is dark and well  defined, whereas a vascular groove is grey with marginal sclerosis and branching.  Differentiation from sutures may be problematic, particularly in children, hence  knowledge of sutural positions is vital.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724.0719604492188" w:right="1128.250122070312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Look for an air-fluid level in the sphenoid sinus in particular (it is also good  practice to review this area on lateral trauma C-spine radiographs).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8349609375" w:line="239.9040126800537" w:lineRule="auto"/>
        <w:ind w:left="729.4718933105469" w:right="488.6492919921875" w:firstLine="5.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CT of the head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Any manifestations of potential intracranial trauma (e.g. haemorrhage,  contusions, intracranial gas) should stimulate careful assessment of the skull base and  calvaria on bony windows.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6606445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Le Fort injuries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7.0719909667969" w:right="649.2486572265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 Fort fractures are typically the result of significant impact to the face in road traffic  accidents. All fractures involve the pterygoid process. Le Fort type I fractures consist  of a transverse fracture through the maxilla to produce a floating palate. Le Fort type  II fractures extend up through the maxillae and inferior and medial walls of the orbit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4.6719360351562" w:right="525.849609375" w:firstLine="7.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 involvement of the zygoma) to produce a floating maxilla. Le Fort type III fractures  are the most clinically significant due to the high risk of airway compromise. As in  this case, a fracture passes in a more or less transverse direction through the medial  and lateral walls of the orbit (again without involvement of the zygoma) and causes  complete craniofacial dysjunction, i.e. a ‘floating face’.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6.165771484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12</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471435546875" w:line="204.37268257141113" w:lineRule="auto"/>
        <w:ind w:left="690.7270812988281" w:right="393.3148193359375" w:firstLine="0"/>
        <w:jc w:val="both"/>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21992" cy="1411224"/>
            <wp:effectExtent b="0" l="0" r="0" t="0"/>
            <wp:docPr id="88" name="image88.png"/>
            <a:graphic>
              <a:graphicData uri="http://schemas.openxmlformats.org/drawingml/2006/picture">
                <pic:pic>
                  <pic:nvPicPr>
                    <pic:cNvPr id="0" name="image88.png"/>
                    <pic:cNvPicPr preferRelativeResize="0"/>
                  </pic:nvPicPr>
                  <pic:blipFill>
                    <a:blip r:embed="rId20"/>
                    <a:srcRect b="0" l="0" r="0" t="0"/>
                    <a:stretch>
                      <a:fillRect/>
                    </a:stretch>
                  </pic:blipFill>
                  <pic:spPr>
                    <a:xfrm>
                      <a:off x="0" y="0"/>
                      <a:ext cx="2221992" cy="141122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7232" cy="1411224"/>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2237232" cy="141122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1411224"/>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2231136" cy="141122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7232" cy="1411224"/>
            <wp:effectExtent b="0" l="0" r="0" t="0"/>
            <wp:docPr id="3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2237232" cy="141122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1499616"/>
            <wp:effectExtent b="0" l="0" r="0" t="0"/>
            <wp:docPr id="3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2327148" cy="1499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1499616"/>
            <wp:effectExtent b="0" l="0" r="0" t="0"/>
            <wp:docPr id="3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2327148" cy="1499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18944" cy="51816"/>
            <wp:effectExtent b="0" l="0" r="0" t="0"/>
            <wp:docPr id="34"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2218944" cy="518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7232" cy="1408176"/>
            <wp:effectExtent b="0" l="0" r="0" t="0"/>
            <wp:docPr id="4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2237232" cy="140817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1405128"/>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2231136" cy="14051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1499616"/>
            <wp:effectExtent b="0" l="0" r="0" t="0"/>
            <wp:docPr id="39"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2327148" cy="1499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1499616"/>
            <wp:effectExtent b="0" l="0" r="0" t="0"/>
            <wp:docPr id="40"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2327148" cy="1499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1405128"/>
            <wp:effectExtent b="0" l="0" r="0" t="0"/>
            <wp:docPr id="152" name="image152.png"/>
            <a:graphic>
              <a:graphicData uri="http://schemas.openxmlformats.org/drawingml/2006/picture">
                <pic:pic>
                  <pic:nvPicPr>
                    <pic:cNvPr id="0" name="image152.png"/>
                    <pic:cNvPicPr preferRelativeResize="0"/>
                  </pic:nvPicPr>
                  <pic:blipFill>
                    <a:blip r:embed="rId20"/>
                    <a:srcRect b="0" l="0" r="0" t="0"/>
                    <a:stretch>
                      <a:fillRect/>
                    </a:stretch>
                  </pic:blipFill>
                  <pic:spPr>
                    <a:xfrm>
                      <a:off x="0" y="0"/>
                      <a:ext cx="2231136" cy="14051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1402080"/>
            <wp:effectExtent b="0" l="0" r="0" t="0"/>
            <wp:docPr id="153" name="image153.png"/>
            <a:graphic>
              <a:graphicData uri="http://schemas.openxmlformats.org/drawingml/2006/picture">
                <pic:pic>
                  <pic:nvPicPr>
                    <pic:cNvPr id="0" name="image153.png"/>
                    <pic:cNvPicPr preferRelativeResize="0"/>
                  </pic:nvPicPr>
                  <pic:blipFill>
                    <a:blip r:embed="rId20"/>
                    <a:srcRect b="0" l="0" r="0" t="0"/>
                    <a:stretch>
                      <a:fillRect/>
                    </a:stretch>
                  </pic:blipFill>
                  <pic:spPr>
                    <a:xfrm>
                      <a:off x="0" y="0"/>
                      <a:ext cx="2231136" cy="140208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1499616"/>
            <wp:effectExtent b="0" l="0" r="0" t="0"/>
            <wp:docPr id="173" name="image173.png"/>
            <a:graphic>
              <a:graphicData uri="http://schemas.openxmlformats.org/drawingml/2006/picture">
                <pic:pic>
                  <pic:nvPicPr>
                    <pic:cNvPr id="0" name="image173.png"/>
                    <pic:cNvPicPr preferRelativeResize="0"/>
                  </pic:nvPicPr>
                  <pic:blipFill>
                    <a:blip r:embed="rId20"/>
                    <a:srcRect b="0" l="0" r="0" t="0"/>
                    <a:stretch>
                      <a:fillRect/>
                    </a:stretch>
                  </pic:blipFill>
                  <pic:spPr>
                    <a:xfrm>
                      <a:off x="0" y="0"/>
                      <a:ext cx="2327148" cy="1499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1499616"/>
            <wp:effectExtent b="0" l="0" r="0" t="0"/>
            <wp:docPr id="175" name="image175.png"/>
            <a:graphic>
              <a:graphicData uri="http://schemas.openxmlformats.org/drawingml/2006/picture">
                <pic:pic>
                  <pic:nvPicPr>
                    <pic:cNvPr id="0" name="image175.png"/>
                    <pic:cNvPicPr preferRelativeResize="0"/>
                  </pic:nvPicPr>
                  <pic:blipFill>
                    <a:blip r:embed="rId20"/>
                    <a:srcRect b="0" l="0" r="0" t="0"/>
                    <a:stretch>
                      <a:fillRect/>
                    </a:stretch>
                  </pic:blipFill>
                  <pic:spPr>
                    <a:xfrm>
                      <a:off x="0" y="0"/>
                      <a:ext cx="2327148" cy="1499616"/>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2868652343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28173828125" w:line="239.9040126800537" w:lineRule="auto"/>
        <w:ind w:left="724.0719604492188" w:right="458.8476562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selected axial images from a post-contrast CT scan of the pelvis in a skeletally  mature female patient. There are multiple dilated loops of fluid-filled small bowel. One  loop of bowel is seen to pass through the right obturator foramen, where it exhibits  a narrow neck, into the extra-pelvic fat. The findings are consistent with small bowel  obstruction secondary to a right obturator hernia.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10864257812" w:line="239.90396976470947" w:lineRule="auto"/>
        <w:ind w:left="725.4719543457031" w:right="465.0494384765625" w:firstLine="339.19998168945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small bowel folds do not appear thickened. A small volume of ascites is  evident in the pelvis. No free intraperitoneal gas is identified on these images although,  in my usual practice, I would review all images on lung windows to more accurately  assess for the presence of free gas.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72045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43</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1.44042968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12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3.8299560546875" w:right="546.4898681640625" w:firstLine="335.6001281738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second abnormality is evident on these images. Lying medial to the right  acetabulum is a rounded mass of fatty density measuring several centimetres in  diameter, with a calcific density at its superior aspect. The appearance is almost  certainly that of a right ovarian dermoid tumour. Whilst this is unlikely to be relevant  to the current presentation, the lesion is at risk of torsion, rupture and malignant  transformation. Consequently, these findings should also be conveyed to the referring  clinicians when discussing the more immediately life-threatening diagnosis of small  bowel obstruction.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5.4719543457031" w:right="637.8497314453125" w:firstLine="4.4000244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Obturator hernia causing small bowel obstruction in a 59-year-old female. Incidental  right ovarian dermoid.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9892578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small bowel dilatation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854492187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and differential diagnosis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a number of specific features that should be sought and described: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379810333252" w:lineRule="auto"/>
        <w:ind w:left="952.271728515625" w:right="483.04931640625" w:hanging="220.39978027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Hernial orifices are a critical area for review on a CT scan or plain film. Look for  gas projected over the upper thigh on a plain film. Mention that you would want to  review images of the hernial orifices if they are not included in the imaging available  in the viva.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353.25891494750977" w:lineRule="auto"/>
        <w:ind w:left="731.8719482421875" w:right="602.8472900390625" w:hanging="1.52587890625E-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presence of angulated loops of small bowel suggests adhesions. •  Thickened walls +/- hyperenhancement are seen in Crohn’s disease and ischaemia.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39.9040126800537" w:lineRule="auto"/>
        <w:ind w:left="945.6724548339844" w:right="497.847900390625" w:hanging="213.8005065917968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Assess for gas in the bowel wall. It is usually easier to be confident of the finding  when it is in the dependent portion of the bowel. Also consider whether or not there  is free intraperitoneal gas.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951.2709045410156" w:right="551.6473388671875" w:hanging="219.3983459472656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Review the small bowel folds to see if they are normal orthickened. Normal folds are seen in mechanical obstruction, ileus and malabsorption, e.g. Coeliac disease.  Thickened folds are a feature ischaemia, Crohn’s disease, lymphoma and radiotherapy.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415573120117" w:lineRule="auto"/>
        <w:ind w:left="729.4708251953125" w:right="626.8499755859375" w:firstLine="330.000152587890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Age is a relevant factor. For children, remember the mnemonic, ‘AIM’: adhesions,  appendicitis, intussusception, incarcerated hernia, malrotation and Meckel’s  diverticulum. In adults, consider adhesions (most common), hernia and tumour.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35400390625" w:line="240" w:lineRule="auto"/>
        <w:ind w:left="731.951904296875"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Obturator hernia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45068359375" w:line="239.9040126800537" w:lineRule="auto"/>
        <w:ind w:left="718.8719177246094" w:right="480.8465576171875" w:firstLine="1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Obturator herniae are very rare, but are considerably more frequent in women (usually  elderly), in part as a consequence of the larger diameter of the obturator canal. It is  often unsuspected clinically because, unlike with femoral and inguinal herniae, there  is often no externally palpable lump. Delays in the diagnosis of incarcerated obturator  herniae incur a high mortality rate (up to 70%) relative to other incarcerated herniae,  which highlights the role of the radiologist in making the diagnosis and guiding  management. It presents with small bowel obstruction in around 90% of cases, but can  also present with neurological symptoms due to compression of the obturator nerve.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0.9661865234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13</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22314453125" w:line="240" w:lineRule="auto"/>
        <w:ind w:left="0" w:right="393.31481933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2880360"/>
            <wp:effectExtent b="0" l="0" r="0" t="0"/>
            <wp:docPr id="169" name="image169.png"/>
            <a:graphic>
              <a:graphicData uri="http://schemas.openxmlformats.org/drawingml/2006/picture">
                <pic:pic>
                  <pic:nvPicPr>
                    <pic:cNvPr id="0" name="image169.png"/>
                    <pic:cNvPicPr preferRelativeResize="0"/>
                  </pic:nvPicPr>
                  <pic:blipFill>
                    <a:blip r:embed="rId20"/>
                    <a:srcRect b="0" l="0" r="0" t="0"/>
                    <a:stretch>
                      <a:fillRect/>
                    </a:stretch>
                  </pic:blipFill>
                  <pic:spPr>
                    <a:xfrm>
                      <a:off x="0" y="0"/>
                      <a:ext cx="2231136" cy="288036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2880360"/>
            <wp:effectExtent b="0" l="0" r="0" t="0"/>
            <wp:docPr id="171" name="image171.png"/>
            <a:graphic>
              <a:graphicData uri="http://schemas.openxmlformats.org/drawingml/2006/picture">
                <pic:pic>
                  <pic:nvPicPr>
                    <pic:cNvPr id="0" name="image171.png"/>
                    <pic:cNvPicPr preferRelativeResize="0"/>
                  </pic:nvPicPr>
                  <pic:blipFill>
                    <a:blip r:embed="rId20"/>
                    <a:srcRect b="0" l="0" r="0" t="0"/>
                    <a:stretch>
                      <a:fillRect/>
                    </a:stretch>
                  </pic:blipFill>
                  <pic:spPr>
                    <a:xfrm>
                      <a:off x="0" y="0"/>
                      <a:ext cx="2231136" cy="288036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976372"/>
            <wp:effectExtent b="0" l="0" r="0" t="0"/>
            <wp:docPr id="166" name="image166.png"/>
            <a:graphic>
              <a:graphicData uri="http://schemas.openxmlformats.org/drawingml/2006/picture">
                <pic:pic>
                  <pic:nvPicPr>
                    <pic:cNvPr id="0" name="image166.png"/>
                    <pic:cNvPicPr preferRelativeResize="0"/>
                  </pic:nvPicPr>
                  <pic:blipFill>
                    <a:blip r:embed="rId20"/>
                    <a:srcRect b="0" l="0" r="0" t="0"/>
                    <a:stretch>
                      <a:fillRect/>
                    </a:stretch>
                  </pic:blipFill>
                  <pic:spPr>
                    <a:xfrm>
                      <a:off x="0" y="0"/>
                      <a:ext cx="2327148" cy="297637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976372"/>
            <wp:effectExtent b="0" l="0" r="0" t="0"/>
            <wp:docPr id="167" name="image167.png"/>
            <a:graphic>
              <a:graphicData uri="http://schemas.openxmlformats.org/drawingml/2006/picture">
                <pic:pic>
                  <pic:nvPicPr>
                    <pic:cNvPr id="0" name="image167.png"/>
                    <pic:cNvPicPr preferRelativeResize="0"/>
                  </pic:nvPicPr>
                  <pic:blipFill>
                    <a:blip r:embed="rId20"/>
                    <a:srcRect b="0" l="0" r="0" t="0"/>
                    <a:stretch>
                      <a:fillRect/>
                    </a:stretch>
                  </pic:blipFill>
                  <pic:spPr>
                    <a:xfrm>
                      <a:off x="0" y="0"/>
                      <a:ext cx="2327148" cy="2976372"/>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9.6719360351562" w:right="494.847412109375" w:hanging="5.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selected axial slices from a cranial CT study, one image being before and one  after injection of intravenous contrast.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94115447998" w:lineRule="auto"/>
        <w:ind w:left="719.2720031738281" w:right="716.248779296875" w:firstLine="345.3999328613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 large, vividly enhancing mass with an area of central cystic change in  the region of the fourth ventricle which appears to be expanded by the lesion. There  is associated hydrocephalus with dilation of the visible components of the upstream  ventricular system, namely the third ventricle and the temporal horns of the lateral  ventricles.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94115447998" w:lineRule="auto"/>
        <w:ind w:left="718.8719177246094" w:right="460.44921875" w:firstLine="347.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 other masses are visible on these slices, although I would routinely review the  whole of the study and also consider the clinical history. Knowledge of the age of the  patient would be relevant, but appearances suggest that these images are of a young  child. If this is correct, in light of the location of this mass, i.e. close to the vermis, and  this being a paediatric patient, the most likely diagnosis is a primitive neuroectodermal  tumour. Cystic change is not classical but can occur.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5573120117" w:lineRule="auto"/>
        <w:ind w:left="718.8719177246094" w:right="474.649658203125" w:firstLine="351.200103759765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Cystic change is typical for a cerebellar astrocytoma, but with that lesion I would  have expected the rim of the lesion to be thinner. An ependymoma is also a possibility,  but is much less likely. In view of the presence of a mass causing hydrocephalus, I  would immediately discuss the case with the referring clinicians or, if they could not be  contacted, directly with the neurosurgical team.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45</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3.0401611328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13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44140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5.4719543457031" w:right="1767.4505615234375" w:firstLine="4.4000244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Obstructive hydrocephalus in a 6-year-old child, secondary to primitive  neuroectodermal tumour (formerly known as a medulloblastoma).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solitary intracranial mass lesions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97656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9.6719360351562" w:right="558.44970703125" w:hanging="2.5999450683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Firstly, consider the location of the lesion. Determine whether it is intra- or extra-axial  and supra- or infra-tentorial.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0719604492188" w:right="531.65039062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next discriminating factor in determining the type of tumour is the age of the  patient. In children under the age of 3, supratentorial tumours are more common with  infratentorial tumours usually presenting between the ages of 4 and 11. Gliomas are  the most common primary brain tumour in adulthood.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5.4719543457031" w:right="1044.04907226562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can be difficult to distinguish between a primary lesion and a metastasis.  Gliomas are usually less well defined with less extensive vasogenic oedema than  metastases. 90% of solitary intracranial masses in patients with known primary  malignancies are metastases and one-third of metastases will be solitary.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0719604492188" w:right="784.049072265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Some primary tumours are seen as part of a syndrome that also affects other  parts of the brain, so look for associated findings. Commonly encountered tumours  are: giant cell astrocytomas in tuberous sclerosis; optic tract glioma in type 1  neurofibromatosis; and haemangioblastoma in von Hippel–Lindau syndrome.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62646484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Primitive neuroectodermal tumours (medulloblastoma)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0719604492188" w:right="720.848999023437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most common paediatric infratentorial tumour, primitive neuroectodermal  tumours tend to occur in 5- to 12-year-olds and are seen more frequently in boys.  They usually arise from the vermis and there is usually hydrocephalus at the time of  presentation. They are generally quite aggressive and commonly spread through the  subarachnoid space by seeding.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7.565917968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14</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2353515625" w:line="240" w:lineRule="auto"/>
        <w:ind w:left="0" w:right="1517.754516601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240024" cy="3587496"/>
            <wp:effectExtent b="0" l="0" r="0" t="0"/>
            <wp:docPr id="162" name="image162.png"/>
            <a:graphic>
              <a:graphicData uri="http://schemas.openxmlformats.org/drawingml/2006/picture">
                <pic:pic>
                  <pic:nvPicPr>
                    <pic:cNvPr id="0" name="image162.png"/>
                    <pic:cNvPicPr preferRelativeResize="0"/>
                  </pic:nvPicPr>
                  <pic:blipFill>
                    <a:blip r:embed="rId20"/>
                    <a:srcRect b="0" l="0" r="0" t="0"/>
                    <a:stretch>
                      <a:fillRect/>
                    </a:stretch>
                  </pic:blipFill>
                  <pic:spPr>
                    <a:xfrm>
                      <a:off x="0" y="0"/>
                      <a:ext cx="3240024" cy="358749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337559" cy="3685031"/>
            <wp:effectExtent b="0" l="0" r="0" t="0"/>
            <wp:docPr id="164" name="image164.png"/>
            <a:graphic>
              <a:graphicData uri="http://schemas.openxmlformats.org/drawingml/2006/picture">
                <pic:pic>
                  <pic:nvPicPr>
                    <pic:cNvPr id="0" name="image164.png"/>
                    <pic:cNvPicPr preferRelativeResize="0"/>
                  </pic:nvPicPr>
                  <pic:blipFill>
                    <a:blip r:embed="rId20"/>
                    <a:srcRect b="0" l="0" r="0" t="0"/>
                    <a:stretch>
                      <a:fillRect/>
                    </a:stretch>
                  </pic:blipFill>
                  <pic:spPr>
                    <a:xfrm>
                      <a:off x="0" y="0"/>
                      <a:ext cx="3337559" cy="3685031"/>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67138671875" w:line="239.9040126800537" w:lineRule="auto"/>
        <w:ind w:left="724.0719604492188" w:right="476.6479492187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abdominal radiograph of an adult patient. There is a very large area of  relative lucency in the upper abdomen and multiple gas-filled, distended loops of  small bowel in the central abdomen and pelvis. On the left side of the abdomen there  is a clear Rigler’s sign with both sides of the bowel wall clearly visible, indicating  perforation. There is some gas and faeces in what is presumably the splenic flexure and  descending colon, which are of normal calibre, but the remainder of the large bowel  cannot be positively identified.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912.2509765625" w:firstLine="334.00009155273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background of some degenerative changes in the lower lumbar spine is also  noted with a mild scoliosis that is convex to the right and centred at L3/4.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715.649414062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summary, there is evidence of small bowel obstruction with a large volume of  free gas secondary to bowel perforation. If the patient has had previous surgery, the  most likely cause for the obstruction is adhesions. An obstructed hernia is the next  most likely cause although the hernia orifices are not visualised on this film.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671997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47</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2404785156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14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466796875" w:line="239.9040126800537" w:lineRule="auto"/>
        <w:ind w:left="724.6299743652344" w:right="978.6907958984375" w:firstLine="3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Regardless of the cause this is a surgical emergency and I would immediately  telephone the on-call surgical team to discuss the findings.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24.6719360351562" w:right="685.8502197265625" w:firstLine="1.1999511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Massive pneumoperitoneum with small bowel obstruction (in this case, secondary  to inflammation and obstruction at the terminal ileum, although this is not apparent  from the film).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378906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pneumoperitoneum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29.2720031738281" w:right="774.6484375" w:hanging="1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All the signs can be very subtle on an abdominal radiograph. It is therefore worth  specifically considering pneumoperitoneum whenever you are presented with one,  even if it is part of another study, such as an intravenous urogram.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18.8719177246094" w:right="563.250122070312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Findings vary depending on the volume of free gas. With a large amount of free  gas Rigler’s sign may be visible; with very large amounts of gas the entire abdomen  may be outlined by gas (the ‘Football’ sign). Triangular pockets of gas may be visible  between bowel loops. The anterior abdominal wall ligaments may be outlined by gas  with an inverted ‘V’ sign outlining the lateral umbilical ligaments or the ‘urachus’ sign  outlining the median umbilical ligament.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79810333252" w:lineRule="auto"/>
        <w:ind w:left="724.0719604492188" w:right="608.4497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Smaller collections of gas are generally best seen when they are in the right upper  quadrant. Gas here may outline the falciform ligament or ligamentum teres, give an  area of increased lucency over the liver, outline the right or posteroinferior edges of  liver or be visible as a triangular pocket of gas in the pouch of Rutherford-Morison.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18434143066" w:lineRule="auto"/>
        <w:ind w:left="718.8719177246094" w:right="627.6489257812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you are unsure whether there is pneumoperitoneum, it is generally better to  say so and state your recommendations, as you would in clinical practice. Usually,  an erect chest radiograph will answer the question (if it adds no further delay) as  it offers a quick means of confirming pneumoperitoneum. It may also be helpful  to evaluate the lungs preoperatively. Some authorities favour an erect lateral  chest radiograph centred on the diaphragm. A lateral ‘shoot through’ abdominal  radiograph is another possibility and is the preferred option in neonates and young  children. Make sure that you can interpret these investigations, particularly if you  recommend one. CT may be needed in the event of diagnostic uncertainty or if it  would aid surgical planning. A review of images on lung windows is useful when  looking for abnormal gas patterns.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4128417968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Pneumoperitoneum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0719604492188" w:right="618.848876953125" w:firstLine="1.799926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Most commonly caused by hollow visceral perforation, pneumoperitoneum can  also be caused by transperitoneal instrumentation and extension from abnormal  intrathoracic gas collections (e.g. pneumomediastinum). However beware of false  positives, including the ‘pseudo-wall’ sign (in which closely applied adjacent loops of  distended bowel mimic Rigler’s sign), colonic interposition and retroperitoneal gas  (which may also feature in the viva; look for gas outlining the kidneys, adrenal glands  and psoas major muscles – it is usually secondary to duodenal perforation).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9.766235351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15</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22314453125" w:line="204.42870140075684" w:lineRule="auto"/>
        <w:ind w:left="690.7270812988281" w:right="393.3148193359375"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1978152"/>
            <wp:effectExtent b="0" l="0" r="0" t="0"/>
            <wp:docPr id="161" name="image161.png"/>
            <a:graphic>
              <a:graphicData uri="http://schemas.openxmlformats.org/drawingml/2006/picture">
                <pic:pic>
                  <pic:nvPicPr>
                    <pic:cNvPr id="0" name="image161.png"/>
                    <pic:cNvPicPr preferRelativeResize="0"/>
                  </pic:nvPicPr>
                  <pic:blipFill>
                    <a:blip r:embed="rId20"/>
                    <a:srcRect b="0" l="0" r="0" t="0"/>
                    <a:stretch>
                      <a:fillRect/>
                    </a:stretch>
                  </pic:blipFill>
                  <pic:spPr>
                    <a:xfrm>
                      <a:off x="0" y="0"/>
                      <a:ext cx="2231136" cy="197815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1978152"/>
            <wp:effectExtent b="0" l="0" r="0" t="0"/>
            <wp:docPr id="159" name="image159.png"/>
            <a:graphic>
              <a:graphicData uri="http://schemas.openxmlformats.org/drawingml/2006/picture">
                <pic:pic>
                  <pic:nvPicPr>
                    <pic:cNvPr id="0" name="image159.png"/>
                    <pic:cNvPicPr preferRelativeResize="0"/>
                  </pic:nvPicPr>
                  <pic:blipFill>
                    <a:blip r:embed="rId20"/>
                    <a:srcRect b="0" l="0" r="0" t="0"/>
                    <a:stretch>
                      <a:fillRect/>
                    </a:stretch>
                  </pic:blipFill>
                  <pic:spPr>
                    <a:xfrm>
                      <a:off x="0" y="0"/>
                      <a:ext cx="2231136" cy="197815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75688"/>
            <wp:effectExtent b="0" l="0" r="0" t="0"/>
            <wp:docPr id="160" name="image160.png"/>
            <a:graphic>
              <a:graphicData uri="http://schemas.openxmlformats.org/drawingml/2006/picture">
                <pic:pic>
                  <pic:nvPicPr>
                    <pic:cNvPr id="0" name="image160.png"/>
                    <pic:cNvPicPr preferRelativeResize="0"/>
                  </pic:nvPicPr>
                  <pic:blipFill>
                    <a:blip r:embed="rId20"/>
                    <a:srcRect b="0" l="0" r="0" t="0"/>
                    <a:stretch>
                      <a:fillRect/>
                    </a:stretch>
                  </pic:blipFill>
                  <pic:spPr>
                    <a:xfrm>
                      <a:off x="0" y="0"/>
                      <a:ext cx="2327148" cy="207568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75688"/>
            <wp:effectExtent b="0" l="0" r="0" t="0"/>
            <wp:docPr id="65" name="image65.png"/>
            <a:graphic>
              <a:graphicData uri="http://schemas.openxmlformats.org/drawingml/2006/picture">
                <pic:pic>
                  <pic:nvPicPr>
                    <pic:cNvPr id="0" name="image65.png"/>
                    <pic:cNvPicPr preferRelativeResize="0"/>
                  </pic:nvPicPr>
                  <pic:blipFill>
                    <a:blip r:embed="rId20"/>
                    <a:srcRect b="0" l="0" r="0" t="0"/>
                    <a:stretch>
                      <a:fillRect/>
                    </a:stretch>
                  </pic:blipFill>
                  <pic:spPr>
                    <a:xfrm>
                      <a:off x="0" y="0"/>
                      <a:ext cx="2327148" cy="207568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1786128"/>
            <wp:effectExtent b="0" l="0" r="0" t="0"/>
            <wp:docPr id="67" name="image67.png"/>
            <a:graphic>
              <a:graphicData uri="http://schemas.openxmlformats.org/drawingml/2006/picture">
                <pic:pic>
                  <pic:nvPicPr>
                    <pic:cNvPr id="0" name="image67.png"/>
                    <pic:cNvPicPr preferRelativeResize="0"/>
                  </pic:nvPicPr>
                  <pic:blipFill>
                    <a:blip r:embed="rId20"/>
                    <a:srcRect b="0" l="0" r="0" t="0"/>
                    <a:stretch>
                      <a:fillRect/>
                    </a:stretch>
                  </pic:blipFill>
                  <pic:spPr>
                    <a:xfrm>
                      <a:off x="0" y="0"/>
                      <a:ext cx="2231136" cy="17861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1883665"/>
            <wp:effectExtent b="0" l="0" r="0" t="0"/>
            <wp:docPr id="63" name="image63.png"/>
            <a:graphic>
              <a:graphicData uri="http://schemas.openxmlformats.org/drawingml/2006/picture">
                <pic:pic>
                  <pic:nvPicPr>
                    <pic:cNvPr id="0" name="image63.png"/>
                    <pic:cNvPicPr preferRelativeResize="0"/>
                  </pic:nvPicPr>
                  <pic:blipFill>
                    <a:blip r:embed="rId20"/>
                    <a:srcRect b="0" l="0" r="0" t="0"/>
                    <a:stretch>
                      <a:fillRect/>
                    </a:stretch>
                  </pic:blipFill>
                  <pic:spPr>
                    <a:xfrm>
                      <a:off x="0" y="0"/>
                      <a:ext cx="2327148" cy="188366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2702026367188"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28173828125" w:line="240" w:lineRule="auto"/>
        <w:ind w:left="0" w:right="0"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selected images from a contrast-enhanced CT scan of the upper abdomen.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4.0719604492188" w:right="485.84838867187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an encapsulated retroperitoneal mass which is predominantly of fat  density. The mass measures several centimetres in diameter and lies superior to the  left kidney. On these images, the mass appears to arise from the adrenal gland (which  is not visualised separately) and abuts, but appears to be separate from, the kidney. It  contains wisps of soft tissue attenuation material and there is some calcification within  the wall.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519.24804687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my usual practice I would review the remainder of the scan, but I do not see any  further definite abnormalities on these images.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520.250244140625" w:firstLine="339.19998168945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most likely diagnosis is a myelolipoma and, unless the patient is symptomatic,  no further investigation is required and treatment is unlikely to be necessary.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471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49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3193359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18.8719177246094" w:right="930.848388671875" w:firstLine="6.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Myelolipoma (an incidental finding in a study performed to evaluate lung disease  which is not visible on these images).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a retroperitoneal mass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97656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4.0719604492188" w:right="474.0472412109375" w:hanging="4.7999572753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good understanding of anatomy is the key to reaching a differential diagnosis. Most  retroperitoneal masses arise in the perirenal space. The kidney and adrenal gland lie  laterally in the perirenal space and the inferior vena cava and aorta lie in the midline in  the perirenal space.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Differential diagnoses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4.6719360351562" w:right="493.648681640625" w:firstLine="2.400054931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 to distinguish between retroperitoneal fibrosis and lymphoma is an easy topic  to examine in a viva setting. Retroperitoneal fibrosis causes medial deviation of the  ureter, whereas lymphoma causes lateral deviation and also tends to displace the aorta  anteriorly.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5.4719543457031" w:right="613.04931640625" w:firstLine="334.00009155273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Age is a useful factor in reaching a differential diagnosis as retroperitoneal  malignancies such as neuroblastoma and Wilms’ tumour are comparatively common  in the first five years of life.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5573120117" w:lineRule="auto"/>
        <w:ind w:left="724.0719604492188" w:right="826.849365234375" w:firstLine="346.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Cases incorporating a syndrome occur frequently in viva scenarios. Tuberous  sclerosis is associated with multiple renal angiomyolipomas (which lead to a well described risk of haemorrhage), renal cysts and also a risk of renal cell carcinoma.  Possible manifestations of Von Hippel–Lindau syndrome include solid organ cysts,  phaeochromocytoma and renal cell carcinoma.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816162109375" w:line="240" w:lineRule="auto"/>
        <w:ind w:left="727.75192260742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Myelolipoma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4718933105469" w:right="527.847900390625" w:hanging="0.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uncommon benign retroperitoneal mass which usually arises from the  adrenal gland and often comes to light as an incidental finding, as in this case. There is  no risk of malignant change; its origin from the adrenal gland and well-defined nature  distinguishes it from the main differential of retroperitoneal liposarcoma. Areas of  calcification are present in around 20% of cases. The appearance of this pathology on  ultrasound and MRI varies with the relative proportions of myeloid and adipose tissue.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2.3657226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16</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422607421875" w:line="240" w:lineRule="auto"/>
        <w:ind w:left="0" w:right="388.5137939453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347972" cy="3986784"/>
            <wp:effectExtent b="0" l="0" r="0" t="0"/>
            <wp:docPr id="64" name="image64.png"/>
            <a:graphic>
              <a:graphicData uri="http://schemas.openxmlformats.org/drawingml/2006/picture">
                <pic:pic>
                  <pic:nvPicPr>
                    <pic:cNvPr id="0" name="image64.png"/>
                    <pic:cNvPicPr preferRelativeResize="0"/>
                  </pic:nvPicPr>
                  <pic:blipFill>
                    <a:blip r:embed="rId20"/>
                    <a:srcRect b="0" l="0" r="0" t="0"/>
                    <a:stretch>
                      <a:fillRect/>
                    </a:stretch>
                  </pic:blipFill>
                  <pic:spPr>
                    <a:xfrm>
                      <a:off x="0" y="0"/>
                      <a:ext cx="4347972" cy="398678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78680" cy="4764024"/>
            <wp:effectExtent b="0" l="0" r="0" t="0"/>
            <wp:docPr id="59" name="image59.png"/>
            <a:graphic>
              <a:graphicData uri="http://schemas.openxmlformats.org/drawingml/2006/picture">
                <pic:pic>
                  <pic:nvPicPr>
                    <pic:cNvPr id="0" name="image59.png"/>
                    <pic:cNvPicPr preferRelativeResize="0"/>
                  </pic:nvPicPr>
                  <pic:blipFill>
                    <a:blip r:embed="rId20"/>
                    <a:srcRect b="0" l="0" r="0" t="0"/>
                    <a:stretch>
                      <a:fillRect/>
                    </a:stretch>
                  </pic:blipFill>
                  <pic:spPr>
                    <a:xfrm>
                      <a:off x="0" y="0"/>
                      <a:ext cx="4678680" cy="476402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347972" cy="891540"/>
            <wp:effectExtent b="0" l="0" r="0" t="0"/>
            <wp:docPr id="61"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4347972" cy="89154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4869180"/>
            <wp:effectExtent b="0" l="0" r="0" t="0"/>
            <wp:docPr id="56" name="image56.png"/>
            <a:graphic>
              <a:graphicData uri="http://schemas.openxmlformats.org/drawingml/2006/picture">
                <pic:pic>
                  <pic:nvPicPr>
                    <pic:cNvPr id="0" name="image56.png"/>
                    <pic:cNvPicPr preferRelativeResize="0"/>
                  </pic:nvPicPr>
                  <pic:blipFill>
                    <a:blip r:embed="rId20"/>
                    <a:srcRect b="0" l="0" r="0" t="0"/>
                    <a:stretch>
                      <a:fillRect/>
                    </a:stretch>
                  </pic:blipFill>
                  <pic:spPr>
                    <a:xfrm>
                      <a:off x="0" y="0"/>
                      <a:ext cx="443484" cy="486918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3840332031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supine chest radiograph with several significant findings.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3.8719177246094" w:right="528.447265625" w:firstLine="335.6001281738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 endotracheal tube is present, the tip of which is projected slightly high in the  trachea at the level of T1–T2 and may benefit from being advanced further; this should  be discussed with the referring clinicians. Cardiac monitoring leads are also noted.  These findings suggest a very unwell patient.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659.45007324218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Even allowing for the supine projection, there is widening of the upper  mediastinum, with the aortic knuckle not clearly visualised and with ‘apical capping’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51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4.6719360351562" w:right="515.447998046875" w:hanging="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bilaterally. No obvious vertebral fractures or other bony injuries are identified, but if  there is a history of blunt trauma this appearance raises suspicions for an aortic injury.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2720031738281" w:right="739.45068359375" w:firstLine="340.399932861328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also a discrepancy in translucency between the two hemithoraces, with  increased opacity on the right. Increased opacity of the right hemithorax in this non rotated supine radiograph could be due to consolidation (including contusion),  haemothorax or effusion. No pneumothorax is identified.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58352661133" w:lineRule="auto"/>
        <w:ind w:left="724.6719360351562" w:right="565.8502197265625" w:firstLine="3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Furthermore, the right hemidiaphragm is indistinct and sits higher than the left. If  there is a history of trauma, this raises suspicions for diaphragmatic rupture, although  review of any available previous imaging would clarify whether diaphragmatic  elevation is a new feature.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11767578125" w:line="239.9040126800537" w:lineRule="auto"/>
        <w:ind w:left="724.6719360351562" w:right="546.647949218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summary, there are multiple potentially life-threatening features on this  radiograph including strong suspicion of aortic rupture. I would convey these findings  to the referring clinicians immediately with a view to discussing urgent CT scanning.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62646484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40" w:lineRule="auto"/>
        <w:ind w:left="719.2720031738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Adult male pedestrian hit by car causing contained aortic rupture.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53710937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trauma chest radiographs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40126800537" w:lineRule="auto"/>
        <w:ind w:left="718.8719177246094" w:right="489.8492431640625" w:firstLine="0.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systematic approach is vital in reviewing these radiographs. These studies can be  very ‘busy’, so use a logical system that is suited to you. It does not matter particularly  whether you look at lines and tubes or mediastinal contours first (although the authors  prefer the former), providing that everything relevant and important is covered.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5.4719543457031" w:right="596.848754882812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Misplaced lines and tubes are far more frequent in exams than in real life, so consider  each one carefully, particularly when presented with a film from an emergency  situation in which rapid placement may have been necessary. Clues such as cardiac  monitoring leads, defibrillator paddles, a spinal board or neck support may help to  clarify the clinical status of the patient.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1281585693" w:lineRule="auto"/>
        <w:ind w:left="718.8719177246094" w:right="535.24780273437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Remember that trauma radiographs are often acquired in the supine projection  which reduces their sensitivity with respect to examination of the lungs. A supine  projection may make pneumothoraces and pneumoperitoneum less easily visible, but  will exaggerate the cardiac and mediastinal contours. In the context of trauma, true  mediastinal widening may be due to vertebral fractures, aortic injury, haemorrhage  secondary to damage to small mediastinal vessels or other incidental findings such as  vascular tortuosity.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986465454" w:lineRule="auto"/>
        <w:ind w:left="724.0719604492188" w:right="499.0502929687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Look for abnormal gas patterns that may indicate pneumomediastinum,  pneumoperitoneum or pneumothorax. Do not forget that the signs of a pneumothorax  on a supine film differ from those on an erect film and may include the ‘deep sulcus’  sign and increased lucency over the upper abdomen.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10864257812" w:line="239.9040126800537" w:lineRule="auto"/>
        <w:ind w:left="729.4718933105469" w:right="749.04968261718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well as scrutinising all the bones for fractures, it is important to be alert for  certain specific patterns of injury. Fractures of the first to third ribs imply significant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6539611816406"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52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16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5.4719543457031" w:right="555.4486083984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force and are often associated with neurovascular damage or bronchial rupture.  Fractures of the eleventh and twelve ribs increase the likelihood of abdominal visceral  injury. If there is a sternal injury, it is important to look specifically for a mid-thoracic  fracture and vice versa. With either of these findings, look for a great vessel injury.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Traumatic injury to the aorta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24.0719604492188" w:right="558.2476806640625" w:hanging="4.7999572753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Aortic ruptures are typically caused by rapid deceleration injuries (as seen in road  traffic collisions). Most patients with an aortic rupture do not survive sufficiently long  to undergo imaging in hospital. A normal appearance on an erect chest radiograph  makes traumatic aortic injury highly unlikely. In traumatic injury the usual finding on  plain film is mediastinal widening, but this is a very non-specific finding (mediastinal  haematoma is more likely to be caused by damage to smaller vessels). The presence  of ancillary signs such as apical capping (representing extrapleural extension of a  haematoma along brachiocephalic vessels), left main bronchus depression and upper  rib fractures increase the likelihood that the patient has sustained significant vascular  damage. Great vessel injury is not something that can be diagnosed using a plain film;  CT scanning is effectively mandatory in patients who sustain the kind of traumatic  force that would be sufficient to cause aortic injury. Arterial phase imaging may show  intraluminal filling defects, pseudoaneurysm formation or intramural haematoma.</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1.9659423828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17</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22314453125" w:line="204.12530422210693" w:lineRule="auto"/>
        <w:ind w:left="690.0468444824219" w:right="393.3148193359375" w:firstLine="0.68023681640625"/>
        <w:jc w:val="both"/>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25040" cy="1938528"/>
            <wp:effectExtent b="0" l="0" r="0" t="0"/>
            <wp:docPr id="50"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2225040" cy="19385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18944" cy="1941576"/>
            <wp:effectExtent b="0" l="0" r="0" t="0"/>
            <wp:docPr id="51"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2218944" cy="194157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7232" cy="1950720"/>
            <wp:effectExtent b="0" l="0" r="0" t="0"/>
            <wp:docPr id="48"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2237232" cy="1950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7232" cy="1950720"/>
            <wp:effectExtent b="0" l="0" r="0" t="0"/>
            <wp:docPr id="49"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2237232" cy="1950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39112"/>
            <wp:effectExtent b="0" l="0" r="0" t="0"/>
            <wp:docPr id="87" name="image87.png"/>
            <a:graphic>
              <a:graphicData uri="http://schemas.openxmlformats.org/drawingml/2006/picture">
                <pic:pic>
                  <pic:nvPicPr>
                    <pic:cNvPr id="0" name="image87.png"/>
                    <pic:cNvPicPr preferRelativeResize="0"/>
                  </pic:nvPicPr>
                  <pic:blipFill>
                    <a:blip r:embed="rId20"/>
                    <a:srcRect b="0" l="0" r="0" t="0"/>
                    <a:stretch>
                      <a:fillRect/>
                    </a:stretch>
                  </pic:blipFill>
                  <pic:spPr>
                    <a:xfrm>
                      <a:off x="0" y="0"/>
                      <a:ext cx="2327148" cy="20391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39112"/>
            <wp:effectExtent b="0" l="0" r="0" t="0"/>
            <wp:docPr id="89" name="image89.png"/>
            <a:graphic>
              <a:graphicData uri="http://schemas.openxmlformats.org/drawingml/2006/picture">
                <pic:pic>
                  <pic:nvPicPr>
                    <pic:cNvPr id="0" name="image89.png"/>
                    <pic:cNvPicPr preferRelativeResize="0"/>
                  </pic:nvPicPr>
                  <pic:blipFill>
                    <a:blip r:embed="rId20"/>
                    <a:srcRect b="0" l="0" r="0" t="0"/>
                    <a:stretch>
                      <a:fillRect/>
                    </a:stretch>
                  </pic:blipFill>
                  <pic:spPr>
                    <a:xfrm>
                      <a:off x="0" y="0"/>
                      <a:ext cx="2327148" cy="20391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18944" cy="48768"/>
            <wp:effectExtent b="0" l="0" r="0" t="0"/>
            <wp:docPr id="85" name="image85.png"/>
            <a:graphic>
              <a:graphicData uri="http://schemas.openxmlformats.org/drawingml/2006/picture">
                <pic:pic>
                  <pic:nvPicPr>
                    <pic:cNvPr id="0" name="image85.png"/>
                    <pic:cNvPicPr preferRelativeResize="0"/>
                  </pic:nvPicPr>
                  <pic:blipFill>
                    <a:blip r:embed="rId20"/>
                    <a:srcRect b="0" l="0" r="0" t="0"/>
                    <a:stretch>
                      <a:fillRect/>
                    </a:stretch>
                  </pic:blipFill>
                  <pic:spPr>
                    <a:xfrm>
                      <a:off x="0" y="0"/>
                      <a:ext cx="2218944"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7232" cy="1950720"/>
            <wp:effectExtent b="0" l="0" r="0" t="0"/>
            <wp:docPr id="86" name="image86.png"/>
            <a:graphic>
              <a:graphicData uri="http://schemas.openxmlformats.org/drawingml/2006/picture">
                <pic:pic>
                  <pic:nvPicPr>
                    <pic:cNvPr id="0" name="image86.png"/>
                    <pic:cNvPicPr preferRelativeResize="0"/>
                  </pic:nvPicPr>
                  <pic:blipFill>
                    <a:blip r:embed="rId20"/>
                    <a:srcRect b="0" l="0" r="0" t="0"/>
                    <a:stretch>
                      <a:fillRect/>
                    </a:stretch>
                  </pic:blipFill>
                  <pic:spPr>
                    <a:xfrm>
                      <a:off x="0" y="0"/>
                      <a:ext cx="2237232" cy="1950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25040" cy="1938528"/>
            <wp:effectExtent b="0" l="0" r="0" t="0"/>
            <wp:docPr id="81" name="image81.png"/>
            <a:graphic>
              <a:graphicData uri="http://schemas.openxmlformats.org/drawingml/2006/picture">
                <pic:pic>
                  <pic:nvPicPr>
                    <pic:cNvPr id="0" name="image81.png"/>
                    <pic:cNvPicPr preferRelativeResize="0"/>
                  </pic:nvPicPr>
                  <pic:blipFill>
                    <a:blip r:embed="rId20"/>
                    <a:srcRect b="0" l="0" r="0" t="0"/>
                    <a:stretch>
                      <a:fillRect/>
                    </a:stretch>
                  </pic:blipFill>
                  <pic:spPr>
                    <a:xfrm>
                      <a:off x="0" y="0"/>
                      <a:ext cx="2225040" cy="19385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7232" cy="1950720"/>
            <wp:effectExtent b="0" l="0" r="0" t="0"/>
            <wp:docPr id="83" name="image83.png"/>
            <a:graphic>
              <a:graphicData uri="http://schemas.openxmlformats.org/drawingml/2006/picture">
                <pic:pic>
                  <pic:nvPicPr>
                    <pic:cNvPr id="0" name="image83.png"/>
                    <pic:cNvPicPr preferRelativeResize="0"/>
                  </pic:nvPicPr>
                  <pic:blipFill>
                    <a:blip r:embed="rId20"/>
                    <a:srcRect b="0" l="0" r="0" t="0"/>
                    <a:stretch>
                      <a:fillRect/>
                    </a:stretch>
                  </pic:blipFill>
                  <pic:spPr>
                    <a:xfrm>
                      <a:off x="0" y="0"/>
                      <a:ext cx="2237232" cy="1950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39112"/>
            <wp:effectExtent b="0" l="0" r="0" t="0"/>
            <wp:docPr id="75" name="image75.png"/>
            <a:graphic>
              <a:graphicData uri="http://schemas.openxmlformats.org/drawingml/2006/picture">
                <pic:pic>
                  <pic:nvPicPr>
                    <pic:cNvPr id="0" name="image75.png"/>
                    <pic:cNvPicPr preferRelativeResize="0"/>
                  </pic:nvPicPr>
                  <pic:blipFill>
                    <a:blip r:embed="rId20"/>
                    <a:srcRect b="0" l="0" r="0" t="0"/>
                    <a:stretch>
                      <a:fillRect/>
                    </a:stretch>
                  </pic:blipFill>
                  <pic:spPr>
                    <a:xfrm>
                      <a:off x="0" y="0"/>
                      <a:ext cx="2327148" cy="20391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39112"/>
            <wp:effectExtent b="0" l="0" r="0" t="0"/>
            <wp:docPr id="72" name="image72.png"/>
            <a:graphic>
              <a:graphicData uri="http://schemas.openxmlformats.org/drawingml/2006/picture">
                <pic:pic>
                  <pic:nvPicPr>
                    <pic:cNvPr id="0" name="image72.png"/>
                    <pic:cNvPicPr preferRelativeResize="0"/>
                  </pic:nvPicPr>
                  <pic:blipFill>
                    <a:blip r:embed="rId20"/>
                    <a:srcRect b="0" l="0" r="0" t="0"/>
                    <a:stretch>
                      <a:fillRect/>
                    </a:stretch>
                  </pic:blipFill>
                  <pic:spPr>
                    <a:xfrm>
                      <a:off x="0" y="0"/>
                      <a:ext cx="2327148" cy="20391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2000" cy="1944000"/>
            <wp:effectExtent b="0" l="0" r="0" t="0"/>
            <wp:docPr id="73" name="image73.png"/>
            <a:graphic>
              <a:graphicData uri="http://schemas.openxmlformats.org/drawingml/2006/picture">
                <pic:pic>
                  <pic:nvPicPr>
                    <pic:cNvPr id="0" name="image73.png"/>
                    <pic:cNvPicPr preferRelativeResize="0"/>
                  </pic:nvPicPr>
                  <pic:blipFill>
                    <a:blip r:embed="rId20"/>
                    <a:srcRect b="0" l="0" r="0" t="0"/>
                    <a:stretch>
                      <a:fillRect/>
                    </a:stretch>
                  </pic:blipFill>
                  <pic:spPr>
                    <a:xfrm>
                      <a:off x="0" y="0"/>
                      <a:ext cx="2232000" cy="19440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8090" cy="1950094"/>
            <wp:effectExtent b="0" l="0" r="0" t="0"/>
            <wp:docPr id="69" name="image69.png"/>
            <a:graphic>
              <a:graphicData uri="http://schemas.openxmlformats.org/drawingml/2006/picture">
                <pic:pic>
                  <pic:nvPicPr>
                    <pic:cNvPr id="0" name="image69.png"/>
                    <pic:cNvPicPr preferRelativeResize="0"/>
                  </pic:nvPicPr>
                  <pic:blipFill>
                    <a:blip r:embed="rId20"/>
                    <a:srcRect b="0" l="0" r="0" t="0"/>
                    <a:stretch>
                      <a:fillRect/>
                    </a:stretch>
                  </pic:blipFill>
                  <pic:spPr>
                    <a:xfrm>
                      <a:off x="0" y="0"/>
                      <a:ext cx="2238090" cy="195009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13730" cy="1950094"/>
            <wp:effectExtent b="0" l="0" r="0" t="0"/>
            <wp:docPr id="70"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2213730" cy="195009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39112"/>
            <wp:effectExtent b="0" l="0" r="0" t="0"/>
            <wp:docPr id="107" name="image107.png"/>
            <a:graphic>
              <a:graphicData uri="http://schemas.openxmlformats.org/drawingml/2006/picture">
                <pic:pic>
                  <pic:nvPicPr>
                    <pic:cNvPr id="0" name="image107.png"/>
                    <pic:cNvPicPr preferRelativeResize="0"/>
                  </pic:nvPicPr>
                  <pic:blipFill>
                    <a:blip r:embed="rId20"/>
                    <a:srcRect b="0" l="0" r="0" t="0"/>
                    <a:stretch>
                      <a:fillRect/>
                    </a:stretch>
                  </pic:blipFill>
                  <pic:spPr>
                    <a:xfrm>
                      <a:off x="0" y="0"/>
                      <a:ext cx="2327148" cy="20391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039112"/>
            <wp:effectExtent b="0" l="0" r="0" t="0"/>
            <wp:docPr id="109" name="image109.png"/>
            <a:graphic>
              <a:graphicData uri="http://schemas.openxmlformats.org/drawingml/2006/picture">
                <pic:pic>
                  <pic:nvPicPr>
                    <pic:cNvPr id="0" name="image109.png"/>
                    <pic:cNvPicPr preferRelativeResize="0"/>
                  </pic:nvPicPr>
                  <pic:blipFill>
                    <a:blip r:embed="rId20"/>
                    <a:srcRect b="0" l="0" r="0" t="0"/>
                    <a:stretch>
                      <a:fillRect/>
                    </a:stretch>
                  </pic:blipFill>
                  <pic:spPr>
                    <a:xfrm>
                      <a:off x="0" y="0"/>
                      <a:ext cx="2327148" cy="2039112"/>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6539611816406"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54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17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31933593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0719604492188" w:right="655.048828125" w:firstLine="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selected images from a contrast examination of the oesophagus in an adult  patient.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3.8719177246094" w:right="637.24914550781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contrast passes into the oesophagus without visible aspiration, but the  oesophagus, which is predominantly visualised in single contrast only, is markedly  abnormal. The lower half in particular is widely dilated and contains what appears to  be food residue. Just below the level of the diaphragm there is smooth, rapid tapering  of the lumen which becomes very narrow over a short segment. A small amount of  contrast has passed beyond this and what is visible of the stomach appears normal.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3.8719177246094" w:right="597.8497314453125" w:firstLine="343.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Further clinical details may sway the emphasis in the differential diagnosis, but  because there is a tight, smooth-looking stricture in the distal oesophagus, the main  differential lies between achalasia, malignancy and an inflammatory stricture. The  margins are smooth and there is no appreciable mass, so I would favour achalasia.  However, I would discuss this case with the referring clinician and suggest endoscopy  to exclude a carcinoma. A diagnosis of achalasia can be confirmed with oesophageal  manometry.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07861328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40" w:lineRule="auto"/>
        <w:ind w:left="719.2720031738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Achalasia.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842285156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focal oesophageal narrowing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09863281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18.2719421386719" w:right="619.647216796875" w:firstLine="8.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Look at the (craniocaudal) length of the lesion to decide if it is a web, ring or stricture.  Webs and rings are the most common oesophageal structural abnormalities.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638.44970703125" w:firstLine="334.00009155273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web is less than 3 mm long and most commonly occurs in the cervical  oesophagus. Webs usually arise anteriorly and are typically post-inflammatory. Webs  may undergo malignant transformation.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6719360351562" w:right="580.2471923828125" w:firstLine="345.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Oseophageal rings are longer than 3 mm and are most common in the distal  oesophagus. They are due to concentric extension of normal oesophageal tissue. Note  that a Schatzki or ‘B’ ‘ring’ is actually a web.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8420562744" w:lineRule="auto"/>
        <w:ind w:left="724.0719604492188" w:right="534.048461914062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Strictures are longer than 10 mm and can be short or long (paradoxically very long  strictures may not be malignant). Crohn’s disease can cause strictures of a variable  length. Long strictures can be caused by conditions which increase exposure to acid  such as causes of reflux, nasogastric tubes and Zollinger–Ellison syndrome. Strictures  secondary to ingestion of corrosives may develop years after the initial insult.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99194335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Differential diagnoses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15573120117" w:lineRule="auto"/>
        <w:ind w:left="723.8719177246094" w:right="646.8505859375" w:firstLine="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vast majority of irregular strictures are malignant and inflammatory strictures  are more likely to be smooth. Classically, achalasia gives a smooth ‘rat’s tail’ or ‘bird’s  beak’ appearance.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55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4.8300170898438" w:right="1108.8897705078125" w:firstLine="339.799957275390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appearance of the mucosa may help to identify infection (e.g. candida),  ulceration or ectopic gastric mucosa (Barrett’s oesophagus).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3.8299560546875" w:right="594.4891357421875" w:firstLine="343.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 not forget that extrinsic compression, for instance from a mediastinal mass,  may also be a possibility and remember that some normal anatomical structures  cause impressions on the oesophagus (cricopharyngeus, aortic arch and the left main  bronchus).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Primary achalasia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40126800537" w:lineRule="auto"/>
        <w:ind w:left="727.0719909667969" w:right="605.44921875" w:hanging="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motility disorder which is usually idiopathic but may be caused by Chagas’  disease. It is characterised by a lack of peristalsis and failure of relaxation of the lower  oesophageal sphincter. In the exam setting and real life, it may initially present as a  ‘posterior mediastinal mass’ (containing gas and food residue) on a chest radiograph.  Look also for an absence of gas in the gastric fundus.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79810333252" w:lineRule="auto"/>
        <w:ind w:left="718.8719177246094" w:right="720.848999023437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viva, if a chest film has a truly bizarre appearance and you have no idea  where to start then consider the oesophagus as the offending organ. The so-called  ‘neo-oesophagus’ (after oesophagectomy) and grossly dilated examples of achalasia  can produce extraordinary appearances.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4.76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18</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42138671875" w:line="240" w:lineRule="auto"/>
        <w:ind w:left="0" w:right="388.5144042968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782312" cy="438912"/>
            <wp:effectExtent b="0" l="0" r="0" t="0"/>
            <wp:docPr id="103" name="image103.png"/>
            <a:graphic>
              <a:graphicData uri="http://schemas.openxmlformats.org/drawingml/2006/picture">
                <pic:pic>
                  <pic:nvPicPr>
                    <pic:cNvPr id="0" name="image103.png"/>
                    <pic:cNvPicPr preferRelativeResize="0"/>
                  </pic:nvPicPr>
                  <pic:blipFill>
                    <a:blip r:embed="rId20"/>
                    <a:srcRect b="0" l="0" r="0" t="0"/>
                    <a:stretch>
                      <a:fillRect/>
                    </a:stretch>
                  </pic:blipFill>
                  <pic:spPr>
                    <a:xfrm>
                      <a:off x="0" y="0"/>
                      <a:ext cx="4782312"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84776" cy="426720"/>
            <wp:effectExtent b="0" l="0" r="0" t="0"/>
            <wp:docPr id="105" name="image105.png"/>
            <a:graphic>
              <a:graphicData uri="http://schemas.openxmlformats.org/drawingml/2006/picture">
                <pic:pic>
                  <pic:nvPicPr>
                    <pic:cNvPr id="0" name="image105.png"/>
                    <pic:cNvPicPr preferRelativeResize="0"/>
                  </pic:nvPicPr>
                  <pic:blipFill>
                    <a:blip r:embed="rId20"/>
                    <a:srcRect b="0" l="0" r="0" t="0"/>
                    <a:stretch>
                      <a:fillRect/>
                    </a:stretch>
                  </pic:blipFill>
                  <pic:spPr>
                    <a:xfrm>
                      <a:off x="0" y="0"/>
                      <a:ext cx="4684776" cy="426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87040" cy="2532888"/>
            <wp:effectExtent b="0" l="0" r="0" t="0"/>
            <wp:docPr id="100" name="image100.png"/>
            <a:graphic>
              <a:graphicData uri="http://schemas.openxmlformats.org/drawingml/2006/picture">
                <pic:pic>
                  <pic:nvPicPr>
                    <pic:cNvPr id="0" name="image100.png"/>
                    <pic:cNvPicPr preferRelativeResize="0"/>
                  </pic:nvPicPr>
                  <pic:blipFill>
                    <a:blip r:embed="rId20"/>
                    <a:srcRect b="0" l="0" r="0" t="0"/>
                    <a:stretch>
                      <a:fillRect/>
                    </a:stretch>
                  </pic:blipFill>
                  <pic:spPr>
                    <a:xfrm>
                      <a:off x="0" y="0"/>
                      <a:ext cx="2987040" cy="2532888"/>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5137939453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32816" cy="426720"/>
            <wp:effectExtent b="0" l="0" r="0" t="0"/>
            <wp:docPr id="94" name="image94.png"/>
            <a:graphic>
              <a:graphicData uri="http://schemas.openxmlformats.org/drawingml/2006/picture">
                <pic:pic>
                  <pic:nvPicPr>
                    <pic:cNvPr id="0" name="image94.png"/>
                    <pic:cNvPicPr preferRelativeResize="0"/>
                  </pic:nvPicPr>
                  <pic:blipFill>
                    <a:blip r:embed="rId20"/>
                    <a:srcRect b="0" l="0" r="0" t="0"/>
                    <a:stretch>
                      <a:fillRect/>
                    </a:stretch>
                  </pic:blipFill>
                  <pic:spPr>
                    <a:xfrm>
                      <a:off x="0" y="0"/>
                      <a:ext cx="432816" cy="426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87040" cy="1688592"/>
            <wp:effectExtent b="0" l="0" r="0" t="0"/>
            <wp:docPr id="96" name="image96.png"/>
            <a:graphic>
              <a:graphicData uri="http://schemas.openxmlformats.org/drawingml/2006/picture">
                <pic:pic>
                  <pic:nvPicPr>
                    <pic:cNvPr id="0" name="image96.png"/>
                    <pic:cNvPicPr preferRelativeResize="0"/>
                  </pic:nvPicPr>
                  <pic:blipFill>
                    <a:blip r:embed="rId20"/>
                    <a:srcRect b="0" l="0" r="0" t="0"/>
                    <a:stretch>
                      <a:fillRect/>
                    </a:stretch>
                  </pic:blipFill>
                  <pic:spPr>
                    <a:xfrm>
                      <a:off x="0" y="0"/>
                      <a:ext cx="2987040" cy="168859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1709928" cy="4215384"/>
            <wp:effectExtent b="0" l="0" r="0" t="0"/>
            <wp:docPr id="92" name="image92.png"/>
            <a:graphic>
              <a:graphicData uri="http://schemas.openxmlformats.org/drawingml/2006/picture">
                <pic:pic>
                  <pic:nvPicPr>
                    <pic:cNvPr id="0" name="image92.png"/>
                    <pic:cNvPicPr preferRelativeResize="0"/>
                  </pic:nvPicPr>
                  <pic:blipFill>
                    <a:blip r:embed="rId20"/>
                    <a:srcRect b="0" l="0" r="0" t="0"/>
                    <a:stretch>
                      <a:fillRect/>
                    </a:stretch>
                  </pic:blipFill>
                  <pic:spPr>
                    <a:xfrm>
                      <a:off x="0" y="0"/>
                      <a:ext cx="1709928" cy="421538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32816" cy="426720"/>
            <wp:effectExtent b="0" l="0" r="0" t="0"/>
            <wp:docPr id="93" name="image93.png"/>
            <a:graphic>
              <a:graphicData uri="http://schemas.openxmlformats.org/drawingml/2006/picture">
                <pic:pic>
                  <pic:nvPicPr>
                    <pic:cNvPr id="0" name="image93.png"/>
                    <pic:cNvPicPr preferRelativeResize="0"/>
                  </pic:nvPicPr>
                  <pic:blipFill>
                    <a:blip r:embed="rId20"/>
                    <a:srcRect b="0" l="0" r="0" t="0"/>
                    <a:stretch>
                      <a:fillRect/>
                    </a:stretch>
                  </pic:blipFill>
                  <pic:spPr>
                    <a:xfrm>
                      <a:off x="0" y="0"/>
                      <a:ext cx="432816" cy="426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3877056"/>
            <wp:effectExtent b="0" l="0" r="0" t="0"/>
            <wp:docPr id="90" name="image90.png"/>
            <a:graphic>
              <a:graphicData uri="http://schemas.openxmlformats.org/drawingml/2006/picture">
                <pic:pic>
                  <pic:nvPicPr>
                    <pic:cNvPr id="0" name="image90.png"/>
                    <pic:cNvPicPr preferRelativeResize="0"/>
                  </pic:nvPicPr>
                  <pic:blipFill>
                    <a:blip r:embed="rId20"/>
                    <a:srcRect b="0" l="0" r="0" t="0"/>
                    <a:stretch>
                      <a:fillRect/>
                    </a:stretch>
                  </pic:blipFill>
                  <pic:spPr>
                    <a:xfrm>
                      <a:off x="0" y="0"/>
                      <a:ext cx="443484" cy="38770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913632" cy="438912"/>
            <wp:effectExtent b="0" l="0" r="0" t="0"/>
            <wp:docPr id="91" name="image91.png"/>
            <a:graphic>
              <a:graphicData uri="http://schemas.openxmlformats.org/drawingml/2006/picture">
                <pic:pic>
                  <pic:nvPicPr>
                    <pic:cNvPr id="0" name="image91.png"/>
                    <pic:cNvPicPr preferRelativeResize="0"/>
                  </pic:nvPicPr>
                  <pic:blipFill>
                    <a:blip r:embed="rId20"/>
                    <a:srcRect b="0" l="0" r="0" t="0"/>
                    <a:stretch>
                      <a:fillRect/>
                    </a:stretch>
                  </pic:blipFill>
                  <pic:spPr>
                    <a:xfrm>
                      <a:off x="0" y="0"/>
                      <a:ext cx="3913632"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3877056"/>
            <wp:effectExtent b="0" l="0" r="0" t="0"/>
            <wp:docPr id="128" name="image128.png"/>
            <a:graphic>
              <a:graphicData uri="http://schemas.openxmlformats.org/drawingml/2006/picture">
                <pic:pic>
                  <pic:nvPicPr>
                    <pic:cNvPr id="0" name="image128.png"/>
                    <pic:cNvPicPr preferRelativeResize="0"/>
                  </pic:nvPicPr>
                  <pic:blipFill>
                    <a:blip r:embed="rId20"/>
                    <a:srcRect b="0" l="0" r="0" t="0"/>
                    <a:stretch>
                      <a:fillRect/>
                    </a:stretch>
                  </pic:blipFill>
                  <pic:spPr>
                    <a:xfrm>
                      <a:off x="0" y="0"/>
                      <a:ext cx="443484" cy="3877056"/>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5.4719543457031" w:right="786.8481445312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posteroanterior chest radiograph of a skeletally immature patient. A large,  rounded opacity of soft tissue density, measuring approximately 10 cm in diameter,  is projected over the left mid and lower zones. This is well defined laterally, but the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724.6719360351562" w:right="756.8499755859375" w:firstLine="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medial border is not clearly visualised. All intrathoracic structures on the left side of  the mediastinum are present and are clearly defined, although the mediastinum is  shifted to the right. Otherwise the lung fields are clear, although I note that there is  increased transradiancy of the left lung field compared to the right.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9.6719360351562" w:right="1030.2490234375" w:firstLine="329.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metallic density is present in the left axilla and the pectoral girdle appears  asymmetric, being deficient on the left. The left second to fifth ribs are slender in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671997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57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9.2720031738281" w:right="717.049560546875" w:firstLine="0.1998901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comparison with the corresponding right ribs. The lungs, mediastinum and thoracic  skeleton appear otherwise normal.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0719604492188" w:right="627.449340820312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difference in transradiancy cannot be explained by patient rotation since the  patient is slightly rotated to the right side. The fact that the borders of the mediastinal  structures remain clearly visible suggests that the large density is not in contact with  these structures and, accordingly, may not be intrathoracic. The chest wall anomalies  are likely to explain the mediastinal shift, although it is possible that the large density  contributes anteriorly.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6979675293" w:lineRule="auto"/>
        <w:ind w:left="718.8719177246094" w:right="574.04907226562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combination of left-sided chest wall deformity, metallic density in the left  axilla and a large left sided opacity suggest this is a surgical implant (most likely  pectoral), with an underlying diagnosis of Poland’s syndrome. Review of any available  relevant previous imaging would be useful to clarify and assess for change, and it  would be useful to confirm whether there is a past history of surgery.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090820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78076171875" w:line="240" w:lineRule="auto"/>
        <w:ind w:left="740.07202148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14-year-old girl with Poland’s syndrome and left-sided pectoral implant.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4760742187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unilateral increased transradiancy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5869140625" w:line="239.9040126800537" w:lineRule="auto"/>
        <w:ind w:left="729.4718933105469" w:right="931.0479736328125" w:firstLine="0.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Check that the side contralateral to the increased transradiancy is not abnormally  dense (pneumonia or pleural effusion).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Differential diagnoses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4.0719604492188" w:right="526.2493896484375" w:firstLine="5.8000183105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if the findings could be explained by technical factors such as the anode heel  effect (rarely) or patient rotation to the contralateral side (most common). In a rotated  patient, the more lucent lung is usually seen on the side to which the patient is rotated  (i.e. the side on which the medial aspect of the clavicle is furthest away from the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5.4719543457031" w:right="708.8482666015625" w:firstLine="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spinous process). In a rotated film increased transradiancy which does not obey this  rule cannot have been caused by the rotation.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1281585693" w:lineRule="auto"/>
        <w:ind w:left="724.0719604492188" w:right="479.451904296875" w:firstLine="34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technical factors do not offer an explanation then consider chest wall,  pleural and parenchymal causes. Unilateral mastectomy, Poland’s syndrome or  previous poliomyelitis may give a reduced amount of soft tissue on one side of the  chest. A pneumothorax is the most common cause in the pleural cavity. Within  the parenchyma there may be too much gas (as in emphysema or congenital lobar  emphysema with air trapping compensatory expansion following collapse or resection  of a lobe or air trapping behind an inhaled foreign body); restricted arterial flow, as is  seen with pulmonary artery hypoplasia (alone or as part of Swyer–James syndrome); or  a lesion constricting the pulmonary artery.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5043945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Poland’s syndrome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1455078125" w:line="239.9040126800537" w:lineRule="auto"/>
        <w:ind w:left="718.8719177246094" w:right="684.647216796875" w:firstLine="6.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More commonly affecting males, Poland’s syndrome is a rare congenital disorder  which preferentially affects the right side of the body. It is characterised by unilateral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6539611816406"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58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18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4.2720031738281" w:right="1076.25" w:hanging="0.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hypoplasia of the chest wall (including breast, pectoral muscles, ribs and costal  cartilage) as well as unilateral hand deformities. Surgical correction depends on  the degree of deformity; surgical options include pectoral implant and breast  augmentation or implants, but these are often not performed until after puberty.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18.8719177246094" w:right="458.6480712890625" w:firstLine="348.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Hand involvement may take the form of syndactyly (short middle phalanges  with cutaneous webbing) or even complete absence of the hand. Poland’s syndrome  confers an increased risk of a variety of malignant processes, including leukaemia, lung  cancer and breast cancer.</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5.36560058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19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2705078125" w:line="240" w:lineRule="auto"/>
        <w:ind w:left="0" w:right="382.55310058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782312" cy="438912"/>
            <wp:effectExtent b="0" l="0" r="0" t="0"/>
            <wp:docPr id="130" name="image130.png"/>
            <a:graphic>
              <a:graphicData uri="http://schemas.openxmlformats.org/drawingml/2006/picture">
                <pic:pic>
                  <pic:nvPicPr>
                    <pic:cNvPr id="0" name="image130.png"/>
                    <pic:cNvPicPr preferRelativeResize="0"/>
                  </pic:nvPicPr>
                  <pic:blipFill>
                    <a:blip r:embed="rId20"/>
                    <a:srcRect b="0" l="0" r="0" t="0"/>
                    <a:stretch>
                      <a:fillRect/>
                    </a:stretch>
                  </pic:blipFill>
                  <pic:spPr>
                    <a:xfrm>
                      <a:off x="0" y="0"/>
                      <a:ext cx="4782312"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672584" cy="429768"/>
            <wp:effectExtent b="0" l="0" r="0" t="0"/>
            <wp:docPr id="125" name="image125.png"/>
            <a:graphic>
              <a:graphicData uri="http://schemas.openxmlformats.org/drawingml/2006/picture">
                <pic:pic>
                  <pic:nvPicPr>
                    <pic:cNvPr id="0" name="image125.png"/>
                    <pic:cNvPicPr preferRelativeResize="0"/>
                  </pic:nvPicPr>
                  <pic:blipFill>
                    <a:blip r:embed="rId20"/>
                    <a:srcRect b="0" l="0" r="0" t="0"/>
                    <a:stretch>
                      <a:fillRect/>
                    </a:stretch>
                  </pic:blipFill>
                  <pic:spPr>
                    <a:xfrm>
                      <a:off x="0" y="0"/>
                      <a:ext cx="4672584"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87040" cy="2545079"/>
            <wp:effectExtent b="0" l="0" r="0" t="0"/>
            <wp:docPr id="127" name="image127.png"/>
            <a:graphic>
              <a:graphicData uri="http://schemas.openxmlformats.org/drawingml/2006/picture">
                <pic:pic>
                  <pic:nvPicPr>
                    <pic:cNvPr id="0" name="image127.png"/>
                    <pic:cNvPicPr preferRelativeResize="0"/>
                  </pic:nvPicPr>
                  <pic:blipFill>
                    <a:blip r:embed="rId20"/>
                    <a:srcRect b="0" l="0" r="0" t="0"/>
                    <a:stretch>
                      <a:fillRect/>
                    </a:stretch>
                  </pic:blipFill>
                  <pic:spPr>
                    <a:xfrm>
                      <a:off x="0" y="0"/>
                      <a:ext cx="2987040" cy="254507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1709928" cy="4239768"/>
            <wp:effectExtent b="0" l="0" r="0" t="0"/>
            <wp:docPr id="119" name="image119.png"/>
            <a:graphic>
              <a:graphicData uri="http://schemas.openxmlformats.org/drawingml/2006/picture">
                <pic:pic>
                  <pic:nvPicPr>
                    <pic:cNvPr id="0" name="image119.png"/>
                    <pic:cNvPicPr preferRelativeResize="0"/>
                  </pic:nvPicPr>
                  <pic:blipFill>
                    <a:blip r:embed="rId20"/>
                    <a:srcRect b="0" l="0" r="0" t="0"/>
                    <a:stretch>
                      <a:fillRect/>
                    </a:stretch>
                  </pic:blipFill>
                  <pic:spPr>
                    <a:xfrm>
                      <a:off x="0" y="0"/>
                      <a:ext cx="1709928" cy="423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29768" cy="429768"/>
            <wp:effectExtent b="0" l="0" r="0" t="0"/>
            <wp:docPr id="115" name="image115.png"/>
            <a:graphic>
              <a:graphicData uri="http://schemas.openxmlformats.org/drawingml/2006/picture">
                <pic:pic>
                  <pic:nvPicPr>
                    <pic:cNvPr id="0" name="image115.png"/>
                    <pic:cNvPicPr preferRelativeResize="0"/>
                  </pic:nvPicPr>
                  <pic:blipFill>
                    <a:blip r:embed="rId20"/>
                    <a:srcRect b="0" l="0" r="0" t="0"/>
                    <a:stretch>
                      <a:fillRect/>
                    </a:stretch>
                  </pic:blipFill>
                  <pic:spPr>
                    <a:xfrm>
                      <a:off x="0" y="0"/>
                      <a:ext cx="429768"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87040" cy="2124456"/>
            <wp:effectExtent b="0" l="0" r="0" t="0"/>
            <wp:docPr id="117" name="image117.png"/>
            <a:graphic>
              <a:graphicData uri="http://schemas.openxmlformats.org/drawingml/2006/picture">
                <pic:pic>
                  <pic:nvPicPr>
                    <pic:cNvPr id="0" name="image117.png"/>
                    <pic:cNvPicPr preferRelativeResize="0"/>
                  </pic:nvPicPr>
                  <pic:blipFill>
                    <a:blip r:embed="rId20"/>
                    <a:srcRect b="0" l="0" r="0" t="0"/>
                    <a:stretch>
                      <a:fillRect/>
                    </a:stretch>
                  </pic:blipFill>
                  <pic:spPr>
                    <a:xfrm>
                      <a:off x="0" y="0"/>
                      <a:ext cx="2987040" cy="21244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1709928" cy="429768"/>
            <wp:effectExtent b="0" l="0" r="0" t="0"/>
            <wp:docPr id="113" name="image113.png"/>
            <a:graphic>
              <a:graphicData uri="http://schemas.openxmlformats.org/drawingml/2006/picture">
                <pic:pic>
                  <pic:nvPicPr>
                    <pic:cNvPr id="0" name="image113.png"/>
                    <pic:cNvPicPr preferRelativeResize="0"/>
                  </pic:nvPicPr>
                  <pic:blipFill>
                    <a:blip r:embed="rId20"/>
                    <a:srcRect b="0" l="0" r="0" t="0"/>
                    <a:stretch>
                      <a:fillRect/>
                    </a:stretch>
                  </pic:blipFill>
                  <pic:spPr>
                    <a:xfrm>
                      <a:off x="0" y="0"/>
                      <a:ext cx="1709928"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29768" cy="429768"/>
            <wp:effectExtent b="0" l="0" r="0" t="0"/>
            <wp:docPr id="114" name="image114.png"/>
            <a:graphic>
              <a:graphicData uri="http://schemas.openxmlformats.org/drawingml/2006/picture">
                <pic:pic>
                  <pic:nvPicPr>
                    <pic:cNvPr id="0" name="image114.png"/>
                    <pic:cNvPicPr preferRelativeResize="0"/>
                  </pic:nvPicPr>
                  <pic:blipFill>
                    <a:blip r:embed="rId20"/>
                    <a:srcRect b="0" l="0" r="0" t="0"/>
                    <a:stretch>
                      <a:fillRect/>
                    </a:stretch>
                  </pic:blipFill>
                  <pic:spPr>
                    <a:xfrm>
                      <a:off x="0" y="0"/>
                      <a:ext cx="429768" cy="429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4325111"/>
            <wp:effectExtent b="0" l="0" r="0" t="0"/>
            <wp:docPr id="111" name="image111.png"/>
            <a:graphic>
              <a:graphicData uri="http://schemas.openxmlformats.org/drawingml/2006/picture">
                <pic:pic>
                  <pic:nvPicPr>
                    <pic:cNvPr id="0" name="image111.png"/>
                    <pic:cNvPicPr preferRelativeResize="0"/>
                  </pic:nvPicPr>
                  <pic:blipFill>
                    <a:blip r:embed="rId20"/>
                    <a:srcRect b="0" l="0" r="0" t="0"/>
                    <a:stretch>
                      <a:fillRect/>
                    </a:stretch>
                  </pic:blipFill>
                  <pic:spPr>
                    <a:xfrm>
                      <a:off x="0" y="0"/>
                      <a:ext cx="443484" cy="432511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913633" cy="438912"/>
            <wp:effectExtent b="0" l="0" r="0" t="0"/>
            <wp:docPr id="112" name="image112.png"/>
            <a:graphic>
              <a:graphicData uri="http://schemas.openxmlformats.org/drawingml/2006/picture">
                <pic:pic>
                  <pic:nvPicPr>
                    <pic:cNvPr id="0" name="image112.png"/>
                    <pic:cNvPicPr preferRelativeResize="0"/>
                  </pic:nvPicPr>
                  <pic:blipFill>
                    <a:blip r:embed="rId20"/>
                    <a:srcRect b="0" l="0" r="0" t="0"/>
                    <a:stretch>
                      <a:fillRect/>
                    </a:stretch>
                  </pic:blipFill>
                  <pic:spPr>
                    <a:xfrm>
                      <a:off x="0" y="0"/>
                      <a:ext cx="3913633"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43484" cy="4325111"/>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43484" cy="4325111"/>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67138671875" w:line="239.9040126800537" w:lineRule="auto"/>
        <w:ind w:left="724.4718933105469" w:right="672.84790039062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frontal chest radiograph of a skeletally mature female. Several abnormalities  are evident. Although the radiograph is fairly well centred the right hemithorax is  more lucent than the left. The right lung is of greater volume with coarse interstitial  shadowing and the impression of cystic change involving all zones.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4.0719604492188" w:right="984.05090332031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subcutaneous emphysema, most conspicuous lateral to the left upper  ribs. A linear opacity running between and parallel to the right 3rd and 4th ribs  posteriorly could represent the lung edge with a small apical pneumothorax. A line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540008544922"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60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19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4.0719604492188" w:right="540.4473876953125" w:firstLine="5.39993286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gas running parallel to the left side of the mediastinum could feasibly represent  pneumomediastinum although appearances are inconclusive and there are no ancillary  signs such as the ‘continuous diaphragm’ sign. No left-sided pneumothorax is identified.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0719604492188" w:right="542.04833984375" w:firstLine="3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pleural reaction at both costophrenic angles. The left hemidiaphragm and  left heart border are clearly visualised and increased density in the left mid and lower  zones is more in keeping with effusion than collapse or consolidation.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384101867676" w:lineRule="auto"/>
        <w:ind w:left="724.0719604492188" w:right="685.6494140625" w:firstLine="346.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One explanation for the marked discrepancy in the appearances in the lungs  is that there has been a lung transplant on the left. Differentials for the underlying  lung disease include lymphangioleiomyomatosis (LAM), tuberous sclerosis (TS),  neurofibromatosis and Langerhans’ cell histiocytosis (LCH), the latter two being less  likely given that cystic change is evident at the right base.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3.8719177246094" w:right="728.04931640625" w:firstLine="343.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would be useful to review any available previous imaging to assess for change,  but if the assumption that there has been a left lung transplant is correct and the  surgical emphysema and pneumothorax are new findings, this case should be  discussed urgently with the referring clinician.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6264648437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9.4718933105469" w:right="1052.04833984375" w:hanging="2.399902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LAM with left lung transplant and pneumomediastinum secondary to bronchial  dehiscence.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5937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cystic lung disease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09863281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18.8719177246094" w:right="597.449951171875" w:firstLine="1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the zonal distribution of the disease. LCH tends to spare the lower zones,  whereas neurofibromatosis is predominantly apical. In contrast, LAM and TS have no  zonal predominance.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34326171875" w:line="209.21743869781494" w:lineRule="auto"/>
        <w:ind w:left="716.5521240234375" w:right="405.235595703125" w:hanging="37.74627685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7232" cy="1716024"/>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237232" cy="17160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4184" cy="1709928"/>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234184" cy="17099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7232" cy="1716024"/>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237232" cy="17160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1136" cy="1709928"/>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231136" cy="17099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327148" cy="180594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327148" cy="18059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327148" cy="180594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327148" cy="180594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Axial CT images (lung windows) showing lymphangioleiomyomatosis of the  right lung and post-transplant appearances of the left lung with pneumomediastinum,  small right apical pneumothorax and left pleural effusion.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19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61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18.8299560546875" w:right="524.0899658203125" w:firstLine="351.200103759765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the size and shape of cysts. LCH nodules evolve into thick- and then thin walled cysts of varied size and shape (characteristically ‘bizarre’), whereas the cysts in  LAM and TS are more uniform.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6299743652344" w:right="845.6890869140625" w:firstLine="334.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Ancillary findings may provide clues that aid diagnosis. The fact that a patient  is male effectively excludes LAM as a diagnosis. LAM or TS should be suspected if  there are renal cysts or angiomyolipomas, and LCH and neurofibromatosis may be  associated with bony abnormalities.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Lymphangioleiomyomatosis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39.90394115447998" w:lineRule="auto"/>
        <w:ind w:left="723.8719177246094" w:right="517.850341796875" w:firstLine="3.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LAM is rare in real life (it has a prevalence of around one in a million), but is not an  uncommon case in examinations. It affects only females, typically those of child bearing age. Abnormal smooth muscle proliferation in the walls of small airways  results in post-obstructive cyst formation throughout the lungs, the cysts being  randomly distributed (with normal intervening lung). These cysts typically exhibit  more uniformity of size than the irregular cysts seen in LCH. TS and LAM involve, in  essence, the same pathological process, hence exhibit identical features on thoracic  imaging. Pneumothorax is a common presentation and chylothorax (a consequence  of smooth muscle proliferation in the lymphatics) is also commonly seen. Chylothorax  can be differentiated from a ‘simple’ effusion on CT scanning by its fatty attenuation.  Lung transplant may be considered for end-stage LAM although recurrence in the  transplanted lung has been reported.</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4.76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20</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622314453125" w:line="240" w:lineRule="auto"/>
        <w:ind w:left="0" w:right="2314.55383300781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231136" cy="2770632"/>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231136" cy="277063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327148" cy="2866644"/>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327148" cy="2866644"/>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9121093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40126800537" w:lineRule="auto"/>
        <w:ind w:left="724.4718933105469" w:right="680.04760742187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axial image through the level of the thalami and head of the caudate nuclei  from an unenhanced CT study of the head. There are multiple subependymal foci of  calcification. No other abnormality is visible on this slice.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89823913574" w:lineRule="auto"/>
        <w:ind w:left="726.8719482421875" w:right="662.449951171875" w:firstLine="337.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appearance is non-specific and could be due to old infection (such as  cytomegalovirus or toxoplasmosis) or secondary to a condition such as tuberous  sclerosis although there is a wider differential of more rare conditions that could also  give this appearance.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7204589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20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63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41650390625" w:line="202.90771007537842" w:lineRule="auto"/>
        <w:ind w:left="690.7270812988281" w:right="382.41027832031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12848" cy="27432"/>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212848" cy="274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1136" cy="2663952"/>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231136" cy="26639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4184" cy="2663952"/>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2234184" cy="26639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40280" cy="2674620"/>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2240280" cy="26746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327148" cy="2761488"/>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27148" cy="27614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331720" cy="2761488"/>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331720" cy="27614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1136" cy="2663952"/>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231136" cy="26639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231176" cy="2664000"/>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231176" cy="2664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327148" cy="2761488"/>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2327148" cy="27614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2327148" cy="2761488"/>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327148" cy="2761488"/>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620483398437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40" w:lineRule="auto"/>
        <w:ind w:left="724.471893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selected axial images from an MRI study of the brain.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725.4719543457031" w:right="668.248291015625" w:firstLine="339.19998168945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multiple small subependymal nodules. On the FLAIR (fluid attenuated  inversion recovery) images several cortical and subcortical foci of high signal are  evident. These are likely to represent cortical tubers.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460.249633789062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note a septum cavum pellucidum which is a common incidental finding, but I am  not aware of any association with the likely diagnosis of tuberous sclerosis. I cannot see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540008544922"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64 </w:t>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20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83447265625" w:line="239.9040126800537" w:lineRule="auto"/>
        <w:ind w:left="729.4718933105469" w:right="562.8497314453125" w:firstLine="0.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any complication such as a subependymal astrocytoma on these images, but would of  course review the whole study.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71582031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40" w:lineRule="auto"/>
        <w:ind w:left="724.671936035156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Tuberous sclerosis without identifiable complication.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90332031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intracranial calcification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2207031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24.0719604492188" w:right="924.249267578125" w:firstLine="3.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Intracranial calcifications are usually pathological in children but are more often  physiological with increasing age. Calcification of the pineal gland may be seen in  the under 20s and is increasingly common with age along with calcification of the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9.4718933105469" w:right="620.0494384765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dural reflections, arachnoid granulations, choroid plexus and dentate nucleus of the  cerebellum. However, calcification of the basal ganglia suggests hyperparathyroidism  or Fahr’s disease.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80224609375" w:line="240" w:lineRule="auto"/>
        <w:ind w:left="726.671905517578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Differential diagnosis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29.2720031738281" w:right="801.4483642578125" w:hanging="4.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differential diagnosis is extensive but may be ordered with a simplified surgical  sieve.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0126800537" w:lineRule="auto"/>
        <w:ind w:left="724.2720031738281" w:right="635.848388671875" w:firstLine="345.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Congenital causes include tuberous sclerosis with subependymal and/or cortical  hamartomas, and Sturge–Weber syndrome with gyriform lesions.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831.6497802734375" w:firstLine="334.00009155273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Acquired causes include dystrophic calcifications associated with trauma from  injury or previous surgery, ischaemic insults and previous radiotherapy.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56640625" w:line="239.90412712097168" w:lineRule="auto"/>
        <w:ind w:left="723.8719177246094" w:right="688.248291015625" w:firstLine="343.4001159667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Inflammatory causes include sarcoidosis with leptomeningeal, periventricular,  pituitary or pontine calcifications, and systemic lupus erythematosus with  calcifications in the basal ganglia or cerebellum. Infective inflammatory causes may  be congenital such as TORCH infections with periventricular and/or subependymal  calcifications (which may resolve with treatment in the case of toxoplasmosis) or  congenital HIV with periventricular frontal or cerebellar calcifications. Acquired  infective causes include cysticercosis (associated with calcified cysts in ventricles,  basal cisterns and at the grey–white matter junction), tuberculosis,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Cryptococcus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(associated with parenchymal or meningeal calcifications) and HIV (associated with  calcifications in the basal ganglia).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40126800537" w:lineRule="auto"/>
        <w:ind w:left="725.4719543457031" w:right="652.049560546875" w:firstLine="34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Neoplastic causes are those tumours which commonly calcify. Intra-axial lesions  include oligodendrogliomas (up to 90% calcify) and low grade astrocytomas, while  extra-axial lesions include meningiomas and pineal gland tumours.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65087890625" w:line="239.9041986465454" w:lineRule="auto"/>
        <w:ind w:left="729.4718933105469" w:right="664.64843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Cardiovascular and metabolic causes include calcifications associated with  atherosclerosis and vascular malformations. Hyperparathyroidism is associated with  calcification in the basal ganglia and subcortical regions, whereas in Fahr’s disease  calcifications are seen in basal ganglia, cerebral white matter and the cerebellum.</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87182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20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65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319335937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Tuberous sclerosis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4.4718933105469" w:right="548.646850585937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incidence of spontaneously occurring tuberous sclerosis is similar to that of  inherited (autosomal dominant) tuberous sclerosis. The classic triad of findings is  adenoma sebaceum, mental retardation and seizures. However all three may only be  found in one third of cases and multiple other features may be identified, including  subependymal nodules, cortical and/or subcortical tubers, cardiac rhabdomyoma,  angiomyolipomas, ungual fibromas, retinal hamartomas and subependymal giant cell  astrocytoma.</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6569824218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21</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622314453125" w:line="201.81870460510254" w:lineRule="auto"/>
        <w:ind w:left="2100.7662963867188" w:right="1803.3538818359375"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865120" cy="438912"/>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865120"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892552" cy="2609088"/>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892552" cy="260908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892552" cy="871728"/>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892552" cy="8717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14528" cy="438912"/>
            <wp:effectExtent b="0" l="0" r="0" t="0"/>
            <wp:docPr id="4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414528" cy="43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14528" cy="3041904"/>
            <wp:effectExtent b="0" l="0" r="0" t="0"/>
            <wp:docPr id="2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14528" cy="304190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76372" cy="3557016"/>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976372" cy="35570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481072" cy="2740152"/>
            <wp:effectExtent b="0" l="0" r="0" t="0"/>
            <wp:docPr id="3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2481072" cy="274015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3528" cy="3169920"/>
            <wp:effectExtent b="0" l="0" r="0" t="0"/>
            <wp:docPr id="37"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33528" cy="31699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481072" cy="460248"/>
            <wp:effectExtent b="0" l="0" r="0" t="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2481072" cy="46024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417576" cy="3194304"/>
            <wp:effectExtent b="0" l="0" r="0" t="0"/>
            <wp:docPr id="3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417576" cy="319430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2976372" cy="3278124"/>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2976372" cy="3278124"/>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671997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67</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04040527343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Case 21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44140625"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18.8719177246094" w:right="713.6492919921875" w:firstLine="5.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are anteroposterior and lateral views of the cervical spine. A spinal board is  evident, suggesting that this is a trauma case. There is loss of normal alignment of all  three spinal lines at the C5/6 level, with anterolisthesis of C5 on C6 of approximately  one-quarter of a vertebral body width. There is loss of normal facet joint alignment  with a ‘bow tie’ sign on the lateral view, most clearly visualised at C5. No convincing  fracture is identified.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345703125" w:line="239.9040126800537" w:lineRule="auto"/>
        <w:ind w:left="724.6719360351562" w:right="525.8477783203125" w:firstLine="3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Findings are most in keeping with unilateral facet joint dislocation. Although this  is typically a stable injury, the patient has suffered a very significant injury and I would  not consider these views sufficient evaluation of their cervical spine. I would contact  the referring clinician immediately to highlight this injury with a view to an urgent CT  scan of the cervical spine to further characterise this injury and look for other injuries,  ensuring that spinal support is maintained in the meantime.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2509765625" w:line="240" w:lineRule="auto"/>
        <w:ind w:left="729.1519165039062"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Diagnosis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40126800537" w:lineRule="auto"/>
        <w:ind w:left="724.2720031738281" w:right="499.6484375" w:hanging="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Unilateral facet joint dislocation in an adult patient following a 1.5 m (5 feet) fall onto a  hyperflexed neck.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37890625" w:line="240" w:lineRule="auto"/>
        <w:ind w:left="725.791931152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Tips: cervical spine trauma diagnosis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220703125" w:line="240" w:lineRule="auto"/>
        <w:ind w:left="726.87194824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Key points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16.6719055175781" w:right="493.65234375" w:firstLine="1.20010375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must be seen to ensure that the whole cervical spine is adequately visualised by  counting out the vertebral levels from the base of skull to T1. If the cervicothoracic  junction is not clearly identified then say so and state that, in ordinary practice,  you would ensure that this area is visualised with a ‘swimmer’s’ view, or possibly  by going directly to CT depending on other findings and the clinical situation.  Remember that Jefferson’s fractures may be subtle on standard anteroposterior and  lateral views, hence ‘peg views’ should be scrutinised for alignment of the lateral  masses.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389823913574" w:lineRule="auto"/>
        <w:ind w:left="724.0719604492188" w:right="615.648193359375" w:firstLine="334.00009155273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must assess the three lines on the lateral view - anterior to vertebral bodies,  posterior to vertebral bodies and anterior to spinous processes - and ensure that all  facet joints are normally aligned. Beware of pseudosubluxation which may be seen in  paediatric patients.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026123046875" w:line="239.90415573120117" w:lineRule="auto"/>
        <w:ind w:left="719.2720031738281" w:right="944.249267578125" w:firstLine="350.800018310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Comment on the prevertebral soft tissues using the ‘rule of 4s’: on the lateral  view, soft tissue should measure up to 4 mm down to the level of C4 and up to the  anteroposterior diameter of C4 inferior to this.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15573120117" w:lineRule="auto"/>
        <w:ind w:left="725.4719543457031" w:right="570.2484130859375" w:firstLine="341.8000793457031"/>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Remember to review key areas such as Harris’ ring (composite shadow at the base  of the odontoid peg) and also the calvaria and skull base for injuries. Do not forget to  inspect the sphenoid sinus for a possible fluid level.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54000854492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68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5520324707031" w:right="0" w:firstLine="0"/>
        <w:jc w:val="left"/>
        <w:rPr>
          <w:rFonts w:ascii="Arial" w:cs="Arial" w:eastAsia="Arial" w:hAnsi="Arial"/>
          <w:b w:val="1"/>
          <w:bCs w:val="1"/>
          <w:i w:val="0"/>
          <w:iCs w:val="0"/>
          <w:smallCaps w:val="0"/>
          <w:strike w:val="0"/>
          <w:color w:val="6c6d7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tl w:val="0"/>
        </w:rPr>
        <w:t xml:space="preserve">Case 21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41650390625" w:line="240" w:lineRule="auto"/>
        <w:ind w:left="0" w:right="393.2086181640625" w:firstLine="0"/>
        <w:jc w:val="right"/>
        <w:rPr>
          <w:rFonts w:ascii="Arial" w:cs="Arial" w:eastAsia="Arial" w:hAnsi="Arial"/>
          <w:b w:val="1"/>
          <w:bCs w:val="1"/>
          <w:i w:val="0"/>
          <w:iCs w:val="0"/>
          <w:smallCaps w:val="0"/>
          <w:strike w:val="0"/>
          <w:color w:val="6c6d70"/>
          <w:sz w:val="20"/>
          <w:szCs w:val="20"/>
          <w:u w:val="none"/>
          <w:shd w:fill="auto" w:val="clear"/>
          <w:vertAlign w:val="baseline"/>
        </w:rPr>
        <w:sectPr>
          <w:type w:val="continuous"/>
          <w:pgSz w:h="14780" w:w="8800" w:orient="portrait"/>
          <w:pgMar w:bottom="0" w:top="861.929931640625" w:left="0" w:right="208.6798095703125" w:header="0" w:footer="720"/>
          <w:cols w:equalWidth="0" w:num="1">
            <w:col w:space="0" w:w="8591.320190429688"/>
          </w:cols>
        </w:sectPr>
      </w:pP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225040" cy="2834640"/>
            <wp:effectExtent b="0" l="0" r="0" t="0"/>
            <wp:docPr id="3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2225040" cy="283464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231069" cy="2844000"/>
            <wp:effectExtent b="0" l="0" r="0" t="0"/>
            <wp:docPr id="2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2231069" cy="28440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237232" cy="2849880"/>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2237232" cy="284988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327148" cy="2939797"/>
            <wp:effectExtent b="0" l="0" r="0" t="0"/>
            <wp:docPr id="46"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2327148" cy="293979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6c6d70"/>
          <w:sz w:val="20"/>
          <w:szCs w:val="20"/>
          <w:u w:val="none"/>
          <w:shd w:fill="auto" w:val="clear"/>
          <w:vertAlign w:val="baseline"/>
        </w:rPr>
        <w:drawing>
          <wp:inline distB="19050" distT="19050" distL="19050" distR="19050">
            <wp:extent cx="2327148" cy="2939797"/>
            <wp:effectExtent b="0" l="0" r="0" t="0"/>
            <wp:docPr id="4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2327148" cy="2939797"/>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40008544921875" w:right="152.59979248046875" w:hanging="0.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Sagittal reformat demonstrating  locked facets.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03173828125" w:line="239.9040126800537" w:lineRule="auto"/>
        <w:ind w:left="231.99981689453125" w:right="16.1993408203125" w:firstLine="10.5999755859375"/>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4780" w:w="8800" w:orient="portrait"/>
          <w:pgMar w:bottom="0" w:top="861.929931640625" w:left="734.6719360351562" w:right="881.5277099609375" w:header="0" w:footer="720"/>
          <w:cols w:equalWidth="0" w:num="2">
            <w:col w:space="0" w:w="3600"/>
            <w:col w:space="0" w:w="3600"/>
          </w:cols>
        </w:sect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Figure 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Axial CT showing loss of the  normal left facet joint alignment (loss of  the ‘hamburger’ sign).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219970703125" w:line="240" w:lineRule="auto"/>
        <w:ind w:left="726.3519287109375"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Unilateral facet joint dislocation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3662109375" w:line="239.90396976470947" w:lineRule="auto"/>
        <w:ind w:left="718.8719177246094" w:right="583.248291015625" w:firstLine="8.2000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Dislocation or lock of a unilateral facet joint (UFJD) occurs as a result of a flexion rotation injury. It most commonly occurs at the C5/6 level, as in this case. Unlike  bilateral facet joint dislocation, UFJD is a stable injury which is most readily  appreciated on oblique radiographs of the cervical spine. It can be recognised by  a ‘bow tie’ sign of vertebrae above the level of the dislocation as a result of viewing  four rotated facets, with anterolisthesis of less than one-quarter of a vertebral body  width. Spinous processes can be seen to be rotated on anteroposterior views (subtle  in this case). Findings can be confirmed on CT: locked facets will be seen on sagittal  reformats (see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Figure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and loss of normal facet joint alignment will be apparent on  axial imaging (see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Figure 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Normally, facet joint alignment is seen on axial CT as a  ‘hamburger’ sign. Loss of this sign should be sought carefully as it indicates facet joint  dislocation.</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6.165771484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Case 22</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62353515625" w:line="240" w:lineRule="auto"/>
        <w:ind w:left="0" w:right="1517.754516601562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240024" cy="4087367"/>
            <wp:effectExtent b="0" l="0" r="0" t="0"/>
            <wp:docPr id="45"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3240024" cy="408736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Pr>
        <w:drawing>
          <wp:inline distB="19050" distT="19050" distL="19050" distR="19050">
            <wp:extent cx="3337559" cy="4183380"/>
            <wp:effectExtent b="0" l="0" r="0" t="0"/>
            <wp:docPr id="47"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3337559" cy="418338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19030761719"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Suggested response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59765625" w:line="239.9040126800537" w:lineRule="auto"/>
        <w:ind w:left="723.8719177246094" w:right="702.8497314453125" w:firstLine="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an abdominopelvic radiograph of a neonate. A nasogastric tube is present  and appears to be in an appropriate position. There are multiple grossly dilated  bowel loops without any visible gas–fluid levels. Loops of non-distended bowel are  evident centrally. The main differential diagnosis here is meconium ileus, with other  possibilities including ileal atresia, Hirschsprung’s disease and imperforate anus. If  this neonate has not yet passed meconium I would favour meconium ileus.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725.4719543457031" w:right="784.6490478515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would discuss this case with the referring clinicians with a view to excluding  imperforate anus clinically, and to consider a contrast enema for further evaluation. </w:t>
      </w:r>
    </w:p>
    <w:sectPr>
      <w:type w:val="continuous"/>
      <w:pgSz w:h="14780" w:w="8800" w:orient="portrait"/>
      <w:pgMar w:bottom="0" w:top="861.929931640625" w:left="0" w:right="208.6798095703125" w:header="0" w:footer="720"/>
      <w:cols w:equalWidth="0" w:num="1">
        <w:col w:space="0" w:w="8591.32019042968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Oi">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4.png"/><Relationship Id="rId11" Type="http://schemas.openxmlformats.org/officeDocument/2006/relationships/image" Target="media/image180.png"/><Relationship Id="rId10" Type="http://schemas.openxmlformats.org/officeDocument/2006/relationships/image" Target="media/image194.png"/><Relationship Id="rId21" Type="http://schemas.openxmlformats.org/officeDocument/2006/relationships/image" Target="media/image188.png"/><Relationship Id="rId13" Type="http://schemas.openxmlformats.org/officeDocument/2006/relationships/image" Target="media/image192.png"/><Relationship Id="rId12" Type="http://schemas.openxmlformats.org/officeDocument/2006/relationships/image" Target="media/image18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9.png"/><Relationship Id="rId15" Type="http://schemas.openxmlformats.org/officeDocument/2006/relationships/image" Target="media/image190.png"/><Relationship Id="rId14" Type="http://schemas.openxmlformats.org/officeDocument/2006/relationships/image" Target="media/image191.png"/><Relationship Id="rId17" Type="http://schemas.openxmlformats.org/officeDocument/2006/relationships/image" Target="media/image182.png"/><Relationship Id="rId16" Type="http://schemas.openxmlformats.org/officeDocument/2006/relationships/image" Target="media/image181.png"/><Relationship Id="rId5" Type="http://schemas.openxmlformats.org/officeDocument/2006/relationships/styles" Target="styles.xml"/><Relationship Id="rId19" Type="http://schemas.openxmlformats.org/officeDocument/2006/relationships/image" Target="media/image183.png"/><Relationship Id="rId6" Type="http://schemas.openxmlformats.org/officeDocument/2006/relationships/image" Target="media/image187.png"/><Relationship Id="rId18" Type="http://schemas.openxmlformats.org/officeDocument/2006/relationships/image" Target="media/image184.png"/><Relationship Id="rId7" Type="http://schemas.openxmlformats.org/officeDocument/2006/relationships/image" Target="media/image193.png"/><Relationship Id="rId8" Type="http://schemas.openxmlformats.org/officeDocument/2006/relationships/image" Target="media/image186.png"/></Relationships>
</file>

<file path=word/_rels/fontTable.xml.rels><?xml version="1.0" encoding="UTF-8" standalone="yes"?><Relationships xmlns="http://schemas.openxmlformats.org/package/2006/relationships"><Relationship Id="rId1"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