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8C9" w:rsidRDefault="002778C9" w:rsidP="00355A6D">
      <w:pPr>
        <w:rPr>
          <w:u w:val="single"/>
        </w:rPr>
      </w:pPr>
    </w:p>
    <w:p w:rsidR="00355A6D" w:rsidRPr="00AF1977" w:rsidRDefault="00355A6D" w:rsidP="00355A6D">
      <w:pPr>
        <w:rPr>
          <w:u w:val="single"/>
        </w:rPr>
      </w:pPr>
      <w:r w:rsidRPr="00AF1977">
        <w:rPr>
          <w:u w:val="single"/>
        </w:rPr>
        <w:t>Background</w:t>
      </w:r>
      <w:r w:rsidR="00AF1977" w:rsidRPr="00AF1977">
        <w:rPr>
          <w:u w:val="single"/>
        </w:rPr>
        <w:t>:</w:t>
      </w:r>
      <w:bookmarkStart w:id="0" w:name="_GoBack"/>
      <w:bookmarkEnd w:id="0"/>
    </w:p>
    <w:p w:rsidR="00355A6D" w:rsidRDefault="00355A6D" w:rsidP="00355A6D">
      <w:r w:rsidRPr="00355A6D">
        <w:t>Federal Reserve is responsible for setting short term interest rates and the money supply in an attempt to keep inflation and unemployment within an acceptable range.</w:t>
      </w:r>
      <w:r>
        <w:t xml:space="preserve"> Federal Reserve Board Member speeches and press releases by the committee that sets interest rate policy may provide insights into future changes in interest rates.</w:t>
      </w:r>
    </w:p>
    <w:p w:rsidR="00355A6D" w:rsidRDefault="00355A6D" w:rsidP="00355A6D">
      <w:r w:rsidRPr="00355A6D">
        <w:drawing>
          <wp:anchor distT="0" distB="0" distL="114300" distR="114300" simplePos="0" relativeHeight="251658240" behindDoc="0" locked="0" layoutInCell="1" allowOverlap="1" wp14:anchorId="6773EC98">
            <wp:simplePos x="0" y="0"/>
            <wp:positionH relativeFrom="column">
              <wp:posOffset>63500</wp:posOffset>
            </wp:positionH>
            <wp:positionV relativeFrom="paragraph">
              <wp:posOffset>120226</wp:posOffset>
            </wp:positionV>
            <wp:extent cx="2493010" cy="2493010"/>
            <wp:effectExtent l="114300" t="101600" r="123190" b="135890"/>
            <wp:wrapSquare wrapText="bothSides"/>
            <wp:docPr id="6" name="Picture 5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45A75D-8DB8-9742-8F2F-5EF54F8BF1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4445A75D-8DB8-9742-8F2F-5EF54F8BF1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49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977" w:rsidRPr="00AF1977" w:rsidRDefault="00355A6D" w:rsidP="00355A6D">
      <w:pPr>
        <w:rPr>
          <w:u w:val="single"/>
        </w:rPr>
      </w:pPr>
      <w:r w:rsidRPr="00AF1977">
        <w:rPr>
          <w:u w:val="single"/>
        </w:rPr>
        <w:t>The Goal</w:t>
      </w:r>
      <w:r w:rsidR="00B16CFD" w:rsidRPr="00AF1977">
        <w:rPr>
          <w:u w:val="single"/>
        </w:rPr>
        <w:t>:</w:t>
      </w:r>
    </w:p>
    <w:p w:rsidR="00355A6D" w:rsidRDefault="00B16CFD" w:rsidP="00355A6D">
      <w:r>
        <w:t xml:space="preserve">Forecast future changes in interest rates based on Euclidean distance between current </w:t>
      </w:r>
      <w:r w:rsidR="00AF1977">
        <w:t xml:space="preserve">Federal Reserve </w:t>
      </w:r>
      <w:r>
        <w:t>text and recent text.</w:t>
      </w:r>
    </w:p>
    <w:p w:rsidR="00355A6D" w:rsidRDefault="00355A6D" w:rsidP="00355A6D"/>
    <w:p w:rsidR="00355A6D" w:rsidRPr="00AF1977" w:rsidRDefault="00355A6D" w:rsidP="00355A6D">
      <w:pPr>
        <w:rPr>
          <w:u w:val="single"/>
        </w:rPr>
      </w:pPr>
      <w:r w:rsidRPr="00AF1977">
        <w:rPr>
          <w:u w:val="single"/>
        </w:rPr>
        <w:t>The Process</w:t>
      </w:r>
      <w:r w:rsidR="00AF1977">
        <w:rPr>
          <w:u w:val="single"/>
        </w:rPr>
        <w:t>:</w:t>
      </w:r>
    </w:p>
    <w:p w:rsidR="00355A6D" w:rsidRDefault="00AF1977" w:rsidP="00355A6D">
      <w:r>
        <w:t xml:space="preserve">Two </w:t>
      </w:r>
      <w:r w:rsidR="00355A6D">
        <w:t>different data sets</w:t>
      </w:r>
      <w:r>
        <w:t xml:space="preserve"> were tested.</w:t>
      </w:r>
    </w:p>
    <w:p w:rsidR="00355A6D" w:rsidRDefault="00AF1977" w:rsidP="00B16CFD">
      <w:pPr>
        <w:pStyle w:val="ListParagraph"/>
        <w:numPr>
          <w:ilvl w:val="0"/>
          <w:numId w:val="3"/>
        </w:numPr>
      </w:pPr>
      <w:r>
        <w:t xml:space="preserve">All </w:t>
      </w:r>
      <w:r w:rsidR="00355A6D">
        <w:t xml:space="preserve">Federal speeches from 2006 to present </w:t>
      </w:r>
    </w:p>
    <w:p w:rsidR="00355A6D" w:rsidRDefault="00355A6D" w:rsidP="00B16CFD">
      <w:pPr>
        <w:pStyle w:val="ListParagraph"/>
        <w:numPr>
          <w:ilvl w:val="0"/>
          <w:numId w:val="3"/>
        </w:numPr>
      </w:pPr>
      <w:r>
        <w:t>FOMC minutes</w:t>
      </w:r>
      <w:r w:rsidR="00B16CFD">
        <w:t xml:space="preserve"> from 2014 to present</w:t>
      </w:r>
    </w:p>
    <w:p w:rsidR="00AF1977" w:rsidRDefault="00AF1977" w:rsidP="00AF1977">
      <w:pPr>
        <w:pStyle w:val="ListParagraph"/>
        <w:ind w:left="2160"/>
      </w:pPr>
    </w:p>
    <w:p w:rsidR="00355A6D" w:rsidRDefault="00B16CFD" w:rsidP="00355A6D">
      <w:r>
        <w:t xml:space="preserve">The text was </w:t>
      </w:r>
      <w:r w:rsidR="00AF1977">
        <w:t>scraped</w:t>
      </w:r>
      <w:r>
        <w:t xml:space="preserve"> from the Federal Reserve web site using Beautiful Soup and </w:t>
      </w:r>
      <w:r w:rsidR="00AF1977">
        <w:t>then</w:t>
      </w:r>
      <w:r>
        <w:t xml:space="preserve"> vectorized using </w:t>
      </w:r>
      <w:proofErr w:type="spellStart"/>
      <w:r>
        <w:t>nltk</w:t>
      </w:r>
      <w:proofErr w:type="spellEnd"/>
      <w:r>
        <w:t xml:space="preserve"> and </w:t>
      </w:r>
      <w:proofErr w:type="spellStart"/>
      <w:r>
        <w:t>sklearn</w:t>
      </w:r>
      <w:proofErr w:type="spellEnd"/>
      <w:r>
        <w:t>.</w:t>
      </w:r>
    </w:p>
    <w:p w:rsidR="00B16CFD" w:rsidRDefault="00AF1977" w:rsidP="00355A6D">
      <w:r w:rsidRPr="00355A6D">
        <w:drawing>
          <wp:anchor distT="0" distB="0" distL="114300" distR="114300" simplePos="0" relativeHeight="251659264" behindDoc="0" locked="0" layoutInCell="1" allowOverlap="1" wp14:anchorId="25E0C87D">
            <wp:simplePos x="0" y="0"/>
            <wp:positionH relativeFrom="column">
              <wp:posOffset>-88900</wp:posOffset>
            </wp:positionH>
            <wp:positionV relativeFrom="paragraph">
              <wp:posOffset>143299</wp:posOffset>
            </wp:positionV>
            <wp:extent cx="2760133" cy="1380067"/>
            <wp:effectExtent l="0" t="0" r="0" b="4445"/>
            <wp:wrapSquare wrapText="bothSides"/>
            <wp:docPr id="8" name="Content Placeholder 4" descr="A close up of a newspap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56D873-0FD7-654E-9F30-35E4BB7BB6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4" descr="A close up of a newspaper&#10;&#10;Description automatically generated">
                      <a:extLst>
                        <a:ext uri="{FF2B5EF4-FFF2-40B4-BE49-F238E27FC236}">
                          <a16:creationId xmlns:a16="http://schemas.microsoft.com/office/drawing/2014/main" id="{E656D873-0FD7-654E-9F30-35E4BB7BB6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33" cy="1380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CFD" w:rsidRDefault="00B16CFD" w:rsidP="00355A6D">
      <w:r>
        <w:t xml:space="preserve">ARIMA and ARIMAX models were fit to the changes in interest rates for each date in the cross-validation dataset </w:t>
      </w:r>
      <w:r w:rsidR="00AF1977">
        <w:t xml:space="preserve">using </w:t>
      </w:r>
      <w:proofErr w:type="spellStart"/>
      <w:r w:rsidR="00AF1977">
        <w:t>pyflux</w:t>
      </w:r>
      <w:proofErr w:type="spellEnd"/>
      <w:r w:rsidR="00AF1977">
        <w:t xml:space="preserve"> </w:t>
      </w:r>
      <w:r>
        <w:t>and a one period forecast of changes in rates was calculated</w:t>
      </w:r>
      <w:r w:rsidR="002778C9">
        <w:t xml:space="preserve"> for each day</w:t>
      </w:r>
      <w:r>
        <w:t>.</w:t>
      </w:r>
      <w:r w:rsidR="002778C9">
        <w:t xml:space="preserve"> </w:t>
      </w:r>
      <w:r>
        <w:t xml:space="preserve">The time series models were also fit on the principal components of the entire set of interest rates using </w:t>
      </w:r>
      <w:proofErr w:type="spellStart"/>
      <w:r>
        <w:t>sklearn</w:t>
      </w:r>
      <w:proofErr w:type="spellEnd"/>
      <w:r w:rsidR="00AF1977">
        <w:t xml:space="preserve"> and fit to ARIMA and ARIMAX models.</w:t>
      </w:r>
    </w:p>
    <w:p w:rsidR="00AF1977" w:rsidRDefault="002778C9" w:rsidP="00355A6D">
      <w:r>
        <w:rPr>
          <w:noProof/>
        </w:rPr>
        <w:drawing>
          <wp:anchor distT="0" distB="0" distL="114300" distR="114300" simplePos="0" relativeHeight="251660288" behindDoc="0" locked="0" layoutInCell="1" allowOverlap="1" wp14:anchorId="03B9FB07">
            <wp:simplePos x="0" y="0"/>
            <wp:positionH relativeFrom="column">
              <wp:posOffset>-187114</wp:posOffset>
            </wp:positionH>
            <wp:positionV relativeFrom="paragraph">
              <wp:posOffset>32173</wp:posOffset>
            </wp:positionV>
            <wp:extent cx="2861310" cy="16865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e year foreca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977" w:rsidRDefault="00AF1977" w:rsidP="00355A6D">
      <w:r>
        <w:t xml:space="preserve">Forecasts for the changes in interest rates over the next day </w:t>
      </w:r>
      <w:r w:rsidR="002778C9">
        <w:t xml:space="preserve">for each date in the cross-validation set </w:t>
      </w:r>
      <w:r>
        <w:t>were compared to actual changes in interest rates to determine if the time series models provide a different distribution of rates.</w:t>
      </w:r>
    </w:p>
    <w:p w:rsidR="00B16CFD" w:rsidRDefault="00B16CFD" w:rsidP="00355A6D"/>
    <w:p w:rsidR="00B16CFD" w:rsidRPr="00AF1977" w:rsidRDefault="00AF1977" w:rsidP="00355A6D">
      <w:pPr>
        <w:rPr>
          <w:u w:val="single"/>
        </w:rPr>
      </w:pPr>
      <w:r w:rsidRPr="00AF1977">
        <w:rPr>
          <w:u w:val="single"/>
        </w:rPr>
        <w:t xml:space="preserve">Results: </w:t>
      </w:r>
    </w:p>
    <w:p w:rsidR="002778C9" w:rsidRDefault="00AF1977" w:rsidP="00355A6D">
      <w:r>
        <w:t>The Federal Reserve speech text provides very little improvement forecasting changes in interest rates.</w:t>
      </w:r>
      <w:r w:rsidR="002778C9">
        <w:t xml:space="preserve"> While</w:t>
      </w:r>
      <w:r>
        <w:t xml:space="preserve"> </w:t>
      </w:r>
      <w:r w:rsidR="002778C9">
        <w:t>I created an estimate of how different the text from each press release and speech was from the most recent texts, I did not compare this to the market’s expectations given the same economic data. Finding variables that reflect the market’s expectations may be an area for future study.</w:t>
      </w:r>
    </w:p>
    <w:p w:rsidR="002778C9" w:rsidRDefault="002778C9" w:rsidP="00355A6D"/>
    <w:p w:rsidR="00355A6D" w:rsidRPr="002778C9" w:rsidRDefault="00355A6D" w:rsidP="00355A6D">
      <w:pPr>
        <w:rPr>
          <w:u w:val="single"/>
        </w:rPr>
      </w:pPr>
      <w:r w:rsidRPr="002778C9">
        <w:rPr>
          <w:u w:val="single"/>
        </w:rPr>
        <w:t xml:space="preserve">Technology used: </w:t>
      </w:r>
    </w:p>
    <w:p w:rsidR="00355A6D" w:rsidRDefault="00355A6D" w:rsidP="00355A6D">
      <w:r>
        <w:t>Beautiful Soup</w:t>
      </w:r>
      <w:r w:rsidR="00AF1977">
        <w:t xml:space="preserve"> </w:t>
      </w:r>
      <w:r w:rsidR="002778C9">
        <w:sym w:font="Symbol" w:char="F0B7"/>
      </w:r>
      <w:r w:rsidR="002778C9">
        <w:t xml:space="preserve"> </w:t>
      </w:r>
      <w:r>
        <w:t>Python</w:t>
      </w:r>
      <w:r w:rsidR="002778C9" w:rsidRPr="002778C9">
        <w:t xml:space="preserve"> </w:t>
      </w:r>
      <w:r w:rsidR="002778C9">
        <w:sym w:font="Symbol" w:char="F0B7"/>
      </w:r>
      <w:r w:rsidR="002778C9">
        <w:t xml:space="preserve"> </w:t>
      </w:r>
      <w:proofErr w:type="spellStart"/>
      <w:r>
        <w:t>Numpy</w:t>
      </w:r>
      <w:proofErr w:type="spellEnd"/>
      <w:r>
        <w:t>/Pandas</w:t>
      </w:r>
      <w:r w:rsidR="002778C9">
        <w:t xml:space="preserve"> </w:t>
      </w:r>
      <w:r w:rsidR="002778C9">
        <w:sym w:font="Symbol" w:char="F0B7"/>
      </w:r>
      <w:r w:rsidR="002778C9">
        <w:t xml:space="preserve"> </w:t>
      </w:r>
      <w:proofErr w:type="spellStart"/>
      <w:r>
        <w:t>Scikit</w:t>
      </w:r>
      <w:proofErr w:type="spellEnd"/>
      <w:r>
        <w:t>-Learn</w:t>
      </w:r>
      <w:r w:rsidR="002778C9">
        <w:sym w:font="Symbol" w:char="F0B7"/>
      </w:r>
      <w:r w:rsidR="002778C9">
        <w:t xml:space="preserve"> </w:t>
      </w:r>
      <w:r>
        <w:t>Matplotlib</w:t>
      </w:r>
      <w:r w:rsidR="002778C9">
        <w:sym w:font="Symbol" w:char="F0B7"/>
      </w:r>
      <w:r w:rsidR="002778C9">
        <w:t xml:space="preserve"> </w:t>
      </w:r>
      <w:proofErr w:type="spellStart"/>
      <w:r>
        <w:t>PyFlux</w:t>
      </w:r>
      <w:proofErr w:type="spellEnd"/>
      <w:r w:rsidR="002778C9">
        <w:sym w:font="Symbol" w:char="F0B7"/>
      </w:r>
      <w:r w:rsidR="00B16CFD">
        <w:t xml:space="preserve"> </w:t>
      </w:r>
      <w:proofErr w:type="spellStart"/>
      <w:r w:rsidR="002778C9">
        <w:t>nltk</w:t>
      </w:r>
      <w:proofErr w:type="spellEnd"/>
    </w:p>
    <w:sectPr w:rsidR="00355A6D" w:rsidSect="002778C9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977" w:rsidRDefault="00AF1977" w:rsidP="00AF1977">
      <w:r>
        <w:separator/>
      </w:r>
    </w:p>
  </w:endnote>
  <w:endnote w:type="continuationSeparator" w:id="0">
    <w:p w:rsidR="00AF1977" w:rsidRDefault="00AF1977" w:rsidP="00AF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C9" w:rsidRDefault="002778C9">
    <w:pPr>
      <w:pStyle w:val="Footer"/>
    </w:pPr>
    <w:proofErr w:type="spellStart"/>
    <w:r>
      <w:t>Github</w:t>
    </w:r>
    <w:proofErr w:type="spellEnd"/>
    <w:r>
      <w:t>: davidjsmith44</w:t>
    </w:r>
  </w:p>
  <w:p w:rsidR="002778C9" w:rsidRDefault="00277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977" w:rsidRDefault="00AF1977" w:rsidP="00AF1977">
      <w:r>
        <w:separator/>
      </w:r>
    </w:p>
  </w:footnote>
  <w:footnote w:type="continuationSeparator" w:id="0">
    <w:p w:rsidR="00AF1977" w:rsidRDefault="00AF1977" w:rsidP="00AF1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977" w:rsidRDefault="00AF1977">
    <w:pPr>
      <w:pStyle w:val="Header"/>
    </w:pPr>
    <w:r>
      <w:t>Economic Impact of Federal Reserve Speeches</w:t>
    </w:r>
    <w:r>
      <w:ptab w:relativeTo="margin" w:alignment="center" w:leader="none"/>
    </w:r>
    <w:r>
      <w:ptab w:relativeTo="margin" w:alignment="right" w:leader="none"/>
    </w:r>
    <w:r>
      <w:t>Dave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B6A6D"/>
    <w:multiLevelType w:val="hybridMultilevel"/>
    <w:tmpl w:val="364EBD20"/>
    <w:lvl w:ilvl="0" w:tplc="006EE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CAB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7A8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D8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EEC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2AE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98D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8A1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C266A5"/>
    <w:multiLevelType w:val="hybridMultilevel"/>
    <w:tmpl w:val="79961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EF674D"/>
    <w:multiLevelType w:val="hybridMultilevel"/>
    <w:tmpl w:val="4672E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6D"/>
    <w:rsid w:val="002778C9"/>
    <w:rsid w:val="00355A6D"/>
    <w:rsid w:val="00677972"/>
    <w:rsid w:val="00830F68"/>
    <w:rsid w:val="00AB473D"/>
    <w:rsid w:val="00AF1977"/>
    <w:rsid w:val="00B1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FCE5"/>
  <w15:chartTrackingRefBased/>
  <w15:docId w15:val="{4B2A66DA-BFFF-2F43-97AD-3ABDAEC4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A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6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977"/>
  </w:style>
  <w:style w:type="paragraph" w:styleId="Footer">
    <w:name w:val="footer"/>
    <w:basedOn w:val="Normal"/>
    <w:link w:val="FooterChar"/>
    <w:uiPriority w:val="99"/>
    <w:unhideWhenUsed/>
    <w:rsid w:val="00AF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5AA420-0D12-4843-BC11-5448A171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</cp:revision>
  <cp:lastPrinted>2019-04-10T19:37:00Z</cp:lastPrinted>
  <dcterms:created xsi:type="dcterms:W3CDTF">2019-04-10T18:46:00Z</dcterms:created>
  <dcterms:modified xsi:type="dcterms:W3CDTF">2019-04-11T00:26:00Z</dcterms:modified>
</cp:coreProperties>
</file>