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Crew:</w:t>
      </w:r>
      <w:r w:rsidDel="00000000" w:rsidR="00000000" w:rsidRPr="00000000">
        <w:rPr>
          <w:color w:val="252525"/>
          <w:highlight w:val="white"/>
          <w:rtl w:val="0"/>
        </w:rPr>
        <w:t xml:space="preserve"> Four (pilot, copilot and two flight engineers/crew chiefs)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Capacity: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24 troops (seated), 32 troops (floor loaded), 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20,000 lb (9,070 kg) of internal cargo, or up to 15,000 lb (6,800 kg) of external cargo (dual hook)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1× </w:t>
      </w:r>
      <w:hyperlink r:id="rId5">
        <w:r w:rsidDel="00000000" w:rsidR="00000000" w:rsidRPr="00000000">
          <w:rPr>
            <w:color w:val="0b0080"/>
            <w:highlight w:val="white"/>
            <w:rtl w:val="0"/>
          </w:rPr>
          <w:t xml:space="preserve">Growler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light internally transportable ground vehicle</w:t>
      </w:r>
      <w:hyperlink r:id="rId6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[261]</w:t>
        </w:r>
      </w:hyperlink>
      <w:hyperlink r:id="rId7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[262]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Length:</w:t>
      </w:r>
      <w:r w:rsidDel="00000000" w:rsidR="00000000" w:rsidRPr="00000000">
        <w:rPr>
          <w:color w:val="252525"/>
          <w:highlight w:val="white"/>
          <w:rtl w:val="0"/>
        </w:rPr>
        <w:t xml:space="preserve"> 57 ft 4 in (17.5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Rotor diameter:</w:t>
      </w:r>
      <w:r w:rsidDel="00000000" w:rsidR="00000000" w:rsidRPr="00000000">
        <w:rPr>
          <w:color w:val="252525"/>
          <w:highlight w:val="white"/>
          <w:rtl w:val="0"/>
        </w:rPr>
        <w:t xml:space="preserve"> 38 ft 0 in (11.6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Wingspan:</w:t>
      </w:r>
      <w:r w:rsidDel="00000000" w:rsidR="00000000" w:rsidRPr="00000000">
        <w:rPr>
          <w:color w:val="252525"/>
          <w:highlight w:val="white"/>
          <w:rtl w:val="0"/>
        </w:rPr>
        <w:t xml:space="preserve"> 45 ft 10 in (14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Width with rotors:</w:t>
      </w:r>
      <w:r w:rsidDel="00000000" w:rsidR="00000000" w:rsidRPr="00000000">
        <w:rPr>
          <w:color w:val="252525"/>
          <w:highlight w:val="white"/>
          <w:rtl w:val="0"/>
        </w:rPr>
        <w:t xml:space="preserve"> 84 ft 7 in (25.8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Height:</w:t>
      </w:r>
      <w:r w:rsidDel="00000000" w:rsidR="00000000" w:rsidRPr="00000000">
        <w:rPr>
          <w:color w:val="252525"/>
          <w:highlight w:val="white"/>
          <w:rtl w:val="0"/>
        </w:rPr>
        <w:t xml:space="preserve"> 22 ft 1 in/6.73 m; overall with nacelles vertical (17 ft 11 in/5.5 m; at top of tailfins)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Disc area:</w:t>
      </w:r>
      <w:r w:rsidDel="00000000" w:rsidR="00000000" w:rsidRPr="00000000">
        <w:rPr>
          <w:color w:val="252525"/>
          <w:highlight w:val="white"/>
          <w:rtl w:val="0"/>
        </w:rPr>
        <w:t xml:space="preserve"> 2,268 ft² (212 m²)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Wing area:</w:t>
      </w:r>
      <w:r w:rsidDel="00000000" w:rsidR="00000000" w:rsidRPr="00000000">
        <w:rPr>
          <w:color w:val="252525"/>
          <w:highlight w:val="white"/>
          <w:rtl w:val="0"/>
        </w:rPr>
        <w:t xml:space="preserve"> 301.4 ft² (28 m²)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Empty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33,140 lb (15,032 kg)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Loaded weight:</w:t>
      </w:r>
      <w:r w:rsidDel="00000000" w:rsidR="00000000" w:rsidRPr="00000000">
        <w:rPr>
          <w:color w:val="252525"/>
          <w:highlight w:val="white"/>
          <w:rtl w:val="0"/>
        </w:rPr>
        <w:t xml:space="preserve"> 47,500 lb (21,500 kg)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Max. takeoff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60,500 lb (27,400 kg)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0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Powerplant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 × </w:t>
      </w:r>
      <w:hyperlink r:id="rId11">
        <w:r w:rsidDel="00000000" w:rsidR="00000000" w:rsidRPr="00000000">
          <w:rPr>
            <w:color w:val="0b0080"/>
            <w:highlight w:val="white"/>
            <w:rtl w:val="0"/>
          </w:rPr>
          <w:t xml:space="preserve">Rolls-Royce Allison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0b0080"/>
            <w:highlight w:val="white"/>
            <w:rtl w:val="0"/>
          </w:rPr>
          <w:t xml:space="preserve">T406/AE 1107C-Liberty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0b0080"/>
            <w:highlight w:val="white"/>
            <w:rtl w:val="0"/>
          </w:rPr>
          <w:t xml:space="preserve">turboshafts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6,150 hp (4,590 kW) each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Maximum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275 knots (509 km/h, 316 mph</w:t>
      </w:r>
      <w:hyperlink r:id="rId15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[263]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) at sea level / 305 kn (565 km/h; 351 mph) at 15,000 ft (4,600 m)</w:t>
      </w:r>
      <w:hyperlink r:id="rId16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[264]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Cruise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241 kn (277 mph, 446 km/h) at sea level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Stall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110 kn</w:t>
      </w:r>
      <w:hyperlink r:id="rId19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[72]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(126 mph, 204 km/h) in airplane mode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0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879 nmi (1,011 mi, 1,627 km)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1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Combat radius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390 nmi (426 mi, 722 km)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2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Ferry 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1,940 nmi (2,230 mi, 3,590 km) with auxiliary internal fuel tanks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3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Service ceiling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25,000 ft (7,620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Rate of climb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2,320–4,000</w:t>
      </w:r>
      <w:hyperlink r:id="rId25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[72]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ft/min (11.8 m/s)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Glide ratio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4.5:1</w:t>
      </w:r>
      <w:hyperlink r:id="rId27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[72]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Disc loading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20.9 lb/ft² at 47,500 lb GW (102.23 kg/m²)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Power/mass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0.259 hp/lb (427 W/kg)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Armament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1× 7.62 mm (0.308 in) </w:t>
      </w:r>
      <w:hyperlink r:id="rId30">
        <w:r w:rsidDel="00000000" w:rsidR="00000000" w:rsidRPr="00000000">
          <w:rPr>
            <w:color w:val="0b0080"/>
            <w:highlight w:val="white"/>
            <w:rtl w:val="0"/>
          </w:rPr>
          <w:t xml:space="preserve">M240 machine gun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or</w:t>
      </w:r>
      <w:r w:rsidDel="00000000" w:rsidR="00000000" w:rsidRPr="00000000">
        <w:rPr>
          <w:color w:val="252525"/>
          <w:highlight w:val="white"/>
          <w:rtl w:val="0"/>
        </w:rPr>
        <w:t xml:space="preserve"> 0.50 in (12.7 mm) </w:t>
      </w:r>
      <w:hyperlink r:id="rId31">
        <w:r w:rsidDel="00000000" w:rsidR="00000000" w:rsidRPr="00000000">
          <w:rPr>
            <w:color w:val="0b0080"/>
            <w:highlight w:val="white"/>
            <w:rtl w:val="0"/>
          </w:rPr>
          <w:t xml:space="preserve">M2 Browning machine gun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on ramp, removable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1× 7.62 mm (.308 in) </w:t>
      </w:r>
      <w:hyperlink r:id="rId32">
        <w:r w:rsidDel="00000000" w:rsidR="00000000" w:rsidRPr="00000000">
          <w:rPr>
            <w:color w:val="0b0080"/>
            <w:highlight w:val="white"/>
            <w:rtl w:val="0"/>
          </w:rPr>
          <w:t xml:space="preserve">GAU-17 minigun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belly-mounted, retractable, video remote control in the Remote Guardian System [optional]</w:t>
      </w:r>
      <w:hyperlink r:id="rId33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[123]</w:t>
        </w:r>
      </w:hyperlink>
      <w:hyperlink r:id="rId34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[265]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Range_(aeronautics)" TargetMode="External"/><Relationship Id="rId22" Type="http://schemas.openxmlformats.org/officeDocument/2006/relationships/hyperlink" Target="https://en.wikipedia.org/wiki/Range_(aeronautics)" TargetMode="External"/><Relationship Id="rId21" Type="http://schemas.openxmlformats.org/officeDocument/2006/relationships/hyperlink" Target="https://en.wikipedia.org/wiki/Combat_radius" TargetMode="External"/><Relationship Id="rId24" Type="http://schemas.openxmlformats.org/officeDocument/2006/relationships/hyperlink" Target="https://en.wikipedia.org/wiki/Rate_of_climb" TargetMode="External"/><Relationship Id="rId23" Type="http://schemas.openxmlformats.org/officeDocument/2006/relationships/hyperlink" Target="https://en.wikipedia.org/wiki/Ceiling_(aeronautics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ximum_takeoff_weight" TargetMode="External"/><Relationship Id="rId26" Type="http://schemas.openxmlformats.org/officeDocument/2006/relationships/hyperlink" Target="https://en.wikipedia.org/wiki/Gliding_flight#Glide_ratio" TargetMode="External"/><Relationship Id="rId25" Type="http://schemas.openxmlformats.org/officeDocument/2006/relationships/hyperlink" Target="https://en.wikipedia.org/wiki/Bell_Boeing_V-22_Osprey#cite_note-v22fly-72" TargetMode="External"/><Relationship Id="rId28" Type="http://schemas.openxmlformats.org/officeDocument/2006/relationships/hyperlink" Target="https://en.wikipedia.org/wiki/Disk_loading" TargetMode="External"/><Relationship Id="rId27" Type="http://schemas.openxmlformats.org/officeDocument/2006/relationships/hyperlink" Target="https://en.wikipedia.org/wiki/Bell_Boeing_V-22_Osprey#cite_note-v22fly-72" TargetMode="External"/><Relationship Id="rId5" Type="http://schemas.openxmlformats.org/officeDocument/2006/relationships/hyperlink" Target="https://en.wikipedia.org/wiki/Growler_(vehicle)" TargetMode="External"/><Relationship Id="rId6" Type="http://schemas.openxmlformats.org/officeDocument/2006/relationships/hyperlink" Target="https://en.wikipedia.org/wiki/Bell_Boeing_V-22_Osprey#cite_note-New_Ride_Rolls-261" TargetMode="External"/><Relationship Id="rId29" Type="http://schemas.openxmlformats.org/officeDocument/2006/relationships/hyperlink" Target="https://en.wikipedia.org/wiki/Power-to-weight_ratio" TargetMode="External"/><Relationship Id="rId7" Type="http://schemas.openxmlformats.org/officeDocument/2006/relationships/hyperlink" Target="https://en.wikipedia.org/wiki/Bell_Boeing_V-22_Osprey#cite_note-262" TargetMode="External"/><Relationship Id="rId8" Type="http://schemas.openxmlformats.org/officeDocument/2006/relationships/hyperlink" Target="https://en.wikipedia.org/wiki/Manufacturer%27s_empty_weight" TargetMode="External"/><Relationship Id="rId31" Type="http://schemas.openxmlformats.org/officeDocument/2006/relationships/hyperlink" Target="https://en.wikipedia.org/wiki/M2_Browning_machine_gun" TargetMode="External"/><Relationship Id="rId30" Type="http://schemas.openxmlformats.org/officeDocument/2006/relationships/hyperlink" Target="https://en.wikipedia.org/wiki/M240_machine_gun" TargetMode="External"/><Relationship Id="rId11" Type="http://schemas.openxmlformats.org/officeDocument/2006/relationships/hyperlink" Target="https://en.wikipedia.org/wiki/Rolls-Royce_plc" TargetMode="External"/><Relationship Id="rId33" Type="http://schemas.openxmlformats.org/officeDocument/2006/relationships/hyperlink" Target="https://en.wikipedia.org/wiki/Bell_Boeing_V-22_Osprey#cite_note-Remote_Guardians-123" TargetMode="External"/><Relationship Id="rId10" Type="http://schemas.openxmlformats.org/officeDocument/2006/relationships/hyperlink" Target="https://en.wikipedia.org/wiki/Aircraft_engine" TargetMode="External"/><Relationship Id="rId32" Type="http://schemas.openxmlformats.org/officeDocument/2006/relationships/hyperlink" Target="https://en.wikipedia.org/wiki/Minigun#Design_and_variants" TargetMode="External"/><Relationship Id="rId13" Type="http://schemas.openxmlformats.org/officeDocument/2006/relationships/hyperlink" Target="https://en.wikipedia.org/wiki/Turboshaft" TargetMode="External"/><Relationship Id="rId12" Type="http://schemas.openxmlformats.org/officeDocument/2006/relationships/hyperlink" Target="https://en.wikipedia.org/wiki/Rolls-Royce_T406" TargetMode="External"/><Relationship Id="rId34" Type="http://schemas.openxmlformats.org/officeDocument/2006/relationships/hyperlink" Target="https://en.wikipedia.org/wiki/Bell_Boeing_V-22_Osprey#cite_note-265" TargetMode="External"/><Relationship Id="rId15" Type="http://schemas.openxmlformats.org/officeDocument/2006/relationships/hyperlink" Target="https://en.wikipedia.org/wiki/Bell_Boeing_V-22_Osprey#cite_note-263" TargetMode="External"/><Relationship Id="rId14" Type="http://schemas.openxmlformats.org/officeDocument/2006/relationships/hyperlink" Target="https://en.wikipedia.org/wiki/V_speeds#Regulatory_V-speeds" TargetMode="External"/><Relationship Id="rId17" Type="http://schemas.openxmlformats.org/officeDocument/2006/relationships/hyperlink" Target="https://en.wikipedia.org/wiki/V_speeds#Vc" TargetMode="External"/><Relationship Id="rId16" Type="http://schemas.openxmlformats.org/officeDocument/2006/relationships/hyperlink" Target="https://en.wikipedia.org/wiki/Bell_Boeing_V-22_Osprey#cite_note-Norton_p111-264" TargetMode="External"/><Relationship Id="rId19" Type="http://schemas.openxmlformats.org/officeDocument/2006/relationships/hyperlink" Target="https://en.wikipedia.org/wiki/Bell_Boeing_V-22_Osprey#cite_note-v22fly-72" TargetMode="External"/><Relationship Id="rId18" Type="http://schemas.openxmlformats.org/officeDocument/2006/relationships/hyperlink" Target="https://en.wikipedia.org/wiki/Stall_(fluid_mechanics)#Stall_speed" TargetMode="External"/></Relationships>
</file>