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6E30" w14:textId="3B65899B" w:rsidR="009A719E" w:rsidRDefault="000350CB" w:rsidP="000350CB">
      <w:pPr>
        <w:jc w:val="center"/>
        <w:rPr>
          <w:rFonts w:ascii="思源黑体 CN Bold" w:eastAsia="思源黑体 CN Bold" w:hAnsi="思源黑体 CN Bold"/>
          <w:sz w:val="44"/>
          <w:szCs w:val="44"/>
        </w:rPr>
      </w:pPr>
      <w:r w:rsidRPr="000350CB">
        <w:rPr>
          <w:rFonts w:ascii="思源黑体 CN Bold" w:eastAsia="思源黑体 CN Bold" w:hAnsi="思源黑体 CN Bold" w:hint="eastAsia"/>
          <w:sz w:val="44"/>
          <w:szCs w:val="44"/>
        </w:rPr>
        <w:t>超声波模块</w:t>
      </w:r>
    </w:p>
    <w:p w14:paraId="486899D7" w14:textId="6EF2CAD7" w:rsidR="000350CB" w:rsidRDefault="000350CB" w:rsidP="000350CB">
      <w:pPr>
        <w:pStyle w:val="a9"/>
        <w:numPr>
          <w:ilvl w:val="0"/>
          <w:numId w:val="1"/>
        </w:numPr>
        <w:rPr>
          <w:rFonts w:ascii="思源黑体 CN Bold" w:eastAsia="思源黑体 CN Bold" w:hAnsi="思源黑体 CN Bold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70A0EA83" w14:textId="77777777" w:rsidR="000350CB" w:rsidRPr="000350CB" w:rsidRDefault="000350CB" w:rsidP="000350CB">
      <w:pPr>
        <w:rPr>
          <w:rFonts w:ascii="思源黑体 CN ExtraLight" w:eastAsia="思源黑体 CN ExtraLight" w:hAnsi="思源黑体 CN ExtraLight" w:hint="eastAsia"/>
          <w:sz w:val="16"/>
          <w:szCs w:val="16"/>
        </w:rPr>
      </w:pPr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HC-SR04 的工作流程由 “触发信号” 启动，通过 “回响信号” 反馈距离，具体步骤如下：</w:t>
      </w:r>
    </w:p>
    <w:p w14:paraId="6851843F" w14:textId="77777777" w:rsidR="000350CB" w:rsidRPr="000350CB" w:rsidRDefault="000350CB" w:rsidP="000350CB">
      <w:pPr>
        <w:rPr>
          <w:rFonts w:ascii="思源黑体 CN ExtraLight" w:eastAsia="思源黑体 CN ExtraLight" w:hAnsi="思源黑体 CN ExtraLight" w:hint="eastAsia"/>
          <w:sz w:val="16"/>
          <w:szCs w:val="16"/>
        </w:rPr>
      </w:pPr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触发测距：STM32 向 Trig 引脚输出至少 10μs 的高电平信号（</w:t>
      </w:r>
      <w:proofErr w:type="gramStart"/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需高精度</w:t>
      </w:r>
      <w:proofErr w:type="gramEnd"/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延时，笔者在定时器笔记中已实现，可回顾）；</w:t>
      </w:r>
    </w:p>
    <w:p w14:paraId="1A4B4B04" w14:textId="77777777" w:rsidR="000350CB" w:rsidRPr="000350CB" w:rsidRDefault="000350CB" w:rsidP="000350CB">
      <w:pPr>
        <w:rPr>
          <w:rFonts w:ascii="思源黑体 CN ExtraLight" w:eastAsia="思源黑体 CN ExtraLight" w:hAnsi="思源黑体 CN ExtraLight" w:hint="eastAsia"/>
          <w:sz w:val="16"/>
          <w:szCs w:val="16"/>
        </w:rPr>
      </w:pPr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 xml:space="preserve">模块自动发送 / 接收超声波：Trig 接收到触发信号后，模块会自动发送 8 </w:t>
      </w:r>
      <w:proofErr w:type="gramStart"/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个</w:t>
      </w:r>
      <w:proofErr w:type="gramEnd"/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 xml:space="preserve"> 40kHz 的方波，同时开始检测是否有超声波反射回来；</w:t>
      </w:r>
    </w:p>
    <w:p w14:paraId="5589A208" w14:textId="77777777" w:rsidR="000350CB" w:rsidRPr="000350CB" w:rsidRDefault="000350CB" w:rsidP="000350CB">
      <w:pPr>
        <w:rPr>
          <w:rFonts w:ascii="思源黑体 CN ExtraLight" w:eastAsia="思源黑体 CN ExtraLight" w:hAnsi="思源黑体 CN ExtraLight" w:hint="eastAsia"/>
          <w:sz w:val="16"/>
          <w:szCs w:val="16"/>
        </w:rPr>
      </w:pPr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回响信号反馈：若超声波反射回来，模块会通过 Echo 引脚输出高电平 —— 高电平的持续时间 = 超声波从 “发射到返回” 的总时间；</w:t>
      </w:r>
    </w:p>
    <w:p w14:paraId="1C19F4FC" w14:textId="77777777" w:rsidR="000350CB" w:rsidRPr="000350CB" w:rsidRDefault="000350CB" w:rsidP="000350CB">
      <w:pPr>
        <w:rPr>
          <w:rFonts w:ascii="思源黑体 CN ExtraLight" w:eastAsia="思源黑体 CN ExtraLight" w:hAnsi="思源黑体 CN ExtraLight" w:hint="eastAsia"/>
          <w:sz w:val="16"/>
          <w:szCs w:val="16"/>
        </w:rPr>
      </w:pPr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距离计算：根据 “时间 - 距离” 公式推导，最终距离 = （Echo 高电平持续时间 × 声速） / 2</w:t>
      </w:r>
    </w:p>
    <w:p w14:paraId="2AD8267D" w14:textId="77777777" w:rsidR="000350CB" w:rsidRDefault="000350CB" w:rsidP="000350CB">
      <w:pPr>
        <w:rPr>
          <w:rFonts w:ascii="思源黑体 CN ExtraLight" w:eastAsia="思源黑体 CN ExtraLight" w:hAnsi="思源黑体 CN ExtraLight"/>
          <w:sz w:val="16"/>
          <w:szCs w:val="16"/>
        </w:rPr>
      </w:pPr>
      <w:r w:rsidRPr="000350CB">
        <w:rPr>
          <w:rFonts w:ascii="思源黑体 CN ExtraLight" w:eastAsia="思源黑体 CN ExtraLight" w:hAnsi="思源黑体 CN ExtraLight" w:hint="eastAsia"/>
          <w:sz w:val="16"/>
          <w:szCs w:val="16"/>
        </w:rPr>
        <w:t>（注：声速取 340m/s，除以 2 是因为超声波需 “发射→反射→返回”，走了两倍距离）。</w:t>
      </w:r>
    </w:p>
    <w:p w14:paraId="41495311" w14:textId="77777777" w:rsidR="000350CB" w:rsidRPr="000350CB" w:rsidRDefault="000350CB" w:rsidP="000350CB">
      <w:pPr>
        <w:rPr>
          <w:rFonts w:ascii="思源黑体 CN Bold" w:eastAsia="思源黑体 CN Bold" w:hAnsi="思源黑体 CN Bold" w:hint="eastAsia"/>
          <w:sz w:val="16"/>
          <w:szCs w:val="16"/>
        </w:rPr>
      </w:pPr>
      <w:r>
        <w:rPr>
          <w:rFonts w:ascii="思源黑体 CN Bold" w:eastAsia="思源黑体 CN Bold" w:hAnsi="思源黑体 CN Bold" w:hint="eastAsia"/>
          <w:sz w:val="16"/>
          <w:szCs w:val="16"/>
        </w:rPr>
        <w:t>1、核心参数</w:t>
      </w:r>
    </w:p>
    <w:p w14:paraId="35047BDB" w14:textId="77777777" w:rsidR="000350CB" w:rsidRPr="000350CB" w:rsidRDefault="000350CB" w:rsidP="000350CB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0350CB">
        <w:rPr>
          <w:rFonts w:ascii="思源黑体 CN ExtraLight" w:eastAsia="思源黑体 CN ExtraLight" w:hAnsi="思源黑体 CN ExtraLight"/>
          <w:sz w:val="16"/>
          <w:szCs w:val="16"/>
        </w:rPr>
        <w:t>工作电压：</w:t>
      </w:r>
      <w:r w:rsidRPr="000350CB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3.3V–5V</w:t>
      </w:r>
    </w:p>
    <w:p w14:paraId="081061BF" w14:textId="77777777" w:rsidR="000350CB" w:rsidRPr="000350CB" w:rsidRDefault="000350CB" w:rsidP="000350CB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0350CB">
        <w:rPr>
          <w:rFonts w:ascii="思源黑体 CN ExtraLight" w:eastAsia="思源黑体 CN ExtraLight" w:hAnsi="思源黑体 CN ExtraLight"/>
          <w:sz w:val="16"/>
          <w:szCs w:val="16"/>
        </w:rPr>
        <w:t>测量范围：</w:t>
      </w:r>
      <w:r w:rsidRPr="000350CB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2cm–450cm</w:t>
      </w:r>
    </w:p>
    <w:p w14:paraId="7782800D" w14:textId="77777777" w:rsidR="000350CB" w:rsidRPr="000350CB" w:rsidRDefault="000350CB" w:rsidP="000350CB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0350CB">
        <w:rPr>
          <w:rFonts w:ascii="思源黑体 CN ExtraLight" w:eastAsia="思源黑体 CN ExtraLight" w:hAnsi="思源黑体 CN ExtraLight"/>
          <w:sz w:val="16"/>
          <w:szCs w:val="16"/>
        </w:rPr>
        <w:t>分辨率：1mm</w:t>
      </w:r>
    </w:p>
    <w:p w14:paraId="64775E3E" w14:textId="77777777" w:rsidR="000350CB" w:rsidRPr="000350CB" w:rsidRDefault="000350CB" w:rsidP="000350CB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0350CB">
        <w:rPr>
          <w:rFonts w:ascii="思源黑体 CN ExtraLight" w:eastAsia="思源黑体 CN ExtraLight" w:hAnsi="思源黑体 CN ExtraLight"/>
          <w:sz w:val="16"/>
          <w:szCs w:val="16"/>
        </w:rPr>
        <w:t>测量角度：约 15°</w:t>
      </w:r>
    </w:p>
    <w:p w14:paraId="5267638A" w14:textId="77777777" w:rsidR="000350CB" w:rsidRPr="000350CB" w:rsidRDefault="000350CB" w:rsidP="000350CB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0350CB">
        <w:rPr>
          <w:rFonts w:ascii="思源黑体 CN ExtraLight" w:eastAsia="思源黑体 CN ExtraLight" w:hAnsi="思源黑体 CN ExtraLight"/>
          <w:sz w:val="16"/>
          <w:szCs w:val="16"/>
        </w:rPr>
        <w:t>输出方式：</w:t>
      </w:r>
      <w:r w:rsidRPr="000350CB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GPIO / I2C / UART</w:t>
      </w:r>
    </w:p>
    <w:p w14:paraId="63627800" w14:textId="77777777" w:rsidR="000350CB" w:rsidRPr="000350CB" w:rsidRDefault="000350CB" w:rsidP="000350CB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0350CB">
        <w:rPr>
          <w:rFonts w:ascii="思源黑体 CN ExtraLight" w:eastAsia="思源黑体 CN ExtraLight" w:hAnsi="思源黑体 CN ExtraLight"/>
          <w:sz w:val="16"/>
          <w:szCs w:val="16"/>
        </w:rPr>
        <w:t>特点：非接触、精度高、反应快、不受光线颜色影响</w:t>
      </w:r>
    </w:p>
    <w:p w14:paraId="53A29428" w14:textId="77777777" w:rsidR="000350CB" w:rsidRDefault="000350CB" w:rsidP="000350CB">
      <w:pPr>
        <w:rPr>
          <w:rFonts w:ascii="思源黑体 CN Bold" w:eastAsia="思源黑体 CN Bold" w:hAnsi="思源黑体 CN Bold"/>
          <w:sz w:val="16"/>
          <w:szCs w:val="16"/>
        </w:rPr>
      </w:pPr>
      <w:r w:rsidRPr="000350CB">
        <w:rPr>
          <w:rFonts w:ascii="思源黑体 CN Bold" w:eastAsia="思源黑体 CN Bold" w:hAnsi="思源黑体 CN Bold" w:hint="eastAsia"/>
          <w:sz w:val="16"/>
          <w:szCs w:val="16"/>
        </w:rPr>
        <w:t>2、原理图</w:t>
      </w:r>
    </w:p>
    <w:p w14:paraId="1F1A9B8C" w14:textId="77777777" w:rsidR="000350CB" w:rsidRDefault="000350CB" w:rsidP="000350CB">
      <w:pPr>
        <w:rPr>
          <w:rFonts w:ascii="思源黑体 CN Bold" w:eastAsia="思源黑体 CN Bold" w:hAnsi="思源黑体 CN Bold"/>
          <w:sz w:val="16"/>
          <w:szCs w:val="16"/>
        </w:rPr>
      </w:pPr>
      <w:r>
        <w:rPr>
          <w:noProof/>
        </w:rPr>
        <w:drawing>
          <wp:inline distT="0" distB="0" distL="0" distR="0" wp14:anchorId="146EF033" wp14:editId="7F019CFB">
            <wp:extent cx="3028950" cy="1742440"/>
            <wp:effectExtent l="0" t="0" r="0" b="0"/>
            <wp:docPr id="959356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56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675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1B9B" w14:textId="77777777" w:rsidR="000350CB" w:rsidRDefault="000350CB" w:rsidP="000350CB">
      <w:pPr>
        <w:rPr>
          <w:rFonts w:ascii="思源黑体 CN Bold" w:eastAsia="思源黑体 CN Bold" w:hAnsi="思源黑体 CN Bold"/>
          <w:sz w:val="16"/>
          <w:szCs w:val="16"/>
        </w:rPr>
      </w:pPr>
    </w:p>
    <w:p w14:paraId="3005E9AB" w14:textId="77777777" w:rsidR="000350CB" w:rsidRDefault="000350CB" w:rsidP="000350CB">
      <w:pPr>
        <w:rPr>
          <w:rFonts w:ascii="思源黑体 CN Bold" w:eastAsia="思源黑体 CN Bold" w:hAnsi="思源黑体 CN Bold"/>
          <w:sz w:val="16"/>
          <w:szCs w:val="16"/>
        </w:rPr>
      </w:pPr>
      <w:r>
        <w:rPr>
          <w:rFonts w:ascii="思源黑体 CN Bold" w:eastAsia="思源黑体 CN Bold" w:hAnsi="思源黑体 CN Bold" w:hint="eastAsia"/>
          <w:sz w:val="16"/>
          <w:szCs w:val="16"/>
        </w:rPr>
        <w:lastRenderedPageBreak/>
        <w:t>3、时序图</w:t>
      </w:r>
    </w:p>
    <w:p w14:paraId="6DE20F39" w14:textId="77777777" w:rsidR="000350CB" w:rsidRDefault="000350CB" w:rsidP="000350CB">
      <w:pPr>
        <w:rPr>
          <w:rFonts w:ascii="思源黑体 CN Bold" w:eastAsia="思源黑体 CN Bold" w:hAnsi="思源黑体 CN Bold"/>
          <w:sz w:val="16"/>
          <w:szCs w:val="16"/>
        </w:rPr>
      </w:pPr>
      <w:r>
        <w:rPr>
          <w:noProof/>
        </w:rPr>
        <w:drawing>
          <wp:inline distT="0" distB="0" distL="0" distR="0" wp14:anchorId="7BF03BD2" wp14:editId="4A33E432">
            <wp:extent cx="5274310" cy="2358390"/>
            <wp:effectExtent l="0" t="0" r="2540" b="3810"/>
            <wp:docPr id="1078733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3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8B6D" w14:textId="77777777" w:rsidR="000350CB" w:rsidRPr="000350CB" w:rsidRDefault="000350CB" w:rsidP="000350CB">
      <w:p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9428A2" w14:textId="5544FD54" w:rsidR="000350CB" w:rsidRDefault="000350CB" w:rsidP="000350CB">
      <w:pPr>
        <w:pStyle w:val="a9"/>
        <w:numPr>
          <w:ilvl w:val="0"/>
          <w:numId w:val="1"/>
        </w:numPr>
        <w:rPr>
          <w:rFonts w:ascii="思源黑体 CN Bold" w:eastAsia="思源黑体 CN Bold" w:hAnsi="思源黑体 CN Bold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连接示例</w:t>
      </w:r>
    </w:p>
    <w:p w14:paraId="34B04906" w14:textId="77777777" w:rsidR="000350CB" w:rsidRDefault="000350CB" w:rsidP="000350CB">
      <w:pPr>
        <w:pStyle w:val="a9"/>
        <w:ind w:left="450"/>
        <w:rPr>
          <w:rFonts w:ascii="思源黑体 CN Medium" w:eastAsia="思源黑体 CN Medium" w:hAnsi="思源黑体 CN Medium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50CB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Ind w:w="450" w:type="dxa"/>
        <w:tblLook w:val="04A0" w:firstRow="1" w:lastRow="0" w:firstColumn="1" w:lastColumn="0" w:noHBand="0" w:noVBand="1"/>
      </w:tblPr>
      <w:tblGrid>
        <w:gridCol w:w="3923"/>
        <w:gridCol w:w="3923"/>
      </w:tblGrid>
      <w:tr w:rsidR="000350CB" w14:paraId="19AF959D" w14:textId="77777777" w:rsidTr="000350CB">
        <w:tc>
          <w:tcPr>
            <w:tcW w:w="3923" w:type="dxa"/>
          </w:tcPr>
          <w:p w14:paraId="6F9E9980" w14:textId="3E785709" w:rsidR="000350CB" w:rsidRDefault="000350CB" w:rsidP="000350CB">
            <w:pPr>
              <w:pStyle w:val="a9"/>
              <w:ind w:left="0"/>
              <w:rPr>
                <w:rFonts w:ascii="思源黑体 CN Medium" w:eastAsia="思源黑体 CN Medium" w:hAnsi="思源黑体 CN Medium" w:hint="eastAsi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3923" w:type="dxa"/>
          </w:tcPr>
          <w:p w14:paraId="3273A5E2" w14:textId="29AFD527" w:rsidR="000350CB" w:rsidRDefault="000350CB" w:rsidP="000350CB">
            <w:pPr>
              <w:pStyle w:val="a9"/>
              <w:ind w:left="0"/>
              <w:rPr>
                <w:rFonts w:ascii="思源黑体 CN Medium" w:eastAsia="思源黑体 CN Medium" w:hAnsi="思源黑体 CN Medium" w:hint="eastAsi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</w:p>
        </w:tc>
      </w:tr>
      <w:tr w:rsidR="000350CB" w14:paraId="4A51FBFF" w14:textId="77777777" w:rsidTr="000350CB">
        <w:tc>
          <w:tcPr>
            <w:tcW w:w="3923" w:type="dxa"/>
          </w:tcPr>
          <w:p w14:paraId="000B5898" w14:textId="01D09C7B" w:rsidR="000350CB" w:rsidRPr="000350CB" w:rsidRDefault="000350CB" w:rsidP="000350CB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350CB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Ultrasonic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3923" w:type="dxa"/>
          </w:tcPr>
          <w:p w14:paraId="4E52674E" w14:textId="04FA55CA" w:rsidR="000350CB" w:rsidRPr="000350CB" w:rsidRDefault="000350CB" w:rsidP="000350CB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VCC(5V)</w:t>
            </w:r>
          </w:p>
        </w:tc>
      </w:tr>
      <w:tr w:rsidR="000350CB" w14:paraId="1398F809" w14:textId="77777777" w:rsidTr="000350CB">
        <w:tc>
          <w:tcPr>
            <w:tcW w:w="3923" w:type="dxa"/>
          </w:tcPr>
          <w:p w14:paraId="463D32E3" w14:textId="63B364F1" w:rsidR="000350CB" w:rsidRPr="000350CB" w:rsidRDefault="000350CB" w:rsidP="000350CB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350CB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Ultrasonic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Trig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923" w:type="dxa"/>
          </w:tcPr>
          <w:p w14:paraId="34D612B8" w14:textId="568C086C" w:rsidR="000350CB" w:rsidRPr="000350CB" w:rsidRDefault="000350CB" w:rsidP="000350CB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350CB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Pin5(GPIO30)</w:t>
            </w:r>
          </w:p>
        </w:tc>
      </w:tr>
      <w:tr w:rsidR="000350CB" w14:paraId="7A7D68BD" w14:textId="77777777" w:rsidTr="000350CB">
        <w:tc>
          <w:tcPr>
            <w:tcW w:w="3923" w:type="dxa"/>
          </w:tcPr>
          <w:p w14:paraId="6E7026EA" w14:textId="439F6563" w:rsidR="000350CB" w:rsidRDefault="000350CB" w:rsidP="000350CB">
            <w:pPr>
              <w:pStyle w:val="a9"/>
              <w:ind w:left="0"/>
              <w:rPr>
                <w:rFonts w:ascii="思源黑体 CN Medium" w:eastAsia="思源黑体 CN Medium" w:hAnsi="思源黑体 CN Medium" w:hint="eastAsi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350CB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Ultrasonic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Echo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923" w:type="dxa"/>
          </w:tcPr>
          <w:p w14:paraId="5F91E14E" w14:textId="231DF1C3" w:rsidR="000350CB" w:rsidRPr="000350CB" w:rsidRDefault="000350CB" w:rsidP="000350CB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350CB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  <w:tr w:rsidR="000350CB" w14:paraId="25E3E210" w14:textId="77777777" w:rsidTr="000350CB">
        <w:tc>
          <w:tcPr>
            <w:tcW w:w="3923" w:type="dxa"/>
          </w:tcPr>
          <w:p w14:paraId="38282115" w14:textId="05118273" w:rsidR="000350CB" w:rsidRDefault="000350CB" w:rsidP="000350CB">
            <w:pPr>
              <w:pStyle w:val="a9"/>
              <w:ind w:left="0"/>
              <w:rPr>
                <w:rFonts w:ascii="思源黑体 CN Medium" w:eastAsia="思源黑体 CN Medium" w:hAnsi="思源黑体 CN Medium" w:hint="eastAsi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350CB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Ultrasonic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923" w:type="dxa"/>
          </w:tcPr>
          <w:p w14:paraId="7689F75F" w14:textId="44AEB8A4" w:rsidR="000350CB" w:rsidRPr="000350CB" w:rsidRDefault="000350CB" w:rsidP="000350CB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350CB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</w:tbl>
    <w:p w14:paraId="5F1CA788" w14:textId="4A5075B2" w:rsidR="000350CB" w:rsidRPr="000350CB" w:rsidRDefault="000350CB" w:rsidP="000350CB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CF0E7BA" wp14:editId="0B8361ED">
            <wp:extent cx="5274310" cy="3289300"/>
            <wp:effectExtent l="0" t="0" r="2540" b="6350"/>
            <wp:docPr id="755085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5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AB86" w14:textId="77777777" w:rsidR="000350CB" w:rsidRDefault="000350CB" w:rsidP="000350CB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1B84E4EB" w14:textId="77777777" w:rsidR="000350CB" w:rsidRDefault="000350CB" w:rsidP="000350CB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308582B8" w14:textId="0641BAC1" w:rsidR="000350CB" w:rsidRPr="000350CB" w:rsidRDefault="000350CB" w:rsidP="000350CB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2A622C1" wp14:editId="42EDD2ED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BBED" w14:textId="77777777" w:rsidR="000350CB" w:rsidRDefault="000350CB" w:rsidP="000350CB">
      <w:pPr>
        <w:pStyle w:val="a9"/>
        <w:numPr>
          <w:ilvl w:val="0"/>
          <w:numId w:val="1"/>
        </w:numPr>
        <w:rPr>
          <w:rFonts w:ascii="思源黑体 CN Bold" w:eastAsia="思源黑体 CN Bold" w:hAnsi="思源黑体 CN Bold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0D341F79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AF00DB"/>
          <w:kern w:val="0"/>
          <w:sz w:val="21"/>
          <w:szCs w:val="21"/>
          <w14:ligatures w14:val="none"/>
        </w:rPr>
        <w:t>from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machine </w:t>
      </w:r>
      <w:r w:rsidRPr="000350CB">
        <w:rPr>
          <w:rFonts w:ascii="思源黑体 CN ExtraLight" w:eastAsia="思源黑体 CN ExtraLight" w:hAnsi="思源黑体 CN ExtraLight" w:cs="宋体"/>
          <w:color w:val="AF00DB"/>
          <w:kern w:val="0"/>
          <w:sz w:val="21"/>
          <w:szCs w:val="21"/>
          <w14:ligatures w14:val="none"/>
        </w:rPr>
        <w:t>import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Pin</w:t>
      </w:r>
    </w:p>
    <w:p w14:paraId="02792F1B" w14:textId="6CF4F3EA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 w:hint="eastAsia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AF00DB"/>
          <w:kern w:val="0"/>
          <w:sz w:val="21"/>
          <w:szCs w:val="21"/>
          <w14:ligatures w14:val="none"/>
        </w:rPr>
        <w:t>import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</w:t>
      </w:r>
      <w:proofErr w:type="spellEnd"/>
    </w:p>
    <w:p w14:paraId="7E10C1A6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008000"/>
          <w:kern w:val="0"/>
          <w:sz w:val="21"/>
          <w:szCs w:val="21"/>
          <w14:ligatures w14:val="none"/>
        </w:rPr>
        <w:t># 引脚定义（根据实际接线修改）</w:t>
      </w:r>
    </w:p>
    <w:p w14:paraId="63E1E8E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TRIG_PIN </w:t>
      </w:r>
      <w:r w:rsidRPr="000350CB">
        <w:rPr>
          <w:rFonts w:ascii="思源黑体 CN ExtraLight" w:eastAsia="思源黑体 CN ExtraLight" w:hAnsi="思源黑体 CN ExtraLight" w:cs="宋体"/>
          <w:color w:val="000000"/>
          <w:kern w:val="0"/>
          <w:sz w:val="21"/>
          <w:szCs w:val="21"/>
          <w14:ligatures w14:val="none"/>
        </w:rPr>
        <w:t>=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Pin.GPIO30  </w:t>
      </w:r>
      <w:r w:rsidRPr="000350CB">
        <w:rPr>
          <w:rFonts w:ascii="思源黑体 CN ExtraLight" w:eastAsia="思源黑体 CN ExtraLight" w:hAnsi="思源黑体 CN ExtraLight" w:cs="宋体"/>
          <w:color w:val="008000"/>
          <w:kern w:val="0"/>
          <w:sz w:val="21"/>
          <w:szCs w:val="21"/>
          <w14:ligatures w14:val="none"/>
        </w:rPr>
        <w:t># 触发脚</w:t>
      </w:r>
    </w:p>
    <w:p w14:paraId="6CB0D08A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ECHO_PIN </w:t>
      </w:r>
      <w:r w:rsidRPr="000350CB">
        <w:rPr>
          <w:rFonts w:ascii="思源黑体 CN ExtraLight" w:eastAsia="思源黑体 CN ExtraLight" w:hAnsi="思源黑体 CN ExtraLight" w:cs="宋体"/>
          <w:color w:val="000000"/>
          <w:kern w:val="0"/>
          <w:sz w:val="21"/>
          <w:szCs w:val="21"/>
          <w14:ligatures w14:val="none"/>
        </w:rPr>
        <w:t>=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Pin.GPIO31  </w:t>
      </w:r>
      <w:r w:rsidRPr="000350CB">
        <w:rPr>
          <w:rFonts w:ascii="思源黑体 CN ExtraLight" w:eastAsia="思源黑体 CN ExtraLight" w:hAnsi="思源黑体 CN ExtraLight" w:cs="宋体"/>
          <w:color w:val="008000"/>
          <w:kern w:val="0"/>
          <w:sz w:val="21"/>
          <w:szCs w:val="21"/>
          <w14:ligatures w14:val="none"/>
        </w:rPr>
        <w:t># 回声脚</w:t>
      </w:r>
    </w:p>
    <w:p w14:paraId="563D2A2E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</w:p>
    <w:p w14:paraId="0387FDDB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008000"/>
          <w:kern w:val="0"/>
          <w:sz w:val="21"/>
          <w:szCs w:val="21"/>
          <w14:ligatures w14:val="none"/>
        </w:rPr>
        <w:lastRenderedPageBreak/>
        <w:t># 初始化引脚</w:t>
      </w:r>
    </w:p>
    <w:p w14:paraId="1322778E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trig </w:t>
      </w:r>
      <w:r w:rsidRPr="000350CB">
        <w:rPr>
          <w:rFonts w:ascii="思源黑体 CN ExtraLight" w:eastAsia="思源黑体 CN ExtraLight" w:hAnsi="思源黑体 CN ExtraLight" w:cs="宋体"/>
          <w:color w:val="000000"/>
          <w:kern w:val="0"/>
          <w:sz w:val="21"/>
          <w:szCs w:val="21"/>
          <w14:ligatures w14:val="none"/>
        </w:rPr>
        <w:t>=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Pin(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TRIG_PIN,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Pin.OUT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Pin.PULL_DISABLE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0350CB">
        <w:rPr>
          <w:rFonts w:ascii="思源黑体 CN ExtraLight" w:eastAsia="思源黑体 CN ExtraLight" w:hAnsi="思源黑体 CN ExtraLight" w:cs="宋体"/>
          <w:color w:val="098658"/>
          <w:kern w:val="0"/>
          <w:sz w:val="21"/>
          <w:szCs w:val="21"/>
          <w14:ligatures w14:val="none"/>
        </w:rPr>
        <w:t>0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</w:t>
      </w:r>
    </w:p>
    <w:p w14:paraId="0088F488" w14:textId="0C3E3705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 w:hint="eastAsia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echo </w:t>
      </w:r>
      <w:r w:rsidRPr="000350CB">
        <w:rPr>
          <w:rFonts w:ascii="思源黑体 CN ExtraLight" w:eastAsia="思源黑体 CN ExtraLight" w:hAnsi="思源黑体 CN ExtraLight" w:cs="宋体"/>
          <w:color w:val="000000"/>
          <w:kern w:val="0"/>
          <w:sz w:val="21"/>
          <w:szCs w:val="21"/>
          <w14:ligatures w14:val="none"/>
        </w:rPr>
        <w:t>=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Pin(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ECHO_PIN, Pin.IN,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Pin.PULL_DISABLE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0350CB">
        <w:rPr>
          <w:rFonts w:ascii="思源黑体 CN ExtraLight" w:eastAsia="思源黑体 CN ExtraLight" w:hAnsi="思源黑体 CN ExtraLight" w:cs="宋体"/>
          <w:color w:val="098658"/>
          <w:kern w:val="0"/>
          <w:sz w:val="21"/>
          <w:szCs w:val="21"/>
          <w14:ligatures w14:val="none"/>
        </w:rPr>
        <w:t>0</w:t>
      </w: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</w:t>
      </w:r>
    </w:p>
    <w:p w14:paraId="66CB7CCF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def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measure_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distance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):</w:t>
      </w:r>
    </w:p>
    <w:p w14:paraId="578D5C53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# 发送10us以上的高电平触发信号</w:t>
      </w:r>
    </w:p>
    <w:p w14:paraId="651BC234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trig.write</w:t>
      </w:r>
      <w:proofErr w:type="spellEnd"/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(0)</w:t>
      </w:r>
    </w:p>
    <w:p w14:paraId="74F62DDD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utime.sleep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us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2)</w:t>
      </w:r>
    </w:p>
    <w:p w14:paraId="234A637C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trig.write</w:t>
      </w:r>
      <w:proofErr w:type="spellEnd"/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(1)</w:t>
      </w:r>
    </w:p>
    <w:p w14:paraId="77D74A9C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utime.sleep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us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10)</w:t>
      </w:r>
    </w:p>
    <w:p w14:paraId="1956363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trig.write</w:t>
      </w:r>
      <w:proofErr w:type="spellEnd"/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(0)</w:t>
      </w:r>
    </w:p>
    <w:p w14:paraId="1B6A930E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</w:p>
    <w:p w14:paraId="629846F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# 等待ECHO引脚变高（开始计时）</w:t>
      </w:r>
    </w:p>
    <w:p w14:paraId="06E76B7E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timeout =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utime.ticks_ms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() + 200  # 超时200ms</w:t>
      </w:r>
    </w:p>
    <w:p w14:paraId="77137A9D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while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echo.read</w:t>
      </w:r>
      <w:proofErr w:type="spellEnd"/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() == 0:</w:t>
      </w:r>
    </w:p>
    <w:p w14:paraId="4153E1EE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    if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utime.ticks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ms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 &gt; timeout:</w:t>
      </w:r>
    </w:p>
    <w:p w14:paraId="457A01F5" w14:textId="49D17A95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 w:hint="eastAsia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        return -1  # 超时，测量失败</w:t>
      </w:r>
    </w:p>
    <w:p w14:paraId="347E1B82" w14:textId="04586FB6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 w:hint="eastAsia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start_time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utime.ticks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us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</w:t>
      </w:r>
    </w:p>
    <w:p w14:paraId="64F206FE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# 等待ECHO引脚变低（结束计时）</w:t>
      </w:r>
    </w:p>
    <w:p w14:paraId="3403240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while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echo.read</w:t>
      </w:r>
      <w:proofErr w:type="spellEnd"/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() == 1:</w:t>
      </w:r>
    </w:p>
    <w:p w14:paraId="7789EDA4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    if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utime.ticks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ms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 &gt; timeout:</w:t>
      </w:r>
    </w:p>
    <w:p w14:paraId="016EA943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        return -1  # 超时，测量失败</w:t>
      </w:r>
    </w:p>
    <w:p w14:paraId="0D602C69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</w:p>
    <w:p w14:paraId="3D946D0C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end_time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utime.ticks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us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</w:t>
      </w:r>
    </w:p>
    <w:p w14:paraId="02282D7B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</w:p>
    <w:p w14:paraId="5A6587D2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# 计算距离（声速取340m/s，即0.034cm/us，来回除以2）</w:t>
      </w:r>
    </w:p>
    <w:p w14:paraId="04186FB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pulse_duration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=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end_time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-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start_time</w:t>
      </w:r>
      <w:proofErr w:type="spellEnd"/>
    </w:p>
    <w:p w14:paraId="3882839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distance = (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pulse_duration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* 0.034) / 2</w:t>
      </w:r>
    </w:p>
    <w:p w14:paraId="01FF15F8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</w:p>
    <w:p w14:paraId="31FA83F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return 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round(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distance, 2)</w:t>
      </w:r>
    </w:p>
    <w:p w14:paraId="19C02997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</w:p>
    <w:p w14:paraId="7C0853A1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if __name__ == "__main__":</w:t>
      </w:r>
    </w:p>
    <w:p w14:paraId="667D3628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print("RCWL-9206 超声波测距模块测试（GPIO模式）")</w:t>
      </w:r>
    </w:p>
    <w:p w14:paraId="6C93814F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print("测量间隔200ms以上，避免干扰")</w:t>
      </w:r>
    </w:p>
    <w:p w14:paraId="71D4994D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while True:</w:t>
      </w:r>
    </w:p>
    <w:p w14:paraId="040A0481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dist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=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measure_</w:t>
      </w:r>
      <w:proofErr w:type="gram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distance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</w:t>
      </w:r>
    </w:p>
    <w:p w14:paraId="0F5B8123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    if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dist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 == -1:</w:t>
      </w:r>
    </w:p>
    <w:p w14:paraId="4475DF00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        print("测量超时/失败")</w:t>
      </w:r>
    </w:p>
    <w:p w14:paraId="78F8E12F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        else:</w:t>
      </w:r>
    </w:p>
    <w:p w14:paraId="7EE3AE46" w14:textId="77777777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        print("当前距离: {}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cm".format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dist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))</w:t>
      </w:r>
    </w:p>
    <w:p w14:paraId="2F69DD2E" w14:textId="2D82CD95" w:rsidR="000350CB" w:rsidRPr="000350CB" w:rsidRDefault="000350CB" w:rsidP="000350CB">
      <w:pPr>
        <w:widowControl/>
        <w:shd w:val="clear" w:color="auto" w:fill="FFFFFF"/>
        <w:spacing w:after="0" w:line="285" w:lineRule="atLeast"/>
        <w:rPr>
          <w:rFonts w:ascii="思源黑体 CN ExtraLight" w:eastAsia="思源黑体 CN ExtraLight" w:hAnsi="思源黑体 CN ExtraLight" w:cs="宋体" w:hint="eastAsia"/>
          <w:color w:val="3B3B3B"/>
          <w:kern w:val="0"/>
          <w:sz w:val="21"/>
          <w:szCs w:val="21"/>
          <w14:ligatures w14:val="none"/>
        </w:rPr>
      </w:pPr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utime.sleep</w:t>
      </w:r>
      <w:proofErr w:type="spellEnd"/>
      <w:r w:rsidRPr="000350CB">
        <w:rPr>
          <w:rFonts w:ascii="思源黑体 CN ExtraLight" w:eastAsia="思源黑体 CN ExtraLight" w:hAnsi="思源黑体 CN ExtraLight" w:cs="宋体"/>
          <w:color w:val="3B3B3B"/>
          <w:kern w:val="0"/>
          <w:sz w:val="21"/>
          <w:szCs w:val="21"/>
          <w14:ligatures w14:val="none"/>
        </w:rPr>
        <w:t>(0.2)  # 两次测量间隔不小于200ms</w:t>
      </w:r>
    </w:p>
    <w:sectPr w:rsidR="000350CB" w:rsidRPr="00035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9DD6" w14:textId="77777777" w:rsidR="00077696" w:rsidRDefault="00077696" w:rsidP="000350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C7BE6B" w14:textId="77777777" w:rsidR="00077696" w:rsidRDefault="00077696" w:rsidP="000350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87D7E" w14:textId="77777777" w:rsidR="00077696" w:rsidRDefault="00077696" w:rsidP="000350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021381" w14:textId="77777777" w:rsidR="00077696" w:rsidRDefault="00077696" w:rsidP="000350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A64D9E"/>
    <w:multiLevelType w:val="multilevel"/>
    <w:tmpl w:val="ED1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323551">
    <w:abstractNumId w:val="0"/>
  </w:num>
  <w:num w:numId="2" w16cid:durableId="186609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9E"/>
    <w:rsid w:val="000350CB"/>
    <w:rsid w:val="00077696"/>
    <w:rsid w:val="009A719E"/>
    <w:rsid w:val="00F6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D2C4F"/>
  <w15:chartTrackingRefBased/>
  <w15:docId w15:val="{AED1CE61-8D3E-4640-9C96-EF8BA8E9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71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1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1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1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1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1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1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1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1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1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1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71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1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1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1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1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1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1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1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1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1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1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719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0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50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50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50CB"/>
    <w:rPr>
      <w:sz w:val="18"/>
      <w:szCs w:val="18"/>
    </w:rPr>
  </w:style>
  <w:style w:type="table" w:styleId="af2">
    <w:name w:val="Table Grid"/>
    <w:basedOn w:val="a1"/>
    <w:uiPriority w:val="39"/>
    <w:rsid w:val="00035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738</Words>
  <Characters>1102</Characters>
  <Application>Microsoft Office Word</Application>
  <DocSecurity>0</DocSecurity>
  <Lines>91</Lines>
  <Paragraphs>114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2</cp:revision>
  <dcterms:created xsi:type="dcterms:W3CDTF">2026-04-23T03:02:00Z</dcterms:created>
  <dcterms:modified xsi:type="dcterms:W3CDTF">2026-04-23T03:28:00Z</dcterms:modified>
</cp:coreProperties>
</file>