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BC7EF" w14:textId="4FBC7FF7" w:rsidR="00EB4866" w:rsidRPr="00EC2E2A" w:rsidRDefault="00EB4866" w:rsidP="00EB4866">
      <w:pPr>
        <w:jc w:val="center"/>
        <w:rPr>
          <w:b/>
        </w:rPr>
      </w:pPr>
      <w:r w:rsidRPr="00EC2E2A">
        <w:rPr>
          <w:rFonts w:hint="eastAsia"/>
          <w:b/>
        </w:rPr>
        <w:t>某基金公司投资策略研究的运营分析</w:t>
      </w:r>
    </w:p>
    <w:p w14:paraId="70B8F803" w14:textId="42F61212" w:rsidR="00EB4866" w:rsidRDefault="00EB4866" w:rsidP="00EB4866">
      <w:pPr>
        <w:jc w:val="right"/>
      </w:pPr>
      <w:proofErr w:type="gramStart"/>
      <w:r>
        <w:rPr>
          <w:rFonts w:hint="eastAsia"/>
        </w:rPr>
        <w:t>程若遇</w:t>
      </w:r>
      <w:proofErr w:type="gramEnd"/>
    </w:p>
    <w:p w14:paraId="04CFFFE6" w14:textId="1B21242F" w:rsidR="00EB4866" w:rsidRDefault="00EB4866" w:rsidP="00EB4866">
      <w:pPr>
        <w:jc w:val="right"/>
      </w:pPr>
      <w:r>
        <w:rPr>
          <w:rFonts w:hint="eastAsia"/>
        </w:rPr>
        <w:t>2019MEM</w:t>
      </w:r>
    </w:p>
    <w:p w14:paraId="6175D2EC" w14:textId="305DB9AD" w:rsidR="00EB4866" w:rsidRDefault="00EC2E2A" w:rsidP="00EB4866">
      <w:pPr>
        <w:jc w:val="right"/>
      </w:pPr>
      <w:r>
        <w:t>Cheng.ruoyu@pku.edu.cn</w:t>
      </w:r>
      <w:bookmarkStart w:id="0" w:name="_GoBack"/>
      <w:bookmarkEnd w:id="0"/>
    </w:p>
    <w:p w14:paraId="12AF16E1" w14:textId="77777777" w:rsidR="00EB4866" w:rsidRDefault="00EB4866" w:rsidP="00EB4866">
      <w:pPr>
        <w:jc w:val="right"/>
      </w:pPr>
    </w:p>
    <w:p w14:paraId="3F641460" w14:textId="4F13DE16" w:rsidR="00A90C86" w:rsidRDefault="00A90C86" w:rsidP="00844CF1">
      <w:pPr>
        <w:pStyle w:val="2"/>
      </w:pPr>
      <w:r>
        <w:rPr>
          <w:rFonts w:hint="eastAsia"/>
        </w:rPr>
        <w:t>摘要</w:t>
      </w:r>
    </w:p>
    <w:p w14:paraId="6C697703" w14:textId="4C4FC90C" w:rsidR="000F1DD6" w:rsidRDefault="00036EAC">
      <w:r>
        <w:tab/>
      </w:r>
      <w:r w:rsidR="007269AF">
        <w:rPr>
          <w:rFonts w:hint="eastAsia"/>
        </w:rPr>
        <w:t>如何更科学地评估基金公司研究员的</w:t>
      </w:r>
      <w:r w:rsidR="00F53245">
        <w:rPr>
          <w:rFonts w:hint="eastAsia"/>
        </w:rPr>
        <w:t>策略研究成果，</w:t>
      </w:r>
      <w:r w:rsidR="00D66FEB">
        <w:rPr>
          <w:rFonts w:hint="eastAsia"/>
        </w:rPr>
        <w:t>始终是基金公司内部投资和研究能力建设的难点。</w:t>
      </w:r>
      <w:r w:rsidR="007269AF">
        <w:rPr>
          <w:rFonts w:hint="eastAsia"/>
        </w:rPr>
        <w:t>基金公司</w:t>
      </w:r>
      <w:r w:rsidR="00D66FEB">
        <w:rPr>
          <w:rFonts w:hint="eastAsia"/>
        </w:rPr>
        <w:t>投资和研究能力主要依靠</w:t>
      </w:r>
      <w:r w:rsidR="007269AF">
        <w:rPr>
          <w:rFonts w:hint="eastAsia"/>
        </w:rPr>
        <w:t>基金经理和研究员两种岗位</w:t>
      </w:r>
      <w:r w:rsidR="00D66FEB">
        <w:rPr>
          <w:rFonts w:hint="eastAsia"/>
        </w:rPr>
        <w:t>来创造</w:t>
      </w:r>
      <w:r w:rsidR="00DF1049">
        <w:rPr>
          <w:rFonts w:hint="eastAsia"/>
        </w:rPr>
        <w:t>和维护</w:t>
      </w:r>
      <w:r w:rsidR="007269AF">
        <w:rPr>
          <w:rFonts w:hint="eastAsia"/>
        </w:rPr>
        <w:t>。其中</w:t>
      </w:r>
      <w:r w:rsidR="00AD3A31">
        <w:rPr>
          <w:rFonts w:hint="eastAsia"/>
        </w:rPr>
        <w:t>，</w:t>
      </w:r>
      <w:r w:rsidR="007269AF">
        <w:rPr>
          <w:rFonts w:hint="eastAsia"/>
        </w:rPr>
        <w:t>投资经理所管理的投资组合绩效和资金规模</w:t>
      </w:r>
      <w:r w:rsidR="00AD3A31">
        <w:rPr>
          <w:rFonts w:hint="eastAsia"/>
        </w:rPr>
        <w:t>是</w:t>
      </w:r>
      <w:r w:rsidR="007269AF">
        <w:rPr>
          <w:rFonts w:hint="eastAsia"/>
        </w:rPr>
        <w:t>相对客观</w:t>
      </w:r>
      <w:r w:rsidR="00AD3A31">
        <w:rPr>
          <w:rFonts w:hint="eastAsia"/>
        </w:rPr>
        <w:t>的评估指标</w:t>
      </w:r>
      <w:r w:rsidR="007269AF">
        <w:rPr>
          <w:rFonts w:hint="eastAsia"/>
        </w:rPr>
        <w:t>，很容易对其进行绩效</w:t>
      </w:r>
      <w:r w:rsidR="00AD3A31">
        <w:rPr>
          <w:rFonts w:hint="eastAsia"/>
        </w:rPr>
        <w:t>分析。</w:t>
      </w:r>
      <w:r w:rsidR="007269AF">
        <w:rPr>
          <w:rFonts w:hint="eastAsia"/>
        </w:rPr>
        <w:t>但研究员</w:t>
      </w:r>
      <w:r w:rsidR="000139A3">
        <w:rPr>
          <w:rFonts w:hint="eastAsia"/>
        </w:rPr>
        <w:t>主要</w:t>
      </w:r>
      <w:r w:rsidR="00AD3A31">
        <w:rPr>
          <w:rFonts w:hint="eastAsia"/>
        </w:rPr>
        <w:t>工作成果是</w:t>
      </w:r>
      <w:r w:rsidR="00EE68CA">
        <w:rPr>
          <w:rFonts w:hint="eastAsia"/>
        </w:rPr>
        <w:t>提交</w:t>
      </w:r>
      <w:r w:rsidR="00AD3A31">
        <w:rPr>
          <w:rFonts w:hint="eastAsia"/>
        </w:rPr>
        <w:t>研究报告和</w:t>
      </w:r>
      <w:r w:rsidR="00EE68CA">
        <w:rPr>
          <w:rFonts w:hint="eastAsia"/>
        </w:rPr>
        <w:t>支持</w:t>
      </w:r>
      <w:r w:rsidR="00AD3A31">
        <w:rPr>
          <w:rFonts w:hint="eastAsia"/>
        </w:rPr>
        <w:t>基金经理</w:t>
      </w:r>
      <w:r w:rsidR="00EE68CA">
        <w:rPr>
          <w:rFonts w:hint="eastAsia"/>
        </w:rPr>
        <w:t>管理投资组合</w:t>
      </w:r>
      <w:r w:rsidR="00AD3A31">
        <w:rPr>
          <w:rFonts w:hint="eastAsia"/>
        </w:rPr>
        <w:t>，</w:t>
      </w:r>
      <w:r w:rsidR="00EE68CA">
        <w:rPr>
          <w:rFonts w:hint="eastAsia"/>
        </w:rPr>
        <w:t>这两者</w:t>
      </w:r>
      <w:r w:rsidR="00AD3A31">
        <w:rPr>
          <w:rFonts w:hint="eastAsia"/>
        </w:rPr>
        <w:t>均难</w:t>
      </w:r>
      <w:r w:rsidR="000139A3">
        <w:rPr>
          <w:rFonts w:hint="eastAsia"/>
        </w:rPr>
        <w:t>以</w:t>
      </w:r>
      <w:r w:rsidR="00AD3A31">
        <w:rPr>
          <w:rFonts w:hint="eastAsia"/>
        </w:rPr>
        <w:t>用</w:t>
      </w:r>
      <w:r w:rsidR="00351356">
        <w:rPr>
          <w:rFonts w:hint="eastAsia"/>
        </w:rPr>
        <w:t>完全用定量指标进行</w:t>
      </w:r>
      <w:r w:rsidR="000139A3">
        <w:rPr>
          <w:rFonts w:hint="eastAsia"/>
        </w:rPr>
        <w:t>考核。我们认为研究员</w:t>
      </w:r>
      <w:r w:rsidR="00AD3A31">
        <w:rPr>
          <w:rFonts w:hint="eastAsia"/>
        </w:rPr>
        <w:t>的研究（生产）过程的</w:t>
      </w:r>
      <w:r w:rsidR="006405C9">
        <w:rPr>
          <w:rFonts w:hint="eastAsia"/>
        </w:rPr>
        <w:t>价值在于</w:t>
      </w:r>
      <w:r w:rsidR="000139A3">
        <w:rPr>
          <w:rFonts w:hint="eastAsia"/>
        </w:rPr>
        <w:t>提供给投资经理</w:t>
      </w:r>
      <w:r w:rsidR="00AD3A31">
        <w:rPr>
          <w:rFonts w:hint="eastAsia"/>
        </w:rPr>
        <w:t>的</w:t>
      </w:r>
      <w:r w:rsidR="000139A3">
        <w:rPr>
          <w:rFonts w:hint="eastAsia"/>
        </w:rPr>
        <w:t>具备有效信息</w:t>
      </w:r>
      <w:r w:rsidR="00AD3A31">
        <w:rPr>
          <w:rFonts w:hint="eastAsia"/>
        </w:rPr>
        <w:t>价值</w:t>
      </w:r>
      <w:r w:rsidR="000139A3">
        <w:rPr>
          <w:rFonts w:hint="eastAsia"/>
        </w:rPr>
        <w:t>的投资策略。</w:t>
      </w:r>
    </w:p>
    <w:p w14:paraId="3D95B934" w14:textId="2647D369" w:rsidR="0005575C" w:rsidRDefault="008E78F4" w:rsidP="000F1DD6">
      <w:pPr>
        <w:ind w:firstLine="420"/>
      </w:pPr>
      <w:r>
        <w:rPr>
          <w:rFonts w:hint="eastAsia"/>
        </w:rPr>
        <w:t>若将</w:t>
      </w:r>
      <w:r w:rsidRPr="00835CF3">
        <w:rPr>
          <w:rFonts w:hint="eastAsia"/>
        </w:rPr>
        <w:t>投资策略的生产系统</w:t>
      </w:r>
      <w:r>
        <w:rPr>
          <w:rFonts w:hint="eastAsia"/>
        </w:rPr>
        <w:t>看作</w:t>
      </w:r>
      <w:r w:rsidR="00897EA8" w:rsidRPr="00835CF3">
        <w:rPr>
          <w:rFonts w:hint="eastAsia"/>
        </w:rPr>
        <w:t>一个策略研究平台</w:t>
      </w:r>
      <w:r w:rsidR="006A5703" w:rsidRPr="00835CF3">
        <w:rPr>
          <w:rFonts w:hint="eastAsia"/>
        </w:rPr>
        <w:t>,</w:t>
      </w:r>
      <w:r>
        <w:rPr>
          <w:rFonts w:hint="eastAsia"/>
        </w:rPr>
        <w:t>则该平台</w:t>
      </w:r>
      <w:r w:rsidR="006A5703" w:rsidRPr="00835CF3">
        <w:rPr>
          <w:rFonts w:hint="eastAsia"/>
        </w:rPr>
        <w:t>主要有三类输入资源：内外部</w:t>
      </w:r>
      <w:r w:rsidR="006A5703">
        <w:rPr>
          <w:rFonts w:hint="eastAsia"/>
        </w:rPr>
        <w:t>信息、软硬件系统、人力资源</w:t>
      </w:r>
      <w:r w:rsidR="00BC4D33">
        <w:rPr>
          <w:rFonts w:hint="eastAsia"/>
        </w:rPr>
        <w:t>。系统的输出产品是各类型的投资策略</w:t>
      </w:r>
      <w:r w:rsidR="004273E4">
        <w:rPr>
          <w:rFonts w:hint="eastAsia"/>
        </w:rPr>
        <w:t>。</w:t>
      </w:r>
      <w:r w:rsidR="00BC4D33">
        <w:rPr>
          <w:rFonts w:hint="eastAsia"/>
        </w:rPr>
        <w:t>投资</w:t>
      </w:r>
      <w:r w:rsidR="004273E4">
        <w:rPr>
          <w:rFonts w:hint="eastAsia"/>
        </w:rPr>
        <w:t>策略生产</w:t>
      </w:r>
      <w:r w:rsidR="00BC4D33">
        <w:rPr>
          <w:rFonts w:hint="eastAsia"/>
        </w:rPr>
        <w:t>部门一个重要的管理目标是，如何更高效地生产出具有超额收益的策略。</w:t>
      </w:r>
    </w:p>
    <w:p w14:paraId="460F2634" w14:textId="45CBB528" w:rsidR="007749CA" w:rsidRDefault="00E91A75" w:rsidP="00F573D0">
      <w:pPr>
        <w:ind w:firstLine="420"/>
      </w:pPr>
      <w:r>
        <w:rPr>
          <w:rFonts w:hint="eastAsia"/>
        </w:rPr>
        <w:t>本文</w:t>
      </w:r>
      <w:r w:rsidR="0006274A">
        <w:rPr>
          <w:rFonts w:hint="eastAsia"/>
        </w:rPr>
        <w:t>针对中小型基金公司或类似资产管理规模的金融机构，</w:t>
      </w:r>
      <w:r>
        <w:rPr>
          <w:rFonts w:hint="eastAsia"/>
        </w:rPr>
        <w:t>从如下三个角度分别</w:t>
      </w:r>
      <w:r w:rsidR="006A5703">
        <w:rPr>
          <w:rFonts w:hint="eastAsia"/>
        </w:rPr>
        <w:t>分析当前我国金融机构进行定量化投资策略研究的典型生产过程、有待满足的需求、不同发展阶段投资策略的运营特点、以及对管理和团队协作的建议</w:t>
      </w:r>
      <w:r w:rsidR="00F573D0">
        <w:rPr>
          <w:rFonts w:hint="eastAsia"/>
        </w:rPr>
        <w:t>。</w:t>
      </w:r>
      <w:r w:rsidR="00835CF3">
        <w:t xml:space="preserve"> </w:t>
      </w:r>
    </w:p>
    <w:p w14:paraId="2EB282B1" w14:textId="77777777" w:rsidR="007749CA" w:rsidRDefault="007749CA"/>
    <w:p w14:paraId="081862F2" w14:textId="31BFA119" w:rsidR="00A90C86" w:rsidRDefault="00A90C86" w:rsidP="00D07826">
      <w:pPr>
        <w:pStyle w:val="2"/>
      </w:pPr>
      <w:r>
        <w:rPr>
          <w:rFonts w:hint="eastAsia"/>
        </w:rPr>
        <w:t>背景</w:t>
      </w:r>
    </w:p>
    <w:p w14:paraId="3827F011" w14:textId="4A2DF293" w:rsidR="00C309BC" w:rsidRDefault="00D07826" w:rsidP="005F7243">
      <w:r>
        <w:tab/>
      </w:r>
      <w:r w:rsidR="00481930">
        <w:rPr>
          <w:rFonts w:hint="eastAsia"/>
        </w:rPr>
        <w:t>自</w:t>
      </w:r>
      <w:r w:rsidR="006353E3">
        <w:rPr>
          <w:rFonts w:hint="eastAsia"/>
        </w:rPr>
        <w:t>1999</w:t>
      </w:r>
      <w:r w:rsidR="006353E3">
        <w:rPr>
          <w:rFonts w:hint="eastAsia"/>
        </w:rPr>
        <w:t>年诞生</w:t>
      </w:r>
      <w:r w:rsidR="00481930">
        <w:rPr>
          <w:rFonts w:hint="eastAsia"/>
        </w:rPr>
        <w:t>首支</w:t>
      </w:r>
      <w:r w:rsidR="006353E3">
        <w:rPr>
          <w:rFonts w:hint="eastAsia"/>
        </w:rPr>
        <w:t>证券</w:t>
      </w:r>
      <w:r w:rsidR="00DE70E3">
        <w:rPr>
          <w:rFonts w:hint="eastAsia"/>
        </w:rPr>
        <w:t>投资基金</w:t>
      </w:r>
      <w:r w:rsidR="006353E3">
        <w:rPr>
          <w:rFonts w:hint="eastAsia"/>
        </w:rPr>
        <w:t>以来，中国市场</w:t>
      </w:r>
      <w:r w:rsidR="00556FB8">
        <w:rPr>
          <w:rFonts w:hint="eastAsia"/>
        </w:rPr>
        <w:t>公</w:t>
      </w:r>
      <w:proofErr w:type="gramStart"/>
      <w:r w:rsidR="00556FB8">
        <w:rPr>
          <w:rFonts w:hint="eastAsia"/>
        </w:rPr>
        <w:t>募</w:t>
      </w:r>
      <w:r w:rsidR="006353E3" w:rsidRPr="006353E3">
        <w:rPr>
          <w:rFonts w:hint="eastAsia"/>
        </w:rPr>
        <w:t>基金</w:t>
      </w:r>
      <w:proofErr w:type="gramEnd"/>
      <w:r w:rsidR="006353E3" w:rsidRPr="006353E3">
        <w:rPr>
          <w:rFonts w:hint="eastAsia"/>
        </w:rPr>
        <w:t>管理公司达</w:t>
      </w:r>
      <w:r w:rsidR="006353E3" w:rsidRPr="006353E3">
        <w:rPr>
          <w:rFonts w:hint="eastAsia"/>
        </w:rPr>
        <w:t>137</w:t>
      </w:r>
      <w:r w:rsidR="006353E3" w:rsidRPr="006353E3">
        <w:rPr>
          <w:rFonts w:hint="eastAsia"/>
        </w:rPr>
        <w:t>家，管理基金数量共</w:t>
      </w:r>
      <w:r w:rsidR="006353E3" w:rsidRPr="006353E3">
        <w:rPr>
          <w:rFonts w:hint="eastAsia"/>
        </w:rPr>
        <w:t>5806</w:t>
      </w:r>
      <w:r w:rsidR="006353E3" w:rsidRPr="006353E3">
        <w:rPr>
          <w:rFonts w:hint="eastAsia"/>
        </w:rPr>
        <w:t>只，管理规模总计</w:t>
      </w:r>
      <w:r w:rsidR="006353E3" w:rsidRPr="006353E3">
        <w:rPr>
          <w:rFonts w:hint="eastAsia"/>
        </w:rPr>
        <w:t>13.8</w:t>
      </w:r>
      <w:proofErr w:type="gramStart"/>
      <w:r w:rsidR="006353E3" w:rsidRPr="006353E3">
        <w:rPr>
          <w:rFonts w:hint="eastAsia"/>
        </w:rPr>
        <w:t>万</w:t>
      </w:r>
      <w:proofErr w:type="gramEnd"/>
      <w:r w:rsidR="006353E3" w:rsidRPr="006353E3">
        <w:rPr>
          <w:rFonts w:hint="eastAsia"/>
        </w:rPr>
        <w:t>亿。其中非货币理财基金</w:t>
      </w:r>
      <w:r w:rsidR="006353E3">
        <w:rPr>
          <w:rStyle w:val="aa"/>
        </w:rPr>
        <w:footnoteReference w:id="1"/>
      </w:r>
      <w:r w:rsidR="006353E3" w:rsidRPr="006353E3">
        <w:rPr>
          <w:rFonts w:hint="eastAsia"/>
        </w:rPr>
        <w:t>资产规模总计</w:t>
      </w:r>
      <w:r w:rsidR="006353E3" w:rsidRPr="006353E3">
        <w:rPr>
          <w:rFonts w:hint="eastAsia"/>
        </w:rPr>
        <w:t>6.3</w:t>
      </w:r>
      <w:proofErr w:type="gramStart"/>
      <w:r w:rsidR="006353E3" w:rsidRPr="006353E3">
        <w:rPr>
          <w:rFonts w:hint="eastAsia"/>
        </w:rPr>
        <w:t>万亿</w:t>
      </w:r>
      <w:proofErr w:type="gramEnd"/>
      <w:r w:rsidR="006353E3" w:rsidRPr="006353E3">
        <w:rPr>
          <w:rFonts w:hint="eastAsia"/>
        </w:rPr>
        <w:t>，较年中增加</w:t>
      </w:r>
      <w:r w:rsidR="006353E3" w:rsidRPr="006353E3">
        <w:rPr>
          <w:rFonts w:hint="eastAsia"/>
        </w:rPr>
        <w:t>0.6</w:t>
      </w:r>
      <w:proofErr w:type="gramStart"/>
      <w:r w:rsidR="006353E3" w:rsidRPr="006353E3">
        <w:rPr>
          <w:rFonts w:hint="eastAsia"/>
        </w:rPr>
        <w:t>万</w:t>
      </w:r>
      <w:proofErr w:type="gramEnd"/>
      <w:r w:rsidR="006353E3" w:rsidRPr="006353E3">
        <w:rPr>
          <w:rFonts w:hint="eastAsia"/>
        </w:rPr>
        <w:t>亿</w:t>
      </w:r>
      <w:r w:rsidR="00163DA5">
        <w:rPr>
          <w:rFonts w:hint="eastAsia"/>
        </w:rPr>
        <w:t>（</w:t>
      </w:r>
      <w:r w:rsidR="00163DA5" w:rsidRPr="006353E3">
        <w:rPr>
          <w:rFonts w:hint="eastAsia"/>
        </w:rPr>
        <w:t>截至</w:t>
      </w:r>
      <w:r w:rsidR="00163DA5" w:rsidRPr="006353E3">
        <w:rPr>
          <w:rFonts w:hint="eastAsia"/>
        </w:rPr>
        <w:t>2019</w:t>
      </w:r>
      <w:r w:rsidR="00163DA5" w:rsidRPr="006353E3">
        <w:rPr>
          <w:rFonts w:hint="eastAsia"/>
        </w:rPr>
        <w:t>年</w:t>
      </w:r>
      <w:r w:rsidR="00163DA5" w:rsidRPr="006353E3">
        <w:rPr>
          <w:rFonts w:hint="eastAsia"/>
        </w:rPr>
        <w:t>9</w:t>
      </w:r>
      <w:r w:rsidR="00163DA5" w:rsidRPr="006353E3">
        <w:rPr>
          <w:rFonts w:hint="eastAsia"/>
        </w:rPr>
        <w:t>月</w:t>
      </w:r>
      <w:r w:rsidR="00163DA5" w:rsidRPr="006353E3">
        <w:rPr>
          <w:rFonts w:hint="eastAsia"/>
        </w:rPr>
        <w:t>30</w:t>
      </w:r>
      <w:r w:rsidR="00163DA5" w:rsidRPr="006353E3">
        <w:rPr>
          <w:rFonts w:hint="eastAsia"/>
        </w:rPr>
        <w:t>日</w:t>
      </w:r>
      <w:r w:rsidR="00163DA5">
        <w:rPr>
          <w:rFonts w:hint="eastAsia"/>
        </w:rPr>
        <w:t>）</w:t>
      </w:r>
      <w:r w:rsidR="006353E3" w:rsidRPr="006353E3">
        <w:rPr>
          <w:rFonts w:hint="eastAsia"/>
        </w:rPr>
        <w:t>。</w:t>
      </w:r>
      <w:r w:rsidR="00841BD3">
        <w:rPr>
          <w:rFonts w:hint="eastAsia"/>
        </w:rPr>
        <w:t>国内市场，由于私募基金、银行理财子公司等</w:t>
      </w:r>
      <w:proofErr w:type="gramStart"/>
      <w:r w:rsidR="00841BD3">
        <w:rPr>
          <w:rFonts w:hint="eastAsia"/>
        </w:rPr>
        <w:t>类似公募机构</w:t>
      </w:r>
      <w:proofErr w:type="gramEnd"/>
      <w:r w:rsidR="0031035F">
        <w:rPr>
          <w:rFonts w:hint="eastAsia"/>
        </w:rPr>
        <w:t>都</w:t>
      </w:r>
      <w:r w:rsidR="004A2759">
        <w:rPr>
          <w:rFonts w:hint="eastAsia"/>
        </w:rPr>
        <w:t>超过基金管理公司规模</w:t>
      </w:r>
      <w:r w:rsidR="0031035F">
        <w:rPr>
          <w:rFonts w:hint="eastAsia"/>
        </w:rPr>
        <w:t>。主要原因在于从私募基金的基金经理可以获得投资收益的分成，而银行渠道具备无以伦比的客户资源。</w:t>
      </w:r>
      <w:r w:rsidR="00556FB8">
        <w:rPr>
          <w:rFonts w:hint="eastAsia"/>
        </w:rPr>
        <w:t>海外资产管理公司在中国金融市场对外开放地背景下也直接在国内成立私募和公募公司</w:t>
      </w:r>
      <w:r w:rsidR="004C7FDB">
        <w:rPr>
          <w:rFonts w:hint="eastAsia"/>
        </w:rPr>
        <w:t>参与竞争</w:t>
      </w:r>
      <w:r w:rsidR="00556FB8">
        <w:rPr>
          <w:rFonts w:hint="eastAsia"/>
        </w:rPr>
        <w:t>。</w:t>
      </w:r>
    </w:p>
    <w:p w14:paraId="71A1C5D3" w14:textId="04889E55" w:rsidR="00AF25F2" w:rsidRDefault="00F66927" w:rsidP="00C309BC">
      <w:pPr>
        <w:ind w:firstLine="420"/>
      </w:pPr>
      <w:r>
        <w:rPr>
          <w:rFonts w:hint="eastAsia"/>
        </w:rPr>
        <w:t>但是，</w:t>
      </w:r>
      <w:r w:rsidR="00C309BC">
        <w:rPr>
          <w:rFonts w:hint="eastAsia"/>
        </w:rPr>
        <w:t>基金产品核心竞争力依然是投资和研究能力</w:t>
      </w:r>
      <w:r>
        <w:rPr>
          <w:rFonts w:hint="eastAsia"/>
        </w:rPr>
        <w:t>。</w:t>
      </w:r>
      <w:r w:rsidR="00C309BC">
        <w:rPr>
          <w:rFonts w:hint="eastAsia"/>
        </w:rPr>
        <w:t>公</w:t>
      </w:r>
      <w:proofErr w:type="gramStart"/>
      <w:r w:rsidR="00C309BC">
        <w:rPr>
          <w:rFonts w:hint="eastAsia"/>
        </w:rPr>
        <w:t>募基金</w:t>
      </w:r>
      <w:proofErr w:type="gramEnd"/>
      <w:r>
        <w:rPr>
          <w:rFonts w:hint="eastAsia"/>
        </w:rPr>
        <w:t>的</w:t>
      </w:r>
      <w:r w:rsidR="00C309BC">
        <w:rPr>
          <w:rFonts w:hint="eastAsia"/>
        </w:rPr>
        <w:t>研究员通过走访调研上市公司形成研究报告提供</w:t>
      </w:r>
      <w:r>
        <w:rPr>
          <w:rFonts w:hint="eastAsia"/>
        </w:rPr>
        <w:t>边际</w:t>
      </w:r>
      <w:r w:rsidR="00C309BC">
        <w:rPr>
          <w:rFonts w:hint="eastAsia"/>
        </w:rPr>
        <w:t>信息</w:t>
      </w:r>
      <w:r>
        <w:rPr>
          <w:rFonts w:hint="eastAsia"/>
        </w:rPr>
        <w:t>，</w:t>
      </w:r>
      <w:r w:rsidR="00C309BC">
        <w:rPr>
          <w:rFonts w:hint="eastAsia"/>
        </w:rPr>
        <w:t>基金经理通过对内外部地研究信息运筹和决策形成组合配置计划。</w:t>
      </w:r>
      <w:r w:rsidR="00D700E7">
        <w:rPr>
          <w:rFonts w:hint="eastAsia"/>
        </w:rPr>
        <w:t>随着越来越多定性和主观地金融信息被处理成标准化数据，</w:t>
      </w:r>
      <w:r w:rsidR="001C4DBC">
        <w:rPr>
          <w:rFonts w:hint="eastAsia"/>
        </w:rPr>
        <w:t>当前</w:t>
      </w:r>
      <w:r w:rsidR="00145C6F">
        <w:rPr>
          <w:rFonts w:hint="eastAsia"/>
        </w:rPr>
        <w:t>资产管理公司（主要是公募基金、券商资管、保险资管、银行理财）行业间面临地一个</w:t>
      </w:r>
      <w:r w:rsidR="00163CFD">
        <w:rPr>
          <w:rFonts w:hint="eastAsia"/>
        </w:rPr>
        <w:t>新的</w:t>
      </w:r>
      <w:r w:rsidR="00145C6F">
        <w:rPr>
          <w:rFonts w:hint="eastAsia"/>
        </w:rPr>
        <w:t>共性问题是</w:t>
      </w:r>
      <w:r w:rsidR="00163CFD">
        <w:rPr>
          <w:rFonts w:hint="eastAsia"/>
        </w:rPr>
        <w:t>如何建设自动化</w:t>
      </w:r>
      <w:r w:rsidR="00145C6F">
        <w:rPr>
          <w:rFonts w:hint="eastAsia"/>
        </w:rPr>
        <w:t>投资研究系统</w:t>
      </w:r>
      <w:r w:rsidR="00163CFD">
        <w:rPr>
          <w:rFonts w:hint="eastAsia"/>
        </w:rPr>
        <w:t>以提高投资研究能力</w:t>
      </w:r>
      <w:r w:rsidR="00145C6F">
        <w:rPr>
          <w:rFonts w:hint="eastAsia"/>
        </w:rPr>
        <w:t>。</w:t>
      </w:r>
    </w:p>
    <w:p w14:paraId="0CA23A38" w14:textId="177B89FA" w:rsidR="00A05A90" w:rsidRDefault="00145C6F" w:rsidP="00C309BC">
      <w:pPr>
        <w:ind w:firstLine="420"/>
      </w:pPr>
      <w:r>
        <w:rPr>
          <w:rFonts w:hint="eastAsia"/>
        </w:rPr>
        <w:t>2019</w:t>
      </w:r>
      <w:r>
        <w:rPr>
          <w:rFonts w:hint="eastAsia"/>
        </w:rPr>
        <w:t>年</w:t>
      </w:r>
      <w:r>
        <w:rPr>
          <w:rFonts w:hint="eastAsia"/>
        </w:rPr>
        <w:t>10</w:t>
      </w:r>
      <w:r>
        <w:rPr>
          <w:rFonts w:hint="eastAsia"/>
        </w:rPr>
        <w:t>月</w:t>
      </w:r>
      <w:r>
        <w:rPr>
          <w:rFonts w:hint="eastAsia"/>
        </w:rPr>
        <w:t>17</w:t>
      </w:r>
      <w:r>
        <w:rPr>
          <w:rFonts w:hint="eastAsia"/>
        </w:rPr>
        <w:t>日</w:t>
      </w:r>
      <w:r w:rsidR="00962512">
        <w:rPr>
          <w:rFonts w:hint="eastAsia"/>
        </w:rPr>
        <w:t>，</w:t>
      </w:r>
      <w:r w:rsidR="001269C3">
        <w:rPr>
          <w:rFonts w:hint="eastAsia"/>
        </w:rPr>
        <w:t>本人在于所任职</w:t>
      </w:r>
      <w:r w:rsidR="00FF7A1F">
        <w:rPr>
          <w:rFonts w:hint="eastAsia"/>
        </w:rPr>
        <w:t>的某</w:t>
      </w:r>
      <w:r w:rsidR="000D00BB">
        <w:rPr>
          <w:rFonts w:hint="eastAsia"/>
        </w:rPr>
        <w:t>CS</w:t>
      </w:r>
      <w:r w:rsidR="001269C3">
        <w:rPr>
          <w:rFonts w:hint="eastAsia"/>
        </w:rPr>
        <w:t>基金公司</w:t>
      </w:r>
      <w:r w:rsidR="00FF7A1F">
        <w:rPr>
          <w:rFonts w:hint="eastAsia"/>
        </w:rPr>
        <w:t>(</w:t>
      </w:r>
      <w:r w:rsidR="00FF7A1F">
        <w:t>2019</w:t>
      </w:r>
      <w:r w:rsidR="00FF7A1F">
        <w:rPr>
          <w:rFonts w:hint="eastAsia"/>
        </w:rPr>
        <w:t>年行业排名</w:t>
      </w:r>
      <w:r w:rsidR="00FF7A1F">
        <w:rPr>
          <w:rFonts w:hint="eastAsia"/>
        </w:rPr>
        <w:t>40~50</w:t>
      </w:r>
      <w:r w:rsidR="00FF7A1F">
        <w:rPr>
          <w:rFonts w:hint="eastAsia"/>
        </w:rPr>
        <w:t>名，规模处于基金行业中流水平</w:t>
      </w:r>
      <w:r w:rsidR="00FF7A1F">
        <w:t>)</w:t>
      </w:r>
      <w:r w:rsidR="00962512">
        <w:rPr>
          <w:rFonts w:hint="eastAsia"/>
        </w:rPr>
        <w:t>与</w:t>
      </w:r>
      <w:r w:rsidR="003C29CF">
        <w:rPr>
          <w:rFonts w:hint="eastAsia"/>
        </w:rPr>
        <w:t>高管</w:t>
      </w:r>
      <w:r w:rsidR="001A0D76">
        <w:rPr>
          <w:rFonts w:hint="eastAsia"/>
        </w:rPr>
        <w:t>S</w:t>
      </w:r>
      <w:proofErr w:type="gramStart"/>
      <w:r w:rsidR="001269C3">
        <w:rPr>
          <w:rFonts w:hint="eastAsia"/>
        </w:rPr>
        <w:t>总</w:t>
      </w:r>
      <w:r w:rsidR="00962512">
        <w:rPr>
          <w:rFonts w:hint="eastAsia"/>
        </w:rPr>
        <w:t>进行</w:t>
      </w:r>
      <w:proofErr w:type="gramEnd"/>
      <w:r w:rsidR="001269C3">
        <w:rPr>
          <w:rFonts w:hint="eastAsia"/>
        </w:rPr>
        <w:t>定期</w:t>
      </w:r>
      <w:r w:rsidR="00962512">
        <w:rPr>
          <w:rFonts w:hint="eastAsia"/>
        </w:rPr>
        <w:t>内部访谈。</w:t>
      </w:r>
      <w:r w:rsidR="003C29CF">
        <w:rPr>
          <w:rFonts w:hint="eastAsia"/>
        </w:rPr>
        <w:t>S</w:t>
      </w:r>
      <w:r w:rsidR="001269C3">
        <w:rPr>
          <w:rFonts w:hint="eastAsia"/>
        </w:rPr>
        <w:t>总希望我能</w:t>
      </w:r>
      <w:r w:rsidR="000E7F9C">
        <w:rPr>
          <w:rFonts w:hint="eastAsia"/>
        </w:rPr>
        <w:t>结合</w:t>
      </w:r>
      <w:r w:rsidR="001269C3">
        <w:rPr>
          <w:rFonts w:hint="eastAsia"/>
        </w:rPr>
        <w:t>课题研究</w:t>
      </w:r>
      <w:r w:rsidR="000E7F9C">
        <w:rPr>
          <w:rFonts w:hint="eastAsia"/>
        </w:rPr>
        <w:t>收获</w:t>
      </w:r>
      <w:r w:rsidR="001269C3">
        <w:rPr>
          <w:rFonts w:hint="eastAsia"/>
        </w:rPr>
        <w:t>和</w:t>
      </w:r>
      <w:r w:rsidR="009B3E6D">
        <w:rPr>
          <w:rFonts w:hint="eastAsia"/>
        </w:rPr>
        <w:t>外部机构</w:t>
      </w:r>
      <w:r w:rsidR="003C29CF">
        <w:rPr>
          <w:rFonts w:hint="eastAsia"/>
        </w:rPr>
        <w:t>的</w:t>
      </w:r>
      <w:r w:rsidR="001269C3">
        <w:rPr>
          <w:rFonts w:hint="eastAsia"/>
        </w:rPr>
        <w:t>经验</w:t>
      </w:r>
      <w:r w:rsidR="009A0888">
        <w:rPr>
          <w:rFonts w:hint="eastAsia"/>
        </w:rPr>
        <w:t>对本单位</w:t>
      </w:r>
      <w:r w:rsidR="003C29CF">
        <w:rPr>
          <w:rFonts w:hint="eastAsia"/>
        </w:rPr>
        <w:t>开发</w:t>
      </w:r>
      <w:r w:rsidR="009A0888">
        <w:rPr>
          <w:rFonts w:hint="eastAsia"/>
        </w:rPr>
        <w:t>定量投</w:t>
      </w:r>
      <w:proofErr w:type="gramStart"/>
      <w:r w:rsidR="009A0888">
        <w:rPr>
          <w:rFonts w:hint="eastAsia"/>
        </w:rPr>
        <w:t>研</w:t>
      </w:r>
      <w:proofErr w:type="gramEnd"/>
      <w:r w:rsidR="009A0888">
        <w:rPr>
          <w:rFonts w:hint="eastAsia"/>
        </w:rPr>
        <w:t>系统发展做一个</w:t>
      </w:r>
      <w:r w:rsidR="0008019D">
        <w:rPr>
          <w:rFonts w:hint="eastAsia"/>
        </w:rPr>
        <w:t>有针对性地分析</w:t>
      </w:r>
      <w:r w:rsidR="009A0888">
        <w:rPr>
          <w:rFonts w:hint="eastAsia"/>
        </w:rPr>
        <w:t>。</w:t>
      </w:r>
      <w:r w:rsidR="0022339D">
        <w:rPr>
          <w:rFonts w:hint="eastAsia"/>
        </w:rPr>
        <w:t>S</w:t>
      </w:r>
      <w:r w:rsidR="00CF58F4">
        <w:rPr>
          <w:rFonts w:hint="eastAsia"/>
        </w:rPr>
        <w:t>总也提到公司曾请来麦肯锡等机构进行管理咨询，制定了</w:t>
      </w:r>
      <w:r w:rsidR="000108FF">
        <w:rPr>
          <w:rFonts w:hint="eastAsia"/>
        </w:rPr>
        <w:t>倾斜资源</w:t>
      </w:r>
      <w:r w:rsidR="00CF58F4">
        <w:rPr>
          <w:rFonts w:hint="eastAsia"/>
        </w:rPr>
        <w:t>发展量化投资团队地战略，但</w:t>
      </w:r>
      <w:r w:rsidR="0022339D">
        <w:rPr>
          <w:rFonts w:hint="eastAsia"/>
        </w:rPr>
        <w:t>由于决策失败风险太大而</w:t>
      </w:r>
      <w:r w:rsidR="00CF58F4">
        <w:rPr>
          <w:rFonts w:hint="eastAsia"/>
        </w:rPr>
        <w:t>没有</w:t>
      </w:r>
      <w:r w:rsidR="0022339D">
        <w:rPr>
          <w:rFonts w:hint="eastAsia"/>
        </w:rPr>
        <w:t>采纳</w:t>
      </w:r>
      <w:r w:rsidR="00CF58F4">
        <w:rPr>
          <w:rFonts w:hint="eastAsia"/>
        </w:rPr>
        <w:t>。</w:t>
      </w:r>
    </w:p>
    <w:p w14:paraId="0C738C4E" w14:textId="1E06EC08" w:rsidR="00A05A90" w:rsidRDefault="0009591B" w:rsidP="005F7243">
      <w:r>
        <w:tab/>
      </w:r>
    </w:p>
    <w:p w14:paraId="088AAF9A" w14:textId="0E6C2415" w:rsidR="00044E45" w:rsidRDefault="0009591B" w:rsidP="0009591B">
      <w:pPr>
        <w:pStyle w:val="2"/>
      </w:pPr>
      <w:r>
        <w:rPr>
          <w:rFonts w:hint="eastAsia"/>
        </w:rPr>
        <w:lastRenderedPageBreak/>
        <w:t>问题描述</w:t>
      </w:r>
      <w:r w:rsidR="00944978">
        <w:rPr>
          <w:rFonts w:hint="eastAsia"/>
        </w:rPr>
        <w:t>和分析</w:t>
      </w:r>
    </w:p>
    <w:p w14:paraId="778C5108" w14:textId="106D72DF" w:rsidR="00DE70E3" w:rsidRDefault="0009591B" w:rsidP="0009591B">
      <w:pPr>
        <w:ind w:firstLine="420"/>
      </w:pPr>
      <w:r>
        <w:rPr>
          <w:rFonts w:hint="eastAsia"/>
        </w:rPr>
        <w:t>我们将</w:t>
      </w:r>
      <w:r w:rsidR="00EE3AA5">
        <w:rPr>
          <w:rFonts w:hint="eastAsia"/>
        </w:rPr>
        <w:t>总</w:t>
      </w:r>
      <w:r w:rsidR="00A05A90">
        <w:rPr>
          <w:rFonts w:hint="eastAsia"/>
        </w:rPr>
        <w:t>问题</w:t>
      </w:r>
      <w:r>
        <w:rPr>
          <w:rFonts w:hint="eastAsia"/>
        </w:rPr>
        <w:t>设定为一家中等规模的公</w:t>
      </w:r>
      <w:proofErr w:type="gramStart"/>
      <w:r>
        <w:rPr>
          <w:rFonts w:hint="eastAsia"/>
        </w:rPr>
        <w:t>募基金</w:t>
      </w:r>
      <w:proofErr w:type="gramEnd"/>
      <w:r>
        <w:rPr>
          <w:rFonts w:hint="eastAsia"/>
        </w:rPr>
        <w:t>或类似</w:t>
      </w:r>
      <w:r w:rsidR="00DE70E3">
        <w:rPr>
          <w:rFonts w:hint="eastAsia"/>
        </w:rPr>
        <w:t>机构</w:t>
      </w:r>
      <w:r>
        <w:rPr>
          <w:rFonts w:hint="eastAsia"/>
        </w:rPr>
        <w:t>，</w:t>
      </w:r>
      <w:r w:rsidR="00DE70E3">
        <w:rPr>
          <w:rFonts w:hint="eastAsia"/>
        </w:rPr>
        <w:t>如何通过提升投研系统效率，</w:t>
      </w:r>
      <w:r>
        <w:rPr>
          <w:rFonts w:hint="eastAsia"/>
        </w:rPr>
        <w:t>实现</w:t>
      </w:r>
      <w:r w:rsidR="00DE70E3">
        <w:rPr>
          <w:rFonts w:hint="eastAsia"/>
        </w:rPr>
        <w:t>提高基金产品质量</w:t>
      </w:r>
      <w:r w:rsidR="00BC4287">
        <w:rPr>
          <w:rFonts w:hint="eastAsia"/>
        </w:rPr>
        <w:t>（绩效）</w:t>
      </w:r>
      <w:r>
        <w:rPr>
          <w:rFonts w:hint="eastAsia"/>
        </w:rPr>
        <w:t>的目标。</w:t>
      </w:r>
      <w:r w:rsidR="00D31608">
        <w:rPr>
          <w:rFonts w:hint="eastAsia"/>
        </w:rPr>
        <w:t>围绕</w:t>
      </w:r>
      <w:r w:rsidR="00517028">
        <w:rPr>
          <w:rFonts w:hint="eastAsia"/>
        </w:rPr>
        <w:t>该问题，</w:t>
      </w:r>
      <w:r w:rsidR="00290CC5">
        <w:rPr>
          <w:rFonts w:hint="eastAsia"/>
        </w:rPr>
        <w:t>我们</w:t>
      </w:r>
      <w:r w:rsidR="00673D4E">
        <w:rPr>
          <w:rFonts w:hint="eastAsia"/>
        </w:rPr>
        <w:t>将</w:t>
      </w:r>
      <w:r w:rsidR="00CA5491">
        <w:rPr>
          <w:rFonts w:hint="eastAsia"/>
        </w:rPr>
        <w:t>观察视角</w:t>
      </w:r>
      <w:r w:rsidR="00673D4E">
        <w:rPr>
          <w:rFonts w:hint="eastAsia"/>
        </w:rPr>
        <w:t>划分为</w:t>
      </w:r>
      <w:r w:rsidR="00161FCC">
        <w:rPr>
          <w:rFonts w:hint="eastAsia"/>
        </w:rPr>
        <w:t>基于</w:t>
      </w:r>
      <w:r w:rsidR="00673D4E">
        <w:rPr>
          <w:rFonts w:hint="eastAsia"/>
        </w:rPr>
        <w:t>公司和部门的战略视角</w:t>
      </w:r>
      <w:r w:rsidR="00161FCC">
        <w:rPr>
          <w:rFonts w:hint="eastAsia"/>
        </w:rPr>
        <w:t>和</w:t>
      </w:r>
      <w:proofErr w:type="gramStart"/>
      <w:r w:rsidR="00161FCC">
        <w:rPr>
          <w:rFonts w:hint="eastAsia"/>
        </w:rPr>
        <w:t>基于人员</w:t>
      </w:r>
      <w:proofErr w:type="gramEnd"/>
      <w:r w:rsidR="00161FCC">
        <w:rPr>
          <w:rFonts w:hint="eastAsia"/>
        </w:rPr>
        <w:t>管理、</w:t>
      </w:r>
      <w:r w:rsidR="00162E2F">
        <w:rPr>
          <w:rFonts w:hint="eastAsia"/>
        </w:rPr>
        <w:t>系统建设</w:t>
      </w:r>
      <w:r w:rsidR="00161FCC">
        <w:rPr>
          <w:rFonts w:hint="eastAsia"/>
        </w:rPr>
        <w:t>、</w:t>
      </w:r>
      <w:r w:rsidR="004A754B">
        <w:rPr>
          <w:rFonts w:hint="eastAsia"/>
        </w:rPr>
        <w:t>过程管理的战术视角。</w:t>
      </w:r>
    </w:p>
    <w:p w14:paraId="03129370" w14:textId="00294D45" w:rsidR="00B07F71" w:rsidRDefault="00670462" w:rsidP="0009591B">
      <w:pPr>
        <w:ind w:firstLine="420"/>
      </w:pPr>
      <w:r>
        <w:rPr>
          <w:rFonts w:hint="eastAsia"/>
        </w:rPr>
        <w:t>基金</w:t>
      </w:r>
      <w:r w:rsidR="003C0FA4">
        <w:rPr>
          <w:rFonts w:hint="eastAsia"/>
        </w:rPr>
        <w:t>公司</w:t>
      </w:r>
      <w:r w:rsidRPr="00670462">
        <w:rPr>
          <w:rFonts w:hint="eastAsia"/>
        </w:rPr>
        <w:t>董事会</w:t>
      </w:r>
      <w:r w:rsidR="007177BF">
        <w:rPr>
          <w:rFonts w:hint="eastAsia"/>
        </w:rPr>
        <w:t>在</w:t>
      </w:r>
      <w:r>
        <w:rPr>
          <w:rFonts w:hint="eastAsia"/>
        </w:rPr>
        <w:t>决定公司对不同类型基金产品的布局和</w:t>
      </w:r>
      <w:r w:rsidRPr="00670462">
        <w:rPr>
          <w:rFonts w:hint="eastAsia"/>
        </w:rPr>
        <w:t>资源配置</w:t>
      </w:r>
      <w:r w:rsidR="007177BF">
        <w:rPr>
          <w:rFonts w:hint="eastAsia"/>
        </w:rPr>
        <w:t>是</w:t>
      </w:r>
      <w:r>
        <w:rPr>
          <w:rFonts w:hint="eastAsia"/>
        </w:rPr>
        <w:t>，</w:t>
      </w:r>
      <w:r w:rsidR="007177BF">
        <w:rPr>
          <w:rFonts w:hint="eastAsia"/>
        </w:rPr>
        <w:t>核心是</w:t>
      </w:r>
      <w:r>
        <w:rPr>
          <w:rFonts w:hint="eastAsia"/>
        </w:rPr>
        <w:t>需要将</w:t>
      </w:r>
      <w:r w:rsidR="003A1185">
        <w:rPr>
          <w:rFonts w:hint="eastAsia"/>
        </w:rPr>
        <w:t>相对</w:t>
      </w:r>
      <w:r>
        <w:rPr>
          <w:rFonts w:hint="eastAsia"/>
        </w:rPr>
        <w:t>宝贵</w:t>
      </w:r>
      <w:r w:rsidR="003A1185">
        <w:rPr>
          <w:rFonts w:hint="eastAsia"/>
        </w:rPr>
        <w:t>的</w:t>
      </w:r>
      <w:r>
        <w:rPr>
          <w:rFonts w:hint="eastAsia"/>
        </w:rPr>
        <w:t>市场资源投入在能募集更多资金地基金产品上。</w:t>
      </w:r>
      <w:r w:rsidR="00984C2B">
        <w:rPr>
          <w:rFonts w:hint="eastAsia"/>
        </w:rPr>
        <w:t>这是因为基金持有人面对众多同类型、业绩相近地基金产品时，主要依赖市场销售渠道进行产品地选购。公司</w:t>
      </w:r>
      <w:r w:rsidRPr="00670462">
        <w:rPr>
          <w:rFonts w:hint="eastAsia"/>
        </w:rPr>
        <w:t>管理层</w:t>
      </w:r>
      <w:r w:rsidR="00CE306C">
        <w:rPr>
          <w:rFonts w:hint="eastAsia"/>
        </w:rPr>
        <w:t>围绕</w:t>
      </w:r>
      <w:r w:rsidR="0026397C">
        <w:rPr>
          <w:rFonts w:hint="eastAsia"/>
        </w:rPr>
        <w:t>面对市场的</w:t>
      </w:r>
      <w:r w:rsidR="008C05BF">
        <w:rPr>
          <w:rFonts w:hint="eastAsia"/>
        </w:rPr>
        <w:t>投资部和市场</w:t>
      </w:r>
      <w:r w:rsidR="0026397C">
        <w:rPr>
          <w:rFonts w:hint="eastAsia"/>
        </w:rPr>
        <w:t>营销</w:t>
      </w:r>
      <w:r w:rsidR="008C05BF">
        <w:rPr>
          <w:rFonts w:hint="eastAsia"/>
        </w:rPr>
        <w:t>部，</w:t>
      </w:r>
      <w:r w:rsidRPr="00670462">
        <w:rPr>
          <w:rFonts w:hint="eastAsia"/>
        </w:rPr>
        <w:t>建立</w:t>
      </w:r>
      <w:r w:rsidR="0026397C">
        <w:rPr>
          <w:rFonts w:hint="eastAsia"/>
        </w:rPr>
        <w:t>中后台</w:t>
      </w:r>
      <w:r w:rsidR="008C05BF">
        <w:rPr>
          <w:rFonts w:hint="eastAsia"/>
        </w:rPr>
        <w:t>各个</w:t>
      </w:r>
      <w:r w:rsidRPr="00670462">
        <w:rPr>
          <w:rFonts w:hint="eastAsia"/>
        </w:rPr>
        <w:t>部门</w:t>
      </w:r>
      <w:r w:rsidR="0026397C">
        <w:rPr>
          <w:rFonts w:hint="eastAsia"/>
        </w:rPr>
        <w:t>之间的</w:t>
      </w:r>
      <w:r w:rsidRPr="00670462">
        <w:rPr>
          <w:rFonts w:hint="eastAsia"/>
        </w:rPr>
        <w:t>协作机制，特别是人力和信息部门等</w:t>
      </w:r>
      <w:r w:rsidR="00BB77FE">
        <w:rPr>
          <w:rFonts w:hint="eastAsia"/>
        </w:rPr>
        <w:t>。投资部门</w:t>
      </w:r>
      <w:r w:rsidR="001B5CF4">
        <w:rPr>
          <w:rFonts w:hint="eastAsia"/>
        </w:rPr>
        <w:t>内主要分为股票投资</w:t>
      </w:r>
      <w:r w:rsidR="00B96884">
        <w:rPr>
          <w:rFonts w:hint="eastAsia"/>
        </w:rPr>
        <w:t>团队</w:t>
      </w:r>
      <w:r w:rsidR="001B5CF4">
        <w:rPr>
          <w:rFonts w:hint="eastAsia"/>
        </w:rPr>
        <w:t>、债券</w:t>
      </w:r>
      <w:r w:rsidR="00B96884">
        <w:rPr>
          <w:rFonts w:hint="eastAsia"/>
        </w:rPr>
        <w:t>投资团队、量化投资团队</w:t>
      </w:r>
      <w:r w:rsidR="001B5CF4">
        <w:rPr>
          <w:rFonts w:hint="eastAsia"/>
        </w:rPr>
        <w:t>和其他投资（如社保、专户、养老金年金等）团队。</w:t>
      </w:r>
      <w:r w:rsidR="00275024">
        <w:rPr>
          <w:rFonts w:hint="eastAsia"/>
        </w:rPr>
        <w:t>基金公司的商业模式是通过管理基金赚取基金规模对应比例的管理费，但对于收益的部分并没有收益分成的权益。</w:t>
      </w:r>
    </w:p>
    <w:p w14:paraId="1ECB8982" w14:textId="534FECA0" w:rsidR="000375DF" w:rsidRDefault="00BE269F" w:rsidP="0009591B">
      <w:pPr>
        <w:ind w:firstLine="420"/>
      </w:pPr>
      <w:r>
        <w:rPr>
          <w:rFonts w:hint="eastAsia"/>
        </w:rPr>
        <w:t>量化投资团队实际上是在过去</w:t>
      </w:r>
      <w:r>
        <w:rPr>
          <w:rFonts w:hint="eastAsia"/>
        </w:rPr>
        <w:t>10</w:t>
      </w:r>
      <w:r>
        <w:rPr>
          <w:rFonts w:hint="eastAsia"/>
        </w:rPr>
        <w:t>多年里逐渐从风险管理部和</w:t>
      </w:r>
      <w:r w:rsidR="00933E23">
        <w:rPr>
          <w:rFonts w:hint="eastAsia"/>
        </w:rPr>
        <w:t>基金产品部门独立出来的</w:t>
      </w:r>
      <w:r w:rsidR="001B3E6C">
        <w:rPr>
          <w:rFonts w:hint="eastAsia"/>
        </w:rPr>
        <w:t>，总的来说量化基金规模在公司内</w:t>
      </w:r>
      <w:r w:rsidR="0095272D">
        <w:rPr>
          <w:rFonts w:hint="eastAsia"/>
        </w:rPr>
        <w:t>规模占比都</w:t>
      </w:r>
      <w:r w:rsidR="001B3E6C">
        <w:rPr>
          <w:rFonts w:hint="eastAsia"/>
        </w:rPr>
        <w:t>比较小</w:t>
      </w:r>
      <w:r w:rsidR="0095272D">
        <w:rPr>
          <w:rFonts w:hint="eastAsia"/>
        </w:rPr>
        <w:t>。日常工作中还</w:t>
      </w:r>
      <w:r w:rsidR="001B3E6C">
        <w:rPr>
          <w:rFonts w:hint="eastAsia"/>
        </w:rPr>
        <w:t>需要承担</w:t>
      </w:r>
      <w:r w:rsidR="001A013F">
        <w:rPr>
          <w:rFonts w:hint="eastAsia"/>
        </w:rPr>
        <w:t>很多其他部门定量</w:t>
      </w:r>
      <w:r w:rsidR="00484DA8">
        <w:rPr>
          <w:rFonts w:hint="eastAsia"/>
        </w:rPr>
        <w:t>数据</w:t>
      </w:r>
      <w:r w:rsidR="001A013F">
        <w:rPr>
          <w:rFonts w:hint="eastAsia"/>
        </w:rPr>
        <w:t>分析的事务</w:t>
      </w:r>
      <w:r w:rsidR="00933E23">
        <w:rPr>
          <w:rFonts w:hint="eastAsia"/>
        </w:rPr>
        <w:t>。</w:t>
      </w:r>
      <w:r w:rsidR="00B07F71">
        <w:rPr>
          <w:rFonts w:hint="eastAsia"/>
        </w:rPr>
        <w:t>这是</w:t>
      </w:r>
      <w:r w:rsidR="00D00ED4">
        <w:rPr>
          <w:rFonts w:hint="eastAsia"/>
        </w:rPr>
        <w:t>由</w:t>
      </w:r>
      <w:r w:rsidR="00B07F71">
        <w:rPr>
          <w:rFonts w:hint="eastAsia"/>
        </w:rPr>
        <w:t>中国</w:t>
      </w:r>
      <w:r w:rsidR="00D00ED4">
        <w:rPr>
          <w:rFonts w:hint="eastAsia"/>
        </w:rPr>
        <w:t>证券</w:t>
      </w:r>
      <w:r w:rsidR="00B07F71">
        <w:rPr>
          <w:rFonts w:hint="eastAsia"/>
        </w:rPr>
        <w:t>市场</w:t>
      </w:r>
      <w:r w:rsidR="00D00ED4">
        <w:rPr>
          <w:rFonts w:hint="eastAsia"/>
        </w:rPr>
        <w:t>早期</w:t>
      </w:r>
      <w:r w:rsidR="00B07F71">
        <w:rPr>
          <w:rFonts w:hint="eastAsia"/>
        </w:rPr>
        <w:t>发展</w:t>
      </w:r>
      <w:r w:rsidR="00D00ED4">
        <w:rPr>
          <w:rFonts w:hint="eastAsia"/>
        </w:rPr>
        <w:t>较慢决定的。</w:t>
      </w:r>
      <w:r w:rsidR="00B07F71">
        <w:rPr>
          <w:rFonts w:hint="eastAsia"/>
        </w:rPr>
        <w:t>早期的金融工程背景员工</w:t>
      </w:r>
      <w:r w:rsidR="00597EA7">
        <w:rPr>
          <w:rFonts w:hint="eastAsia"/>
        </w:rPr>
        <w:t>仅能</w:t>
      </w:r>
      <w:r w:rsidR="00B07F71">
        <w:rPr>
          <w:rFonts w:hint="eastAsia"/>
        </w:rPr>
        <w:t>在定量风险测算、基金产品特别是指数基金产品设计方面</w:t>
      </w:r>
      <w:r w:rsidR="00F36C68">
        <w:rPr>
          <w:rFonts w:hint="eastAsia"/>
        </w:rPr>
        <w:t>创造价值</w:t>
      </w:r>
      <w:r w:rsidR="00B723F6">
        <w:rPr>
          <w:rFonts w:hint="eastAsia"/>
        </w:rPr>
        <w:t>。从当前市场中许多指数基金经理简历中</w:t>
      </w:r>
      <w:r w:rsidR="00D17E2F">
        <w:rPr>
          <w:rFonts w:hint="eastAsia"/>
        </w:rPr>
        <w:t>可以看到，许多基金经理入行初期都</w:t>
      </w:r>
      <w:proofErr w:type="gramStart"/>
      <w:r w:rsidR="00D17E2F">
        <w:rPr>
          <w:rFonts w:hint="eastAsia"/>
        </w:rPr>
        <w:t>在风控部门</w:t>
      </w:r>
      <w:proofErr w:type="gramEnd"/>
      <w:r w:rsidR="00D17E2F">
        <w:rPr>
          <w:rFonts w:hint="eastAsia"/>
        </w:rPr>
        <w:t>或产品部门工作。</w:t>
      </w:r>
      <w:r w:rsidR="0084062F">
        <w:rPr>
          <w:rFonts w:hint="eastAsia"/>
        </w:rPr>
        <w:t>在</w:t>
      </w:r>
      <w:r w:rsidR="00880440">
        <w:rPr>
          <w:rFonts w:hint="eastAsia"/>
        </w:rPr>
        <w:t>汇报</w:t>
      </w:r>
      <w:r w:rsidR="0084062F">
        <w:rPr>
          <w:rFonts w:hint="eastAsia"/>
        </w:rPr>
        <w:t>量化投资策略和</w:t>
      </w:r>
      <w:r w:rsidR="00880440">
        <w:rPr>
          <w:rFonts w:hint="eastAsia"/>
        </w:rPr>
        <w:t>申请</w:t>
      </w:r>
      <w:r w:rsidR="0084062F">
        <w:rPr>
          <w:rFonts w:hint="eastAsia"/>
        </w:rPr>
        <w:t>量化基金产品</w:t>
      </w:r>
      <w:r w:rsidR="009D6D32">
        <w:rPr>
          <w:rFonts w:hint="eastAsia"/>
        </w:rPr>
        <w:t>时，</w:t>
      </w:r>
      <w:r w:rsidR="00E23752">
        <w:rPr>
          <w:rFonts w:hint="eastAsia"/>
        </w:rPr>
        <w:t>国内外基金公司都</w:t>
      </w:r>
      <w:r w:rsidR="009D6D32">
        <w:rPr>
          <w:rFonts w:hint="eastAsia"/>
        </w:rPr>
        <w:t>面临的问题是</w:t>
      </w:r>
      <w:r w:rsidR="008A2F5A">
        <w:rPr>
          <w:rFonts w:hint="eastAsia"/>
        </w:rPr>
        <w:t>大部分</w:t>
      </w:r>
      <w:r w:rsidR="00532574">
        <w:rPr>
          <w:rFonts w:hint="eastAsia"/>
        </w:rPr>
        <w:t>领导和基金经理并不具备深厚的</w:t>
      </w:r>
      <w:r w:rsidR="008A2F5A">
        <w:rPr>
          <w:rFonts w:hint="eastAsia"/>
        </w:rPr>
        <w:t>量化</w:t>
      </w:r>
      <w:r w:rsidR="00532574">
        <w:rPr>
          <w:rFonts w:hint="eastAsia"/>
        </w:rPr>
        <w:t>背景</w:t>
      </w:r>
      <w:r w:rsidR="00880440">
        <w:rPr>
          <w:rFonts w:hint="eastAsia"/>
        </w:rPr>
        <w:t>。</w:t>
      </w:r>
      <w:r w:rsidR="00CE38FC">
        <w:rPr>
          <w:rFonts w:hint="eastAsia"/>
        </w:rPr>
        <w:t>如果决策层无法理解，就难以得到放心的支持</w:t>
      </w:r>
      <w:r w:rsidR="00091BF7">
        <w:rPr>
          <w:rFonts w:hint="eastAsia"/>
        </w:rPr>
        <w:t>。</w:t>
      </w:r>
    </w:p>
    <w:p w14:paraId="5741FB31" w14:textId="65D98708" w:rsidR="00091BF7" w:rsidRDefault="00097597" w:rsidP="0009591B">
      <w:pPr>
        <w:ind w:firstLine="420"/>
      </w:pPr>
      <w:r>
        <w:rPr>
          <w:rFonts w:hint="eastAsia"/>
        </w:rPr>
        <w:t>2016</w:t>
      </w:r>
      <w:r>
        <w:rPr>
          <w:rFonts w:hint="eastAsia"/>
        </w:rPr>
        <w:t>年之前</w:t>
      </w:r>
      <w:r w:rsidR="00091BF7">
        <w:rPr>
          <w:rFonts w:hint="eastAsia"/>
        </w:rPr>
        <w:t>，市场占有率不下降的基金公司</w:t>
      </w:r>
      <w:r w:rsidR="00B60D42">
        <w:rPr>
          <w:rFonts w:hint="eastAsia"/>
        </w:rPr>
        <w:t>至少在一个细分产品类别汇中能实现</w:t>
      </w:r>
      <w:r w:rsidR="006C2A34">
        <w:rPr>
          <w:rFonts w:hint="eastAsia"/>
        </w:rPr>
        <w:t>“好的策略——</w:t>
      </w:r>
      <w:r w:rsidR="005E6651">
        <w:rPr>
          <w:rFonts w:hint="eastAsia"/>
        </w:rPr>
        <w:t>更</w:t>
      </w:r>
      <w:r w:rsidR="006C2A34">
        <w:rPr>
          <w:rFonts w:hint="eastAsia"/>
        </w:rPr>
        <w:t>好的基金产品业绩——</w:t>
      </w:r>
      <w:r w:rsidR="005E6651">
        <w:rPr>
          <w:rFonts w:hint="eastAsia"/>
        </w:rPr>
        <w:t>更</w:t>
      </w:r>
      <w:r w:rsidR="006C2A34">
        <w:rPr>
          <w:rFonts w:hint="eastAsia"/>
        </w:rPr>
        <w:t>好的基金规模”</w:t>
      </w:r>
      <w:r w:rsidR="00B60D42">
        <w:rPr>
          <w:rFonts w:hint="eastAsia"/>
        </w:rPr>
        <w:t>的良性循环</w:t>
      </w:r>
      <w:r w:rsidR="00F70D1F">
        <w:rPr>
          <w:rFonts w:hint="eastAsia"/>
        </w:rPr>
        <w:t>，而市场占有率下降的公司</w:t>
      </w:r>
      <w:r w:rsidR="007A653B">
        <w:rPr>
          <w:rFonts w:hint="eastAsia"/>
        </w:rPr>
        <w:t>也至少</w:t>
      </w:r>
      <w:r w:rsidR="00F70D1F">
        <w:rPr>
          <w:rFonts w:hint="eastAsia"/>
        </w:rPr>
        <w:t>在一个主营的基金产品类别存在“弱于市场平均水平的策略——更差的基金产品业绩——衰退的基金规模”的</w:t>
      </w:r>
      <w:r w:rsidR="00E750E1">
        <w:rPr>
          <w:rFonts w:hint="eastAsia"/>
        </w:rPr>
        <w:t>恶</w:t>
      </w:r>
      <w:r w:rsidR="00F70D1F">
        <w:rPr>
          <w:rFonts w:hint="eastAsia"/>
        </w:rPr>
        <w:t>性循环</w:t>
      </w:r>
      <w:r w:rsidR="00AE55E3">
        <w:rPr>
          <w:rFonts w:hint="eastAsia"/>
        </w:rPr>
        <w:t>。</w:t>
      </w:r>
      <w:r w:rsidR="007143E9">
        <w:rPr>
          <w:rFonts w:hint="eastAsia"/>
        </w:rPr>
        <w:t>确保投</w:t>
      </w:r>
      <w:proofErr w:type="gramStart"/>
      <w:r w:rsidR="007143E9">
        <w:rPr>
          <w:rFonts w:hint="eastAsia"/>
        </w:rPr>
        <w:t>研</w:t>
      </w:r>
      <w:proofErr w:type="gramEnd"/>
      <w:r w:rsidR="007143E9">
        <w:rPr>
          <w:rFonts w:hint="eastAsia"/>
        </w:rPr>
        <w:t>团队生产“好的策略”是基金公司赢得规模的核心。但</w:t>
      </w:r>
      <w:r w:rsidR="007143E9">
        <w:rPr>
          <w:rFonts w:hint="eastAsia"/>
        </w:rPr>
        <w:t>2016</w:t>
      </w:r>
      <w:r w:rsidR="009C72A6">
        <w:rPr>
          <w:rFonts w:hint="eastAsia"/>
        </w:rPr>
        <w:t>以来</w:t>
      </w:r>
      <w:r w:rsidR="00CA7D52">
        <w:rPr>
          <w:rFonts w:hint="eastAsia"/>
        </w:rPr>
        <w:t>，</w:t>
      </w:r>
      <w:r w:rsidR="005B49BC">
        <w:rPr>
          <w:rFonts w:hint="eastAsia"/>
        </w:rPr>
        <w:t>在激烈的市场竞争背景下</w:t>
      </w:r>
      <w:r w:rsidR="009C72A6">
        <w:rPr>
          <w:rFonts w:hint="eastAsia"/>
        </w:rPr>
        <w:t>，</w:t>
      </w:r>
      <w:r w:rsidR="00141CE7">
        <w:rPr>
          <w:rFonts w:hint="eastAsia"/>
        </w:rPr>
        <w:t>新的良性循环</w:t>
      </w:r>
      <w:r w:rsidR="00CA7D52">
        <w:rPr>
          <w:rFonts w:hint="eastAsia"/>
        </w:rPr>
        <w:t>标准提升至</w:t>
      </w:r>
      <w:r w:rsidR="00141CE7">
        <w:rPr>
          <w:rFonts w:hint="eastAsia"/>
        </w:rPr>
        <w:t>“</w:t>
      </w:r>
      <w:r w:rsidR="002254F9">
        <w:rPr>
          <w:rFonts w:hint="eastAsia"/>
        </w:rPr>
        <w:t>发现新的</w:t>
      </w:r>
      <w:proofErr w:type="gramStart"/>
      <w:r w:rsidR="00141CE7">
        <w:rPr>
          <w:rFonts w:hint="eastAsia"/>
        </w:rPr>
        <w:t>的</w:t>
      </w:r>
      <w:proofErr w:type="gramEnd"/>
      <w:r w:rsidR="00141CE7">
        <w:rPr>
          <w:rFonts w:hint="eastAsia"/>
        </w:rPr>
        <w:t>产品需求——动态调整的策略——</w:t>
      </w:r>
      <w:r w:rsidR="002254F9">
        <w:rPr>
          <w:rFonts w:hint="eastAsia"/>
        </w:rPr>
        <w:t>好</w:t>
      </w:r>
      <w:r w:rsidR="00141CE7">
        <w:rPr>
          <w:rFonts w:hint="eastAsia"/>
        </w:rPr>
        <w:t>的业绩——及时的</w:t>
      </w:r>
      <w:r w:rsidR="002254F9">
        <w:rPr>
          <w:rFonts w:hint="eastAsia"/>
        </w:rPr>
        <w:t>市场营销</w:t>
      </w:r>
      <w:r w:rsidR="00141CE7">
        <w:rPr>
          <w:rFonts w:hint="eastAsia"/>
        </w:rPr>
        <w:t>——维持</w:t>
      </w:r>
      <w:r w:rsidR="007041CB">
        <w:rPr>
          <w:rFonts w:hint="eastAsia"/>
        </w:rPr>
        <w:t>公司力所能及的</w:t>
      </w:r>
      <w:r w:rsidR="00141CE7">
        <w:rPr>
          <w:rFonts w:hint="eastAsia"/>
        </w:rPr>
        <w:t>规模”</w:t>
      </w:r>
      <w:r w:rsidR="00BA691C">
        <w:rPr>
          <w:rFonts w:hint="eastAsia"/>
        </w:rPr>
        <w:t>。</w:t>
      </w:r>
    </w:p>
    <w:p w14:paraId="2358D7DD" w14:textId="25E5E33B" w:rsidR="00BA691C" w:rsidRDefault="00BA691C" w:rsidP="00B84A15">
      <w:r>
        <w:tab/>
      </w:r>
      <w:r>
        <w:rPr>
          <w:rFonts w:hint="eastAsia"/>
        </w:rPr>
        <w:t>对于量化投资部门来说，传统的</w:t>
      </w:r>
      <w:r w:rsidR="00D7784C">
        <w:rPr>
          <w:rFonts w:hint="eastAsia"/>
        </w:rPr>
        <w:t>管理</w:t>
      </w:r>
      <w:r>
        <w:rPr>
          <w:rFonts w:hint="eastAsia"/>
        </w:rPr>
        <w:t>模式</w:t>
      </w:r>
      <w:r w:rsidR="001450DB">
        <w:rPr>
          <w:rFonts w:hint="eastAsia"/>
        </w:rPr>
        <w:t>通常以</w:t>
      </w:r>
      <w:r w:rsidR="00CA7D52">
        <w:rPr>
          <w:rFonts w:hint="eastAsia"/>
        </w:rPr>
        <w:t>需要</w:t>
      </w:r>
      <w:r w:rsidR="001450DB">
        <w:rPr>
          <w:rFonts w:hint="eastAsia"/>
        </w:rPr>
        <w:t>较长的周期培养</w:t>
      </w:r>
      <w:r w:rsidR="0008430E">
        <w:rPr>
          <w:rFonts w:hint="eastAsia"/>
        </w:rPr>
        <w:t>量化</w:t>
      </w:r>
      <w:r w:rsidR="001872D4">
        <w:rPr>
          <w:rFonts w:hint="eastAsia"/>
        </w:rPr>
        <w:t>研究员</w:t>
      </w:r>
      <w:r w:rsidR="00CA7D52">
        <w:rPr>
          <w:rFonts w:hint="eastAsia"/>
        </w:rPr>
        <w:t>。虽然</w:t>
      </w:r>
      <w:r w:rsidR="00CA7D52">
        <w:rPr>
          <w:rFonts w:hint="eastAsia"/>
        </w:rPr>
        <w:t>3-5</w:t>
      </w:r>
      <w:r w:rsidR="00CA7D52">
        <w:rPr>
          <w:rFonts w:hint="eastAsia"/>
        </w:rPr>
        <w:t>年来看量化研究员有充足的时间</w:t>
      </w:r>
      <w:r w:rsidR="00233C45">
        <w:rPr>
          <w:rFonts w:hint="eastAsia"/>
        </w:rPr>
        <w:t>构建属于自己的投资框架，</w:t>
      </w:r>
      <w:r w:rsidR="001450DB">
        <w:rPr>
          <w:rFonts w:hint="eastAsia"/>
        </w:rPr>
        <w:t>但</w:t>
      </w:r>
      <w:r w:rsidR="00233C45">
        <w:rPr>
          <w:rFonts w:hint="eastAsia"/>
        </w:rPr>
        <w:t>短期</w:t>
      </w:r>
      <w:r w:rsidR="001450DB">
        <w:rPr>
          <w:rFonts w:hint="eastAsia"/>
        </w:rPr>
        <w:t>内研究员</w:t>
      </w:r>
      <w:r w:rsidR="00233C45">
        <w:rPr>
          <w:rFonts w:hint="eastAsia"/>
        </w:rPr>
        <w:t>无法对上述良性循环形成助力。</w:t>
      </w:r>
      <w:r w:rsidR="008D3EF0">
        <w:rPr>
          <w:rFonts w:hint="eastAsia"/>
        </w:rPr>
        <w:t>行业内</w:t>
      </w:r>
      <w:r w:rsidR="003D5323">
        <w:rPr>
          <w:rFonts w:hint="eastAsia"/>
        </w:rPr>
        <w:t>证券公司研究所（简称卖方）研究员</w:t>
      </w:r>
      <w:r w:rsidR="009F45C9">
        <w:rPr>
          <w:rFonts w:hint="eastAsia"/>
        </w:rPr>
        <w:t>经常根据市场热点进行综述性质的</w:t>
      </w:r>
      <w:r w:rsidR="00404FD8">
        <w:rPr>
          <w:rFonts w:hint="eastAsia"/>
        </w:rPr>
        <w:t>介绍并证明某个方法的有效性。但卖方研究方式通常没能考虑策略从样本空间内的有效如何落实到真实组合中去。</w:t>
      </w:r>
      <w:r w:rsidR="00CD1269">
        <w:rPr>
          <w:rFonts w:hint="eastAsia"/>
        </w:rPr>
        <w:t>对于外部验证过的投资策略</w:t>
      </w:r>
      <w:r w:rsidR="00404FD8">
        <w:rPr>
          <w:rFonts w:hint="eastAsia"/>
        </w:rPr>
        <w:t>，机构内部的研究员依然需要</w:t>
      </w:r>
      <w:r w:rsidR="004F3BC3">
        <w:rPr>
          <w:rFonts w:hint="eastAsia"/>
        </w:rPr>
        <w:t>独立</w:t>
      </w:r>
      <w:r w:rsidR="00404FD8">
        <w:rPr>
          <w:rFonts w:hint="eastAsia"/>
        </w:rPr>
        <w:t>进行</w:t>
      </w:r>
      <w:r w:rsidR="004F3BC3">
        <w:rPr>
          <w:rFonts w:hint="eastAsia"/>
        </w:rPr>
        <w:t>策略理论论证、工程模型实现和仿真环境测试</w:t>
      </w:r>
      <w:r w:rsidR="00404FD8">
        <w:rPr>
          <w:rFonts w:hint="eastAsia"/>
        </w:rPr>
        <w:t>。</w:t>
      </w:r>
      <w:r w:rsidR="00F3206D">
        <w:rPr>
          <w:rFonts w:hint="eastAsia"/>
        </w:rPr>
        <w:t>另一方面，</w:t>
      </w:r>
      <w:r w:rsidR="00B84A15">
        <w:rPr>
          <w:rFonts w:hint="eastAsia"/>
        </w:rPr>
        <w:t>获取</w:t>
      </w:r>
      <w:r w:rsidR="00F3206D">
        <w:rPr>
          <w:rFonts w:hint="eastAsia"/>
        </w:rPr>
        <w:t>卖方研究员</w:t>
      </w:r>
      <w:r w:rsidR="00B84A15">
        <w:rPr>
          <w:rFonts w:hint="eastAsia"/>
        </w:rPr>
        <w:t>策略研究服务的过程中，本机构研究信息也有可能通过卖方研究员的交叉交流被其他机构掌握。这是由于市场领先的基金公司已经掌握了主要的成熟投资策略，并不需要卖方研究员的研究内容。相反，通过卖方研究员的交流了解竞争对手的研究状态更能提供有效信息。</w:t>
      </w:r>
    </w:p>
    <w:p w14:paraId="60EE09C4" w14:textId="6CC34D8C" w:rsidR="009C131C" w:rsidRDefault="001C2F0E" w:rsidP="00BA691C">
      <w:r>
        <w:tab/>
      </w:r>
      <w:r>
        <w:rPr>
          <w:rFonts w:hint="eastAsia"/>
        </w:rPr>
        <w:t>对于</w:t>
      </w:r>
      <w:r w:rsidR="00AE04EE">
        <w:rPr>
          <w:rFonts w:hint="eastAsia"/>
        </w:rPr>
        <w:t>量化投资部门</w:t>
      </w:r>
      <w:r w:rsidR="004F3BC3">
        <w:rPr>
          <w:rFonts w:hint="eastAsia"/>
        </w:rPr>
        <w:t>来说，</w:t>
      </w:r>
      <w:r w:rsidR="004A26E3">
        <w:rPr>
          <w:rFonts w:hint="eastAsia"/>
        </w:rPr>
        <w:t>最有利的</w:t>
      </w:r>
      <w:r w:rsidR="00AE04EE">
        <w:rPr>
          <w:rFonts w:hint="eastAsia"/>
        </w:rPr>
        <w:t>策略生产过程是让研究员</w:t>
      </w:r>
      <w:r w:rsidR="00BA691C">
        <w:rPr>
          <w:rFonts w:hint="eastAsia"/>
        </w:rPr>
        <w:t>优先对投入产出比最高的、最可行的、跨部门综合收益最高的策略进行研究。</w:t>
      </w:r>
      <w:r w:rsidR="009C131C">
        <w:rPr>
          <w:rFonts w:hint="eastAsia"/>
        </w:rPr>
        <w:t>但实践中出于不清晰的激励机制，这样的模式往往难以实施。</w:t>
      </w:r>
    </w:p>
    <w:p w14:paraId="5F5B6450" w14:textId="201DF80B" w:rsidR="00BA691C" w:rsidRDefault="00DD0A1E" w:rsidP="009C131C">
      <w:pPr>
        <w:ind w:firstLine="420"/>
      </w:pPr>
      <w:r>
        <w:rPr>
          <w:rFonts w:hint="eastAsia"/>
        </w:rPr>
        <w:t>基于金融市场有效性的假设，</w:t>
      </w:r>
      <w:r w:rsidR="003C2382">
        <w:rPr>
          <w:rFonts w:hint="eastAsia"/>
        </w:rPr>
        <w:t>具有超额收益的</w:t>
      </w:r>
      <w:r w:rsidR="00576CDE">
        <w:rPr>
          <w:rFonts w:hint="eastAsia"/>
        </w:rPr>
        <w:t>量化策略具有一旦公开则有效性快速衰减至</w:t>
      </w:r>
      <w:r w:rsidR="00576CDE">
        <w:rPr>
          <w:rFonts w:hint="eastAsia"/>
        </w:rPr>
        <w:t>0</w:t>
      </w:r>
      <w:r w:rsidR="00576CDE">
        <w:rPr>
          <w:rFonts w:hint="eastAsia"/>
        </w:rPr>
        <w:t>的</w:t>
      </w:r>
      <w:r w:rsidR="00266AC9">
        <w:rPr>
          <w:rFonts w:hint="eastAsia"/>
        </w:rPr>
        <w:t>特点。基金经理一方面不愿意披露</w:t>
      </w:r>
      <w:r w:rsidR="00735B89">
        <w:rPr>
          <w:rFonts w:hint="eastAsia"/>
        </w:rPr>
        <w:t>投资组合</w:t>
      </w:r>
      <w:r w:rsidR="00266AC9">
        <w:rPr>
          <w:rFonts w:hint="eastAsia"/>
        </w:rPr>
        <w:t>是否应用了某项策略，另一方面也</w:t>
      </w:r>
      <w:r w:rsidR="00735B89">
        <w:rPr>
          <w:rFonts w:hint="eastAsia"/>
        </w:rPr>
        <w:t>没有动力提及研究员策略对组合的贡献程度</w:t>
      </w:r>
      <w:r w:rsidR="00266AC9">
        <w:rPr>
          <w:rFonts w:hint="eastAsia"/>
        </w:rPr>
        <w:t>。</w:t>
      </w:r>
      <w:r w:rsidR="003B6483">
        <w:rPr>
          <w:rFonts w:hint="eastAsia"/>
        </w:rPr>
        <w:t>在过往为基金经理核查策略脚本的经历中，都曾发现运行多年</w:t>
      </w:r>
      <w:r w:rsidR="008851FB">
        <w:rPr>
          <w:rFonts w:hint="eastAsia"/>
        </w:rPr>
        <w:t>未调整</w:t>
      </w:r>
      <w:r w:rsidR="003B6483">
        <w:rPr>
          <w:rFonts w:hint="eastAsia"/>
        </w:rPr>
        <w:t>的策略存在某些</w:t>
      </w:r>
      <w:r w:rsidR="008851FB">
        <w:rPr>
          <w:rFonts w:hint="eastAsia"/>
        </w:rPr>
        <w:t>显而易见</w:t>
      </w:r>
      <w:r w:rsidR="003B6483">
        <w:rPr>
          <w:rFonts w:hint="eastAsia"/>
        </w:rPr>
        <w:t>的错误。从软件工程的角度看，若一个代码脚本仅由一人维护，很容易存在难以发现的错误。</w:t>
      </w:r>
      <w:r w:rsidR="004515B5">
        <w:rPr>
          <w:rFonts w:hint="eastAsia"/>
        </w:rPr>
        <w:t>因此，解决策略研究首先应厘清核心岗位的利益点，设置</w:t>
      </w:r>
      <w:r w:rsidR="007D4AFF">
        <w:rPr>
          <w:rFonts w:hint="eastAsia"/>
        </w:rPr>
        <w:t>如模拟组合跟踪等</w:t>
      </w:r>
      <w:r w:rsidR="004515B5">
        <w:rPr>
          <w:rFonts w:hint="eastAsia"/>
        </w:rPr>
        <w:t>定量的研究成果评价指标，保障研究员提交有效策略的意愿和动</w:t>
      </w:r>
      <w:r w:rsidR="004515B5">
        <w:rPr>
          <w:rFonts w:hint="eastAsia"/>
        </w:rPr>
        <w:lastRenderedPageBreak/>
        <w:t>力。</w:t>
      </w:r>
    </w:p>
    <w:p w14:paraId="3D359926" w14:textId="0259F035" w:rsidR="00BE0E52" w:rsidRDefault="007A442A" w:rsidP="000375DF">
      <w:r>
        <w:tab/>
      </w:r>
      <w:r w:rsidR="00865DCF">
        <w:rPr>
          <w:rFonts w:hint="eastAsia"/>
        </w:rPr>
        <w:t>量化策略研究平台</w:t>
      </w:r>
      <w:r w:rsidR="006F1AF6">
        <w:rPr>
          <w:rFonts w:hint="eastAsia"/>
        </w:rPr>
        <w:t>是投资策略生产的核心平台</w:t>
      </w:r>
      <w:r w:rsidR="0047459C">
        <w:rPr>
          <w:rFonts w:hint="eastAsia"/>
        </w:rPr>
        <w:t>，首先受制于可获得的各类数据。</w:t>
      </w:r>
      <w:r w:rsidR="00B25B60">
        <w:rPr>
          <w:rFonts w:hint="eastAsia"/>
        </w:rPr>
        <w:t>投资和交易相关</w:t>
      </w:r>
      <w:r w:rsidR="00165DC0">
        <w:rPr>
          <w:rFonts w:hint="eastAsia"/>
        </w:rPr>
        <w:t>数据已经被不到</w:t>
      </w:r>
      <w:r w:rsidR="00165DC0">
        <w:rPr>
          <w:rFonts w:hint="eastAsia"/>
        </w:rPr>
        <w:t>2</w:t>
      </w:r>
      <w:r w:rsidR="00165DC0">
        <w:rPr>
          <w:rFonts w:hint="eastAsia"/>
        </w:rPr>
        <w:t>家公司</w:t>
      </w:r>
      <w:r w:rsidR="00EC7A01">
        <w:rPr>
          <w:rFonts w:hint="eastAsia"/>
        </w:rPr>
        <w:t>（恒生、赢时胜公司）</w:t>
      </w:r>
      <w:r w:rsidR="00165DC0">
        <w:rPr>
          <w:rFonts w:hint="eastAsia"/>
        </w:rPr>
        <w:t>软件垄断，</w:t>
      </w:r>
      <w:r w:rsidR="00224403">
        <w:rPr>
          <w:rFonts w:hint="eastAsia"/>
        </w:rPr>
        <w:t>实际上形成了对单一系统的</w:t>
      </w:r>
      <w:r w:rsidR="006F67DC">
        <w:rPr>
          <w:rFonts w:hint="eastAsia"/>
        </w:rPr>
        <w:t>过度</w:t>
      </w:r>
      <w:r w:rsidR="00224403">
        <w:rPr>
          <w:rFonts w:hint="eastAsia"/>
        </w:rPr>
        <w:t>依赖。在进行投资交易数据的</w:t>
      </w:r>
      <w:r w:rsidR="009A624E">
        <w:rPr>
          <w:rFonts w:hint="eastAsia"/>
        </w:rPr>
        <w:t>深度分析</w:t>
      </w:r>
      <w:r w:rsidR="00224403">
        <w:rPr>
          <w:rFonts w:hint="eastAsia"/>
        </w:rPr>
        <w:t>时，</w:t>
      </w:r>
      <w:r w:rsidR="009A624E">
        <w:rPr>
          <w:rFonts w:hint="eastAsia"/>
        </w:rPr>
        <w:t>需要将数据从该系统中导出后使用。研究</w:t>
      </w:r>
      <w:r w:rsidR="009A0D55">
        <w:rPr>
          <w:rFonts w:hint="eastAsia"/>
        </w:rPr>
        <w:t>类</w:t>
      </w:r>
      <w:r w:rsidR="009A624E">
        <w:rPr>
          <w:rFonts w:hint="eastAsia"/>
        </w:rPr>
        <w:t>信息主要来源于</w:t>
      </w:r>
      <w:r w:rsidR="009A624E">
        <w:rPr>
          <w:rFonts w:hint="eastAsia"/>
        </w:rPr>
        <w:t>Wind</w:t>
      </w:r>
      <w:r w:rsidR="009A624E">
        <w:rPr>
          <w:rFonts w:hint="eastAsia"/>
        </w:rPr>
        <w:t>资讯</w:t>
      </w:r>
      <w:r w:rsidR="00314DD7">
        <w:rPr>
          <w:rFonts w:hint="eastAsia"/>
        </w:rPr>
        <w:t>和各式</w:t>
      </w:r>
      <w:r w:rsidR="009A624E">
        <w:rPr>
          <w:rFonts w:hint="eastAsia"/>
        </w:rPr>
        <w:t>卖方研究报告</w:t>
      </w:r>
      <w:r w:rsidR="00E2629B">
        <w:rPr>
          <w:rFonts w:hint="eastAsia"/>
        </w:rPr>
        <w:t>。</w:t>
      </w:r>
      <w:r w:rsidR="00C224D5">
        <w:rPr>
          <w:rFonts w:hint="eastAsia"/>
        </w:rPr>
        <w:t>Wind</w:t>
      </w:r>
      <w:r w:rsidR="00C224D5">
        <w:rPr>
          <w:rFonts w:hint="eastAsia"/>
        </w:rPr>
        <w:t>资讯通过不同终端和数据接口提供</w:t>
      </w:r>
      <w:r w:rsidR="00806188">
        <w:rPr>
          <w:rFonts w:hint="eastAsia"/>
        </w:rPr>
        <w:t>了</w:t>
      </w:r>
      <w:r w:rsidR="00C224D5">
        <w:rPr>
          <w:rFonts w:hint="eastAsia"/>
        </w:rPr>
        <w:t>尽可能完善的金融大数据</w:t>
      </w:r>
      <w:r w:rsidR="00806188">
        <w:rPr>
          <w:rFonts w:hint="eastAsia"/>
        </w:rPr>
        <w:t>。</w:t>
      </w:r>
      <w:r w:rsidR="00C224D5">
        <w:rPr>
          <w:rFonts w:hint="eastAsia"/>
        </w:rPr>
        <w:t>但</w:t>
      </w:r>
      <w:r w:rsidR="00806188">
        <w:rPr>
          <w:rFonts w:hint="eastAsia"/>
        </w:rPr>
        <w:t>由于</w:t>
      </w:r>
      <w:r w:rsidR="00C224D5">
        <w:rPr>
          <w:rFonts w:hint="eastAsia"/>
        </w:rPr>
        <w:t>几乎所有投资者都使用该平台</w:t>
      </w:r>
      <w:r w:rsidR="00806188">
        <w:rPr>
          <w:rFonts w:hint="eastAsia"/>
        </w:rPr>
        <w:t>的</w:t>
      </w:r>
      <w:r w:rsidR="00C224D5">
        <w:rPr>
          <w:rFonts w:hint="eastAsia"/>
        </w:rPr>
        <w:t>数据</w:t>
      </w:r>
      <w:r w:rsidR="00806188">
        <w:rPr>
          <w:rFonts w:hint="eastAsia"/>
        </w:rPr>
        <w:t>，</w:t>
      </w:r>
      <w:r w:rsidR="00C224D5">
        <w:rPr>
          <w:rFonts w:hint="eastAsia"/>
        </w:rPr>
        <w:t>使得平台上的信息难以获得超额收益。</w:t>
      </w:r>
      <w:r w:rsidR="00072571">
        <w:rPr>
          <w:rFonts w:hint="eastAsia"/>
        </w:rPr>
        <w:t>卖方的研究信息</w:t>
      </w:r>
      <w:r w:rsidR="00F002D7">
        <w:rPr>
          <w:rFonts w:hint="eastAsia"/>
        </w:rPr>
        <w:t>从提供服务的角度天然热衷于追求短期市场投资者关心的热点，涉及范围广泛但无法解决</w:t>
      </w:r>
      <w:r w:rsidR="0051261B">
        <w:rPr>
          <w:rFonts w:hint="eastAsia"/>
        </w:rPr>
        <w:t>不同基金公司内部研究员面临的个性化需求</w:t>
      </w:r>
      <w:r w:rsidR="00F002D7">
        <w:rPr>
          <w:rFonts w:hint="eastAsia"/>
        </w:rPr>
        <w:t>。</w:t>
      </w:r>
    </w:p>
    <w:p w14:paraId="48FDB424" w14:textId="62AC3E79" w:rsidR="000375DF" w:rsidRDefault="00907206" w:rsidP="00BE0E52">
      <w:pPr>
        <w:ind w:firstLine="420"/>
      </w:pPr>
      <w:r>
        <w:rPr>
          <w:rFonts w:hint="eastAsia"/>
        </w:rPr>
        <w:t>在金融数据维度和量爆炸式增加的时代，</w:t>
      </w:r>
      <w:r w:rsidR="00BE0E52">
        <w:rPr>
          <w:rFonts w:hint="eastAsia"/>
        </w:rPr>
        <w:t>决定的策略超额收益的信息渠道沉淀在行业研究员处无法高效率地分析和管理、具备大数据分析能力</w:t>
      </w:r>
      <w:r w:rsidR="00396A80">
        <w:rPr>
          <w:rFonts w:hint="eastAsia"/>
        </w:rPr>
        <w:t>的</w:t>
      </w:r>
      <w:r>
        <w:rPr>
          <w:rFonts w:hint="eastAsia"/>
        </w:rPr>
        <w:t>量化研究员</w:t>
      </w:r>
      <w:r w:rsidR="00396A80">
        <w:rPr>
          <w:rFonts w:hint="eastAsia"/>
        </w:rPr>
        <w:t>巧妇难为无米之炊、管理公司数据库架构和权限的</w:t>
      </w:r>
      <w:r>
        <w:rPr>
          <w:rFonts w:hint="eastAsia"/>
        </w:rPr>
        <w:t>信息部门数据库管理员</w:t>
      </w:r>
      <w:r w:rsidR="00396A80">
        <w:rPr>
          <w:rFonts w:hint="eastAsia"/>
        </w:rPr>
        <w:t>不了解投</w:t>
      </w:r>
      <w:proofErr w:type="gramStart"/>
      <w:r w:rsidR="00396A80">
        <w:rPr>
          <w:rFonts w:hint="eastAsia"/>
        </w:rPr>
        <w:t>研</w:t>
      </w:r>
      <w:proofErr w:type="gramEnd"/>
      <w:r w:rsidR="00396A80">
        <w:rPr>
          <w:rFonts w:hint="eastAsia"/>
        </w:rPr>
        <w:t>部门的需求同时又在数据安全的制度下被动地阻断了优化投研数据流程的可能性。</w:t>
      </w:r>
      <w:r>
        <w:rPr>
          <w:rFonts w:hint="eastAsia"/>
        </w:rPr>
        <w:t>需要构建协作机制</w:t>
      </w:r>
      <w:r w:rsidR="00A92279">
        <w:rPr>
          <w:rFonts w:hint="eastAsia"/>
        </w:rPr>
        <w:t>，</w:t>
      </w:r>
      <w:r w:rsidR="00396A80">
        <w:rPr>
          <w:rFonts w:hint="eastAsia"/>
        </w:rPr>
        <w:t>只有依靠跨岗位人员组成</w:t>
      </w:r>
      <w:r w:rsidR="00A92279">
        <w:rPr>
          <w:rFonts w:hint="eastAsia"/>
        </w:rPr>
        <w:t>团队的力量</w:t>
      </w:r>
      <w:r w:rsidR="00396A80">
        <w:rPr>
          <w:rFonts w:hint="eastAsia"/>
        </w:rPr>
        <w:t>，才能逐步构建满足市场竞争需要地智能投</w:t>
      </w:r>
      <w:proofErr w:type="gramStart"/>
      <w:r w:rsidR="00396A80">
        <w:rPr>
          <w:rFonts w:hint="eastAsia"/>
        </w:rPr>
        <w:t>研</w:t>
      </w:r>
      <w:proofErr w:type="gramEnd"/>
      <w:r w:rsidR="00396A80">
        <w:rPr>
          <w:rFonts w:hint="eastAsia"/>
        </w:rPr>
        <w:t>系统，并不断动态迭代以满足公司利益最大化地目标。</w:t>
      </w:r>
    </w:p>
    <w:p w14:paraId="16E8B432" w14:textId="69CC11E6" w:rsidR="00C224D5" w:rsidRDefault="007E3021" w:rsidP="000375DF">
      <w:r>
        <w:tab/>
      </w:r>
      <w:r w:rsidR="00C8700C">
        <w:rPr>
          <w:rFonts w:hint="eastAsia"/>
        </w:rPr>
        <w:t>投资策略研究过程的有效管理离不开科学合理的评估与反馈。基金经理</w:t>
      </w:r>
      <w:r w:rsidR="00F12E99">
        <w:rPr>
          <w:rFonts w:hint="eastAsia"/>
        </w:rPr>
        <w:t>的</w:t>
      </w:r>
      <w:r w:rsidR="003234EE">
        <w:rPr>
          <w:rFonts w:hint="eastAsia"/>
        </w:rPr>
        <w:t>绩效</w:t>
      </w:r>
      <w:r w:rsidR="00C8700C">
        <w:rPr>
          <w:rFonts w:hint="eastAsia"/>
        </w:rPr>
        <w:t>可以通过基金绩效和吸引的资金规模客观</w:t>
      </w:r>
      <w:r w:rsidR="00AF6E40">
        <w:rPr>
          <w:rFonts w:hint="eastAsia"/>
        </w:rPr>
        <w:t>评价</w:t>
      </w:r>
      <w:r w:rsidR="00C8700C">
        <w:rPr>
          <w:rFonts w:hint="eastAsia"/>
        </w:rPr>
        <w:t>，但研究员的</w:t>
      </w:r>
      <w:r w:rsidR="003234EE">
        <w:rPr>
          <w:rFonts w:hint="eastAsia"/>
        </w:rPr>
        <w:t>绩效主要依赖于投资经理的判断。研究员的</w:t>
      </w:r>
      <w:r w:rsidR="00AF6E40">
        <w:rPr>
          <w:rFonts w:hint="eastAsia"/>
        </w:rPr>
        <w:t>策略</w:t>
      </w:r>
      <w:r w:rsidR="004C31A0">
        <w:rPr>
          <w:rFonts w:hint="eastAsia"/>
        </w:rPr>
        <w:t>实施</w:t>
      </w:r>
      <w:r w:rsidR="003B729C">
        <w:rPr>
          <w:rFonts w:hint="eastAsia"/>
        </w:rPr>
        <w:t>之前</w:t>
      </w:r>
      <w:r w:rsidR="00AF6E40">
        <w:rPr>
          <w:rFonts w:hint="eastAsia"/>
        </w:rPr>
        <w:t>需要通过基金经理甚至</w:t>
      </w:r>
      <w:proofErr w:type="gramStart"/>
      <w:r w:rsidR="00AF6E40">
        <w:rPr>
          <w:rFonts w:hint="eastAsia"/>
        </w:rPr>
        <w:t>投决会</w:t>
      </w:r>
      <w:proofErr w:type="gramEnd"/>
      <w:r w:rsidR="00AF6E40">
        <w:rPr>
          <w:rFonts w:hint="eastAsia"/>
        </w:rPr>
        <w:t>的认可</w:t>
      </w:r>
      <w:r w:rsidR="004C31A0">
        <w:rPr>
          <w:rFonts w:hint="eastAsia"/>
        </w:rPr>
        <w:t>。由于大部分</w:t>
      </w:r>
      <w:r w:rsidR="004C31A0" w:rsidRPr="004C31A0">
        <w:rPr>
          <w:rFonts w:hint="eastAsia"/>
        </w:rPr>
        <w:t>领导和传统投</w:t>
      </w:r>
      <w:proofErr w:type="gramStart"/>
      <w:r w:rsidR="004C31A0" w:rsidRPr="004C31A0">
        <w:rPr>
          <w:rFonts w:hint="eastAsia"/>
        </w:rPr>
        <w:t>研</w:t>
      </w:r>
      <w:proofErr w:type="gramEnd"/>
      <w:r w:rsidR="004C31A0">
        <w:rPr>
          <w:rFonts w:hint="eastAsia"/>
        </w:rPr>
        <w:t>背景的基金经理并</w:t>
      </w:r>
      <w:r w:rsidR="004C31A0" w:rsidRPr="004C31A0">
        <w:rPr>
          <w:rFonts w:hint="eastAsia"/>
        </w:rPr>
        <w:t>不了解量化</w:t>
      </w:r>
      <w:r w:rsidR="004C31A0">
        <w:rPr>
          <w:rFonts w:hint="eastAsia"/>
        </w:rPr>
        <w:t>策略的</w:t>
      </w:r>
      <w:r w:rsidR="004C31A0" w:rsidRPr="004C31A0">
        <w:rPr>
          <w:rFonts w:hint="eastAsia"/>
        </w:rPr>
        <w:t>语言</w:t>
      </w:r>
      <w:r w:rsidR="004C31A0">
        <w:rPr>
          <w:rFonts w:hint="eastAsia"/>
        </w:rPr>
        <w:t>，因此将量化策略转换成容易理解的展示形式</w:t>
      </w:r>
      <w:r w:rsidR="003B729C">
        <w:rPr>
          <w:rFonts w:hint="eastAsia"/>
        </w:rPr>
        <w:t>几乎是必选的。这一过程很可能丧失了策略的重要信息，但</w:t>
      </w:r>
      <w:r w:rsidR="004C31A0">
        <w:rPr>
          <w:rFonts w:hint="eastAsia"/>
        </w:rPr>
        <w:t>有助于得到量化团队</w:t>
      </w:r>
      <w:proofErr w:type="gramStart"/>
      <w:r w:rsidR="004C31A0">
        <w:rPr>
          <w:rFonts w:hint="eastAsia"/>
        </w:rPr>
        <w:t>以外</w:t>
      </w:r>
      <w:r w:rsidR="008318EA">
        <w:rPr>
          <w:rFonts w:hint="eastAsia"/>
        </w:rPr>
        <w:t>管理</w:t>
      </w:r>
      <w:proofErr w:type="gramEnd"/>
      <w:r w:rsidR="008318EA">
        <w:rPr>
          <w:rFonts w:hint="eastAsia"/>
        </w:rPr>
        <w:t>者</w:t>
      </w:r>
      <w:r w:rsidR="004C31A0">
        <w:rPr>
          <w:rFonts w:hint="eastAsia"/>
        </w:rPr>
        <w:t>更多</w:t>
      </w:r>
      <w:r w:rsidR="00D30CAB">
        <w:rPr>
          <w:rFonts w:hint="eastAsia"/>
        </w:rPr>
        <w:t>的</w:t>
      </w:r>
      <w:r w:rsidR="004C31A0">
        <w:rPr>
          <w:rFonts w:hint="eastAsia"/>
        </w:rPr>
        <w:t>有效信息。</w:t>
      </w:r>
    </w:p>
    <w:p w14:paraId="09686314" w14:textId="06152E26" w:rsidR="00C224D5" w:rsidRPr="00BA691C" w:rsidRDefault="00381272" w:rsidP="000375DF">
      <w:r>
        <w:tab/>
      </w:r>
      <w:r>
        <w:rPr>
          <w:rFonts w:hint="eastAsia"/>
        </w:rPr>
        <w:t>最后，</w:t>
      </w:r>
      <w:r w:rsidR="008E6A8E">
        <w:rPr>
          <w:rFonts w:hint="eastAsia"/>
        </w:rPr>
        <w:t>存量策略的</w:t>
      </w:r>
      <w:r w:rsidR="003A188D">
        <w:rPr>
          <w:rFonts w:hint="eastAsia"/>
        </w:rPr>
        <w:t>闲置</w:t>
      </w:r>
      <w:r w:rsidR="00B37647">
        <w:rPr>
          <w:rFonts w:hint="eastAsia"/>
        </w:rPr>
        <w:t>也</w:t>
      </w:r>
      <w:r w:rsidR="003A188D">
        <w:rPr>
          <w:rFonts w:hint="eastAsia"/>
        </w:rPr>
        <w:t>是长期</w:t>
      </w:r>
      <w:r w:rsidR="00B37647">
        <w:rPr>
          <w:rFonts w:hint="eastAsia"/>
        </w:rPr>
        <w:t>存在</w:t>
      </w:r>
      <w:r w:rsidR="003A188D">
        <w:rPr>
          <w:rFonts w:hint="eastAsia"/>
        </w:rPr>
        <w:t>问题</w:t>
      </w:r>
      <w:r w:rsidR="00B37647">
        <w:rPr>
          <w:rFonts w:hint="eastAsia"/>
        </w:rPr>
        <w:t>，这和基金公司缺乏共享的策略研究平台</w:t>
      </w:r>
      <w:r w:rsidR="003A188D">
        <w:rPr>
          <w:rFonts w:hint="eastAsia"/>
        </w:rPr>
        <w:t>有关。</w:t>
      </w:r>
      <w:r w:rsidR="00B37647">
        <w:rPr>
          <w:rFonts w:hint="eastAsia"/>
        </w:rPr>
        <w:t>不同研究员</w:t>
      </w:r>
      <w:r w:rsidR="00FF36D7">
        <w:rPr>
          <w:rFonts w:hint="eastAsia"/>
        </w:rPr>
        <w:t>经常</w:t>
      </w:r>
      <w:r w:rsidR="00B37647">
        <w:rPr>
          <w:rFonts w:hint="eastAsia"/>
        </w:rPr>
        <w:t>各自重复地制造同质化严重地策略，由于个人精力有限许多策略</w:t>
      </w:r>
      <w:r w:rsidR="00FB0651">
        <w:rPr>
          <w:rFonts w:hint="eastAsia"/>
        </w:rPr>
        <w:t>难免</w:t>
      </w:r>
      <w:r w:rsidR="00B37647">
        <w:rPr>
          <w:rFonts w:hint="eastAsia"/>
        </w:rPr>
        <w:t>被闲置。借鉴生产运营管理中标准品概念，是否可以将通用地数据处理、策略指标等程序脚本构建成标准化模块并不断更新改进。只有这样，研究员才可以避免反复造轮子，直接在现有最有地策略基础上开发更前沿地策略。从部门和公司角度，标准化模块也可以改变过于依赖初始开发者一人的风险，大量节省公司宝贵的人力成本。</w:t>
      </w:r>
    </w:p>
    <w:p w14:paraId="2294300D" w14:textId="30106832" w:rsidR="00A90C86" w:rsidRDefault="00B80D5B" w:rsidP="00844CF1">
      <w:pPr>
        <w:pStyle w:val="2"/>
      </w:pPr>
      <w:r>
        <w:rPr>
          <w:rFonts w:hint="eastAsia"/>
        </w:rPr>
        <w:t>讨论和可行域</w:t>
      </w:r>
      <w:r w:rsidR="00A90C86">
        <w:rPr>
          <w:rFonts w:hint="eastAsia"/>
        </w:rPr>
        <w:t>分析</w:t>
      </w:r>
    </w:p>
    <w:p w14:paraId="71F29305" w14:textId="67DDF959" w:rsidR="004C31A0" w:rsidRDefault="00B80D5B" w:rsidP="00F23C63">
      <w:pPr>
        <w:ind w:firstLine="420"/>
      </w:pPr>
      <w:r>
        <w:rPr>
          <w:rFonts w:hint="eastAsia"/>
        </w:rPr>
        <w:t>根据上述战略、战术角度的问题，本节计划参考生产运营管理的相关理念</w:t>
      </w:r>
      <w:r w:rsidR="00F23C63">
        <w:rPr>
          <w:rFonts w:hint="eastAsia"/>
        </w:rPr>
        <w:t>对可行的解决方案进行初步分析。首先从公司战略的角度，可以尝试分析“</w:t>
      </w:r>
      <w:r w:rsidR="004C31A0">
        <w:rPr>
          <w:rFonts w:hint="eastAsia"/>
        </w:rPr>
        <w:t>牛鞭效应</w:t>
      </w:r>
      <w:r w:rsidR="00F23C63">
        <w:rPr>
          <w:rFonts w:hint="eastAsia"/>
        </w:rPr>
        <w:t>”在</w:t>
      </w:r>
      <w:r w:rsidR="004C31A0">
        <w:rPr>
          <w:rFonts w:hint="eastAsia"/>
        </w:rPr>
        <w:t>多部门决策</w:t>
      </w:r>
      <w:r w:rsidR="00F23C63">
        <w:rPr>
          <w:rFonts w:hint="eastAsia"/>
        </w:rPr>
        <w:t>时</w:t>
      </w:r>
      <w:r w:rsidR="004C31A0">
        <w:rPr>
          <w:rFonts w:hint="eastAsia"/>
        </w:rPr>
        <w:t>对</w:t>
      </w:r>
      <w:r w:rsidR="00F23C63">
        <w:rPr>
          <w:rFonts w:hint="eastAsia"/>
        </w:rPr>
        <w:t>决策</w:t>
      </w:r>
      <w:r w:rsidR="004C31A0">
        <w:rPr>
          <w:rFonts w:hint="eastAsia"/>
        </w:rPr>
        <w:t>效率地影响</w:t>
      </w:r>
      <w:r w:rsidR="00F23C63">
        <w:rPr>
          <w:rFonts w:hint="eastAsia"/>
        </w:rPr>
        <w:t>。</w:t>
      </w:r>
      <w:r w:rsidR="008B739E">
        <w:rPr>
          <w:rFonts w:hint="eastAsia"/>
        </w:rPr>
        <w:t>工作规划的角度，可以参考各国“国家质量奖”的模式，对</w:t>
      </w:r>
      <w:r w:rsidR="008B739E" w:rsidRPr="008B739E">
        <w:rPr>
          <w:rFonts w:hint="eastAsia"/>
        </w:rPr>
        <w:t>策略</w:t>
      </w:r>
      <w:r w:rsidR="008B739E">
        <w:rPr>
          <w:rFonts w:hint="eastAsia"/>
        </w:rPr>
        <w:t>生产过程中四个软硬件环境（数据工具、策略算法、策略平台和交易（策略执行）接口设计）</w:t>
      </w:r>
      <w:r w:rsidR="00CC29F7">
        <w:rPr>
          <w:rFonts w:hint="eastAsia"/>
        </w:rPr>
        <w:t>分别建立</w:t>
      </w:r>
      <w:r w:rsidR="008B739E">
        <w:rPr>
          <w:rFonts w:hint="eastAsia"/>
        </w:rPr>
        <w:t>分析清单，以跟踪每个环节的现状、目标和瓶颈。</w:t>
      </w:r>
    </w:p>
    <w:p w14:paraId="1284437D" w14:textId="6CEFAFC4" w:rsidR="00F23C63" w:rsidRDefault="00F23C63" w:rsidP="00F23C63">
      <w:r>
        <w:tab/>
      </w:r>
      <w:r>
        <w:rPr>
          <w:rFonts w:hint="eastAsia"/>
        </w:rPr>
        <w:t>策略研究体系应可以基于已有</w:t>
      </w:r>
      <w:r w:rsidR="005714BA">
        <w:rPr>
          <w:rFonts w:hint="eastAsia"/>
        </w:rPr>
        <w:t>的</w:t>
      </w:r>
      <w:r>
        <w:rPr>
          <w:rFonts w:hint="eastAsia"/>
        </w:rPr>
        <w:t>策略成果构建出一套标准化地策略，并将其内部超额收益定为</w:t>
      </w:r>
      <w:r>
        <w:rPr>
          <w:rFonts w:hint="eastAsia"/>
        </w:rPr>
        <w:t>0</w:t>
      </w:r>
      <w:r>
        <w:rPr>
          <w:rFonts w:hint="eastAsia"/>
        </w:rPr>
        <w:t>。在此基础上，通过提高策略运行效率、对非标准化信息地处理、改进博弈决策逻辑等方法获取新的具备超额收益地策略。</w:t>
      </w:r>
      <w:r w:rsidR="008B739E">
        <w:rPr>
          <w:rFonts w:hint="eastAsia"/>
        </w:rPr>
        <w:t>当然，对于存在瓶颈的细分策略研究领域，首先应当以学习和达到行业平均水平为目标。</w:t>
      </w:r>
    </w:p>
    <w:p w14:paraId="2CD28CA5" w14:textId="7AB46652" w:rsidR="001254EC" w:rsidRDefault="00F23C63" w:rsidP="008B739E">
      <w:pPr>
        <w:ind w:firstLine="420"/>
      </w:pPr>
      <w:r>
        <w:rPr>
          <w:rFonts w:hint="eastAsia"/>
        </w:rPr>
        <w:t>在策略研究的绩效评估和系统反馈视角，可以采用统一的纵向和横向比较方法，从研究员个人历史策略绩效、内部或外部不同研究员策略对比等角度进行客观地评估</w:t>
      </w:r>
      <w:r w:rsidR="008B739E">
        <w:rPr>
          <w:rFonts w:hint="eastAsia"/>
        </w:rPr>
        <w:t>主动投资策略地深度（策略地效率）、广度（有效信息含量）、稳定性（收益率波动水平）</w:t>
      </w:r>
      <w:r>
        <w:rPr>
          <w:rFonts w:hint="eastAsia"/>
        </w:rPr>
        <w:t>。</w:t>
      </w:r>
    </w:p>
    <w:p w14:paraId="38361BE4" w14:textId="77777777" w:rsidR="003C28F2" w:rsidRPr="008B739E" w:rsidRDefault="003C28F2" w:rsidP="003C28F2">
      <w:pPr>
        <w:ind w:firstLine="420"/>
      </w:pPr>
      <w:r>
        <w:rPr>
          <w:rFonts w:hint="eastAsia"/>
        </w:rPr>
        <w:t>证券市场价格瞬息万变，投资决策出错和策略失效随时可能发生，借鉴生产管理中“防呆装置”的概念，有助于缓解因投资研究人员、信息系统失灵导致的潜在风险。</w:t>
      </w:r>
    </w:p>
    <w:p w14:paraId="272A7336" w14:textId="68A92500" w:rsidR="00853389" w:rsidRDefault="008B739E" w:rsidP="00853389">
      <w:r>
        <w:tab/>
      </w:r>
      <w:r w:rsidR="006B4E39">
        <w:t xml:space="preserve"> </w:t>
      </w:r>
      <w:r w:rsidR="002D056E">
        <w:rPr>
          <w:rFonts w:hint="eastAsia"/>
        </w:rPr>
        <w:t>策略研究平台的角度，研究员通过及时将成熟的研究策略开源成标准化模块，不但有</w:t>
      </w:r>
      <w:r w:rsidR="002D056E">
        <w:rPr>
          <w:rFonts w:hint="eastAsia"/>
        </w:rPr>
        <w:lastRenderedPageBreak/>
        <w:t>助于证明策略研究成果，也有助于策略质量</w:t>
      </w:r>
      <w:r w:rsidR="00877F05">
        <w:rPr>
          <w:rFonts w:hint="eastAsia"/>
        </w:rPr>
        <w:t>的</w:t>
      </w:r>
      <w:r w:rsidR="002D056E">
        <w:rPr>
          <w:rFonts w:hint="eastAsia"/>
        </w:rPr>
        <w:t>控制、</w:t>
      </w:r>
      <w:r w:rsidR="00877F05">
        <w:rPr>
          <w:rFonts w:hint="eastAsia"/>
        </w:rPr>
        <w:t>方便更多</w:t>
      </w:r>
      <w:r w:rsidR="002D056E">
        <w:rPr>
          <w:rFonts w:hint="eastAsia"/>
        </w:rPr>
        <w:t>基金经理</w:t>
      </w:r>
      <w:r w:rsidR="00877F05">
        <w:rPr>
          <w:rFonts w:hint="eastAsia"/>
        </w:rPr>
        <w:t>予以采用、</w:t>
      </w:r>
      <w:r w:rsidR="002D056E">
        <w:rPr>
          <w:rFonts w:hint="eastAsia"/>
        </w:rPr>
        <w:t>提高团队整体的研究效率。</w:t>
      </w:r>
    </w:p>
    <w:p w14:paraId="14CB0CF4" w14:textId="7A0C58A1" w:rsidR="00A90C86" w:rsidRDefault="00853389" w:rsidP="00853389">
      <w:pPr>
        <w:ind w:firstLine="420"/>
      </w:pPr>
      <w:r>
        <w:rPr>
          <w:rFonts w:hint="eastAsia"/>
        </w:rPr>
        <w:t>当然，量化策略开发是高度智力密集型的工作，类似于科研人员的</w:t>
      </w:r>
      <w:r w:rsidR="00877F05">
        <w:rPr>
          <w:rFonts w:hint="eastAsia"/>
        </w:rPr>
        <w:t>研究和开发</w:t>
      </w:r>
      <w:r>
        <w:rPr>
          <w:rFonts w:hint="eastAsia"/>
        </w:rPr>
        <w:t>工作。</w:t>
      </w:r>
      <w:r w:rsidR="0093031F">
        <w:rPr>
          <w:rFonts w:hint="eastAsia"/>
        </w:rPr>
        <w:t>策略研究</w:t>
      </w:r>
      <w:r w:rsidR="003441B8">
        <w:rPr>
          <w:rFonts w:hint="eastAsia"/>
        </w:rPr>
        <w:t>的</w:t>
      </w:r>
      <w:r w:rsidR="0093031F">
        <w:rPr>
          <w:rFonts w:hint="eastAsia"/>
        </w:rPr>
        <w:t>价值</w:t>
      </w:r>
      <w:r>
        <w:rPr>
          <w:rFonts w:hint="eastAsia"/>
        </w:rPr>
        <w:t>在于</w:t>
      </w:r>
      <w:r w:rsidR="003441B8">
        <w:rPr>
          <w:rFonts w:hint="eastAsia"/>
        </w:rPr>
        <w:t>依靠研究员，</w:t>
      </w:r>
      <w:r>
        <w:rPr>
          <w:rFonts w:hint="eastAsia"/>
        </w:rPr>
        <w:t>开发出具有独创性的</w:t>
      </w:r>
      <w:r w:rsidR="0093031F">
        <w:rPr>
          <w:rFonts w:hint="eastAsia"/>
        </w:rPr>
        <w:t>策略并及时实施以赚取超额收益。</w:t>
      </w:r>
      <w:r w:rsidR="009E4D1F">
        <w:rPr>
          <w:rFonts w:hint="eastAsia"/>
        </w:rPr>
        <w:t>以上分析过程的重点也是为了保障该目标，从</w:t>
      </w:r>
      <w:r w:rsidR="003441B8">
        <w:rPr>
          <w:rFonts w:hint="eastAsia"/>
        </w:rPr>
        <w:t>策略</w:t>
      </w:r>
      <w:r w:rsidR="009E4D1F">
        <w:rPr>
          <w:rFonts w:hint="eastAsia"/>
        </w:rPr>
        <w:t>服务系统的角度可以主要从以下三点来评估研究员的工作过程：为基金经理提供支持的质量、研究员自身的满意度和忠诚度、基金持有人的满意度和忠诚度。</w:t>
      </w:r>
    </w:p>
    <w:p w14:paraId="3B515FED" w14:textId="3BD9CF8E" w:rsidR="00A90C86" w:rsidRDefault="00A90C86"/>
    <w:p w14:paraId="2DFC46DD" w14:textId="423762AD" w:rsidR="00A90C86" w:rsidRDefault="00A90C86"/>
    <w:p w14:paraId="61D1713E" w14:textId="3AF25507" w:rsidR="00A90C86" w:rsidRDefault="00A90C86"/>
    <w:sectPr w:rsidR="00A90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BDED7" w14:textId="77777777" w:rsidR="00BD3BFF" w:rsidRDefault="00BD3BFF" w:rsidP="00A90C86">
      <w:r>
        <w:separator/>
      </w:r>
    </w:p>
  </w:endnote>
  <w:endnote w:type="continuationSeparator" w:id="0">
    <w:p w14:paraId="026DE175" w14:textId="77777777" w:rsidR="00BD3BFF" w:rsidRDefault="00BD3BFF" w:rsidP="00A9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8FED8" w14:textId="77777777" w:rsidR="00BD3BFF" w:rsidRDefault="00BD3BFF" w:rsidP="00A90C86">
      <w:r>
        <w:separator/>
      </w:r>
    </w:p>
  </w:footnote>
  <w:footnote w:type="continuationSeparator" w:id="0">
    <w:p w14:paraId="6061BF5F" w14:textId="77777777" w:rsidR="00BD3BFF" w:rsidRDefault="00BD3BFF" w:rsidP="00A90C86">
      <w:r>
        <w:continuationSeparator/>
      </w:r>
    </w:p>
  </w:footnote>
  <w:footnote w:id="1">
    <w:p w14:paraId="475EE4A2" w14:textId="67A55F48" w:rsidR="00F66927" w:rsidRDefault="00F66927">
      <w:pPr>
        <w:pStyle w:val="a8"/>
      </w:pPr>
      <w:r>
        <w:rPr>
          <w:rStyle w:val="aa"/>
        </w:rPr>
        <w:footnoteRef/>
      </w:r>
      <w:r>
        <w:t xml:space="preserve"> </w:t>
      </w:r>
      <w:r>
        <w:rPr>
          <w:rFonts w:hint="eastAsia"/>
        </w:rPr>
        <w:t>非货币理财基金通常被认为是更好地描述基金公司有效管理规模地大类。</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55719"/>
    <w:multiLevelType w:val="hybridMultilevel"/>
    <w:tmpl w:val="F74CE59C"/>
    <w:lvl w:ilvl="0" w:tplc="AAC49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AF6314"/>
    <w:multiLevelType w:val="hybridMultilevel"/>
    <w:tmpl w:val="40068B76"/>
    <w:lvl w:ilvl="0" w:tplc="6E38B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D6"/>
    <w:rsid w:val="000108FF"/>
    <w:rsid w:val="000139A3"/>
    <w:rsid w:val="00036EAC"/>
    <w:rsid w:val="000375DF"/>
    <w:rsid w:val="00044E45"/>
    <w:rsid w:val="0004595E"/>
    <w:rsid w:val="00050E9A"/>
    <w:rsid w:val="0005575C"/>
    <w:rsid w:val="0006274A"/>
    <w:rsid w:val="00072571"/>
    <w:rsid w:val="0008019D"/>
    <w:rsid w:val="000816EC"/>
    <w:rsid w:val="0008430E"/>
    <w:rsid w:val="00091BF7"/>
    <w:rsid w:val="0009591B"/>
    <w:rsid w:val="00097597"/>
    <w:rsid w:val="000A3EDF"/>
    <w:rsid w:val="000C34EF"/>
    <w:rsid w:val="000D00BB"/>
    <w:rsid w:val="000D5717"/>
    <w:rsid w:val="000D5B7E"/>
    <w:rsid w:val="000E7F9C"/>
    <w:rsid w:val="000F1DD6"/>
    <w:rsid w:val="00110031"/>
    <w:rsid w:val="001134EB"/>
    <w:rsid w:val="00113B14"/>
    <w:rsid w:val="001254EC"/>
    <w:rsid w:val="001269C3"/>
    <w:rsid w:val="00126D95"/>
    <w:rsid w:val="00130B35"/>
    <w:rsid w:val="00141CE7"/>
    <w:rsid w:val="001450DB"/>
    <w:rsid w:val="00145C6F"/>
    <w:rsid w:val="001516A9"/>
    <w:rsid w:val="00154713"/>
    <w:rsid w:val="00161FCC"/>
    <w:rsid w:val="00162E0B"/>
    <w:rsid w:val="00162E2F"/>
    <w:rsid w:val="00163CFD"/>
    <w:rsid w:val="00163DA5"/>
    <w:rsid w:val="00165DC0"/>
    <w:rsid w:val="001872D4"/>
    <w:rsid w:val="00192C64"/>
    <w:rsid w:val="00194894"/>
    <w:rsid w:val="001A013F"/>
    <w:rsid w:val="001A0D76"/>
    <w:rsid w:val="001B3E6C"/>
    <w:rsid w:val="001B5CF4"/>
    <w:rsid w:val="001C2F0E"/>
    <w:rsid w:val="001C4DBC"/>
    <w:rsid w:val="001E681B"/>
    <w:rsid w:val="00216D1D"/>
    <w:rsid w:val="0022339D"/>
    <w:rsid w:val="00224403"/>
    <w:rsid w:val="002254F9"/>
    <w:rsid w:val="00232138"/>
    <w:rsid w:val="00233C45"/>
    <w:rsid w:val="00243C0D"/>
    <w:rsid w:val="00250ADA"/>
    <w:rsid w:val="00253458"/>
    <w:rsid w:val="00256965"/>
    <w:rsid w:val="0026397C"/>
    <w:rsid w:val="00266AC9"/>
    <w:rsid w:val="00271B86"/>
    <w:rsid w:val="00272097"/>
    <w:rsid w:val="00275024"/>
    <w:rsid w:val="002879AA"/>
    <w:rsid w:val="00290CC5"/>
    <w:rsid w:val="002B4A73"/>
    <w:rsid w:val="002D056E"/>
    <w:rsid w:val="002D35B0"/>
    <w:rsid w:val="002D53F3"/>
    <w:rsid w:val="002E2A40"/>
    <w:rsid w:val="002E7816"/>
    <w:rsid w:val="002F620E"/>
    <w:rsid w:val="0030111B"/>
    <w:rsid w:val="003072D9"/>
    <w:rsid w:val="0031035F"/>
    <w:rsid w:val="003123F4"/>
    <w:rsid w:val="00314DD7"/>
    <w:rsid w:val="0032249C"/>
    <w:rsid w:val="003234EE"/>
    <w:rsid w:val="003254F0"/>
    <w:rsid w:val="0033641C"/>
    <w:rsid w:val="003441B8"/>
    <w:rsid w:val="00351356"/>
    <w:rsid w:val="0035190C"/>
    <w:rsid w:val="003730EE"/>
    <w:rsid w:val="00376BE6"/>
    <w:rsid w:val="00381272"/>
    <w:rsid w:val="00382311"/>
    <w:rsid w:val="00396A80"/>
    <w:rsid w:val="003A0E20"/>
    <w:rsid w:val="003A1185"/>
    <w:rsid w:val="003A188D"/>
    <w:rsid w:val="003A679F"/>
    <w:rsid w:val="003B6483"/>
    <w:rsid w:val="003B729C"/>
    <w:rsid w:val="003C0FA4"/>
    <w:rsid w:val="003C2382"/>
    <w:rsid w:val="003C28F2"/>
    <w:rsid w:val="003C29CF"/>
    <w:rsid w:val="003D5323"/>
    <w:rsid w:val="003F6BEA"/>
    <w:rsid w:val="00402AB2"/>
    <w:rsid w:val="00404FD8"/>
    <w:rsid w:val="0042246F"/>
    <w:rsid w:val="004273E4"/>
    <w:rsid w:val="00430126"/>
    <w:rsid w:val="00445D91"/>
    <w:rsid w:val="004515B5"/>
    <w:rsid w:val="0047459C"/>
    <w:rsid w:val="00481930"/>
    <w:rsid w:val="00484DA8"/>
    <w:rsid w:val="00486792"/>
    <w:rsid w:val="004868D0"/>
    <w:rsid w:val="00492381"/>
    <w:rsid w:val="004A26E3"/>
    <w:rsid w:val="004A2759"/>
    <w:rsid w:val="004A4C88"/>
    <w:rsid w:val="004A754B"/>
    <w:rsid w:val="004B22F1"/>
    <w:rsid w:val="004C31A0"/>
    <w:rsid w:val="004C7FDB"/>
    <w:rsid w:val="004F3BC3"/>
    <w:rsid w:val="004F6786"/>
    <w:rsid w:val="0051261B"/>
    <w:rsid w:val="00516E45"/>
    <w:rsid w:val="00517028"/>
    <w:rsid w:val="00517C1B"/>
    <w:rsid w:val="00532574"/>
    <w:rsid w:val="0054533C"/>
    <w:rsid w:val="00556FB8"/>
    <w:rsid w:val="005714BA"/>
    <w:rsid w:val="0057558F"/>
    <w:rsid w:val="00576CDE"/>
    <w:rsid w:val="0058392A"/>
    <w:rsid w:val="00591792"/>
    <w:rsid w:val="00597EA7"/>
    <w:rsid w:val="005A048A"/>
    <w:rsid w:val="005A1B98"/>
    <w:rsid w:val="005A4AAD"/>
    <w:rsid w:val="005B061E"/>
    <w:rsid w:val="005B49BC"/>
    <w:rsid w:val="005C1F63"/>
    <w:rsid w:val="005D68A2"/>
    <w:rsid w:val="005E6651"/>
    <w:rsid w:val="005F7243"/>
    <w:rsid w:val="006215F1"/>
    <w:rsid w:val="006332BB"/>
    <w:rsid w:val="006353E3"/>
    <w:rsid w:val="006405C9"/>
    <w:rsid w:val="00653D65"/>
    <w:rsid w:val="00655534"/>
    <w:rsid w:val="00670462"/>
    <w:rsid w:val="00673D4E"/>
    <w:rsid w:val="006772B6"/>
    <w:rsid w:val="006834B3"/>
    <w:rsid w:val="006A5484"/>
    <w:rsid w:val="006A5703"/>
    <w:rsid w:val="006A5F0B"/>
    <w:rsid w:val="006B4E39"/>
    <w:rsid w:val="006C2A34"/>
    <w:rsid w:val="006D07BD"/>
    <w:rsid w:val="006D144E"/>
    <w:rsid w:val="006F1316"/>
    <w:rsid w:val="006F1AF6"/>
    <w:rsid w:val="006F67DC"/>
    <w:rsid w:val="007041AD"/>
    <w:rsid w:val="007041CB"/>
    <w:rsid w:val="007143E9"/>
    <w:rsid w:val="007177BF"/>
    <w:rsid w:val="0072219A"/>
    <w:rsid w:val="007269AF"/>
    <w:rsid w:val="00735B89"/>
    <w:rsid w:val="007749CA"/>
    <w:rsid w:val="00785359"/>
    <w:rsid w:val="00786D24"/>
    <w:rsid w:val="007A442A"/>
    <w:rsid w:val="007A55B6"/>
    <w:rsid w:val="007A653B"/>
    <w:rsid w:val="007B5F86"/>
    <w:rsid w:val="007B7161"/>
    <w:rsid w:val="007D4AFF"/>
    <w:rsid w:val="007E3021"/>
    <w:rsid w:val="007E5A4B"/>
    <w:rsid w:val="007F01EE"/>
    <w:rsid w:val="00806188"/>
    <w:rsid w:val="00807DFB"/>
    <w:rsid w:val="00824DB1"/>
    <w:rsid w:val="008318EA"/>
    <w:rsid w:val="00833D17"/>
    <w:rsid w:val="00835CF3"/>
    <w:rsid w:val="0084062F"/>
    <w:rsid w:val="00841B02"/>
    <w:rsid w:val="00841BD3"/>
    <w:rsid w:val="00844CF1"/>
    <w:rsid w:val="008528FC"/>
    <w:rsid w:val="00853389"/>
    <w:rsid w:val="00865DCF"/>
    <w:rsid w:val="00873EC9"/>
    <w:rsid w:val="00877F05"/>
    <w:rsid w:val="00880440"/>
    <w:rsid w:val="00880449"/>
    <w:rsid w:val="008851FB"/>
    <w:rsid w:val="00885B48"/>
    <w:rsid w:val="00887C57"/>
    <w:rsid w:val="00893427"/>
    <w:rsid w:val="00897EA8"/>
    <w:rsid w:val="008A2F5A"/>
    <w:rsid w:val="008A50BE"/>
    <w:rsid w:val="008B2A1C"/>
    <w:rsid w:val="008B739E"/>
    <w:rsid w:val="008C05BF"/>
    <w:rsid w:val="008C1E3F"/>
    <w:rsid w:val="008D3EF0"/>
    <w:rsid w:val="008D61C9"/>
    <w:rsid w:val="008E6A8E"/>
    <w:rsid w:val="008E78F4"/>
    <w:rsid w:val="008F41DF"/>
    <w:rsid w:val="0090647D"/>
    <w:rsid w:val="00907206"/>
    <w:rsid w:val="0092162D"/>
    <w:rsid w:val="00922B97"/>
    <w:rsid w:val="0093031F"/>
    <w:rsid w:val="00933E23"/>
    <w:rsid w:val="00934C9B"/>
    <w:rsid w:val="009426B7"/>
    <w:rsid w:val="00944978"/>
    <w:rsid w:val="0094685B"/>
    <w:rsid w:val="0095272D"/>
    <w:rsid w:val="00962512"/>
    <w:rsid w:val="00984C2B"/>
    <w:rsid w:val="00990839"/>
    <w:rsid w:val="00990B1E"/>
    <w:rsid w:val="00992C0E"/>
    <w:rsid w:val="009A0888"/>
    <w:rsid w:val="009A0D55"/>
    <w:rsid w:val="009A3FCF"/>
    <w:rsid w:val="009A624E"/>
    <w:rsid w:val="009B14CE"/>
    <w:rsid w:val="009B3E6D"/>
    <w:rsid w:val="009C131C"/>
    <w:rsid w:val="009C41E0"/>
    <w:rsid w:val="009C645A"/>
    <w:rsid w:val="009C72A6"/>
    <w:rsid w:val="009D6D32"/>
    <w:rsid w:val="009E4D1F"/>
    <w:rsid w:val="009F45C9"/>
    <w:rsid w:val="00A05A90"/>
    <w:rsid w:val="00A31F3B"/>
    <w:rsid w:val="00A57FA1"/>
    <w:rsid w:val="00A73863"/>
    <w:rsid w:val="00A75C45"/>
    <w:rsid w:val="00A81563"/>
    <w:rsid w:val="00A81BBC"/>
    <w:rsid w:val="00A90C86"/>
    <w:rsid w:val="00A92279"/>
    <w:rsid w:val="00AC5D35"/>
    <w:rsid w:val="00AC7ADA"/>
    <w:rsid w:val="00AD3A31"/>
    <w:rsid w:val="00AE04EE"/>
    <w:rsid w:val="00AE104F"/>
    <w:rsid w:val="00AE55E3"/>
    <w:rsid w:val="00AF25F2"/>
    <w:rsid w:val="00AF6E40"/>
    <w:rsid w:val="00B07D22"/>
    <w:rsid w:val="00B07F71"/>
    <w:rsid w:val="00B20E7E"/>
    <w:rsid w:val="00B25B60"/>
    <w:rsid w:val="00B37647"/>
    <w:rsid w:val="00B60527"/>
    <w:rsid w:val="00B60D42"/>
    <w:rsid w:val="00B62071"/>
    <w:rsid w:val="00B723F6"/>
    <w:rsid w:val="00B80D5B"/>
    <w:rsid w:val="00B844A0"/>
    <w:rsid w:val="00B84A15"/>
    <w:rsid w:val="00B85256"/>
    <w:rsid w:val="00B96884"/>
    <w:rsid w:val="00B96C34"/>
    <w:rsid w:val="00B96EAF"/>
    <w:rsid w:val="00BA3391"/>
    <w:rsid w:val="00BA539B"/>
    <w:rsid w:val="00BA691C"/>
    <w:rsid w:val="00BA74C4"/>
    <w:rsid w:val="00BB16A8"/>
    <w:rsid w:val="00BB3B3A"/>
    <w:rsid w:val="00BB6039"/>
    <w:rsid w:val="00BB77FE"/>
    <w:rsid w:val="00BC2CB7"/>
    <w:rsid w:val="00BC4287"/>
    <w:rsid w:val="00BC4D33"/>
    <w:rsid w:val="00BD0C34"/>
    <w:rsid w:val="00BD3BFF"/>
    <w:rsid w:val="00BE0E52"/>
    <w:rsid w:val="00BE269F"/>
    <w:rsid w:val="00BE2E89"/>
    <w:rsid w:val="00BF7642"/>
    <w:rsid w:val="00BF79FB"/>
    <w:rsid w:val="00C224D5"/>
    <w:rsid w:val="00C23D67"/>
    <w:rsid w:val="00C26089"/>
    <w:rsid w:val="00C309BC"/>
    <w:rsid w:val="00C36B15"/>
    <w:rsid w:val="00C5304B"/>
    <w:rsid w:val="00C54A9F"/>
    <w:rsid w:val="00C5755A"/>
    <w:rsid w:val="00C734CC"/>
    <w:rsid w:val="00C8700C"/>
    <w:rsid w:val="00CA08B7"/>
    <w:rsid w:val="00CA32E7"/>
    <w:rsid w:val="00CA5491"/>
    <w:rsid w:val="00CA7ACD"/>
    <w:rsid w:val="00CA7D52"/>
    <w:rsid w:val="00CB2CC2"/>
    <w:rsid w:val="00CB67A0"/>
    <w:rsid w:val="00CC29F7"/>
    <w:rsid w:val="00CC4A3A"/>
    <w:rsid w:val="00CD1269"/>
    <w:rsid w:val="00CE306C"/>
    <w:rsid w:val="00CE38FC"/>
    <w:rsid w:val="00CE41D6"/>
    <w:rsid w:val="00CF58F4"/>
    <w:rsid w:val="00D00ED4"/>
    <w:rsid w:val="00D062F2"/>
    <w:rsid w:val="00D07826"/>
    <w:rsid w:val="00D10909"/>
    <w:rsid w:val="00D17E2F"/>
    <w:rsid w:val="00D23A1A"/>
    <w:rsid w:val="00D23D0A"/>
    <w:rsid w:val="00D30CAB"/>
    <w:rsid w:val="00D31608"/>
    <w:rsid w:val="00D40F9F"/>
    <w:rsid w:val="00D4316D"/>
    <w:rsid w:val="00D47612"/>
    <w:rsid w:val="00D62718"/>
    <w:rsid w:val="00D66FEB"/>
    <w:rsid w:val="00D700E7"/>
    <w:rsid w:val="00D7079C"/>
    <w:rsid w:val="00D71B4B"/>
    <w:rsid w:val="00D7784C"/>
    <w:rsid w:val="00DA4AE9"/>
    <w:rsid w:val="00DA667F"/>
    <w:rsid w:val="00DA69F8"/>
    <w:rsid w:val="00DC7128"/>
    <w:rsid w:val="00DD0A1E"/>
    <w:rsid w:val="00DE32B7"/>
    <w:rsid w:val="00DE70E1"/>
    <w:rsid w:val="00DE70E3"/>
    <w:rsid w:val="00DF1049"/>
    <w:rsid w:val="00DF218B"/>
    <w:rsid w:val="00DF4604"/>
    <w:rsid w:val="00E04B0C"/>
    <w:rsid w:val="00E23752"/>
    <w:rsid w:val="00E2492D"/>
    <w:rsid w:val="00E2629B"/>
    <w:rsid w:val="00E35956"/>
    <w:rsid w:val="00E35FF3"/>
    <w:rsid w:val="00E372BF"/>
    <w:rsid w:val="00E42D3C"/>
    <w:rsid w:val="00E514A0"/>
    <w:rsid w:val="00E6517A"/>
    <w:rsid w:val="00E750E1"/>
    <w:rsid w:val="00E82386"/>
    <w:rsid w:val="00E917C4"/>
    <w:rsid w:val="00E91A75"/>
    <w:rsid w:val="00EA1832"/>
    <w:rsid w:val="00EB2E30"/>
    <w:rsid w:val="00EB4866"/>
    <w:rsid w:val="00EC1219"/>
    <w:rsid w:val="00EC2E2A"/>
    <w:rsid w:val="00EC7A01"/>
    <w:rsid w:val="00ED650D"/>
    <w:rsid w:val="00EE3AA5"/>
    <w:rsid w:val="00EE68CA"/>
    <w:rsid w:val="00EF0AD9"/>
    <w:rsid w:val="00F002D7"/>
    <w:rsid w:val="00F018E6"/>
    <w:rsid w:val="00F04179"/>
    <w:rsid w:val="00F11F9D"/>
    <w:rsid w:val="00F12C53"/>
    <w:rsid w:val="00F12E99"/>
    <w:rsid w:val="00F23C63"/>
    <w:rsid w:val="00F3206D"/>
    <w:rsid w:val="00F36C68"/>
    <w:rsid w:val="00F37241"/>
    <w:rsid w:val="00F50E79"/>
    <w:rsid w:val="00F5192B"/>
    <w:rsid w:val="00F53245"/>
    <w:rsid w:val="00F573D0"/>
    <w:rsid w:val="00F648F5"/>
    <w:rsid w:val="00F66927"/>
    <w:rsid w:val="00F70D1F"/>
    <w:rsid w:val="00F75A3E"/>
    <w:rsid w:val="00FA2E10"/>
    <w:rsid w:val="00FA51D4"/>
    <w:rsid w:val="00FB0651"/>
    <w:rsid w:val="00FB1A03"/>
    <w:rsid w:val="00FB46F5"/>
    <w:rsid w:val="00FF09A2"/>
    <w:rsid w:val="00FF36D7"/>
    <w:rsid w:val="00FF7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4C0AC"/>
  <w15:chartTrackingRefBased/>
  <w15:docId w15:val="{84D1BF1A-E136-4E52-AABA-634A8D49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unhideWhenUsed/>
    <w:qFormat/>
    <w:rsid w:val="00844CF1"/>
    <w:pPr>
      <w:keepNext/>
      <w:keepLines/>
      <w:spacing w:before="260" w:after="260" w:line="416" w:lineRule="auto"/>
      <w:outlineLvl w:val="1"/>
    </w:pPr>
    <w:rPr>
      <w:rFonts w:asciiTheme="majorHAnsi" w:eastAsiaTheme="majorEastAsia" w:hAnsiTheme="majorHAnsi" w:cstheme="majorBidi"/>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C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0C86"/>
    <w:rPr>
      <w:sz w:val="18"/>
      <w:szCs w:val="18"/>
    </w:rPr>
  </w:style>
  <w:style w:type="paragraph" w:styleId="a5">
    <w:name w:val="footer"/>
    <w:basedOn w:val="a"/>
    <w:link w:val="a6"/>
    <w:uiPriority w:val="99"/>
    <w:unhideWhenUsed/>
    <w:rsid w:val="00A90C86"/>
    <w:pPr>
      <w:tabs>
        <w:tab w:val="center" w:pos="4153"/>
        <w:tab w:val="right" w:pos="8306"/>
      </w:tabs>
      <w:snapToGrid w:val="0"/>
      <w:jc w:val="left"/>
    </w:pPr>
    <w:rPr>
      <w:sz w:val="18"/>
      <w:szCs w:val="18"/>
    </w:rPr>
  </w:style>
  <w:style w:type="character" w:customStyle="1" w:styleId="a6">
    <w:name w:val="页脚 字符"/>
    <w:basedOn w:val="a0"/>
    <w:link w:val="a5"/>
    <w:uiPriority w:val="99"/>
    <w:rsid w:val="00A90C86"/>
    <w:rPr>
      <w:sz w:val="18"/>
      <w:szCs w:val="18"/>
    </w:rPr>
  </w:style>
  <w:style w:type="character" w:customStyle="1" w:styleId="20">
    <w:name w:val="标题 2 字符"/>
    <w:basedOn w:val="a0"/>
    <w:link w:val="2"/>
    <w:uiPriority w:val="9"/>
    <w:rsid w:val="00844CF1"/>
    <w:rPr>
      <w:rFonts w:asciiTheme="majorHAnsi" w:eastAsiaTheme="majorEastAsia" w:hAnsiTheme="majorHAnsi" w:cstheme="majorBidi"/>
      <w:b/>
      <w:bCs/>
      <w:sz w:val="22"/>
      <w:szCs w:val="32"/>
    </w:rPr>
  </w:style>
  <w:style w:type="paragraph" w:styleId="a7">
    <w:name w:val="List Paragraph"/>
    <w:basedOn w:val="a"/>
    <w:uiPriority w:val="34"/>
    <w:qFormat/>
    <w:rsid w:val="00E04B0C"/>
    <w:pPr>
      <w:ind w:firstLineChars="200" w:firstLine="420"/>
    </w:pPr>
  </w:style>
  <w:style w:type="paragraph" w:styleId="a8">
    <w:name w:val="footnote text"/>
    <w:basedOn w:val="a"/>
    <w:link w:val="a9"/>
    <w:uiPriority w:val="99"/>
    <w:semiHidden/>
    <w:unhideWhenUsed/>
    <w:rsid w:val="006353E3"/>
    <w:pPr>
      <w:snapToGrid w:val="0"/>
      <w:jc w:val="left"/>
    </w:pPr>
    <w:rPr>
      <w:sz w:val="18"/>
      <w:szCs w:val="18"/>
    </w:rPr>
  </w:style>
  <w:style w:type="character" w:customStyle="1" w:styleId="a9">
    <w:name w:val="脚注文本 字符"/>
    <w:basedOn w:val="a0"/>
    <w:link w:val="a8"/>
    <w:uiPriority w:val="99"/>
    <w:semiHidden/>
    <w:rsid w:val="006353E3"/>
    <w:rPr>
      <w:sz w:val="18"/>
      <w:szCs w:val="18"/>
    </w:rPr>
  </w:style>
  <w:style w:type="character" w:styleId="aa">
    <w:name w:val="footnote reference"/>
    <w:basedOn w:val="a0"/>
    <w:uiPriority w:val="99"/>
    <w:semiHidden/>
    <w:unhideWhenUsed/>
    <w:rsid w:val="006353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CF908-90E0-4509-8E2E-6C1825D8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ching aaron</cp:lastModifiedBy>
  <cp:revision>31</cp:revision>
  <dcterms:created xsi:type="dcterms:W3CDTF">2019-10-27T11:46:00Z</dcterms:created>
  <dcterms:modified xsi:type="dcterms:W3CDTF">2019-10-27T12:22:00Z</dcterms:modified>
</cp:coreProperties>
</file>