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51068" w14:textId="77777777" w:rsidR="00DA28D8" w:rsidRPr="00DA28D8" w:rsidRDefault="00DA28D8" w:rsidP="00DA28D8">
      <w:pPr>
        <w:spacing w:before="120"/>
        <w:rPr>
          <w:b/>
          <w:bCs/>
        </w:rPr>
      </w:pPr>
      <w:r w:rsidRPr="00DA28D8">
        <w:rPr>
          <w:b/>
          <w:bCs/>
        </w:rPr>
        <w:t>Executive Summary: Problematic Internet Usage</w:t>
      </w:r>
    </w:p>
    <w:p w14:paraId="5CB4FC89" w14:textId="06CE30E0" w:rsidR="00DA28D8" w:rsidRPr="003D664F" w:rsidRDefault="00DA28D8" w:rsidP="00DA28D8">
      <w:pPr>
        <w:spacing w:before="120"/>
      </w:pPr>
      <w:r>
        <w:t>Dan Visscher, Aaron Weinberg, Emilie Wiesner</w:t>
      </w:r>
      <w:r>
        <w:br/>
        <w:t xml:space="preserve">GitHub: </w:t>
      </w:r>
      <w:r w:rsidR="003D664F" w:rsidRPr="003D664F">
        <w:t>https://github.com/aarondweinberg/CMI_problematic_internet_use/</w:t>
      </w:r>
    </w:p>
    <w:p w14:paraId="7DF1CCDD" w14:textId="77777777" w:rsidR="00DA28D8" w:rsidRPr="00DA28D8" w:rsidRDefault="00DA28D8" w:rsidP="00DA28D8">
      <w:pPr>
        <w:spacing w:before="120"/>
        <w:rPr>
          <w:b/>
          <w:bCs/>
        </w:rPr>
      </w:pPr>
      <w:r w:rsidRPr="00DA28D8">
        <w:rPr>
          <w:b/>
          <w:bCs/>
        </w:rPr>
        <w:t>Introduction</w:t>
      </w:r>
    </w:p>
    <w:p w14:paraId="3E4EF5CA" w14:textId="1A9B0F0F" w:rsidR="002F321C" w:rsidRDefault="002F321C" w:rsidP="00DA28D8">
      <w:pPr>
        <w:spacing w:before="120"/>
      </w:pPr>
      <w:r>
        <w:t>Internet</w:t>
      </w:r>
      <w:r w:rsidR="00DA28D8" w:rsidRPr="004F1A4C">
        <w:t xml:space="preserve"> use </w:t>
      </w:r>
      <w:r>
        <w:t xml:space="preserve">has been identified by researchers </w:t>
      </w:r>
      <w:r w:rsidR="00DA28D8" w:rsidRPr="004F1A4C">
        <w:t xml:space="preserve">as having the potential to rise to the level of addiction, and problematic internet </w:t>
      </w:r>
      <w:r>
        <w:t xml:space="preserve">usage </w:t>
      </w:r>
      <w:r w:rsidR="00DA28D8" w:rsidRPr="004F1A4C">
        <w:t xml:space="preserve">is associated with increased rates of anxiety and depression. </w:t>
      </w:r>
      <w:r>
        <w:t>Identifying cases of</w:t>
      </w:r>
      <w:r w:rsidR="00DA28D8" w:rsidRPr="004F1A4C">
        <w:t xml:space="preserve"> problematic internet usage </w:t>
      </w:r>
      <w:r>
        <w:t xml:space="preserve">currently </w:t>
      </w:r>
      <w:r w:rsidR="00DA28D8" w:rsidRPr="004F1A4C">
        <w:t>requires evaluation by an expert</w:t>
      </w:r>
      <w:r>
        <w:t>, however</w:t>
      </w:r>
      <w:r w:rsidR="00B26F67">
        <w:t xml:space="preserve">; </w:t>
      </w:r>
      <w:r>
        <w:t xml:space="preserve">this is a significant impediment to screening </w:t>
      </w:r>
      <w:r w:rsidR="00DA28D8" w:rsidRPr="004F1A4C">
        <w:t>children and adolescents</w:t>
      </w:r>
      <w:r>
        <w:t xml:space="preserve"> across society</w:t>
      </w:r>
      <w:r w:rsidR="00DA28D8" w:rsidRPr="004F1A4C">
        <w:t xml:space="preserve">. </w:t>
      </w:r>
      <w:r w:rsidR="00302356">
        <w:t>One potential solution is to rely on</w:t>
      </w:r>
      <w:r>
        <w:t xml:space="preserve"> a lot of data that is more easily and uniformly collected: demographic and physical data of the kind collected by a family physician, </w:t>
      </w:r>
      <w:r w:rsidR="00302356">
        <w:t>as well as</w:t>
      </w:r>
      <w:r>
        <w:t xml:space="preserve"> activity data collected by a </w:t>
      </w:r>
      <w:r w:rsidR="00302356">
        <w:t xml:space="preserve">smartwatch (accelerometer). </w:t>
      </w:r>
      <w:r w:rsidR="00EE349D">
        <w:t>This</w:t>
      </w:r>
      <w:r w:rsidR="00302356">
        <w:t xml:space="preserve"> project sets out to answer is: </w:t>
      </w:r>
      <w:r w:rsidR="00302356" w:rsidRPr="004F1A4C">
        <w:t xml:space="preserve">“Can </w:t>
      </w:r>
      <w:r w:rsidR="00302356">
        <w:t>we</w:t>
      </w:r>
      <w:r w:rsidR="00302356" w:rsidRPr="004F1A4C">
        <w:t xml:space="preserve"> predict the level of problematic internet usage exhibited by children and adolescents, based on their physical activity?” </w:t>
      </w:r>
    </w:p>
    <w:p w14:paraId="3EF89B60" w14:textId="07EC59E4" w:rsidR="00DA28D8" w:rsidRPr="00DA28D8" w:rsidRDefault="00DA28D8" w:rsidP="00DA28D8">
      <w:pPr>
        <w:spacing w:before="120"/>
        <w:rPr>
          <w:b/>
          <w:bCs/>
        </w:rPr>
      </w:pPr>
      <w:r w:rsidRPr="00DA28D8">
        <w:rPr>
          <w:b/>
          <w:bCs/>
        </w:rPr>
        <w:t>Dataset</w:t>
      </w:r>
    </w:p>
    <w:p w14:paraId="4ECD5DA7" w14:textId="3D66C247" w:rsidR="00294BA4" w:rsidRDefault="00DA28D8" w:rsidP="00DA28D8">
      <w:pPr>
        <w:spacing w:before="120"/>
      </w:pPr>
      <w:r w:rsidRPr="001B0956">
        <w:t>The data comes from a research study conducted by the Child-Mind Institute</w:t>
      </w:r>
      <w:r w:rsidR="00EE4027">
        <w:t xml:space="preserve">, with data for </w:t>
      </w:r>
      <w:r w:rsidR="00EE4027" w:rsidRPr="001B0956">
        <w:t>3960 participants</w:t>
      </w:r>
      <w:r w:rsidRPr="001B0956">
        <w:t xml:space="preserve">. </w:t>
      </w:r>
      <w:r w:rsidR="00302356">
        <w:t>The target variable is a severity impairment index (</w:t>
      </w:r>
      <w:r w:rsidR="004A2652">
        <w:t>SII</w:t>
      </w:r>
      <w:r w:rsidR="00302356">
        <w:t xml:space="preserve">) that measures problematic internet use on an ordinal scale from 0 (no impairment) to 3 (severe impairment). </w:t>
      </w:r>
      <w:r w:rsidR="00EE4027">
        <w:t>There are 33 predictor variables, including demographics (e.g., age, sex),</w:t>
      </w:r>
      <w:r w:rsidR="00B26F67">
        <w:t xml:space="preserve"> </w:t>
      </w:r>
      <w:r w:rsidR="00EE4027">
        <w:t xml:space="preserve">physical measurements </w:t>
      </w:r>
      <w:r w:rsidR="00B26F67">
        <w:t xml:space="preserve">often taken by </w:t>
      </w:r>
      <w:r w:rsidR="00EE4027">
        <w:t>a family physician</w:t>
      </w:r>
      <w:r w:rsidR="00B26F67">
        <w:t xml:space="preserve"> </w:t>
      </w:r>
      <w:r w:rsidR="00EE4027">
        <w:t>(</w:t>
      </w:r>
      <w:r w:rsidR="00EE4027">
        <w:t xml:space="preserve">e.g., </w:t>
      </w:r>
      <w:r w:rsidR="00EE4027">
        <w:t xml:space="preserve">height, weight, </w:t>
      </w:r>
      <w:r w:rsidR="00EE4027">
        <w:t>blood pressure</w:t>
      </w:r>
      <w:r w:rsidR="00EE4027">
        <w:t>)</w:t>
      </w:r>
      <w:r w:rsidR="00EE4027">
        <w:t xml:space="preserve">, results of a fitness test (e.g., sit &amp; reach, endurance time), survey responses </w:t>
      </w:r>
      <w:r w:rsidR="00294BA4">
        <w:t xml:space="preserve">and scales </w:t>
      </w:r>
      <w:r w:rsidR="00EE4027">
        <w:t>(e.g., internet usage in hours per day</w:t>
      </w:r>
      <w:r w:rsidR="00294BA4">
        <w:t>,</w:t>
      </w:r>
      <w:r w:rsidR="00EE4027">
        <w:t xml:space="preserve"> sleep disturbance, children’s global assessment), and </w:t>
      </w:r>
      <w:r w:rsidR="00EE4027" w:rsidRPr="001B0956">
        <w:t>measures from a bio-electric impedance analysis</w:t>
      </w:r>
      <w:r w:rsidR="00EE4027">
        <w:t xml:space="preserve"> (e.g., bone mineral content, fat mass index).</w:t>
      </w:r>
      <w:r w:rsidR="005C37E3">
        <w:t xml:space="preserve"> Additionally, </w:t>
      </w:r>
      <w:r w:rsidR="00294BA4">
        <w:t xml:space="preserve">about one month of </w:t>
      </w:r>
      <w:r w:rsidR="005C37E3" w:rsidRPr="001B0956">
        <w:t>accelerometer data</w:t>
      </w:r>
      <w:r w:rsidR="005C37E3">
        <w:t xml:space="preserve"> was provided for </w:t>
      </w:r>
      <w:r w:rsidR="00294BA4">
        <w:t>almost one thousand of</w:t>
      </w:r>
      <w:r w:rsidR="005C37E3" w:rsidRPr="001B0956">
        <w:t xml:space="preserve"> the </w:t>
      </w:r>
      <w:r w:rsidR="005C37E3">
        <w:t>participants in 5-second interval</w:t>
      </w:r>
      <w:r w:rsidR="00294BA4">
        <w:t>s.</w:t>
      </w:r>
      <w:r w:rsidR="00B26F67">
        <w:t xml:space="preserve"> Significantly,</w:t>
      </w:r>
      <w:r w:rsidR="001551FD">
        <w:t xml:space="preserve"> </w:t>
      </w:r>
      <w:r w:rsidR="00294BA4">
        <w:t xml:space="preserve">participants </w:t>
      </w:r>
      <w:r w:rsidR="004A2652">
        <w:t xml:space="preserve">often </w:t>
      </w:r>
      <w:r w:rsidR="00294BA4">
        <w:t xml:space="preserve">participated in </w:t>
      </w:r>
      <w:r w:rsidR="004A2652">
        <w:t xml:space="preserve">some </w:t>
      </w:r>
      <w:r w:rsidR="00294BA4">
        <w:t>parts of the study</w:t>
      </w:r>
      <w:r w:rsidR="004A2652">
        <w:t xml:space="preserve"> but not others</w:t>
      </w:r>
      <w:r w:rsidR="00294BA4">
        <w:t xml:space="preserve">, so </w:t>
      </w:r>
      <w:r w:rsidR="004A2652">
        <w:t>for any given participant</w:t>
      </w:r>
      <w:r w:rsidR="004A2652">
        <w:t xml:space="preserve"> </w:t>
      </w:r>
      <w:r w:rsidR="00294BA4">
        <w:t>entire group</w:t>
      </w:r>
      <w:r w:rsidR="004A2652">
        <w:t>s</w:t>
      </w:r>
      <w:r w:rsidR="00294BA4">
        <w:t xml:space="preserve"> of variables </w:t>
      </w:r>
      <w:r w:rsidR="004A2652">
        <w:t>are</w:t>
      </w:r>
      <w:r w:rsidR="00294BA4">
        <w:t xml:space="preserve"> missing. </w:t>
      </w:r>
    </w:p>
    <w:p w14:paraId="7731F016" w14:textId="6DF84569" w:rsidR="00294BA4" w:rsidRPr="00294BA4" w:rsidRDefault="00294BA4" w:rsidP="00DA28D8">
      <w:pPr>
        <w:spacing w:before="120"/>
        <w:rPr>
          <w:b/>
          <w:bCs/>
        </w:rPr>
      </w:pPr>
      <w:r w:rsidRPr="00294BA4">
        <w:rPr>
          <w:b/>
          <w:bCs/>
        </w:rPr>
        <w:t>Preprocessing and Exploratory Analysis</w:t>
      </w:r>
    </w:p>
    <w:p w14:paraId="27EEC2EB" w14:textId="0259F054" w:rsidR="004A2652" w:rsidRDefault="00B26F67" w:rsidP="00DA28D8">
      <w:pPr>
        <w:spacing w:before="120"/>
      </w:pPr>
      <w:r>
        <w:t xml:space="preserve">Participants were dropped if they did not have an </w:t>
      </w:r>
      <w:r w:rsidR="004A2652">
        <w:t>SII</w:t>
      </w:r>
      <w:r>
        <w:t xml:space="preserve"> score (the target variable); this left us with </w:t>
      </w:r>
      <w:r w:rsidR="004A2652">
        <w:t>xxx participants for model development. T</w:t>
      </w:r>
      <w:r w:rsidR="004A2652" w:rsidRPr="001B0956">
        <w:t xml:space="preserve">he distribution of participants across </w:t>
      </w:r>
      <w:r w:rsidR="004A2652">
        <w:t>SII</w:t>
      </w:r>
      <w:r w:rsidR="004A2652" w:rsidRPr="001B0956">
        <w:t xml:space="preserve"> scores </w:t>
      </w:r>
      <w:r w:rsidR="004A2652">
        <w:t>is</w:t>
      </w:r>
      <w:r w:rsidR="004A2652" w:rsidRPr="001B0956">
        <w:t xml:space="preserve"> very uneven</w:t>
      </w:r>
      <w:r w:rsidR="004A2652">
        <w:t xml:space="preserve">: </w:t>
      </w:r>
      <w:r w:rsidR="004A2652" w:rsidRPr="001B0956">
        <w:t xml:space="preserve">only </w:t>
      </w:r>
      <w:r w:rsidR="004A2652">
        <w:t>30</w:t>
      </w:r>
      <w:r w:rsidR="004A2652" w:rsidRPr="001B0956">
        <w:t xml:space="preserve"> </w:t>
      </w:r>
      <w:r w:rsidR="004A2652">
        <w:t xml:space="preserve">(report percentage?) </w:t>
      </w:r>
      <w:r w:rsidR="004A2652" w:rsidRPr="001B0956">
        <w:t xml:space="preserve">participants who were measured with an </w:t>
      </w:r>
      <w:r w:rsidR="004A2652">
        <w:t>SII</w:t>
      </w:r>
      <w:r w:rsidR="004A2652" w:rsidRPr="001B0956">
        <w:t xml:space="preserve"> score of 3, </w:t>
      </w:r>
      <w:r w:rsidR="004A2652">
        <w:t>while (report percentage) of participants had an SII score of 0</w:t>
      </w:r>
      <w:r w:rsidR="004A2652" w:rsidRPr="001B0956">
        <w:t>.</w:t>
      </w:r>
    </w:p>
    <w:p w14:paraId="7FD655F9" w14:textId="79CA43FC" w:rsidR="00EE349D" w:rsidRDefault="00EE349D" w:rsidP="00DA28D8">
      <w:pPr>
        <w:spacing w:before="120"/>
      </w:pPr>
      <w:r w:rsidRPr="001B0956">
        <w:t xml:space="preserve">In our exploratory data analysis, we saw no strong relationships between any of the predictor variables and </w:t>
      </w:r>
      <w:r>
        <w:t>SII</w:t>
      </w:r>
      <w:r w:rsidRPr="001B0956">
        <w:t xml:space="preserve">, suggesting that it may simply be difficult to predict problematic internet usage based on physical activity. </w:t>
      </w:r>
    </w:p>
    <w:p w14:paraId="78A84EE7" w14:textId="5D00B96C" w:rsidR="00DA28D8" w:rsidRPr="001B0956" w:rsidRDefault="00DA28D8" w:rsidP="00DA28D8">
      <w:pPr>
        <w:spacing w:before="120"/>
      </w:pPr>
      <w:r w:rsidRPr="001B0956">
        <w:t xml:space="preserve">Among the 3000 cases with </w:t>
      </w:r>
      <w:r w:rsidR="004A2652">
        <w:t>SII</w:t>
      </w:r>
      <w:r w:rsidRPr="001B0956">
        <w:t xml:space="preserve"> scores, every case was missing data for at least one variable</w:t>
      </w:r>
      <w:r w:rsidR="004A2652">
        <w:t>, creating a need to impute predictor variable data. We consider different imputation methods as part of our models.</w:t>
      </w:r>
    </w:p>
    <w:p w14:paraId="3D0E751D" w14:textId="77777777" w:rsidR="00DA28D8" w:rsidRPr="001B0956" w:rsidRDefault="00DA28D8" w:rsidP="00DA28D8">
      <w:pPr>
        <w:spacing w:before="120"/>
      </w:pPr>
      <w:r>
        <w:t xml:space="preserve"> </w:t>
      </w:r>
      <w:r w:rsidRPr="001B0956">
        <w:t xml:space="preserve"> </w:t>
      </w:r>
    </w:p>
    <w:p w14:paraId="66673133" w14:textId="59D43D64" w:rsidR="00DA28D8" w:rsidRPr="00B26F67" w:rsidRDefault="00B26F67" w:rsidP="00DA28D8">
      <w:pPr>
        <w:spacing w:before="120"/>
        <w:rPr>
          <w:b/>
          <w:bCs/>
        </w:rPr>
      </w:pPr>
      <w:r>
        <w:rPr>
          <w:b/>
          <w:bCs/>
        </w:rPr>
        <w:t>Models</w:t>
      </w:r>
    </w:p>
    <w:p w14:paraId="1FD75A81" w14:textId="5F9F1A86" w:rsidR="00DA28D8" w:rsidRPr="001B0956" w:rsidRDefault="00DA28D8" w:rsidP="00DA28D8">
      <w:pPr>
        <w:spacing w:before="120"/>
      </w:pPr>
      <w:r w:rsidRPr="001B0956">
        <w:lastRenderedPageBreak/>
        <w:t xml:space="preserve">Some of these issues we attempted to address prior to modeling and some as part of the modeling process. </w:t>
      </w:r>
    </w:p>
    <w:p w14:paraId="5352F2C4" w14:textId="3FD92040" w:rsidR="00B26F67" w:rsidRPr="00B26F67" w:rsidRDefault="00B26F67" w:rsidP="00DA28D8">
      <w:pPr>
        <w:spacing w:before="120"/>
        <w:rPr>
          <w:b/>
          <w:bCs/>
        </w:rPr>
      </w:pPr>
      <w:r>
        <w:rPr>
          <w:b/>
          <w:bCs/>
        </w:rPr>
        <w:t>Results</w:t>
      </w:r>
    </w:p>
    <w:p w14:paraId="23B7CCB3" w14:textId="0A82C17F" w:rsidR="00DA28D8" w:rsidRPr="001B0956" w:rsidRDefault="00DA28D8" w:rsidP="00DA28D8">
      <w:pPr>
        <w:spacing w:before="120"/>
      </w:pPr>
      <w:r w:rsidRPr="001B0956">
        <w:t xml:space="preserve">Cohen’s </w:t>
      </w:r>
      <w:r w:rsidR="00B26F67">
        <w:t>quadratic weighted k</w:t>
      </w:r>
      <w:r w:rsidRPr="001B0956">
        <w:t>appa</w:t>
      </w:r>
      <w:r w:rsidR="00B26F67">
        <w:t xml:space="preserve"> function</w:t>
      </w:r>
      <w:r w:rsidRPr="001B0956">
        <w:t xml:space="preserve"> measure</w:t>
      </w:r>
      <w:r w:rsidR="00B26F67">
        <w:t>s</w:t>
      </w:r>
      <w:r w:rsidRPr="001B0956">
        <w:t xml:space="preserve"> </w:t>
      </w:r>
      <w:r w:rsidR="00B26F67">
        <w:t>the</w:t>
      </w:r>
      <w:r w:rsidRPr="001B0956">
        <w:t xml:space="preserve"> accuracy </w:t>
      </w:r>
      <w:r w:rsidR="00B26F67">
        <w:t>of prediction for</w:t>
      </w:r>
      <w:r w:rsidRPr="001B0956">
        <w:t xml:space="preserve"> ordinal variables</w:t>
      </w:r>
      <w:r w:rsidR="00B26F67">
        <w:t xml:space="preserve">; random guessing (or uniform guessing) produces a score of 0, perfect prediction produces a score of 1, </w:t>
      </w:r>
      <w:proofErr w:type="gramStart"/>
      <w:r w:rsidR="00B26F67">
        <w:t xml:space="preserve">and </w:t>
      </w:r>
      <w:r w:rsidRPr="001B0956">
        <w:t>.</w:t>
      </w:r>
      <w:proofErr w:type="gramEnd"/>
      <w:r w:rsidRPr="001B0956">
        <w:t xml:space="preserve"> We couldn’t directly incorporate this into our model training as the loss function, but we did use this to compare models.</w:t>
      </w:r>
    </w:p>
    <w:p w14:paraId="5D34AD97" w14:textId="77777777" w:rsidR="00DA28D8" w:rsidRPr="001B0956" w:rsidRDefault="00DA28D8" w:rsidP="00DA28D8">
      <w:pPr>
        <w:spacing w:before="120"/>
      </w:pPr>
      <w:r>
        <w:t xml:space="preserve"> </w:t>
      </w:r>
      <w:r w:rsidRPr="001B0956">
        <w:t xml:space="preserve"> Because there was so much missing data, we needed to use imputation, rather than just remove cases with missing values. </w:t>
      </w:r>
    </w:p>
    <w:p w14:paraId="48F46D65" w14:textId="405A9E47" w:rsidR="00DA28D8" w:rsidRPr="001B0956" w:rsidRDefault="00DA28D8" w:rsidP="00DA28D8">
      <w:pPr>
        <w:spacing w:before="120"/>
      </w:pPr>
      <w:r>
        <w:t xml:space="preserve"> </w:t>
      </w:r>
      <w:r w:rsidRPr="001B0956">
        <w:t xml:space="preserve"> Recall that the PCIAT questionnaire is the basis for the </w:t>
      </w:r>
      <w:r w:rsidR="004A2652">
        <w:t>SII</w:t>
      </w:r>
      <w:r w:rsidRPr="001B0956">
        <w:t xml:space="preserve"> score, our ultimate target variable. We eliminated all cases that had no PCIAT data, and then imputed any remaining missing data for individual PCIAT questions. All questions were scored on the same scale, so we used KNN imputation here. </w:t>
      </w:r>
    </w:p>
    <w:p w14:paraId="641598FA" w14:textId="77777777" w:rsidR="00DA28D8" w:rsidRPr="001B0956" w:rsidRDefault="00DA28D8" w:rsidP="00DA28D8">
      <w:pPr>
        <w:spacing w:before="120"/>
      </w:pPr>
      <w:r>
        <w:t xml:space="preserve"> </w:t>
      </w:r>
      <w:r w:rsidRPr="001B0956">
        <w:t xml:space="preserve"> For the predictor variables, we tested both KNN and a MICE imputation. Some of the variables, various fitness zones, were derived from the fitness test quantitative measurements. Rather than imputing the zone values, we computed these separately after running the imputation.</w:t>
      </w:r>
    </w:p>
    <w:p w14:paraId="2B9A8E21" w14:textId="77777777" w:rsidR="00DA28D8" w:rsidRPr="001B0956" w:rsidRDefault="00DA28D8" w:rsidP="00DA28D8"/>
    <w:p w14:paraId="634B63A0" w14:textId="77777777" w:rsidR="00DA28D8" w:rsidRDefault="00DA28D8" w:rsidP="00DA28D8"/>
    <w:p w14:paraId="2E169A1F" w14:textId="77777777" w:rsidR="004672A0" w:rsidRDefault="004672A0"/>
    <w:sectPr w:rsidR="00467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6C2D40"/>
    <w:multiLevelType w:val="hybridMultilevel"/>
    <w:tmpl w:val="4C00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163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D8"/>
    <w:rsid w:val="001551FD"/>
    <w:rsid w:val="00294BA4"/>
    <w:rsid w:val="002F321C"/>
    <w:rsid w:val="00302356"/>
    <w:rsid w:val="003D59B0"/>
    <w:rsid w:val="003D664F"/>
    <w:rsid w:val="004672A0"/>
    <w:rsid w:val="004A2652"/>
    <w:rsid w:val="005C37E3"/>
    <w:rsid w:val="0066095A"/>
    <w:rsid w:val="007023EF"/>
    <w:rsid w:val="00B26F67"/>
    <w:rsid w:val="00DA28D8"/>
    <w:rsid w:val="00E61EC1"/>
    <w:rsid w:val="00EE349D"/>
    <w:rsid w:val="00EE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1959A"/>
  <w15:chartTrackingRefBased/>
  <w15:docId w15:val="{EEE3B05A-A781-AB4C-B1A4-F66DDD48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D8"/>
  </w:style>
  <w:style w:type="paragraph" w:styleId="Heading1">
    <w:name w:val="heading 1"/>
    <w:basedOn w:val="Normal"/>
    <w:next w:val="Normal"/>
    <w:link w:val="Heading1Char"/>
    <w:uiPriority w:val="9"/>
    <w:qFormat/>
    <w:rsid w:val="00DA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8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8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8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8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8D8"/>
    <w:rPr>
      <w:rFonts w:eastAsiaTheme="majorEastAsia" w:cstheme="majorBidi"/>
      <w:color w:val="272727" w:themeColor="text1" w:themeTint="D8"/>
    </w:rPr>
  </w:style>
  <w:style w:type="paragraph" w:styleId="Title">
    <w:name w:val="Title"/>
    <w:basedOn w:val="Normal"/>
    <w:next w:val="Normal"/>
    <w:link w:val="TitleChar"/>
    <w:uiPriority w:val="10"/>
    <w:qFormat/>
    <w:rsid w:val="00DA28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8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8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28D8"/>
    <w:rPr>
      <w:i/>
      <w:iCs/>
      <w:color w:val="404040" w:themeColor="text1" w:themeTint="BF"/>
    </w:rPr>
  </w:style>
  <w:style w:type="paragraph" w:styleId="ListParagraph">
    <w:name w:val="List Paragraph"/>
    <w:basedOn w:val="Normal"/>
    <w:uiPriority w:val="34"/>
    <w:qFormat/>
    <w:rsid w:val="00DA28D8"/>
    <w:pPr>
      <w:ind w:left="720"/>
      <w:contextualSpacing/>
    </w:pPr>
  </w:style>
  <w:style w:type="character" w:styleId="IntenseEmphasis">
    <w:name w:val="Intense Emphasis"/>
    <w:basedOn w:val="DefaultParagraphFont"/>
    <w:uiPriority w:val="21"/>
    <w:qFormat/>
    <w:rsid w:val="00DA28D8"/>
    <w:rPr>
      <w:i/>
      <w:iCs/>
      <w:color w:val="0F4761" w:themeColor="accent1" w:themeShade="BF"/>
    </w:rPr>
  </w:style>
  <w:style w:type="paragraph" w:styleId="IntenseQuote">
    <w:name w:val="Intense Quote"/>
    <w:basedOn w:val="Normal"/>
    <w:next w:val="Normal"/>
    <w:link w:val="IntenseQuoteChar"/>
    <w:uiPriority w:val="30"/>
    <w:qFormat/>
    <w:rsid w:val="00DA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8D8"/>
    <w:rPr>
      <w:i/>
      <w:iCs/>
      <w:color w:val="0F4761" w:themeColor="accent1" w:themeShade="BF"/>
    </w:rPr>
  </w:style>
  <w:style w:type="character" w:styleId="IntenseReference">
    <w:name w:val="Intense Reference"/>
    <w:basedOn w:val="DefaultParagraphFont"/>
    <w:uiPriority w:val="32"/>
    <w:qFormat/>
    <w:rsid w:val="00DA28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Visscher</dc:creator>
  <cp:keywords/>
  <dc:description/>
  <cp:lastModifiedBy>Daniel Visscher</cp:lastModifiedBy>
  <cp:revision>1</cp:revision>
  <dcterms:created xsi:type="dcterms:W3CDTF">2024-11-29T19:16:00Z</dcterms:created>
  <dcterms:modified xsi:type="dcterms:W3CDTF">2024-12-01T20:25:00Z</dcterms:modified>
</cp:coreProperties>
</file>