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A1AC5" w14:textId="42787C62" w:rsidR="00631F10" w:rsidRPr="00CE3AD6" w:rsidRDefault="00631F10" w:rsidP="00A2048A">
      <w:pPr>
        <w:jc w:val="center"/>
        <w:rPr>
          <w:sz w:val="32"/>
        </w:rPr>
      </w:pPr>
      <w:r w:rsidRPr="00CE3AD6">
        <w:rPr>
          <w:sz w:val="32"/>
        </w:rPr>
        <w:t>Textual Analysis</w:t>
      </w:r>
      <w:r w:rsidR="002966FC" w:rsidRPr="00CE3AD6">
        <w:rPr>
          <w:sz w:val="32"/>
        </w:rPr>
        <w:t xml:space="preserve"> (590.06)</w:t>
      </w:r>
      <w:r w:rsidRPr="00CE3AD6">
        <w:rPr>
          <w:sz w:val="32"/>
        </w:rPr>
        <w:t>: Midterm Project</w:t>
      </w:r>
    </w:p>
    <w:p w14:paraId="4A846BDF" w14:textId="55C674DF" w:rsidR="00625AC0" w:rsidRDefault="00631F10" w:rsidP="00A2048A">
      <w:pPr>
        <w:jc w:val="center"/>
      </w:pPr>
      <w:r>
        <w:t>Aaron Williams</w:t>
      </w:r>
      <w:r w:rsidR="00A2048A">
        <w:t xml:space="preserve"> – Due: 10/12/2018</w:t>
      </w:r>
    </w:p>
    <w:p w14:paraId="2FD6C18A" w14:textId="5CCB8E7E" w:rsidR="002966FC" w:rsidRDefault="002966FC"/>
    <w:p w14:paraId="08265CEE" w14:textId="6DBF8D0A" w:rsidR="002966FC" w:rsidRPr="005B6A9F" w:rsidRDefault="002966FC">
      <w:pPr>
        <w:rPr>
          <w:b/>
        </w:rPr>
      </w:pPr>
      <w:r w:rsidRPr="005B6A9F">
        <w:rPr>
          <w:b/>
        </w:rPr>
        <w:t>Introduction:</w:t>
      </w:r>
    </w:p>
    <w:p w14:paraId="072F36D6" w14:textId="3C649CA8" w:rsidR="000F27C6" w:rsidRDefault="002966FC">
      <w:r>
        <w:tab/>
        <w:t xml:space="preserve">For this project, we’ll be looking at an alternative (and original) algorithm </w:t>
      </w:r>
      <w:r w:rsidR="002E7A03">
        <w:t>for</w:t>
      </w:r>
      <w:r>
        <w:t xml:space="preserve"> tagging based off Viterbi.  This method incorporates a different ideology in terms of text-state analysis and attempts to make improvement</w:t>
      </w:r>
      <w:r w:rsidR="002E7A03">
        <w:t>s</w:t>
      </w:r>
      <w:r>
        <w:t xml:space="preserve"> on </w:t>
      </w:r>
      <w:r w:rsidR="002E7A03">
        <w:t xml:space="preserve">Viterbi </w:t>
      </w:r>
      <w:r>
        <w:t xml:space="preserve">through assumptions and bidirectional transition states.  We will not be making use of </w:t>
      </w:r>
      <w:r w:rsidR="002E7A03">
        <w:t xml:space="preserve">advanced neural network techniques or any special libraries beyond </w:t>
      </w:r>
      <w:proofErr w:type="spellStart"/>
      <w:r w:rsidR="002E7A03">
        <w:t>numpy</w:t>
      </w:r>
      <w:proofErr w:type="spellEnd"/>
      <w:r w:rsidR="002E7A03">
        <w:t xml:space="preserve">.  Rather, we will be developing </w:t>
      </w:r>
      <w:r w:rsidR="00A5517A">
        <w:t>additional</w:t>
      </w:r>
      <w:r w:rsidR="002E7A03">
        <w:t xml:space="preserve"> functionality which we’ll evaluate through validation on numerous corpus sets.  </w:t>
      </w:r>
      <w:r w:rsidR="00C95E3F">
        <w:t xml:space="preserve">The goal isn’t necessarily to beat the basic Viterbi algorithm, but to </w:t>
      </w:r>
      <w:r w:rsidR="00FC2FCF">
        <w:t xml:space="preserve">determine whether the reasoning behind that functionality is sound.  </w:t>
      </w:r>
      <w:r w:rsidR="000F27C6">
        <w:t>Before we discuss this method further, let’s go over how the problem is being set up.</w:t>
      </w:r>
    </w:p>
    <w:p w14:paraId="62A82DAD" w14:textId="1482B1A5" w:rsidR="00800622" w:rsidRPr="005B6A9F" w:rsidRDefault="00800622">
      <w:pPr>
        <w:rPr>
          <w:b/>
        </w:rPr>
      </w:pPr>
      <w:r w:rsidRPr="005B6A9F">
        <w:rPr>
          <w:b/>
        </w:rPr>
        <w:t>Setup:</w:t>
      </w:r>
    </w:p>
    <w:p w14:paraId="74E5C594" w14:textId="3ACF8081" w:rsidR="00800622" w:rsidRDefault="00800622">
      <w:r>
        <w:tab/>
      </w:r>
      <w:r w:rsidR="00FC2FCF">
        <w:t xml:space="preserve">The corpuses that we will be using are from the </w:t>
      </w:r>
      <w:r w:rsidR="00044596">
        <w:t xml:space="preserve">NLTK </w:t>
      </w:r>
      <w:r w:rsidR="00FC2FCF">
        <w:t xml:space="preserve">brown tagged sets.  </w:t>
      </w:r>
      <w:r w:rsidR="00D556CE">
        <w:t xml:space="preserve">We’ll be using the universal </w:t>
      </w:r>
      <w:proofErr w:type="spellStart"/>
      <w:r w:rsidR="00D556CE">
        <w:t>tagset</w:t>
      </w:r>
      <w:proofErr w:type="spellEnd"/>
      <w:r w:rsidR="00D556CE">
        <w:t xml:space="preserve"> as it makes things simple</w:t>
      </w:r>
      <w:r w:rsidR="00501A9F">
        <w:t>r</w:t>
      </w:r>
      <w:r w:rsidR="007F3857">
        <w:t xml:space="preserve"> and the problem converges a little easier</w:t>
      </w:r>
      <w:r w:rsidR="00501A9F">
        <w:t xml:space="preserve">.  </w:t>
      </w:r>
      <w:r w:rsidR="00F51C66">
        <w:t>For training, we’ll stick to a single corpus, in this case ‘</w:t>
      </w:r>
      <w:r w:rsidR="00D222AC">
        <w:t>adventure’</w:t>
      </w:r>
      <w:r w:rsidR="00F51C66">
        <w:t xml:space="preserve">, and use it for all training purposes.   </w:t>
      </w:r>
      <w:r w:rsidR="00C71486">
        <w:t xml:space="preserve">The reason that we don’t use multiple corpuses for training is that it simplifies our problem to use only one, and </w:t>
      </w:r>
      <w:r w:rsidR="001D77C0">
        <w:t>it takes significantly less time.</w:t>
      </w:r>
      <w:r w:rsidR="003F4563">
        <w:t xml:space="preserve">  Before training, we</w:t>
      </w:r>
      <w:r w:rsidR="00B262AF">
        <w:t xml:space="preserve">’re going to map all unique words and tags to a set of indices and </w:t>
      </w:r>
      <w:r w:rsidR="00E914E8">
        <w:t>transfer our training to unsigned space.  This drastically reduces computation time.</w:t>
      </w:r>
      <w:r w:rsidR="00C939C0">
        <w:t xml:space="preserve">  For training, we’ll be collecting proba</w:t>
      </w:r>
      <w:r w:rsidR="006E1BEE">
        <w:t>bilities for transition states and word states:</w:t>
      </w:r>
    </w:p>
    <w:p w14:paraId="38109740" w14:textId="77777777" w:rsidR="003E5862" w:rsidRDefault="006E1BEE">
      <w:r>
        <w:tab/>
        <w:t xml:space="preserve">Word </w:t>
      </w:r>
      <w:r w:rsidR="003E5862">
        <w:t>S</w:t>
      </w:r>
      <w:r>
        <w:t>tate</w:t>
      </w:r>
      <w:r w:rsidR="00817874">
        <w:t xml:space="preserve">: </w:t>
      </w:r>
    </w:p>
    <w:p w14:paraId="4418B321" w14:textId="00AAEB46" w:rsidR="006E1BEE" w:rsidRDefault="00817874">
      <w:proofErr w:type="spellStart"/>
      <w:proofErr w:type="gramStart"/>
      <w:r>
        <w:t>wprobs</w:t>
      </w:r>
      <w:proofErr w:type="spellEnd"/>
      <w:r w:rsidR="006E1BEE">
        <w:t>[</w:t>
      </w:r>
      <w:proofErr w:type="gramEnd"/>
      <w:r w:rsidR="006E1BEE">
        <w:t>WORD][TAG]</w:t>
      </w:r>
      <w:r>
        <w:t xml:space="preserve"> = Probability of a specific word having a specific tag</w:t>
      </w:r>
    </w:p>
    <w:p w14:paraId="322066C8" w14:textId="55D11AA4" w:rsidR="003E5862" w:rsidRDefault="003E5862">
      <w:r>
        <w:tab/>
        <w:t xml:space="preserve">Transition States: </w:t>
      </w:r>
    </w:p>
    <w:p w14:paraId="15EA763A" w14:textId="2013CB38" w:rsidR="003E5862" w:rsidRDefault="003E5862">
      <w:proofErr w:type="spellStart"/>
      <w:r>
        <w:t>tprobs</w:t>
      </w:r>
      <w:proofErr w:type="spellEnd"/>
      <w:r>
        <w:t>[</w:t>
      </w:r>
      <w:proofErr w:type="gramStart"/>
      <w:r>
        <w:t>0][</w:t>
      </w:r>
      <w:proofErr w:type="gramEnd"/>
      <w:r>
        <w:t>WORD][TAG][TAG(-1)] = Probability given specific word and previous tag</w:t>
      </w:r>
    </w:p>
    <w:p w14:paraId="3F20F8C8" w14:textId="39CB7E3E" w:rsidR="003E5862" w:rsidRDefault="003E5862" w:rsidP="003E5862">
      <w:proofErr w:type="spellStart"/>
      <w:r>
        <w:t>tprobs</w:t>
      </w:r>
      <w:proofErr w:type="spellEnd"/>
      <w:r>
        <w:t>[</w:t>
      </w:r>
      <w:proofErr w:type="gramStart"/>
      <w:r>
        <w:t>1][</w:t>
      </w:r>
      <w:proofErr w:type="gramEnd"/>
      <w:r>
        <w:t>WORD][TAG][TAG(+1)] = Probability given specific word and next tag</w:t>
      </w:r>
    </w:p>
    <w:p w14:paraId="3267DE8A" w14:textId="7EBAA0E1" w:rsidR="003E5862" w:rsidRDefault="00633F82">
      <w:r>
        <w:tab/>
      </w:r>
      <w:r w:rsidR="006D2769">
        <w:t xml:space="preserve">First these values will be tallied based on our training material, and then converted to probabilities along the TAG axis.  </w:t>
      </w:r>
      <w:r w:rsidR="0015109A">
        <w:t xml:space="preserve">A set of these probability </w:t>
      </w:r>
      <w:r w:rsidR="007E6BC2">
        <w:t>matrices</w:t>
      </w:r>
      <w:r w:rsidR="0015109A">
        <w:t xml:space="preserve"> will be developed for Viterbi by </w:t>
      </w:r>
      <w:r w:rsidR="00667FF1">
        <w:t xml:space="preserve">adding one to all counts (before probability conversion) and converting them to </w:t>
      </w:r>
      <w:r w:rsidR="00B9339A">
        <w:t xml:space="preserve">a </w:t>
      </w:r>
      <w:r w:rsidR="00667FF1">
        <w:t xml:space="preserve">log scale.  </w:t>
      </w:r>
      <w:r w:rsidR="006721AC">
        <w:t>For the bidirectional method</w:t>
      </w:r>
      <w:r w:rsidR="00B9339A">
        <w:t xml:space="preserve">, we’ll simply add 0.01 to </w:t>
      </w:r>
      <w:r w:rsidR="00EF55AA">
        <w:t>the</w:t>
      </w:r>
      <w:r w:rsidR="00B9339A">
        <w:t xml:space="preserve"> sum of our counts to guarantee that python doesn’t have issues, but we’ll keep probabilities at 0 if applicable.</w:t>
      </w:r>
      <w:r w:rsidR="001623E5">
        <w:t xml:space="preserve">  </w:t>
      </w:r>
      <w:r w:rsidR="00715B81">
        <w:t>Additionally, a more basic set of transition probabilities will be developed for words where the probabilities are not known</w:t>
      </w:r>
      <w:r w:rsidR="00027627">
        <w:t xml:space="preserve"> which will be composed from a </w:t>
      </w:r>
      <w:r w:rsidR="005460F3">
        <w:t xml:space="preserve">sum of </w:t>
      </w:r>
      <w:proofErr w:type="spellStart"/>
      <w:r w:rsidR="005460F3">
        <w:t>tprobs</w:t>
      </w:r>
      <w:proofErr w:type="spellEnd"/>
      <w:r w:rsidR="005460F3">
        <w:t xml:space="preserve"> along the WORD axis.</w:t>
      </w:r>
    </w:p>
    <w:p w14:paraId="080E127A" w14:textId="03415FE6" w:rsidR="00715B81" w:rsidRDefault="00715B81">
      <w:r>
        <w:tab/>
        <w:t>Wordless Transition States:</w:t>
      </w:r>
    </w:p>
    <w:p w14:paraId="7E08B73E" w14:textId="1092A23E" w:rsidR="00715B81" w:rsidRDefault="00027627">
      <w:proofErr w:type="spellStart"/>
      <w:r>
        <w:t>Tsquash</w:t>
      </w:r>
      <w:proofErr w:type="spellEnd"/>
      <w:r>
        <w:t>[</w:t>
      </w:r>
      <w:proofErr w:type="gramStart"/>
      <w:r>
        <w:t>0][</w:t>
      </w:r>
      <w:proofErr w:type="gramEnd"/>
      <w:r>
        <w:t xml:space="preserve">TAG][TAG(-1)] = Probability for tag given </w:t>
      </w:r>
      <w:r w:rsidR="004F0D1C">
        <w:t xml:space="preserve">previous </w:t>
      </w:r>
      <w:r w:rsidR="00E93948">
        <w:t>tag</w:t>
      </w:r>
    </w:p>
    <w:p w14:paraId="100D4D33" w14:textId="091D009E" w:rsidR="004F0D1C" w:rsidRDefault="004F0D1C" w:rsidP="004F0D1C">
      <w:proofErr w:type="spellStart"/>
      <w:r>
        <w:t>Tsquash</w:t>
      </w:r>
      <w:proofErr w:type="spellEnd"/>
      <w:r>
        <w:t>[</w:t>
      </w:r>
      <w:proofErr w:type="gramStart"/>
      <w:r>
        <w:t>0][</w:t>
      </w:r>
      <w:proofErr w:type="gramEnd"/>
      <w:r>
        <w:t xml:space="preserve">TAG][TAG(+1)] = Probability for tag given next </w:t>
      </w:r>
      <w:r w:rsidR="00E93948">
        <w:t>tag</w:t>
      </w:r>
    </w:p>
    <w:p w14:paraId="74B9698B" w14:textId="5B46FD00" w:rsidR="004F0D1C" w:rsidRPr="00EF4120" w:rsidRDefault="00EF4120" w:rsidP="004F0D1C">
      <w:pPr>
        <w:rPr>
          <w:b/>
        </w:rPr>
      </w:pPr>
      <w:r w:rsidRPr="00EF4120">
        <w:rPr>
          <w:b/>
        </w:rPr>
        <w:lastRenderedPageBreak/>
        <w:t>Testing:</w:t>
      </w:r>
    </w:p>
    <w:p w14:paraId="4D64D99E" w14:textId="3080A3DA" w:rsidR="00EF4120" w:rsidRDefault="0030275B" w:rsidP="004F0D1C">
      <w:r>
        <w:tab/>
      </w:r>
      <w:r w:rsidR="002F6693">
        <w:t xml:space="preserve">We will be using every category for </w:t>
      </w:r>
      <w:proofErr w:type="spellStart"/>
      <w:proofErr w:type="gramStart"/>
      <w:r w:rsidR="002F6693">
        <w:t>nltk.brown</w:t>
      </w:r>
      <w:proofErr w:type="spellEnd"/>
      <w:proofErr w:type="gramEnd"/>
      <w:r w:rsidR="0030068B">
        <w:t xml:space="preserve"> as a test corpus, including our training corpus ‘adventure’</w:t>
      </w:r>
      <w:r w:rsidR="002F6693">
        <w:t xml:space="preserve">.  </w:t>
      </w:r>
      <w:r>
        <w:t xml:space="preserve">Each test corpus will be mapped </w:t>
      </w:r>
      <w:r w:rsidR="00705CFB">
        <w:t xml:space="preserve">to unsigned space based </w:t>
      </w:r>
      <w:r w:rsidR="00B151F5">
        <w:t xml:space="preserve">and pushed through both the Viterbi and </w:t>
      </w:r>
      <w:r w:rsidR="0024450A">
        <w:t>the Bidirectional Method.  The output set of tags will be compared against the correct tags and accuracy will be determined from that.</w:t>
      </w:r>
      <w:r w:rsidR="00BD58BD">
        <w:t xml:space="preserve">  We’ll also be determining a total of results by tag as well as a confusion matrix for each of our two methods.   </w:t>
      </w:r>
    </w:p>
    <w:p w14:paraId="43193C02" w14:textId="202AA2D2" w:rsidR="0024450A" w:rsidRDefault="0024450A" w:rsidP="004F0D1C">
      <w:pPr>
        <w:rPr>
          <w:b/>
        </w:rPr>
      </w:pPr>
      <w:r w:rsidRPr="0024450A">
        <w:rPr>
          <w:b/>
        </w:rPr>
        <w:t>The Bidirectional Method:</w:t>
      </w:r>
    </w:p>
    <w:p w14:paraId="1EB50D2F" w14:textId="5C8E19D2" w:rsidR="0024450A" w:rsidRDefault="0024450A" w:rsidP="004F0D1C">
      <w:r>
        <w:rPr>
          <w:b/>
        </w:rPr>
        <w:tab/>
      </w:r>
      <w:r>
        <w:t>I think it’s important that we go over the bidirectional method</w:t>
      </w:r>
      <w:r w:rsidR="001707B8">
        <w:t xml:space="preserve"> and the differences from the Viterbi algorithm before </w:t>
      </w:r>
      <w:r w:rsidR="003D6181">
        <w:t>we get in to the results.</w:t>
      </w:r>
    </w:p>
    <w:p w14:paraId="7896CA93" w14:textId="37CD0E84" w:rsidR="004A0821" w:rsidRDefault="008D5553" w:rsidP="004F0D1C">
      <w:r>
        <w:t xml:space="preserve">Step 1: </w:t>
      </w:r>
      <w:r w:rsidR="00A355F1">
        <w:t xml:space="preserve">Create a predicted tag array with tags already filled in </w:t>
      </w:r>
      <w:r w:rsidR="000F265C">
        <w:t>which</w:t>
      </w:r>
      <w:r w:rsidR="00A355F1">
        <w:t xml:space="preserve"> are “guaranteed” based </w:t>
      </w:r>
      <w:r w:rsidR="000F265C">
        <w:t xml:space="preserve">on </w:t>
      </w:r>
      <w:r w:rsidR="00FC4324">
        <w:t>word array</w:t>
      </w:r>
      <w:r w:rsidR="000F265C">
        <w:t xml:space="preserve"> probabilities.</w:t>
      </w:r>
      <w:r w:rsidR="004A0821">
        <w:t xml:space="preserve">  Anything with a probability of over 0.9 in the word array is </w:t>
      </w:r>
      <w:r w:rsidR="005327E3">
        <w:t>guaranteed</w:t>
      </w:r>
      <w:r w:rsidR="004A0821">
        <w:t>.</w:t>
      </w:r>
    </w:p>
    <w:p w14:paraId="5281834D" w14:textId="539DE16F" w:rsidR="00983CBB" w:rsidRDefault="004A0821" w:rsidP="004F0D1C">
      <w:r>
        <w:t xml:space="preserve">Step 2: </w:t>
      </w:r>
      <w:r w:rsidR="005327E3">
        <w:t xml:space="preserve">Iterate through </w:t>
      </w:r>
      <w:r w:rsidR="00FC4324">
        <w:t>these tags.  If a non-guaranteed tag is detected, create</w:t>
      </w:r>
      <w:r w:rsidR="00DB080E">
        <w:t xml:space="preserve"> a subset of it along with all proceeding non-guaranteed tags.  Additionally, include </w:t>
      </w:r>
      <w:r w:rsidR="00E321DD">
        <w:t xml:space="preserve">the guaranteed tags on either side </w:t>
      </w:r>
      <w:r w:rsidR="009250DC">
        <w:t xml:space="preserve">in this subset if </w:t>
      </w:r>
      <w:r w:rsidR="004C013B">
        <w:t>not at the start or end of the corpus</w:t>
      </w:r>
      <w:r w:rsidR="009250DC">
        <w:t>.</w:t>
      </w:r>
    </w:p>
    <w:p w14:paraId="6ADE3364" w14:textId="4C28DB9B" w:rsidR="00A33030" w:rsidRDefault="00A33030" w:rsidP="004F0D1C">
      <w:r>
        <w:tab/>
        <w:t>In the subset:</w:t>
      </w:r>
    </w:p>
    <w:p w14:paraId="4A727D4C" w14:textId="0D35950B" w:rsidR="009250DC" w:rsidRDefault="009250DC" w:rsidP="002C3EEC">
      <w:pPr>
        <w:ind w:left="720"/>
      </w:pPr>
      <w:r>
        <w:t xml:space="preserve">Step 2a: </w:t>
      </w:r>
      <w:r w:rsidR="004C013B">
        <w:t xml:space="preserve">If not at the start of the corpus, </w:t>
      </w:r>
      <w:r w:rsidR="002C3EEC">
        <w:t>use the first tag which is guaranteed as an anchor and starting state.  Iterate through the subset, determining the next tag from</w:t>
      </w:r>
      <w:r w:rsidR="00A218C0">
        <w:t xml:space="preserve"> a maximum probability composed of</w:t>
      </w:r>
      <w:r w:rsidR="002C3EEC">
        <w:t xml:space="preserve"> </w:t>
      </w:r>
      <w:r w:rsidR="00A218C0">
        <w:t>transition to (</w:t>
      </w:r>
      <w:proofErr w:type="spellStart"/>
      <w:r w:rsidR="00A218C0">
        <w:t>curr</w:t>
      </w:r>
      <w:proofErr w:type="spellEnd"/>
      <w:r w:rsidR="00A218C0">
        <w:t xml:space="preserve"> tag</w:t>
      </w:r>
      <w:r w:rsidR="008C69FE">
        <w:t xml:space="preserve"> and word</w:t>
      </w:r>
      <w:r w:rsidR="00A218C0">
        <w:t>), transition from (</w:t>
      </w:r>
      <w:proofErr w:type="spellStart"/>
      <w:r w:rsidR="00A218C0">
        <w:t>prev</w:t>
      </w:r>
      <w:proofErr w:type="spellEnd"/>
      <w:r w:rsidR="00A218C0">
        <w:t xml:space="preserve"> tag</w:t>
      </w:r>
      <w:r w:rsidR="008C69FE">
        <w:t xml:space="preserve"> and word</w:t>
      </w:r>
      <w:r w:rsidR="00A218C0">
        <w:t>), and word probabilities</w:t>
      </w:r>
      <w:r w:rsidR="008C69FE">
        <w:t xml:space="preserve"> (</w:t>
      </w:r>
      <w:proofErr w:type="spellStart"/>
      <w:r w:rsidR="008C69FE">
        <w:t>curr</w:t>
      </w:r>
      <w:proofErr w:type="spellEnd"/>
      <w:r w:rsidR="008C69FE">
        <w:t xml:space="preserve"> word).  Only 1 next tag is determined</w:t>
      </w:r>
      <w:r w:rsidR="00A33030">
        <w:t xml:space="preserve"> at each iteration.  </w:t>
      </w:r>
      <w:r w:rsidR="00DA61A7">
        <w:t xml:space="preserve">The final probability is determined </w:t>
      </w:r>
      <w:r w:rsidR="00194BDF">
        <w:t xml:space="preserve">using the transition to the </w:t>
      </w:r>
      <w:r w:rsidR="00B24D42">
        <w:t>guaranteed</w:t>
      </w:r>
      <w:r w:rsidR="00194BDF">
        <w:t xml:space="preserve"> tag at the end of the subset.</w:t>
      </w:r>
    </w:p>
    <w:p w14:paraId="6B7E2051" w14:textId="0350A0D2" w:rsidR="00194BDF" w:rsidRDefault="00194BDF" w:rsidP="002C3EEC">
      <w:pPr>
        <w:ind w:left="720"/>
      </w:pPr>
      <w:r>
        <w:t xml:space="preserve">Step 2b: We do the same thing as in Step 2a, but we iterate backwards </w:t>
      </w:r>
      <w:r w:rsidR="00B24D42">
        <w:t>using the final guaranteed tag as our starting tag.  We use our probabilities as before but in reverse order.</w:t>
      </w:r>
    </w:p>
    <w:p w14:paraId="62E3E477" w14:textId="7A1C07EE" w:rsidR="002D1370" w:rsidRDefault="00842A9C" w:rsidP="0054125E">
      <w:pPr>
        <w:ind w:left="720"/>
      </w:pPr>
      <w:r>
        <w:t xml:space="preserve">Step 2c: We select the </w:t>
      </w:r>
      <w:r w:rsidR="00A8125D">
        <w:t xml:space="preserve">better probability of the two </w:t>
      </w:r>
      <w:r w:rsidR="0054125E">
        <w:t>and reinsert that set of tags back into the primary set of tags.</w:t>
      </w:r>
    </w:p>
    <w:p w14:paraId="20692734" w14:textId="7F8B94FE" w:rsidR="009814F9" w:rsidRDefault="009814F9" w:rsidP="009814F9">
      <w:r>
        <w:t xml:space="preserve">Step 3: Tada, we have </w:t>
      </w:r>
      <w:r w:rsidR="00723497">
        <w:t xml:space="preserve">collected a set of tags.  A join probability is not </w:t>
      </w:r>
      <w:r w:rsidR="002C552B">
        <w:t>needed</w:t>
      </w:r>
      <w:r w:rsidR="00723497">
        <w:t xml:space="preserve"> for bidirectional.</w:t>
      </w:r>
    </w:p>
    <w:p w14:paraId="5A7BA738" w14:textId="40498589" w:rsidR="00E159F1" w:rsidRDefault="00E159F1">
      <w:pPr>
        <w:rPr>
          <w:b/>
        </w:rPr>
      </w:pPr>
      <w:r>
        <w:rPr>
          <w:b/>
        </w:rPr>
        <w:t xml:space="preserve">Why </w:t>
      </w:r>
      <w:r w:rsidR="007D5A33">
        <w:rPr>
          <w:b/>
        </w:rPr>
        <w:t xml:space="preserve">do what we do in </w:t>
      </w:r>
      <w:r>
        <w:rPr>
          <w:b/>
        </w:rPr>
        <w:t>the Bidirectional Method?</w:t>
      </w:r>
    </w:p>
    <w:p w14:paraId="5F94AE43" w14:textId="602237A3" w:rsidR="00910DC4" w:rsidRDefault="00910DC4">
      <w:r>
        <w:rPr>
          <w:b/>
        </w:rPr>
        <w:tab/>
      </w:r>
      <w:r>
        <w:t xml:space="preserve">The main reason I decided to use the bidirectional method was that when I analyzed </w:t>
      </w:r>
      <w:r w:rsidR="009E0AEB">
        <w:t xml:space="preserve">the Viterbi method I noticed that after only a few iterations all possible starting states had converged.  </w:t>
      </w:r>
      <w:r w:rsidR="00DA4B3F">
        <w:t>By analyzing the best option at each step, the best tag was often</w:t>
      </w:r>
      <w:r w:rsidR="00F724D7">
        <w:t xml:space="preserve"> </w:t>
      </w:r>
      <w:r w:rsidR="00DA4B3F">
        <w:t xml:space="preserve">the same, and </w:t>
      </w:r>
      <w:r w:rsidR="00A04644">
        <w:t xml:space="preserve">with tens of thousands of words per corpus, I felt the algorithm wasn’t getting the best look at all possible transition states.  </w:t>
      </w:r>
      <w:r w:rsidR="00DA4FD6">
        <w:t xml:space="preserve">If a specific word probability </w:t>
      </w:r>
      <w:r w:rsidR="00D773D5">
        <w:t>was</w:t>
      </w:r>
      <w:r w:rsidR="00DA4FD6">
        <w:t xml:space="preserve"> already </w:t>
      </w:r>
      <w:r w:rsidR="00D773D5">
        <w:t xml:space="preserve">extremely </w:t>
      </w:r>
      <w:r w:rsidR="00DA4FD6">
        <w:t xml:space="preserve">high, I felt that the Viterbi algorithm would converge anyway, so we might as well get different looks </w:t>
      </w:r>
      <w:r w:rsidR="00D773D5">
        <w:t>from those anchor points.</w:t>
      </w:r>
      <w:r w:rsidR="008B180C">
        <w:t xml:space="preserve">  </w:t>
      </w:r>
      <w:r w:rsidR="004F7C42">
        <w:t>Additionally, Viterbi seemed to</w:t>
      </w:r>
      <w:r w:rsidR="00C46ACB">
        <w:t>o</w:t>
      </w:r>
      <w:r w:rsidR="004F7C42">
        <w:t xml:space="preserve"> dependent on former state determinations.  I think with </w:t>
      </w:r>
      <w:r w:rsidR="008B180C">
        <w:t xml:space="preserve">vaguer </w:t>
      </w:r>
      <w:r w:rsidR="004F7C42">
        <w:t xml:space="preserve">word </w:t>
      </w:r>
      <w:r w:rsidR="008B180C">
        <w:t xml:space="preserve">probabilities Viterbi would </w:t>
      </w:r>
      <w:r w:rsidR="004F7C42">
        <w:t>produce</w:t>
      </w:r>
      <w:r w:rsidR="008B180C">
        <w:t xml:space="preserve"> better results</w:t>
      </w:r>
      <w:r w:rsidR="004F7C42">
        <w:t xml:space="preserve"> than the bidirectional method</w:t>
      </w:r>
      <w:r w:rsidR="008B180C">
        <w:t>.</w:t>
      </w:r>
    </w:p>
    <w:p w14:paraId="726648A7" w14:textId="37B55779" w:rsidR="00D773D5" w:rsidRPr="00910DC4" w:rsidRDefault="00F724D7">
      <w:r>
        <w:tab/>
      </w:r>
      <w:r w:rsidR="00142809">
        <w:t xml:space="preserve"> </w:t>
      </w:r>
    </w:p>
    <w:p w14:paraId="0EEC926D" w14:textId="54CAE2AA" w:rsidR="008C6510" w:rsidRDefault="00E159F1">
      <w:pPr>
        <w:rPr>
          <w:b/>
        </w:rPr>
      </w:pPr>
      <w:r>
        <w:tab/>
      </w:r>
      <w:r w:rsidR="008C6510">
        <w:rPr>
          <w:b/>
        </w:rPr>
        <w:br w:type="page"/>
      </w:r>
    </w:p>
    <w:p w14:paraId="24EC2C07" w14:textId="67324777" w:rsidR="00211E89" w:rsidRDefault="0054252F" w:rsidP="004F0D1C">
      <w:pPr>
        <w:rPr>
          <w:b/>
        </w:rPr>
      </w:pPr>
      <w:r w:rsidRPr="0054252F">
        <w:rPr>
          <w:b/>
        </w:rPr>
        <w:lastRenderedPageBreak/>
        <w:t>Results:</w:t>
      </w:r>
    </w:p>
    <w:p w14:paraId="2F88E114" w14:textId="1A2B76A5" w:rsidR="0065613F" w:rsidRPr="0065613F" w:rsidRDefault="0065613F" w:rsidP="004F0D1C">
      <w:r>
        <w:t xml:space="preserve">Here are our accuracy results </w:t>
      </w:r>
      <w:r w:rsidR="002C552B">
        <w:t>for both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990"/>
        <w:gridCol w:w="1376"/>
      </w:tblGrid>
      <w:tr w:rsidR="001F1E8A" w14:paraId="6395AFD8" w14:textId="780290F8" w:rsidTr="004D17A7">
        <w:tc>
          <w:tcPr>
            <w:tcW w:w="2425" w:type="dxa"/>
            <w:shd w:val="clear" w:color="auto" w:fill="BFBFBF" w:themeFill="background1" w:themeFillShade="BF"/>
          </w:tcPr>
          <w:p w14:paraId="5912E2F2" w14:textId="2A2A7452" w:rsidR="001F1E8A" w:rsidRPr="007927B3" w:rsidRDefault="001F1E8A" w:rsidP="004F0D1C">
            <w:pPr>
              <w:rPr>
                <w:b/>
              </w:rPr>
            </w:pPr>
            <w:r w:rsidRPr="007927B3">
              <w:rPr>
                <w:b/>
              </w:rPr>
              <w:t>Category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449932A8" w14:textId="5E3C09C9" w:rsidR="001F1E8A" w:rsidRPr="007927B3" w:rsidRDefault="001F1E8A" w:rsidP="004F0D1C">
            <w:pPr>
              <w:rPr>
                <w:b/>
              </w:rPr>
            </w:pPr>
            <w:r w:rsidRPr="007927B3">
              <w:rPr>
                <w:b/>
              </w:rPr>
              <w:t>Viterbi</w:t>
            </w:r>
          </w:p>
        </w:tc>
        <w:tc>
          <w:tcPr>
            <w:tcW w:w="1376" w:type="dxa"/>
            <w:shd w:val="clear" w:color="auto" w:fill="BFBFBF" w:themeFill="background1" w:themeFillShade="BF"/>
          </w:tcPr>
          <w:p w14:paraId="44394194" w14:textId="5A630D70" w:rsidR="001F1E8A" w:rsidRPr="007927B3" w:rsidRDefault="001F1E8A" w:rsidP="004F0D1C">
            <w:pPr>
              <w:rPr>
                <w:b/>
              </w:rPr>
            </w:pPr>
            <w:r w:rsidRPr="007927B3">
              <w:rPr>
                <w:b/>
              </w:rPr>
              <w:t>Bidirectional</w:t>
            </w:r>
          </w:p>
        </w:tc>
      </w:tr>
      <w:tr w:rsidR="001F1E8A" w14:paraId="6DD84B20" w14:textId="5CB74C40" w:rsidTr="004D17A7">
        <w:tc>
          <w:tcPr>
            <w:tcW w:w="2425" w:type="dxa"/>
          </w:tcPr>
          <w:p w14:paraId="0087CC96" w14:textId="0259327D" w:rsidR="001F1E8A" w:rsidRDefault="001F1E8A" w:rsidP="004F0D1C">
            <w:r>
              <w:t>Adventure (training cat)</w:t>
            </w:r>
          </w:p>
        </w:tc>
        <w:tc>
          <w:tcPr>
            <w:tcW w:w="990" w:type="dxa"/>
          </w:tcPr>
          <w:p w14:paraId="74C0452B" w14:textId="0CD93FC2" w:rsidR="001F1E8A" w:rsidRDefault="001F1E8A" w:rsidP="004F0D1C">
            <w:r>
              <w:t>0.959</w:t>
            </w:r>
          </w:p>
        </w:tc>
        <w:tc>
          <w:tcPr>
            <w:tcW w:w="1376" w:type="dxa"/>
          </w:tcPr>
          <w:p w14:paraId="0F2A890C" w14:textId="588271A2" w:rsidR="001F1E8A" w:rsidRDefault="001F1E8A" w:rsidP="004F0D1C">
            <w:r>
              <w:t>0.987</w:t>
            </w:r>
          </w:p>
        </w:tc>
      </w:tr>
      <w:tr w:rsidR="001F1E8A" w14:paraId="70AA1A55" w14:textId="52A12CC3" w:rsidTr="004D17A7">
        <w:tc>
          <w:tcPr>
            <w:tcW w:w="2425" w:type="dxa"/>
          </w:tcPr>
          <w:p w14:paraId="1DC70C8E" w14:textId="5C6596A7" w:rsidR="001F1E8A" w:rsidRDefault="001F1E8A" w:rsidP="004F0D1C">
            <w:r>
              <w:t xml:space="preserve">Belles </w:t>
            </w:r>
            <w:proofErr w:type="spellStart"/>
            <w:r>
              <w:t>Lettres</w:t>
            </w:r>
            <w:proofErr w:type="spellEnd"/>
          </w:p>
        </w:tc>
        <w:tc>
          <w:tcPr>
            <w:tcW w:w="990" w:type="dxa"/>
          </w:tcPr>
          <w:p w14:paraId="783955DC" w14:textId="77A42B29" w:rsidR="001F1E8A" w:rsidRDefault="00A66842" w:rsidP="004F0D1C">
            <w:r>
              <w:t>0.825</w:t>
            </w:r>
          </w:p>
        </w:tc>
        <w:tc>
          <w:tcPr>
            <w:tcW w:w="1376" w:type="dxa"/>
          </w:tcPr>
          <w:p w14:paraId="4A9FD48E" w14:textId="4E039204" w:rsidR="001F1E8A" w:rsidRDefault="00A66842" w:rsidP="004F0D1C">
            <w:r>
              <w:t>0.845</w:t>
            </w:r>
          </w:p>
        </w:tc>
      </w:tr>
      <w:tr w:rsidR="001F1E8A" w14:paraId="33FC08DB" w14:textId="19D39B92" w:rsidTr="004D17A7">
        <w:tc>
          <w:tcPr>
            <w:tcW w:w="2425" w:type="dxa"/>
          </w:tcPr>
          <w:p w14:paraId="48C12B69" w14:textId="125D8607" w:rsidR="001F1E8A" w:rsidRDefault="001F1E8A" w:rsidP="004F0D1C">
            <w:r>
              <w:t>Editorial</w:t>
            </w:r>
          </w:p>
        </w:tc>
        <w:tc>
          <w:tcPr>
            <w:tcW w:w="990" w:type="dxa"/>
          </w:tcPr>
          <w:p w14:paraId="35AB30CA" w14:textId="5F1B75CE" w:rsidR="001F1E8A" w:rsidRDefault="00F23731" w:rsidP="004F0D1C">
            <w:r>
              <w:t>0.807</w:t>
            </w:r>
          </w:p>
        </w:tc>
        <w:tc>
          <w:tcPr>
            <w:tcW w:w="1376" w:type="dxa"/>
          </w:tcPr>
          <w:p w14:paraId="037B8077" w14:textId="4BCC9EDE" w:rsidR="001F1E8A" w:rsidRDefault="00F23731" w:rsidP="004F0D1C">
            <w:r>
              <w:t>0.822</w:t>
            </w:r>
          </w:p>
        </w:tc>
      </w:tr>
      <w:tr w:rsidR="001F1E8A" w14:paraId="6EF9EC34" w14:textId="5713A31C" w:rsidTr="004D17A7">
        <w:tc>
          <w:tcPr>
            <w:tcW w:w="2425" w:type="dxa"/>
          </w:tcPr>
          <w:p w14:paraId="66EC992A" w14:textId="2431F926" w:rsidR="001F1E8A" w:rsidRDefault="001F1E8A" w:rsidP="004F0D1C">
            <w:r>
              <w:t>Fiction</w:t>
            </w:r>
          </w:p>
        </w:tc>
        <w:tc>
          <w:tcPr>
            <w:tcW w:w="990" w:type="dxa"/>
          </w:tcPr>
          <w:p w14:paraId="1DBCD7C5" w14:textId="6664090B" w:rsidR="001F1E8A" w:rsidRDefault="00F23731" w:rsidP="004F0D1C">
            <w:r>
              <w:t>0.874</w:t>
            </w:r>
          </w:p>
        </w:tc>
        <w:tc>
          <w:tcPr>
            <w:tcW w:w="1376" w:type="dxa"/>
          </w:tcPr>
          <w:p w14:paraId="70AE6F8A" w14:textId="2CFC2C03" w:rsidR="001F1E8A" w:rsidRDefault="00F23731" w:rsidP="004F0D1C">
            <w:r>
              <w:t>0.887</w:t>
            </w:r>
          </w:p>
        </w:tc>
      </w:tr>
      <w:tr w:rsidR="001F1E8A" w14:paraId="5B1E7BF2" w14:textId="5C21D491" w:rsidTr="004D17A7">
        <w:tc>
          <w:tcPr>
            <w:tcW w:w="2425" w:type="dxa"/>
          </w:tcPr>
          <w:p w14:paraId="04E77676" w14:textId="61DC0B9A" w:rsidR="001F1E8A" w:rsidRDefault="001F1E8A" w:rsidP="004F0D1C">
            <w:r>
              <w:t>Government</w:t>
            </w:r>
          </w:p>
        </w:tc>
        <w:tc>
          <w:tcPr>
            <w:tcW w:w="990" w:type="dxa"/>
          </w:tcPr>
          <w:p w14:paraId="3EB8522D" w14:textId="6218F6C0" w:rsidR="001F1E8A" w:rsidRDefault="00F23731" w:rsidP="004F0D1C">
            <w:r>
              <w:t>0.768</w:t>
            </w:r>
          </w:p>
        </w:tc>
        <w:tc>
          <w:tcPr>
            <w:tcW w:w="1376" w:type="dxa"/>
          </w:tcPr>
          <w:p w14:paraId="403562DD" w14:textId="7F44EBE2" w:rsidR="001F1E8A" w:rsidRDefault="00F23731" w:rsidP="004F0D1C">
            <w:r>
              <w:t>0.800</w:t>
            </w:r>
          </w:p>
        </w:tc>
      </w:tr>
      <w:tr w:rsidR="001F1E8A" w14:paraId="7B1B7599" w14:textId="64ED89BF" w:rsidTr="004D17A7">
        <w:tc>
          <w:tcPr>
            <w:tcW w:w="2425" w:type="dxa"/>
          </w:tcPr>
          <w:p w14:paraId="3B85CD94" w14:textId="7D28DB74" w:rsidR="001F1E8A" w:rsidRDefault="001F1E8A" w:rsidP="004F0D1C">
            <w:r>
              <w:t>Hobbies</w:t>
            </w:r>
          </w:p>
        </w:tc>
        <w:tc>
          <w:tcPr>
            <w:tcW w:w="990" w:type="dxa"/>
          </w:tcPr>
          <w:p w14:paraId="172C785E" w14:textId="48182F7E" w:rsidR="001F1E8A" w:rsidRDefault="00687808" w:rsidP="004F0D1C">
            <w:r>
              <w:t>0.793</w:t>
            </w:r>
          </w:p>
        </w:tc>
        <w:tc>
          <w:tcPr>
            <w:tcW w:w="1376" w:type="dxa"/>
          </w:tcPr>
          <w:p w14:paraId="20125A35" w14:textId="3D28998B" w:rsidR="001F1E8A" w:rsidRDefault="00687808" w:rsidP="004F0D1C">
            <w:r>
              <w:t>0.817</w:t>
            </w:r>
          </w:p>
        </w:tc>
      </w:tr>
      <w:tr w:rsidR="001F1E8A" w14:paraId="65D2CA2C" w14:textId="21712B05" w:rsidTr="004D17A7">
        <w:tc>
          <w:tcPr>
            <w:tcW w:w="2425" w:type="dxa"/>
          </w:tcPr>
          <w:p w14:paraId="677B6052" w14:textId="4C5BF879" w:rsidR="001F1E8A" w:rsidRDefault="001F1E8A" w:rsidP="004F0D1C">
            <w:r>
              <w:t>Humor</w:t>
            </w:r>
          </w:p>
        </w:tc>
        <w:tc>
          <w:tcPr>
            <w:tcW w:w="990" w:type="dxa"/>
          </w:tcPr>
          <w:p w14:paraId="032B1FCE" w14:textId="00FF1207" w:rsidR="001F1E8A" w:rsidRDefault="00687808" w:rsidP="004F0D1C">
            <w:r>
              <w:t>0.848</w:t>
            </w:r>
          </w:p>
        </w:tc>
        <w:tc>
          <w:tcPr>
            <w:tcW w:w="1376" w:type="dxa"/>
          </w:tcPr>
          <w:p w14:paraId="286FD889" w14:textId="1391D01D" w:rsidR="001F1E8A" w:rsidRDefault="00687808" w:rsidP="004F0D1C">
            <w:r>
              <w:t>0.865</w:t>
            </w:r>
          </w:p>
        </w:tc>
      </w:tr>
      <w:tr w:rsidR="001F1E8A" w14:paraId="0594213C" w14:textId="3762F16F" w:rsidTr="004D17A7">
        <w:tc>
          <w:tcPr>
            <w:tcW w:w="2425" w:type="dxa"/>
          </w:tcPr>
          <w:p w14:paraId="223F2F88" w14:textId="26DD96A2" w:rsidR="001F1E8A" w:rsidRDefault="001F1E8A" w:rsidP="004F0D1C">
            <w:r>
              <w:t>Learned</w:t>
            </w:r>
          </w:p>
        </w:tc>
        <w:tc>
          <w:tcPr>
            <w:tcW w:w="990" w:type="dxa"/>
          </w:tcPr>
          <w:p w14:paraId="6D0F3870" w14:textId="4E018D68" w:rsidR="001F1E8A" w:rsidRDefault="00687808" w:rsidP="004F0D1C">
            <w:r>
              <w:t>0.784</w:t>
            </w:r>
          </w:p>
        </w:tc>
        <w:tc>
          <w:tcPr>
            <w:tcW w:w="1376" w:type="dxa"/>
          </w:tcPr>
          <w:p w14:paraId="7BF51E30" w14:textId="2353D010" w:rsidR="001F1E8A" w:rsidRDefault="00687808" w:rsidP="004F0D1C">
            <w:r>
              <w:t>0.810</w:t>
            </w:r>
          </w:p>
        </w:tc>
      </w:tr>
      <w:tr w:rsidR="001F1E8A" w14:paraId="3DF69706" w14:textId="00F0DFDC" w:rsidTr="004D17A7">
        <w:tc>
          <w:tcPr>
            <w:tcW w:w="2425" w:type="dxa"/>
          </w:tcPr>
          <w:p w14:paraId="1ECBAFC6" w14:textId="7BE142B6" w:rsidR="001F1E8A" w:rsidRDefault="001F1E8A" w:rsidP="004F0D1C">
            <w:r>
              <w:t>Lore</w:t>
            </w:r>
          </w:p>
        </w:tc>
        <w:tc>
          <w:tcPr>
            <w:tcW w:w="990" w:type="dxa"/>
          </w:tcPr>
          <w:p w14:paraId="07230285" w14:textId="3C6D4156" w:rsidR="001F1E8A" w:rsidRDefault="00C87E03" w:rsidP="004F0D1C">
            <w:r>
              <w:t>0.820</w:t>
            </w:r>
          </w:p>
        </w:tc>
        <w:tc>
          <w:tcPr>
            <w:tcW w:w="1376" w:type="dxa"/>
          </w:tcPr>
          <w:p w14:paraId="652455A5" w14:textId="291EC6FC" w:rsidR="001F1E8A" w:rsidRDefault="00C87E03" w:rsidP="004F0D1C">
            <w:r>
              <w:t>0.842</w:t>
            </w:r>
          </w:p>
        </w:tc>
      </w:tr>
      <w:tr w:rsidR="001F1E8A" w14:paraId="71A6959B" w14:textId="2CFB6750" w:rsidTr="004D17A7">
        <w:tc>
          <w:tcPr>
            <w:tcW w:w="2425" w:type="dxa"/>
          </w:tcPr>
          <w:p w14:paraId="380C933A" w14:textId="3B0EECF3" w:rsidR="001F1E8A" w:rsidRDefault="001F1E8A" w:rsidP="004F0D1C">
            <w:r>
              <w:t>Mystery</w:t>
            </w:r>
          </w:p>
        </w:tc>
        <w:tc>
          <w:tcPr>
            <w:tcW w:w="990" w:type="dxa"/>
          </w:tcPr>
          <w:p w14:paraId="5578EDF0" w14:textId="52428CD3" w:rsidR="001F1E8A" w:rsidRDefault="00C87E03" w:rsidP="004F0D1C">
            <w:r>
              <w:t>0.879</w:t>
            </w:r>
          </w:p>
        </w:tc>
        <w:tc>
          <w:tcPr>
            <w:tcW w:w="1376" w:type="dxa"/>
          </w:tcPr>
          <w:p w14:paraId="1B4CF02C" w14:textId="79C68D77" w:rsidR="001F1E8A" w:rsidRDefault="00C87E03" w:rsidP="004F0D1C">
            <w:r>
              <w:t>0.894</w:t>
            </w:r>
          </w:p>
        </w:tc>
      </w:tr>
      <w:tr w:rsidR="001F1E8A" w14:paraId="4C0D323D" w14:textId="67A024F9" w:rsidTr="004D17A7">
        <w:tc>
          <w:tcPr>
            <w:tcW w:w="2425" w:type="dxa"/>
          </w:tcPr>
          <w:p w14:paraId="6374D141" w14:textId="08729EEF" w:rsidR="001F1E8A" w:rsidRDefault="001F1E8A" w:rsidP="004F0D1C">
            <w:r>
              <w:t>News</w:t>
            </w:r>
          </w:p>
        </w:tc>
        <w:tc>
          <w:tcPr>
            <w:tcW w:w="990" w:type="dxa"/>
          </w:tcPr>
          <w:p w14:paraId="138C9098" w14:textId="048BEC3E" w:rsidR="001F1E8A" w:rsidRDefault="00E622D1" w:rsidP="004F0D1C">
            <w:r>
              <w:t>0.773</w:t>
            </w:r>
          </w:p>
        </w:tc>
        <w:tc>
          <w:tcPr>
            <w:tcW w:w="1376" w:type="dxa"/>
          </w:tcPr>
          <w:p w14:paraId="1293D2DD" w14:textId="7C7A3C25" w:rsidR="001F1E8A" w:rsidRDefault="00E622D1" w:rsidP="004F0D1C">
            <w:r>
              <w:t>0.805</w:t>
            </w:r>
          </w:p>
        </w:tc>
      </w:tr>
      <w:tr w:rsidR="001F1E8A" w14:paraId="638FD098" w14:textId="73EF4A52" w:rsidTr="004D17A7">
        <w:tc>
          <w:tcPr>
            <w:tcW w:w="2425" w:type="dxa"/>
          </w:tcPr>
          <w:p w14:paraId="314D32B7" w14:textId="367FE76F" w:rsidR="001F1E8A" w:rsidRDefault="001F1E8A" w:rsidP="004F0D1C">
            <w:r>
              <w:t>Religion</w:t>
            </w:r>
          </w:p>
        </w:tc>
        <w:tc>
          <w:tcPr>
            <w:tcW w:w="990" w:type="dxa"/>
          </w:tcPr>
          <w:p w14:paraId="799F672D" w14:textId="2BE93B93" w:rsidR="001F1E8A" w:rsidRDefault="00E622D1" w:rsidP="004F0D1C">
            <w:r>
              <w:t>0.825</w:t>
            </w:r>
          </w:p>
        </w:tc>
        <w:tc>
          <w:tcPr>
            <w:tcW w:w="1376" w:type="dxa"/>
          </w:tcPr>
          <w:p w14:paraId="73461B3C" w14:textId="54EA65D7" w:rsidR="001F1E8A" w:rsidRDefault="00E622D1" w:rsidP="004F0D1C">
            <w:r>
              <w:t>0.844</w:t>
            </w:r>
          </w:p>
        </w:tc>
      </w:tr>
      <w:tr w:rsidR="001F1E8A" w14:paraId="25AA5D9D" w14:textId="42D69A5E" w:rsidTr="004D17A7">
        <w:tc>
          <w:tcPr>
            <w:tcW w:w="2425" w:type="dxa"/>
          </w:tcPr>
          <w:p w14:paraId="1F42448B" w14:textId="062F7F46" w:rsidR="001F1E8A" w:rsidRDefault="001F1E8A" w:rsidP="004F0D1C">
            <w:r>
              <w:t>Reviews</w:t>
            </w:r>
          </w:p>
        </w:tc>
        <w:tc>
          <w:tcPr>
            <w:tcW w:w="990" w:type="dxa"/>
          </w:tcPr>
          <w:p w14:paraId="4C4C3C7F" w14:textId="6C48210C" w:rsidR="001F1E8A" w:rsidRDefault="00E622D1" w:rsidP="004F0D1C">
            <w:r>
              <w:t>0.790</w:t>
            </w:r>
          </w:p>
        </w:tc>
        <w:tc>
          <w:tcPr>
            <w:tcW w:w="1376" w:type="dxa"/>
          </w:tcPr>
          <w:p w14:paraId="23B9B03A" w14:textId="15FE789C" w:rsidR="001F1E8A" w:rsidRDefault="00245FCC" w:rsidP="004F0D1C">
            <w:r>
              <w:t>0.816</w:t>
            </w:r>
          </w:p>
        </w:tc>
      </w:tr>
      <w:tr w:rsidR="001F1E8A" w14:paraId="01ED74A6" w14:textId="5EB4A5F4" w:rsidTr="004D17A7">
        <w:tc>
          <w:tcPr>
            <w:tcW w:w="2425" w:type="dxa"/>
          </w:tcPr>
          <w:p w14:paraId="13D620E3" w14:textId="54720CAC" w:rsidR="001F1E8A" w:rsidRDefault="001F1E8A" w:rsidP="004F0D1C">
            <w:r>
              <w:t>Romance</w:t>
            </w:r>
          </w:p>
        </w:tc>
        <w:tc>
          <w:tcPr>
            <w:tcW w:w="990" w:type="dxa"/>
          </w:tcPr>
          <w:p w14:paraId="18B85792" w14:textId="2FF32EF2" w:rsidR="001F1E8A" w:rsidRDefault="003C0924" w:rsidP="004F0D1C">
            <w:r>
              <w:t>0.875</w:t>
            </w:r>
          </w:p>
        </w:tc>
        <w:tc>
          <w:tcPr>
            <w:tcW w:w="1376" w:type="dxa"/>
          </w:tcPr>
          <w:p w14:paraId="73042ADE" w14:textId="51D52A48" w:rsidR="001F1E8A" w:rsidRDefault="003C0924" w:rsidP="004F0D1C">
            <w:r>
              <w:t>0.895</w:t>
            </w:r>
          </w:p>
        </w:tc>
      </w:tr>
      <w:tr w:rsidR="001F1E8A" w14:paraId="79D42764" w14:textId="1D8C2B56" w:rsidTr="004D17A7">
        <w:tc>
          <w:tcPr>
            <w:tcW w:w="2425" w:type="dxa"/>
          </w:tcPr>
          <w:p w14:paraId="50AAE478" w14:textId="17EC77FF" w:rsidR="001F1E8A" w:rsidRDefault="001F1E8A" w:rsidP="004F0D1C">
            <w:r>
              <w:t>Science Fiction</w:t>
            </w:r>
          </w:p>
        </w:tc>
        <w:tc>
          <w:tcPr>
            <w:tcW w:w="990" w:type="dxa"/>
          </w:tcPr>
          <w:p w14:paraId="470BB8F1" w14:textId="67B11E36" w:rsidR="001F1E8A" w:rsidRDefault="003C0924" w:rsidP="004F0D1C">
            <w:r>
              <w:t>0.865</w:t>
            </w:r>
          </w:p>
        </w:tc>
        <w:tc>
          <w:tcPr>
            <w:tcW w:w="1376" w:type="dxa"/>
          </w:tcPr>
          <w:p w14:paraId="27C2DE3A" w14:textId="7B8832DB" w:rsidR="001F1E8A" w:rsidRDefault="003C0924" w:rsidP="004F0D1C">
            <w:r>
              <w:t>0.875</w:t>
            </w:r>
          </w:p>
        </w:tc>
      </w:tr>
    </w:tbl>
    <w:p w14:paraId="0B4E0F3A" w14:textId="77777777" w:rsidR="007B6A39" w:rsidRDefault="007B6A39" w:rsidP="004F0D1C"/>
    <w:p w14:paraId="690CD849" w14:textId="45B478B6" w:rsidR="00BA0459" w:rsidRDefault="00BA0459" w:rsidP="004F0D1C">
      <w:r>
        <w:tab/>
      </w:r>
      <w:r w:rsidR="009217D7">
        <w:t xml:space="preserve">Our training category performs best, </w:t>
      </w:r>
      <w:r w:rsidR="00B95D33">
        <w:t xml:space="preserve">but in this report, we’re not particularly interested in which categories perform better than others.  It’s clear, however, that more </w:t>
      </w:r>
      <w:r w:rsidR="008F674D">
        <w:t xml:space="preserve">similar topics generally produce better results.  What’s easy to notice is that the bidirectional method performs on </w:t>
      </w:r>
      <w:r w:rsidR="00C46ACB">
        <w:t xml:space="preserve">average </w:t>
      </w:r>
      <w:r w:rsidR="008F674D">
        <w:t>about ~0.</w:t>
      </w:r>
      <w:r w:rsidR="007B6A39">
        <w:t>0</w:t>
      </w:r>
      <w:r w:rsidR="003C0924">
        <w:t>1</w:t>
      </w:r>
      <w:r w:rsidR="008F674D">
        <w:t>-0.</w:t>
      </w:r>
      <w:r w:rsidR="007B6A39">
        <w:t>0</w:t>
      </w:r>
      <w:r w:rsidR="008F674D">
        <w:t>3</w:t>
      </w:r>
      <w:r w:rsidR="003C0924">
        <w:t xml:space="preserve"> </w:t>
      </w:r>
      <w:r w:rsidR="008F674D">
        <w:t>points better on any given test set.</w:t>
      </w:r>
    </w:p>
    <w:p w14:paraId="689DFF82" w14:textId="3A88683E" w:rsidR="007B6A39" w:rsidRDefault="00062010" w:rsidP="004F0D1C">
      <w:r>
        <w:rPr>
          <w:noProof/>
        </w:rPr>
        <w:drawing>
          <wp:anchor distT="0" distB="0" distL="114300" distR="114300" simplePos="0" relativeHeight="251658240" behindDoc="0" locked="0" layoutInCell="1" allowOverlap="1" wp14:anchorId="64104A82" wp14:editId="368C5495">
            <wp:simplePos x="0" y="0"/>
            <wp:positionH relativeFrom="column">
              <wp:posOffset>-114300</wp:posOffset>
            </wp:positionH>
            <wp:positionV relativeFrom="paragraph">
              <wp:posOffset>294005</wp:posOffset>
            </wp:positionV>
            <wp:extent cx="431800" cy="161290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A39">
        <w:t>Here is the Confusion Matrix for Viterbi:</w:t>
      </w:r>
    </w:p>
    <w:p w14:paraId="76444B74" w14:textId="4EAC1402" w:rsidR="003F084E" w:rsidRDefault="001A3368" w:rsidP="004F0D1C">
      <w:r>
        <w:rPr>
          <w:noProof/>
        </w:rPr>
        <w:drawing>
          <wp:anchor distT="0" distB="0" distL="114300" distR="114300" simplePos="0" relativeHeight="251663360" behindDoc="0" locked="0" layoutInCell="1" allowOverlap="1" wp14:anchorId="6DBD7990" wp14:editId="294B2C4C">
            <wp:simplePos x="0" y="0"/>
            <wp:positionH relativeFrom="column">
              <wp:posOffset>311150</wp:posOffset>
            </wp:positionH>
            <wp:positionV relativeFrom="paragraph">
              <wp:posOffset>9525</wp:posOffset>
            </wp:positionV>
            <wp:extent cx="5943600" cy="1606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B97AE" w14:textId="3F1E2531" w:rsidR="003F084E" w:rsidRDefault="003F084E" w:rsidP="004F0D1C"/>
    <w:p w14:paraId="1D79443A" w14:textId="503B376A" w:rsidR="00910DC4" w:rsidRDefault="00910DC4" w:rsidP="004F0D1C"/>
    <w:p w14:paraId="0AC9CF41" w14:textId="7B2099BF" w:rsidR="00910DC4" w:rsidRDefault="00910DC4" w:rsidP="004F0D1C"/>
    <w:p w14:paraId="2CB729E0" w14:textId="09CE4906" w:rsidR="00910DC4" w:rsidRDefault="00910DC4" w:rsidP="004F0D1C"/>
    <w:p w14:paraId="49D42C11" w14:textId="6BAB6D8D" w:rsidR="00910DC4" w:rsidRDefault="00910DC4" w:rsidP="004F0D1C"/>
    <w:p w14:paraId="2A96B136" w14:textId="0FB14987" w:rsidR="00910DC4" w:rsidRDefault="00AA6EDA" w:rsidP="004F0D1C">
      <w:r>
        <w:rPr>
          <w:noProof/>
        </w:rPr>
        <w:drawing>
          <wp:anchor distT="0" distB="0" distL="114300" distR="114300" simplePos="0" relativeHeight="251664384" behindDoc="0" locked="0" layoutInCell="1" allowOverlap="1" wp14:anchorId="68D7A611" wp14:editId="0F581E53">
            <wp:simplePos x="0" y="0"/>
            <wp:positionH relativeFrom="column">
              <wp:posOffset>361950</wp:posOffset>
            </wp:positionH>
            <wp:positionV relativeFrom="paragraph">
              <wp:posOffset>245110</wp:posOffset>
            </wp:positionV>
            <wp:extent cx="5937250" cy="1631950"/>
            <wp:effectExtent l="0" t="0" r="635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DC4">
        <w:rPr>
          <w:noProof/>
        </w:rPr>
        <w:drawing>
          <wp:anchor distT="0" distB="0" distL="114300" distR="114300" simplePos="0" relativeHeight="251661312" behindDoc="0" locked="0" layoutInCell="1" allowOverlap="1" wp14:anchorId="1742A20B" wp14:editId="5B76C983">
            <wp:simplePos x="0" y="0"/>
            <wp:positionH relativeFrom="column">
              <wp:posOffset>-76200</wp:posOffset>
            </wp:positionH>
            <wp:positionV relativeFrom="paragraph">
              <wp:posOffset>278765</wp:posOffset>
            </wp:positionV>
            <wp:extent cx="431800" cy="1612900"/>
            <wp:effectExtent l="0" t="0" r="635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A39">
        <w:t>And the confusion Matrix for Bidirectional:</w:t>
      </w:r>
    </w:p>
    <w:p w14:paraId="4A4D84E7" w14:textId="325F5E4C" w:rsidR="00910DC4" w:rsidRDefault="00910DC4" w:rsidP="004F0D1C"/>
    <w:p w14:paraId="4B097B6E" w14:textId="45D1088C" w:rsidR="007B6A39" w:rsidRDefault="007B6A39" w:rsidP="004F0D1C"/>
    <w:p w14:paraId="7F41B7AD" w14:textId="1730595E" w:rsidR="007B6A39" w:rsidRDefault="007B6A39" w:rsidP="004F0D1C"/>
    <w:p w14:paraId="34E125D1" w14:textId="3C74A562" w:rsidR="007B6A39" w:rsidRDefault="007B6A39" w:rsidP="004F0D1C"/>
    <w:p w14:paraId="61F96E00" w14:textId="707E9A1A" w:rsidR="007B6A39" w:rsidRDefault="007B6A39" w:rsidP="004F0D1C">
      <w:r>
        <w:lastRenderedPageBreak/>
        <w:tab/>
        <w:t xml:space="preserve">One thing that’s worth noting is that </w:t>
      </w:r>
      <w:r w:rsidR="00774B53">
        <w:t xml:space="preserve">is that the bidirectional method seems to misclassify </w:t>
      </w:r>
      <w:r w:rsidR="003C41B5">
        <w:t>things into less common categories (such as X and PRON)</w:t>
      </w:r>
      <w:r w:rsidR="00484425">
        <w:t>.  However, it does a better job in classifying the most common category, NOUN</w:t>
      </w:r>
      <w:r w:rsidR="00AC6FD0">
        <w:t>, which is where it beats Viterbi in accuracy almost unilaterally</w:t>
      </w:r>
      <w:r w:rsidR="00484425">
        <w:t xml:space="preserve">.  </w:t>
      </w:r>
      <w:r w:rsidR="0082341E">
        <w:t xml:space="preserve">One reason for this might be because better probabilities are given in reverse for things like nouns so more often an unknown word will be guessed to be a NOUN.  </w:t>
      </w:r>
      <w:r w:rsidR="002F3783">
        <w:t xml:space="preserve">Here is the breakdown </w:t>
      </w:r>
      <w:r w:rsidR="00CC6DE3">
        <w:t xml:space="preserve">for correct guessed by </w:t>
      </w:r>
      <w:r w:rsidR="0082341E">
        <w:t>tag</w:t>
      </w:r>
      <w:r w:rsidR="006610EC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87"/>
        <w:gridCol w:w="980"/>
        <w:gridCol w:w="1376"/>
        <w:gridCol w:w="1376"/>
        <w:gridCol w:w="1928"/>
      </w:tblGrid>
      <w:tr w:rsidR="001F1E8A" w:rsidRPr="007927B3" w14:paraId="41A37126" w14:textId="3FC3B04F" w:rsidTr="005646D6">
        <w:tc>
          <w:tcPr>
            <w:tcW w:w="787" w:type="dxa"/>
            <w:shd w:val="clear" w:color="auto" w:fill="BFBFBF" w:themeFill="background1" w:themeFillShade="BF"/>
          </w:tcPr>
          <w:p w14:paraId="15981182" w14:textId="0018EF92" w:rsidR="001F1E8A" w:rsidRPr="007927B3" w:rsidRDefault="001F1E8A" w:rsidP="001F1E8A">
            <w:pPr>
              <w:rPr>
                <w:b/>
              </w:rPr>
            </w:pPr>
            <w:r>
              <w:rPr>
                <w:b/>
              </w:rPr>
              <w:t>Tag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14:paraId="05E46C31" w14:textId="77777777" w:rsidR="001F1E8A" w:rsidRPr="007927B3" w:rsidRDefault="001F1E8A" w:rsidP="001F1E8A">
            <w:pPr>
              <w:rPr>
                <w:b/>
              </w:rPr>
            </w:pPr>
            <w:r w:rsidRPr="007927B3">
              <w:rPr>
                <w:b/>
              </w:rPr>
              <w:t>Viterbi</w:t>
            </w:r>
          </w:p>
        </w:tc>
        <w:tc>
          <w:tcPr>
            <w:tcW w:w="1376" w:type="dxa"/>
            <w:shd w:val="clear" w:color="auto" w:fill="BFBFBF" w:themeFill="background1" w:themeFillShade="BF"/>
          </w:tcPr>
          <w:p w14:paraId="27173D9D" w14:textId="77777777" w:rsidR="001F1E8A" w:rsidRPr="007927B3" w:rsidRDefault="001F1E8A" w:rsidP="001F1E8A">
            <w:pPr>
              <w:rPr>
                <w:b/>
              </w:rPr>
            </w:pPr>
            <w:r w:rsidRPr="007927B3">
              <w:rPr>
                <w:b/>
              </w:rPr>
              <w:t>Bidirectional</w:t>
            </w:r>
          </w:p>
        </w:tc>
        <w:tc>
          <w:tcPr>
            <w:tcW w:w="1376" w:type="dxa"/>
            <w:shd w:val="clear" w:color="auto" w:fill="BFBFBF" w:themeFill="background1" w:themeFillShade="BF"/>
          </w:tcPr>
          <w:p w14:paraId="514F93BA" w14:textId="16D36B7D" w:rsidR="001F1E8A" w:rsidRPr="007927B3" w:rsidRDefault="005646D6" w:rsidP="001F1E8A">
            <w:pPr>
              <w:rPr>
                <w:b/>
              </w:rPr>
            </w:pPr>
            <w:r>
              <w:rPr>
                <w:b/>
              </w:rPr>
              <w:t>miss</w:t>
            </w:r>
            <w:r w:rsidR="001F1E8A">
              <w:rPr>
                <w:b/>
              </w:rPr>
              <w:t xml:space="preserve"> Viterbi</w:t>
            </w:r>
          </w:p>
        </w:tc>
        <w:tc>
          <w:tcPr>
            <w:tcW w:w="1928" w:type="dxa"/>
            <w:shd w:val="clear" w:color="auto" w:fill="BFBFBF" w:themeFill="background1" w:themeFillShade="BF"/>
          </w:tcPr>
          <w:p w14:paraId="74E315EB" w14:textId="32DC306D" w:rsidR="001F1E8A" w:rsidRPr="007927B3" w:rsidRDefault="005646D6" w:rsidP="001F1E8A">
            <w:pPr>
              <w:rPr>
                <w:b/>
              </w:rPr>
            </w:pPr>
            <w:r>
              <w:rPr>
                <w:b/>
              </w:rPr>
              <w:t>miss</w:t>
            </w:r>
            <w:r w:rsidR="001F1E8A">
              <w:rPr>
                <w:b/>
              </w:rPr>
              <w:t xml:space="preserve"> Bidirectional</w:t>
            </w:r>
          </w:p>
        </w:tc>
      </w:tr>
      <w:tr w:rsidR="001F1E8A" w14:paraId="23FB5ECE" w14:textId="64C3C901" w:rsidTr="005646D6">
        <w:tc>
          <w:tcPr>
            <w:tcW w:w="787" w:type="dxa"/>
          </w:tcPr>
          <w:p w14:paraId="363892BA" w14:textId="3455A99E" w:rsidR="001F1E8A" w:rsidRDefault="001F1E8A" w:rsidP="001F1E8A">
            <w:r>
              <w:t>X</w:t>
            </w:r>
          </w:p>
        </w:tc>
        <w:tc>
          <w:tcPr>
            <w:tcW w:w="980" w:type="dxa"/>
          </w:tcPr>
          <w:p w14:paraId="3361ADD5" w14:textId="76AC61C0" w:rsidR="001F1E8A" w:rsidRDefault="001F1E8A" w:rsidP="001F1E8A">
            <w:r>
              <w:t>0.0317</w:t>
            </w:r>
          </w:p>
        </w:tc>
        <w:tc>
          <w:tcPr>
            <w:tcW w:w="1376" w:type="dxa"/>
          </w:tcPr>
          <w:p w14:paraId="45568A10" w14:textId="16B0E5BB" w:rsidR="001F1E8A" w:rsidRDefault="001F1E8A" w:rsidP="001F1E8A">
            <w:r>
              <w:t>0.0411</w:t>
            </w:r>
          </w:p>
        </w:tc>
        <w:tc>
          <w:tcPr>
            <w:tcW w:w="1376" w:type="dxa"/>
          </w:tcPr>
          <w:p w14:paraId="46030F8B" w14:textId="768E6B3B" w:rsidR="001F1E8A" w:rsidRDefault="001F1E8A" w:rsidP="001F1E8A">
            <w:r>
              <w:t>0.</w:t>
            </w:r>
            <w:r w:rsidR="00AE0D92">
              <w:t>494</w:t>
            </w:r>
          </w:p>
        </w:tc>
        <w:tc>
          <w:tcPr>
            <w:tcW w:w="1928" w:type="dxa"/>
          </w:tcPr>
          <w:p w14:paraId="7E781BB6" w14:textId="29DFEFB2" w:rsidR="001F1E8A" w:rsidRDefault="001F1E8A" w:rsidP="001F1E8A">
            <w:r>
              <w:t>0.998</w:t>
            </w:r>
          </w:p>
        </w:tc>
      </w:tr>
      <w:tr w:rsidR="001F1E8A" w14:paraId="595C20F6" w14:textId="331A72F2" w:rsidTr="005646D6">
        <w:tc>
          <w:tcPr>
            <w:tcW w:w="787" w:type="dxa"/>
          </w:tcPr>
          <w:p w14:paraId="7D70DA40" w14:textId="1A6DF850" w:rsidR="001F1E8A" w:rsidRDefault="001F1E8A" w:rsidP="001F1E8A">
            <w:r>
              <w:t>NOUN</w:t>
            </w:r>
          </w:p>
        </w:tc>
        <w:tc>
          <w:tcPr>
            <w:tcW w:w="980" w:type="dxa"/>
          </w:tcPr>
          <w:p w14:paraId="6D71CC26" w14:textId="1F8739AF" w:rsidR="001F1E8A" w:rsidRDefault="001F1E8A" w:rsidP="001F1E8A">
            <w:r>
              <w:t>0.</w:t>
            </w:r>
            <w:r w:rsidR="00DF7FA9">
              <w:t>674</w:t>
            </w:r>
          </w:p>
        </w:tc>
        <w:tc>
          <w:tcPr>
            <w:tcW w:w="1376" w:type="dxa"/>
          </w:tcPr>
          <w:p w14:paraId="41B1B43B" w14:textId="0D4EA566" w:rsidR="001F1E8A" w:rsidRDefault="001F1E8A" w:rsidP="001F1E8A">
            <w:r>
              <w:t>0.</w:t>
            </w:r>
            <w:r w:rsidR="00DF7FA9">
              <w:t>760</w:t>
            </w:r>
          </w:p>
        </w:tc>
        <w:tc>
          <w:tcPr>
            <w:tcW w:w="1376" w:type="dxa"/>
          </w:tcPr>
          <w:p w14:paraId="18B87121" w14:textId="5D2CEDBA" w:rsidR="001F1E8A" w:rsidRDefault="00DF7FA9" w:rsidP="001F1E8A">
            <w:r>
              <w:t>0.135</w:t>
            </w:r>
          </w:p>
        </w:tc>
        <w:tc>
          <w:tcPr>
            <w:tcW w:w="1928" w:type="dxa"/>
          </w:tcPr>
          <w:p w14:paraId="76D8AFD7" w14:textId="6099FB8A" w:rsidR="001F1E8A" w:rsidRDefault="00DF7FA9" w:rsidP="001F1E8A">
            <w:r>
              <w:t>0.130</w:t>
            </w:r>
          </w:p>
        </w:tc>
      </w:tr>
      <w:tr w:rsidR="001F1E8A" w14:paraId="06D4146A" w14:textId="2C7E98C6" w:rsidTr="005646D6">
        <w:tc>
          <w:tcPr>
            <w:tcW w:w="787" w:type="dxa"/>
          </w:tcPr>
          <w:p w14:paraId="3E695BED" w14:textId="18EDA22C" w:rsidR="001F1E8A" w:rsidRDefault="001F1E8A" w:rsidP="001F1E8A">
            <w:r>
              <w:t>.</w:t>
            </w:r>
          </w:p>
        </w:tc>
        <w:tc>
          <w:tcPr>
            <w:tcW w:w="980" w:type="dxa"/>
          </w:tcPr>
          <w:p w14:paraId="6AF875C7" w14:textId="5015B0AF" w:rsidR="001F1E8A" w:rsidRDefault="001F1E8A" w:rsidP="001F1E8A">
            <w:r>
              <w:t>1.00(sig)</w:t>
            </w:r>
          </w:p>
        </w:tc>
        <w:tc>
          <w:tcPr>
            <w:tcW w:w="1376" w:type="dxa"/>
          </w:tcPr>
          <w:p w14:paraId="58CB3599" w14:textId="467184C2" w:rsidR="001F1E8A" w:rsidRDefault="001F1E8A" w:rsidP="001F1E8A">
            <w:r>
              <w:t>1.00(sig)</w:t>
            </w:r>
          </w:p>
        </w:tc>
        <w:tc>
          <w:tcPr>
            <w:tcW w:w="1376" w:type="dxa"/>
          </w:tcPr>
          <w:p w14:paraId="0FB7BAB3" w14:textId="0AF77E3A" w:rsidR="001F1E8A" w:rsidRDefault="001F1E8A" w:rsidP="001F1E8A">
            <w:r>
              <w:t>0.</w:t>
            </w:r>
            <w:r w:rsidR="00DF7FA9">
              <w:t>337</w:t>
            </w:r>
          </w:p>
        </w:tc>
        <w:tc>
          <w:tcPr>
            <w:tcW w:w="1928" w:type="dxa"/>
          </w:tcPr>
          <w:p w14:paraId="1682258B" w14:textId="4F2F44D6" w:rsidR="001F1E8A" w:rsidRDefault="00515B9B" w:rsidP="001F1E8A">
            <w:r>
              <w:t>0.0580</w:t>
            </w:r>
          </w:p>
        </w:tc>
      </w:tr>
      <w:tr w:rsidR="001F1E8A" w14:paraId="0AD93DEA" w14:textId="660E0166" w:rsidTr="005646D6">
        <w:tc>
          <w:tcPr>
            <w:tcW w:w="787" w:type="dxa"/>
          </w:tcPr>
          <w:p w14:paraId="111FD438" w14:textId="2F26E269" w:rsidR="001F1E8A" w:rsidRDefault="001F1E8A" w:rsidP="001F1E8A">
            <w:r>
              <w:t>ADP</w:t>
            </w:r>
          </w:p>
        </w:tc>
        <w:tc>
          <w:tcPr>
            <w:tcW w:w="980" w:type="dxa"/>
          </w:tcPr>
          <w:p w14:paraId="0D1D142E" w14:textId="715697EE" w:rsidR="001F1E8A" w:rsidRDefault="001F1E8A" w:rsidP="001F1E8A">
            <w:r>
              <w:t>0.89</w:t>
            </w:r>
            <w:r w:rsidR="00515B9B">
              <w:t>7</w:t>
            </w:r>
          </w:p>
        </w:tc>
        <w:tc>
          <w:tcPr>
            <w:tcW w:w="1376" w:type="dxa"/>
          </w:tcPr>
          <w:p w14:paraId="2F9BE627" w14:textId="45FB19C9" w:rsidR="001F1E8A" w:rsidRDefault="001F1E8A" w:rsidP="001F1E8A">
            <w:r>
              <w:t>0.95</w:t>
            </w:r>
            <w:r w:rsidR="00515B9B">
              <w:t>3</w:t>
            </w:r>
          </w:p>
        </w:tc>
        <w:tc>
          <w:tcPr>
            <w:tcW w:w="1376" w:type="dxa"/>
          </w:tcPr>
          <w:p w14:paraId="42589938" w14:textId="3053ED37" w:rsidR="001F1E8A" w:rsidRDefault="00DA382B" w:rsidP="001F1E8A">
            <w:r>
              <w:t>0.064</w:t>
            </w:r>
            <w:r w:rsidR="00AA7576">
              <w:t>4</w:t>
            </w:r>
          </w:p>
        </w:tc>
        <w:tc>
          <w:tcPr>
            <w:tcW w:w="1928" w:type="dxa"/>
          </w:tcPr>
          <w:p w14:paraId="5BFADA26" w14:textId="12F738C5" w:rsidR="001F1E8A" w:rsidRDefault="00DA382B" w:rsidP="001F1E8A">
            <w:r>
              <w:t>0.1</w:t>
            </w:r>
            <w:r w:rsidR="00C161DC">
              <w:t>49</w:t>
            </w:r>
          </w:p>
        </w:tc>
      </w:tr>
      <w:tr w:rsidR="001F1E8A" w14:paraId="5C1ACFFF" w14:textId="0D863661" w:rsidTr="005646D6">
        <w:tc>
          <w:tcPr>
            <w:tcW w:w="787" w:type="dxa"/>
          </w:tcPr>
          <w:p w14:paraId="4B28E205" w14:textId="5C729580" w:rsidR="001F1E8A" w:rsidRDefault="001F1E8A" w:rsidP="001F1E8A">
            <w:r>
              <w:t>PRT</w:t>
            </w:r>
          </w:p>
        </w:tc>
        <w:tc>
          <w:tcPr>
            <w:tcW w:w="980" w:type="dxa"/>
          </w:tcPr>
          <w:p w14:paraId="7A73B381" w14:textId="6EDE44D0" w:rsidR="001F1E8A" w:rsidRDefault="001F1E8A" w:rsidP="001F1E8A">
            <w:r>
              <w:t>0.869</w:t>
            </w:r>
          </w:p>
        </w:tc>
        <w:tc>
          <w:tcPr>
            <w:tcW w:w="1376" w:type="dxa"/>
          </w:tcPr>
          <w:p w14:paraId="43BA45F6" w14:textId="6E0647E6" w:rsidR="001F1E8A" w:rsidRDefault="001F1E8A" w:rsidP="001F1E8A">
            <w:r>
              <w:t>0.69</w:t>
            </w:r>
            <w:r w:rsidR="00C161DC">
              <w:t>9</w:t>
            </w:r>
          </w:p>
        </w:tc>
        <w:tc>
          <w:tcPr>
            <w:tcW w:w="1376" w:type="dxa"/>
          </w:tcPr>
          <w:p w14:paraId="70E0DE62" w14:textId="0AD4E4DB" w:rsidR="001F1E8A" w:rsidRDefault="00AA7576" w:rsidP="001F1E8A">
            <w:r>
              <w:t>0.</w:t>
            </w:r>
            <w:r w:rsidR="00E95378">
              <w:t>323</w:t>
            </w:r>
          </w:p>
        </w:tc>
        <w:tc>
          <w:tcPr>
            <w:tcW w:w="1928" w:type="dxa"/>
          </w:tcPr>
          <w:p w14:paraId="7DC049D0" w14:textId="69FE8C49" w:rsidR="001F1E8A" w:rsidRDefault="00AA7576" w:rsidP="001F1E8A">
            <w:r>
              <w:t>0.</w:t>
            </w:r>
            <w:r w:rsidR="00E95378">
              <w:t>0743</w:t>
            </w:r>
          </w:p>
        </w:tc>
      </w:tr>
      <w:tr w:rsidR="001F1E8A" w14:paraId="63369357" w14:textId="4D5901F1" w:rsidTr="005646D6">
        <w:tc>
          <w:tcPr>
            <w:tcW w:w="787" w:type="dxa"/>
          </w:tcPr>
          <w:p w14:paraId="0BAA5D7B" w14:textId="47456966" w:rsidR="001F1E8A" w:rsidRDefault="001F1E8A" w:rsidP="001F1E8A">
            <w:r>
              <w:t>CONJ</w:t>
            </w:r>
          </w:p>
        </w:tc>
        <w:tc>
          <w:tcPr>
            <w:tcW w:w="980" w:type="dxa"/>
          </w:tcPr>
          <w:p w14:paraId="21D0E41E" w14:textId="4CCA776C" w:rsidR="001F1E8A" w:rsidRDefault="001F1E8A" w:rsidP="001F1E8A">
            <w:r>
              <w:t>0.993</w:t>
            </w:r>
          </w:p>
        </w:tc>
        <w:tc>
          <w:tcPr>
            <w:tcW w:w="1376" w:type="dxa"/>
          </w:tcPr>
          <w:p w14:paraId="65CC21B9" w14:textId="03A2A7DE" w:rsidR="001F1E8A" w:rsidRDefault="001F1E8A" w:rsidP="001F1E8A">
            <w:r>
              <w:t>0.991</w:t>
            </w:r>
          </w:p>
        </w:tc>
        <w:tc>
          <w:tcPr>
            <w:tcW w:w="1376" w:type="dxa"/>
          </w:tcPr>
          <w:p w14:paraId="6AAC5CEE" w14:textId="70994D9D" w:rsidR="001F1E8A" w:rsidRDefault="00CE7B6D" w:rsidP="001F1E8A">
            <w:r>
              <w:t>0.</w:t>
            </w:r>
            <w:r w:rsidR="003A602D">
              <w:t>00716</w:t>
            </w:r>
          </w:p>
        </w:tc>
        <w:tc>
          <w:tcPr>
            <w:tcW w:w="1928" w:type="dxa"/>
          </w:tcPr>
          <w:p w14:paraId="71760341" w14:textId="6D9BA1CF" w:rsidR="001F1E8A" w:rsidRDefault="003A602D" w:rsidP="001F1E8A">
            <w:r>
              <w:t>0.0138</w:t>
            </w:r>
          </w:p>
        </w:tc>
      </w:tr>
      <w:tr w:rsidR="001F1E8A" w14:paraId="5EF9C0BB" w14:textId="1F1C3847" w:rsidTr="005646D6">
        <w:tc>
          <w:tcPr>
            <w:tcW w:w="787" w:type="dxa"/>
          </w:tcPr>
          <w:p w14:paraId="3FBF6857" w14:textId="42D1EDE9" w:rsidR="001F1E8A" w:rsidRDefault="001F1E8A" w:rsidP="001F1E8A">
            <w:r>
              <w:t>NUM</w:t>
            </w:r>
          </w:p>
        </w:tc>
        <w:tc>
          <w:tcPr>
            <w:tcW w:w="980" w:type="dxa"/>
          </w:tcPr>
          <w:p w14:paraId="2D12B57D" w14:textId="1C54B19E" w:rsidR="001F1E8A" w:rsidRDefault="001F1E8A" w:rsidP="001F1E8A">
            <w:r>
              <w:t>0.6</w:t>
            </w:r>
            <w:r w:rsidR="00E43D1D">
              <w:t>02</w:t>
            </w:r>
          </w:p>
        </w:tc>
        <w:tc>
          <w:tcPr>
            <w:tcW w:w="1376" w:type="dxa"/>
          </w:tcPr>
          <w:p w14:paraId="41C934C2" w14:textId="1E88BB79" w:rsidR="001F1E8A" w:rsidRDefault="00E43D1D" w:rsidP="001F1E8A">
            <w:r>
              <w:t>0.539</w:t>
            </w:r>
          </w:p>
        </w:tc>
        <w:tc>
          <w:tcPr>
            <w:tcW w:w="1376" w:type="dxa"/>
          </w:tcPr>
          <w:p w14:paraId="18A7BACF" w14:textId="6770A6F9" w:rsidR="001F1E8A" w:rsidRDefault="00E43D1D" w:rsidP="001F1E8A">
            <w:r>
              <w:t>0.0595</w:t>
            </w:r>
          </w:p>
        </w:tc>
        <w:tc>
          <w:tcPr>
            <w:tcW w:w="1928" w:type="dxa"/>
          </w:tcPr>
          <w:p w14:paraId="75B667D2" w14:textId="5D6CF37D" w:rsidR="001F1E8A" w:rsidRDefault="009C3065" w:rsidP="001F1E8A">
            <w:r>
              <w:t>0.0384</w:t>
            </w:r>
          </w:p>
        </w:tc>
      </w:tr>
      <w:tr w:rsidR="001F1E8A" w14:paraId="1508FB14" w14:textId="38A397CD" w:rsidTr="005646D6">
        <w:tc>
          <w:tcPr>
            <w:tcW w:w="787" w:type="dxa"/>
          </w:tcPr>
          <w:p w14:paraId="2E63A000" w14:textId="609E331D" w:rsidR="001F1E8A" w:rsidRDefault="001F1E8A" w:rsidP="001F1E8A">
            <w:r>
              <w:t>DET</w:t>
            </w:r>
          </w:p>
        </w:tc>
        <w:tc>
          <w:tcPr>
            <w:tcW w:w="980" w:type="dxa"/>
          </w:tcPr>
          <w:p w14:paraId="3EFDE037" w14:textId="5FD22581" w:rsidR="001F1E8A" w:rsidRDefault="001F1E8A" w:rsidP="001F1E8A">
            <w:r>
              <w:t>0.985</w:t>
            </w:r>
          </w:p>
        </w:tc>
        <w:tc>
          <w:tcPr>
            <w:tcW w:w="1376" w:type="dxa"/>
          </w:tcPr>
          <w:p w14:paraId="2C8F6B02" w14:textId="3927E48F" w:rsidR="001F1E8A" w:rsidRDefault="001F1E8A" w:rsidP="001F1E8A">
            <w:r>
              <w:t>0.988</w:t>
            </w:r>
          </w:p>
        </w:tc>
        <w:tc>
          <w:tcPr>
            <w:tcW w:w="1376" w:type="dxa"/>
          </w:tcPr>
          <w:p w14:paraId="77036D3C" w14:textId="2E23FB15" w:rsidR="001F1E8A" w:rsidRDefault="00E3639F" w:rsidP="001F1E8A">
            <w:r>
              <w:t>0.</w:t>
            </w:r>
            <w:r w:rsidR="009C3065">
              <w:t>270</w:t>
            </w:r>
          </w:p>
        </w:tc>
        <w:tc>
          <w:tcPr>
            <w:tcW w:w="1928" w:type="dxa"/>
          </w:tcPr>
          <w:p w14:paraId="59829640" w14:textId="0358DCC3" w:rsidR="001F1E8A" w:rsidRDefault="003D15CF" w:rsidP="001F1E8A">
            <w:r>
              <w:t>0.239</w:t>
            </w:r>
          </w:p>
        </w:tc>
      </w:tr>
      <w:tr w:rsidR="001F1E8A" w14:paraId="6099696A" w14:textId="5DFD7677" w:rsidTr="003D15CF">
        <w:trPr>
          <w:trHeight w:val="188"/>
        </w:trPr>
        <w:tc>
          <w:tcPr>
            <w:tcW w:w="787" w:type="dxa"/>
          </w:tcPr>
          <w:p w14:paraId="1494EF75" w14:textId="091C35C8" w:rsidR="001F1E8A" w:rsidRDefault="001F1E8A" w:rsidP="001F1E8A">
            <w:r>
              <w:t>PRON</w:t>
            </w:r>
          </w:p>
        </w:tc>
        <w:tc>
          <w:tcPr>
            <w:tcW w:w="980" w:type="dxa"/>
          </w:tcPr>
          <w:p w14:paraId="30B31008" w14:textId="75FBA907" w:rsidR="001F1E8A" w:rsidRDefault="001F1E8A" w:rsidP="001F1E8A">
            <w:r>
              <w:t>0.936</w:t>
            </w:r>
          </w:p>
        </w:tc>
        <w:tc>
          <w:tcPr>
            <w:tcW w:w="1376" w:type="dxa"/>
          </w:tcPr>
          <w:p w14:paraId="607AC30B" w14:textId="259BEAFA" w:rsidR="001F1E8A" w:rsidRDefault="001F1E8A" w:rsidP="001F1E8A">
            <w:r>
              <w:t>0.978</w:t>
            </w:r>
          </w:p>
        </w:tc>
        <w:tc>
          <w:tcPr>
            <w:tcW w:w="1376" w:type="dxa"/>
          </w:tcPr>
          <w:p w14:paraId="5FB69336" w14:textId="0699D34E" w:rsidR="001F1E8A" w:rsidRDefault="00ED152E" w:rsidP="001F1E8A">
            <w:r>
              <w:t>0.000844</w:t>
            </w:r>
          </w:p>
        </w:tc>
        <w:tc>
          <w:tcPr>
            <w:tcW w:w="1928" w:type="dxa"/>
          </w:tcPr>
          <w:p w14:paraId="7A3A729A" w14:textId="117122F5" w:rsidR="001F1E8A" w:rsidRDefault="00142809" w:rsidP="001F1E8A">
            <w:r>
              <w:t>0.</w:t>
            </w:r>
            <w:r w:rsidR="003D15CF">
              <w:t>252</w:t>
            </w:r>
          </w:p>
        </w:tc>
      </w:tr>
      <w:tr w:rsidR="001F1E8A" w14:paraId="7107D0CA" w14:textId="31E79486" w:rsidTr="005646D6">
        <w:tc>
          <w:tcPr>
            <w:tcW w:w="787" w:type="dxa"/>
          </w:tcPr>
          <w:p w14:paraId="786E0157" w14:textId="20375D1F" w:rsidR="001F1E8A" w:rsidRDefault="001F1E8A" w:rsidP="001F1E8A">
            <w:r>
              <w:t>ADV</w:t>
            </w:r>
          </w:p>
        </w:tc>
        <w:tc>
          <w:tcPr>
            <w:tcW w:w="980" w:type="dxa"/>
          </w:tcPr>
          <w:p w14:paraId="2F364DC8" w14:textId="78143B56" w:rsidR="001F1E8A" w:rsidRDefault="001F1E8A" w:rsidP="001F1E8A">
            <w:r>
              <w:t>0.770</w:t>
            </w:r>
          </w:p>
        </w:tc>
        <w:tc>
          <w:tcPr>
            <w:tcW w:w="1376" w:type="dxa"/>
          </w:tcPr>
          <w:p w14:paraId="5152D024" w14:textId="63364C4A" w:rsidR="001F1E8A" w:rsidRDefault="001F1E8A" w:rsidP="001F1E8A">
            <w:r>
              <w:t>0.768</w:t>
            </w:r>
          </w:p>
        </w:tc>
        <w:tc>
          <w:tcPr>
            <w:tcW w:w="1376" w:type="dxa"/>
          </w:tcPr>
          <w:p w14:paraId="1C399F0A" w14:textId="4D4C40ED" w:rsidR="001F1E8A" w:rsidRDefault="00142809" w:rsidP="001F1E8A">
            <w:r>
              <w:t>0.145</w:t>
            </w:r>
          </w:p>
        </w:tc>
        <w:tc>
          <w:tcPr>
            <w:tcW w:w="1928" w:type="dxa"/>
          </w:tcPr>
          <w:p w14:paraId="69970B9C" w14:textId="7DE6F7F3" w:rsidR="001F1E8A" w:rsidRDefault="00142809" w:rsidP="001F1E8A">
            <w:r>
              <w:t>0.0</w:t>
            </w:r>
            <w:r w:rsidR="00871BE2">
              <w:t>828</w:t>
            </w:r>
          </w:p>
        </w:tc>
      </w:tr>
      <w:tr w:rsidR="001F1E8A" w14:paraId="7AD03BAA" w14:textId="3207D458" w:rsidTr="005646D6">
        <w:tc>
          <w:tcPr>
            <w:tcW w:w="787" w:type="dxa"/>
          </w:tcPr>
          <w:p w14:paraId="53E1BBCF" w14:textId="2D8D7624" w:rsidR="001F1E8A" w:rsidRDefault="001F1E8A" w:rsidP="001F1E8A">
            <w:r>
              <w:t>ADJ</w:t>
            </w:r>
          </w:p>
        </w:tc>
        <w:tc>
          <w:tcPr>
            <w:tcW w:w="980" w:type="dxa"/>
          </w:tcPr>
          <w:p w14:paraId="15EED9BB" w14:textId="73299CD2" w:rsidR="001F1E8A" w:rsidRDefault="001F1E8A" w:rsidP="001F1E8A">
            <w:r>
              <w:t>0.</w:t>
            </w:r>
            <w:r w:rsidR="00871BE2">
              <w:t>545</w:t>
            </w:r>
          </w:p>
        </w:tc>
        <w:tc>
          <w:tcPr>
            <w:tcW w:w="1376" w:type="dxa"/>
          </w:tcPr>
          <w:p w14:paraId="07239322" w14:textId="3BFD0925" w:rsidR="001F1E8A" w:rsidRDefault="00871BE2" w:rsidP="001F1E8A">
            <w:r>
              <w:t>0.541</w:t>
            </w:r>
          </w:p>
        </w:tc>
        <w:tc>
          <w:tcPr>
            <w:tcW w:w="1376" w:type="dxa"/>
          </w:tcPr>
          <w:p w14:paraId="7169F288" w14:textId="375D12A1" w:rsidR="001F1E8A" w:rsidRDefault="006338BD" w:rsidP="001F1E8A">
            <w:r>
              <w:t>0.</w:t>
            </w:r>
            <w:r w:rsidR="00F22269">
              <w:t>0935</w:t>
            </w:r>
          </w:p>
        </w:tc>
        <w:tc>
          <w:tcPr>
            <w:tcW w:w="1928" w:type="dxa"/>
          </w:tcPr>
          <w:p w14:paraId="088A3EF3" w14:textId="1C15729E" w:rsidR="001F1E8A" w:rsidRDefault="00F22269" w:rsidP="001F1E8A">
            <w:r>
              <w:t>0.0893</w:t>
            </w:r>
          </w:p>
        </w:tc>
      </w:tr>
      <w:tr w:rsidR="001F1E8A" w14:paraId="5B645F51" w14:textId="5CB27729" w:rsidTr="005646D6">
        <w:tc>
          <w:tcPr>
            <w:tcW w:w="787" w:type="dxa"/>
          </w:tcPr>
          <w:p w14:paraId="218DF16E" w14:textId="2068E640" w:rsidR="001F1E8A" w:rsidRDefault="001F1E8A" w:rsidP="001F1E8A">
            <w:r>
              <w:t>VERB</w:t>
            </w:r>
          </w:p>
        </w:tc>
        <w:tc>
          <w:tcPr>
            <w:tcW w:w="980" w:type="dxa"/>
          </w:tcPr>
          <w:p w14:paraId="5D73C86C" w14:textId="651B56BB" w:rsidR="001F1E8A" w:rsidRDefault="001F1E8A" w:rsidP="001F1E8A">
            <w:r>
              <w:t>0.8</w:t>
            </w:r>
            <w:r w:rsidR="002773B5">
              <w:t>20</w:t>
            </w:r>
          </w:p>
        </w:tc>
        <w:tc>
          <w:tcPr>
            <w:tcW w:w="1376" w:type="dxa"/>
          </w:tcPr>
          <w:p w14:paraId="3DDCD1AB" w14:textId="01AE6F2C" w:rsidR="001F1E8A" w:rsidRDefault="001F1E8A" w:rsidP="001F1E8A">
            <w:r>
              <w:t>0.81</w:t>
            </w:r>
            <w:r w:rsidR="006B7931">
              <w:t>4</w:t>
            </w:r>
          </w:p>
        </w:tc>
        <w:tc>
          <w:tcPr>
            <w:tcW w:w="1376" w:type="dxa"/>
          </w:tcPr>
          <w:p w14:paraId="4592401A" w14:textId="1EED073F" w:rsidR="001F1E8A" w:rsidRDefault="00740D1B" w:rsidP="001F1E8A">
            <w:r>
              <w:t>0.</w:t>
            </w:r>
            <w:r w:rsidR="00D37413">
              <w:t>102</w:t>
            </w:r>
          </w:p>
        </w:tc>
        <w:tc>
          <w:tcPr>
            <w:tcW w:w="1928" w:type="dxa"/>
          </w:tcPr>
          <w:p w14:paraId="16B207FB" w14:textId="43FBE3DD" w:rsidR="001F1E8A" w:rsidRDefault="00740D1B" w:rsidP="001F1E8A">
            <w:r>
              <w:t>0.</w:t>
            </w:r>
            <w:r w:rsidR="00D37413">
              <w:t>105</w:t>
            </w:r>
          </w:p>
        </w:tc>
      </w:tr>
    </w:tbl>
    <w:p w14:paraId="4DF02B43" w14:textId="77777777" w:rsidR="0023218C" w:rsidRDefault="0023218C" w:rsidP="00435880"/>
    <w:p w14:paraId="4E755E33" w14:textId="16BF8F7B" w:rsidR="006338BD" w:rsidRDefault="001C5E01" w:rsidP="00435880">
      <w:r>
        <w:tab/>
        <w:t xml:space="preserve">The Bidirectional method is </w:t>
      </w:r>
      <w:r w:rsidR="000369FC">
        <w:t xml:space="preserve">more accurate at determining NOUN and ADP tags, but less accurate with </w:t>
      </w:r>
      <w:r w:rsidR="004D5799">
        <w:t>N</w:t>
      </w:r>
      <w:r w:rsidR="000369FC">
        <w:t>UM and</w:t>
      </w:r>
      <w:r w:rsidR="004D5799">
        <w:t xml:space="preserve"> PRT </w:t>
      </w:r>
      <w:r w:rsidR="000369FC">
        <w:t xml:space="preserve">tags.  </w:t>
      </w:r>
      <w:r w:rsidR="001A338A">
        <w:t xml:space="preserve">The other tag values are </w:t>
      </w:r>
      <w:r w:rsidR="003704C1">
        <w:t>similar</w:t>
      </w:r>
      <w:r w:rsidR="001A338A">
        <w:t xml:space="preserve"> between classes.</w:t>
      </w:r>
      <w:r w:rsidR="003704C1">
        <w:t xml:space="preserve">  </w:t>
      </w:r>
    </w:p>
    <w:p w14:paraId="0F6C2E2C" w14:textId="06519A29" w:rsidR="000A1B99" w:rsidRDefault="003704C1" w:rsidP="00740D1B">
      <w:pPr>
        <w:ind w:firstLine="720"/>
      </w:pPr>
      <w:r>
        <w:t>In terms of misclassification</w:t>
      </w:r>
      <w:r w:rsidR="00740D1B">
        <w:t>, the Viterbi</w:t>
      </w:r>
      <w:r w:rsidR="0040407A">
        <w:t xml:space="preserve"> algorithm misclassifies ‘.’, </w:t>
      </w:r>
      <w:r w:rsidR="00F63D1C">
        <w:t>PRT</w:t>
      </w:r>
      <w:r w:rsidR="00873E27">
        <w:t xml:space="preserve">, and </w:t>
      </w:r>
      <w:r w:rsidR="00F63D1C">
        <w:t>ADV higher rates.  Bid</w:t>
      </w:r>
      <w:r w:rsidR="005646D6">
        <w:t>i</w:t>
      </w:r>
      <w:r w:rsidR="00F63D1C">
        <w:t xml:space="preserve">rectional on the other hand misclassifies X, </w:t>
      </w:r>
      <w:r w:rsidR="00293E7D">
        <w:t xml:space="preserve">NOUN, </w:t>
      </w:r>
      <w:r w:rsidR="00F01137">
        <w:t xml:space="preserve">ADP, </w:t>
      </w:r>
      <w:r w:rsidR="00293E7D">
        <w:t xml:space="preserve">and </w:t>
      </w:r>
      <w:r w:rsidR="00F01137">
        <w:t>PRON</w:t>
      </w:r>
      <w:r w:rsidR="00F6721B">
        <w:t xml:space="preserve"> at higher rates.  </w:t>
      </w:r>
      <w:proofErr w:type="spellStart"/>
      <w:r w:rsidR="00AD50E1">
        <w:t>Bidirection</w:t>
      </w:r>
      <w:proofErr w:type="spellEnd"/>
      <w:r w:rsidR="00AD50E1">
        <w:t xml:space="preserve"> seems to be better overall at classifying </w:t>
      </w:r>
      <w:r w:rsidR="009F4FF4">
        <w:t>NOUNS, ‘.’, and ADV, but worse overall at classifying X</w:t>
      </w:r>
      <w:r w:rsidR="00401C10">
        <w:t xml:space="preserve"> and NUM</w:t>
      </w:r>
      <w:r w:rsidR="0008338E">
        <w:t xml:space="preserve"> considering both categories.  This is likely due to the application of back backwards probability terms which are better for separating NOUNs and adverbs </w:t>
      </w:r>
      <w:r w:rsidR="00E958CB">
        <w:t>but give falsely good probabilities for things that in truth are unidentified numbers.</w:t>
      </w:r>
    </w:p>
    <w:p w14:paraId="3ADC6CE4" w14:textId="7299A297" w:rsidR="00EC3031" w:rsidRDefault="000A1B99" w:rsidP="00FF047F">
      <w:pPr>
        <w:ind w:firstLine="720"/>
      </w:pPr>
      <w:r>
        <w:t xml:space="preserve">One thing that </w:t>
      </w:r>
      <w:proofErr w:type="spellStart"/>
      <w:r>
        <w:t>Bidirection</w:t>
      </w:r>
      <w:proofErr w:type="spellEnd"/>
      <w:r>
        <w:t xml:space="preserve"> really doesn’t do well on is the X tag, which it classifies at a relatively high rate </w:t>
      </w:r>
      <w:r w:rsidR="006737D3">
        <w:t>but still only gets a tiny fraction right.  I’m not sure if this is an artifact from the training set or possibly a bug in the algorithm</w:t>
      </w:r>
      <w:r w:rsidR="00460BA2">
        <w:t xml:space="preserve">, but the X class </w:t>
      </w:r>
      <w:r w:rsidR="009C7439">
        <w:t xml:space="preserve">should not be receiving the classification rate that it does from </w:t>
      </w:r>
      <w:proofErr w:type="spellStart"/>
      <w:r w:rsidR="009C7439">
        <w:t>Bidirection</w:t>
      </w:r>
      <w:proofErr w:type="spellEnd"/>
      <w:r w:rsidR="009C7439">
        <w:t xml:space="preserve">.  </w:t>
      </w:r>
    </w:p>
    <w:p w14:paraId="1049CE2B" w14:textId="77777777" w:rsidR="00E600E6" w:rsidRDefault="00E600E6">
      <w:pPr>
        <w:rPr>
          <w:b/>
        </w:rPr>
      </w:pPr>
      <w:r>
        <w:rPr>
          <w:b/>
        </w:rPr>
        <w:br w:type="page"/>
      </w:r>
    </w:p>
    <w:p w14:paraId="7CBF505E" w14:textId="2D898897" w:rsidR="00EC3031" w:rsidRPr="00EC3031" w:rsidRDefault="00EC3031" w:rsidP="00435880">
      <w:pPr>
        <w:rPr>
          <w:b/>
        </w:rPr>
      </w:pPr>
      <w:r w:rsidRPr="00EC3031">
        <w:rPr>
          <w:b/>
        </w:rPr>
        <w:lastRenderedPageBreak/>
        <w:t>Conclusion:</w:t>
      </w:r>
    </w:p>
    <w:p w14:paraId="6C7EF631" w14:textId="47834015" w:rsidR="00EC3031" w:rsidRDefault="00FF047F" w:rsidP="00435880">
      <w:r>
        <w:tab/>
        <w:t xml:space="preserve">By changing the methodology of Viterbi, we were able to improve the tag rate a minor bit for this </w:t>
      </w:r>
      <w:r w:rsidR="0023218C">
        <w:t>specific problem</w:t>
      </w:r>
      <w:r>
        <w:t xml:space="preserve">.  </w:t>
      </w:r>
      <w:r w:rsidR="0023218C">
        <w:t xml:space="preserve">We did this by making assumptions of certainty for specific words and by </w:t>
      </w:r>
      <w:r w:rsidR="00F96074">
        <w:t xml:space="preserve">attempting both forward and backward propagation on subsets of the tags.  </w:t>
      </w:r>
      <w:r w:rsidR="00E97094">
        <w:t xml:space="preserve">I don’t think that this solution would work for all problems, but it works well </w:t>
      </w:r>
      <w:r w:rsidR="00566B35">
        <w:t xml:space="preserve">for tagging words where </w:t>
      </w:r>
      <w:r w:rsidR="00FA283B">
        <w:t xml:space="preserve">there </w:t>
      </w:r>
      <w:r w:rsidR="009E66F6">
        <w:t>is</w:t>
      </w:r>
      <w:r w:rsidR="00FA283B">
        <w:t xml:space="preserve"> a decent chunk of words with a specific tag.  In terms of operating time, th</w:t>
      </w:r>
      <w:r w:rsidR="00A910F4">
        <w:t xml:space="preserve">e </w:t>
      </w:r>
      <w:r w:rsidR="00AA6ECD">
        <w:t xml:space="preserve">both methods perform in the O(N) frame </w:t>
      </w:r>
      <w:r w:rsidR="009E66F6">
        <w:t>and would likely operate interchangeably depending on the specifications of the set.</w:t>
      </w:r>
      <w:r w:rsidR="00B32010">
        <w:t xml:space="preserve">  However, unless the training set is not accurate to the target test set,</w:t>
      </w:r>
      <w:r w:rsidR="00E24F87">
        <w:t xml:space="preserve"> there should be an improvement for Bidirectional.</w:t>
      </w:r>
    </w:p>
    <w:p w14:paraId="11494322" w14:textId="052F9BEE" w:rsidR="009E66F6" w:rsidRDefault="009E66F6" w:rsidP="00435880">
      <w:r>
        <w:tab/>
        <w:t xml:space="preserve">I think there are still </w:t>
      </w:r>
      <w:r w:rsidR="00D26743">
        <w:t>several</w:t>
      </w:r>
      <w:r>
        <w:t xml:space="preserve"> improv</w:t>
      </w:r>
      <w:r w:rsidR="007A7DD1">
        <w:t xml:space="preserve">ements to be made with the Bidirectional algorithm.  </w:t>
      </w:r>
      <w:r w:rsidR="00D26743">
        <w:t xml:space="preserve">For one, the cause of the ‘X’ tag misclassification rate should be identified, and if possible, fixed.  </w:t>
      </w:r>
      <w:r w:rsidR="00756D5B">
        <w:t>I have not tried a variety of training sets which might better identify a solution to this problem</w:t>
      </w:r>
      <w:r w:rsidR="004D7ECE">
        <w:t xml:space="preserve"> as well as further clarify </w:t>
      </w:r>
      <w:r w:rsidR="00F02954">
        <w:t xml:space="preserve">what more needs to be improved.  I could also modify the cutoff rate for guaranteed tags </w:t>
      </w:r>
      <w:r w:rsidR="00A56BCC">
        <w:t xml:space="preserve">to see if that improves the algorithm further.  </w:t>
      </w:r>
      <w:r w:rsidR="00C204B3">
        <w:t>Smoothing is another thing that should be considered for the Bidirectional method</w:t>
      </w:r>
      <w:r w:rsidR="00486C51">
        <w:t xml:space="preserve"> as currently ‘guarantees’ can be made by as little as a single tag for a specific word.  </w:t>
      </w:r>
      <w:r w:rsidR="00C46ACB">
        <w:t>Perhaps the difference in smoothing between the two methods has a large effect on the final accuracy results.</w:t>
      </w:r>
      <w:bookmarkStart w:id="0" w:name="_GoBack"/>
      <w:bookmarkEnd w:id="0"/>
    </w:p>
    <w:p w14:paraId="0773211D" w14:textId="5A9523E0" w:rsidR="00990D88" w:rsidRPr="0054252F" w:rsidRDefault="00990D88" w:rsidP="00435880">
      <w:r>
        <w:tab/>
      </w:r>
      <w:r w:rsidR="00DE77EA">
        <w:t>More training data would have improved both algorithms considerably</w:t>
      </w:r>
      <w:r w:rsidR="00E24F87">
        <w:t xml:space="preserve"> and</w:t>
      </w:r>
      <w:r w:rsidR="00F915DA">
        <w:t xml:space="preserve"> training on</w:t>
      </w:r>
      <w:r w:rsidR="00E24F87">
        <w:t xml:space="preserve"> multiple corpuses </w:t>
      </w:r>
      <w:r w:rsidR="00F915DA">
        <w:t>would likely</w:t>
      </w:r>
      <w:r w:rsidR="00E24F87">
        <w:t xml:space="preserve"> improve accuracy</w:t>
      </w:r>
      <w:r w:rsidR="00DE77EA">
        <w:t xml:space="preserve">.  </w:t>
      </w:r>
      <w:r w:rsidR="00E24F87">
        <w:t xml:space="preserve">Also, </w:t>
      </w:r>
      <w:r w:rsidR="00974401">
        <w:t xml:space="preserve">we could have incorporated additional probability matrices to help boost the classification rate just a bit more.  </w:t>
      </w:r>
      <w:r w:rsidR="00E24F87">
        <w:t>Regardless, I imagine a neural network or advanced machine learning algorithm would have done a much better job at making predictions</w:t>
      </w:r>
      <w:r w:rsidR="00847A27">
        <w:t xml:space="preserve"> across an entire set.  </w:t>
      </w:r>
      <w:r w:rsidR="008938EF">
        <w:t xml:space="preserve">Both the Viterbi and the Bidirectional classification methods, while fast, still do a poor job </w:t>
      </w:r>
      <w:r w:rsidR="00012AA9">
        <w:t>at getting total classification</w:t>
      </w:r>
      <w:r w:rsidR="00F02D04">
        <w:t>.</w:t>
      </w:r>
    </w:p>
    <w:sectPr w:rsidR="00990D88" w:rsidRPr="0054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10"/>
    <w:rsid w:val="00001A9F"/>
    <w:rsid w:val="00012AA9"/>
    <w:rsid w:val="00027627"/>
    <w:rsid w:val="000369FC"/>
    <w:rsid w:val="00044596"/>
    <w:rsid w:val="00062010"/>
    <w:rsid w:val="0008338E"/>
    <w:rsid w:val="000A1B99"/>
    <w:rsid w:val="000B13AB"/>
    <w:rsid w:val="000E6F11"/>
    <w:rsid w:val="000F265C"/>
    <w:rsid w:val="000F27C6"/>
    <w:rsid w:val="001132AF"/>
    <w:rsid w:val="00142809"/>
    <w:rsid w:val="0015109A"/>
    <w:rsid w:val="00154782"/>
    <w:rsid w:val="001623E5"/>
    <w:rsid w:val="001707B8"/>
    <w:rsid w:val="00194BDF"/>
    <w:rsid w:val="001A3368"/>
    <w:rsid w:val="001A338A"/>
    <w:rsid w:val="001C5E01"/>
    <w:rsid w:val="001D6284"/>
    <w:rsid w:val="001D77C0"/>
    <w:rsid w:val="001F1E8A"/>
    <w:rsid w:val="00211E89"/>
    <w:rsid w:val="0023218C"/>
    <w:rsid w:val="0024450A"/>
    <w:rsid w:val="00245FCC"/>
    <w:rsid w:val="002773B5"/>
    <w:rsid w:val="00293E7D"/>
    <w:rsid w:val="002966FC"/>
    <w:rsid w:val="002C3EEC"/>
    <w:rsid w:val="002C552B"/>
    <w:rsid w:val="002D1370"/>
    <w:rsid w:val="002D5F4D"/>
    <w:rsid w:val="002E7A03"/>
    <w:rsid w:val="002F1637"/>
    <w:rsid w:val="002F3783"/>
    <w:rsid w:val="002F6693"/>
    <w:rsid w:val="0030068B"/>
    <w:rsid w:val="0030275B"/>
    <w:rsid w:val="0034232C"/>
    <w:rsid w:val="003704C1"/>
    <w:rsid w:val="003A602D"/>
    <w:rsid w:val="003C0924"/>
    <w:rsid w:val="003C41B5"/>
    <w:rsid w:val="003D15CF"/>
    <w:rsid w:val="003D6181"/>
    <w:rsid w:val="003E5862"/>
    <w:rsid w:val="003F084E"/>
    <w:rsid w:val="003F4563"/>
    <w:rsid w:val="003F4EFD"/>
    <w:rsid w:val="00401C10"/>
    <w:rsid w:val="0040407A"/>
    <w:rsid w:val="00424C3C"/>
    <w:rsid w:val="00431E11"/>
    <w:rsid w:val="00435880"/>
    <w:rsid w:val="00437421"/>
    <w:rsid w:val="00447DF9"/>
    <w:rsid w:val="00460BA2"/>
    <w:rsid w:val="00484425"/>
    <w:rsid w:val="00486C51"/>
    <w:rsid w:val="004A0821"/>
    <w:rsid w:val="004C013B"/>
    <w:rsid w:val="004C1EC1"/>
    <w:rsid w:val="004D17A7"/>
    <w:rsid w:val="004D5799"/>
    <w:rsid w:val="004D7ECE"/>
    <w:rsid w:val="004F0D1C"/>
    <w:rsid w:val="004F7C42"/>
    <w:rsid w:val="00501A9F"/>
    <w:rsid w:val="00515B9B"/>
    <w:rsid w:val="005327E3"/>
    <w:rsid w:val="0054125E"/>
    <w:rsid w:val="0054252F"/>
    <w:rsid w:val="005460F3"/>
    <w:rsid w:val="005646D6"/>
    <w:rsid w:val="00566B35"/>
    <w:rsid w:val="00577314"/>
    <w:rsid w:val="00596C1A"/>
    <w:rsid w:val="005B6A9F"/>
    <w:rsid w:val="00625AC0"/>
    <w:rsid w:val="00631F10"/>
    <w:rsid w:val="006338BD"/>
    <w:rsid w:val="00633F82"/>
    <w:rsid w:val="00634987"/>
    <w:rsid w:val="00644EA4"/>
    <w:rsid w:val="00645C9E"/>
    <w:rsid w:val="0065613F"/>
    <w:rsid w:val="006610EC"/>
    <w:rsid w:val="00667FF1"/>
    <w:rsid w:val="006721AC"/>
    <w:rsid w:val="006737D3"/>
    <w:rsid w:val="00683586"/>
    <w:rsid w:val="00687808"/>
    <w:rsid w:val="006B7931"/>
    <w:rsid w:val="006D2769"/>
    <w:rsid w:val="006E1BEE"/>
    <w:rsid w:val="00705CFB"/>
    <w:rsid w:val="007061A7"/>
    <w:rsid w:val="00715B81"/>
    <w:rsid w:val="00723497"/>
    <w:rsid w:val="00740D1B"/>
    <w:rsid w:val="00756D5B"/>
    <w:rsid w:val="00774B53"/>
    <w:rsid w:val="00787394"/>
    <w:rsid w:val="007927B3"/>
    <w:rsid w:val="007A7DD1"/>
    <w:rsid w:val="007B6A39"/>
    <w:rsid w:val="007D5A33"/>
    <w:rsid w:val="007E6BC2"/>
    <w:rsid w:val="007F3857"/>
    <w:rsid w:val="00800622"/>
    <w:rsid w:val="00817874"/>
    <w:rsid w:val="008179B6"/>
    <w:rsid w:val="0082341E"/>
    <w:rsid w:val="00842A9C"/>
    <w:rsid w:val="00847A27"/>
    <w:rsid w:val="0086510D"/>
    <w:rsid w:val="00871BE2"/>
    <w:rsid w:val="00873E27"/>
    <w:rsid w:val="00884D27"/>
    <w:rsid w:val="008938EF"/>
    <w:rsid w:val="008B180C"/>
    <w:rsid w:val="008B1F09"/>
    <w:rsid w:val="008C6510"/>
    <w:rsid w:val="008C69FE"/>
    <w:rsid w:val="008D5553"/>
    <w:rsid w:val="008F674D"/>
    <w:rsid w:val="00910DC4"/>
    <w:rsid w:val="009217D7"/>
    <w:rsid w:val="009250DC"/>
    <w:rsid w:val="00974401"/>
    <w:rsid w:val="009814F9"/>
    <w:rsid w:val="00983CBB"/>
    <w:rsid w:val="00990D88"/>
    <w:rsid w:val="009C3065"/>
    <w:rsid w:val="009C7439"/>
    <w:rsid w:val="009E0AEB"/>
    <w:rsid w:val="009E66F6"/>
    <w:rsid w:val="009F4FF4"/>
    <w:rsid w:val="00A04644"/>
    <w:rsid w:val="00A2048A"/>
    <w:rsid w:val="00A218C0"/>
    <w:rsid w:val="00A33030"/>
    <w:rsid w:val="00A355F1"/>
    <w:rsid w:val="00A46B8E"/>
    <w:rsid w:val="00A5517A"/>
    <w:rsid w:val="00A56BCC"/>
    <w:rsid w:val="00A65421"/>
    <w:rsid w:val="00A66842"/>
    <w:rsid w:val="00A8125D"/>
    <w:rsid w:val="00A854E3"/>
    <w:rsid w:val="00A910F4"/>
    <w:rsid w:val="00AA6ECD"/>
    <w:rsid w:val="00AA6EDA"/>
    <w:rsid w:val="00AA7576"/>
    <w:rsid w:val="00AC6FD0"/>
    <w:rsid w:val="00AD50E1"/>
    <w:rsid w:val="00AE0D92"/>
    <w:rsid w:val="00B01E09"/>
    <w:rsid w:val="00B02EA1"/>
    <w:rsid w:val="00B151F5"/>
    <w:rsid w:val="00B23E97"/>
    <w:rsid w:val="00B24D42"/>
    <w:rsid w:val="00B262AF"/>
    <w:rsid w:val="00B32010"/>
    <w:rsid w:val="00B54B85"/>
    <w:rsid w:val="00B9339A"/>
    <w:rsid w:val="00B93717"/>
    <w:rsid w:val="00B95D33"/>
    <w:rsid w:val="00BA0459"/>
    <w:rsid w:val="00BD58BD"/>
    <w:rsid w:val="00C161DC"/>
    <w:rsid w:val="00C204B3"/>
    <w:rsid w:val="00C46ACB"/>
    <w:rsid w:val="00C71486"/>
    <w:rsid w:val="00C87E03"/>
    <w:rsid w:val="00C9232A"/>
    <w:rsid w:val="00C939C0"/>
    <w:rsid w:val="00C957C8"/>
    <w:rsid w:val="00C95B19"/>
    <w:rsid w:val="00C95E3F"/>
    <w:rsid w:val="00CC6DE3"/>
    <w:rsid w:val="00CE3AD6"/>
    <w:rsid w:val="00CE7B6D"/>
    <w:rsid w:val="00D0003A"/>
    <w:rsid w:val="00D222AC"/>
    <w:rsid w:val="00D26743"/>
    <w:rsid w:val="00D37413"/>
    <w:rsid w:val="00D556CE"/>
    <w:rsid w:val="00D773D5"/>
    <w:rsid w:val="00D77756"/>
    <w:rsid w:val="00DA382B"/>
    <w:rsid w:val="00DA4B3F"/>
    <w:rsid w:val="00DA4FD6"/>
    <w:rsid w:val="00DA61A7"/>
    <w:rsid w:val="00DB080E"/>
    <w:rsid w:val="00DE111A"/>
    <w:rsid w:val="00DE77EA"/>
    <w:rsid w:val="00DF7FA9"/>
    <w:rsid w:val="00E159F1"/>
    <w:rsid w:val="00E24F87"/>
    <w:rsid w:val="00E321DD"/>
    <w:rsid w:val="00E3639F"/>
    <w:rsid w:val="00E43D1D"/>
    <w:rsid w:val="00E4648C"/>
    <w:rsid w:val="00E600E6"/>
    <w:rsid w:val="00E622D1"/>
    <w:rsid w:val="00E82CBA"/>
    <w:rsid w:val="00E914E8"/>
    <w:rsid w:val="00E93948"/>
    <w:rsid w:val="00E95378"/>
    <w:rsid w:val="00E958CB"/>
    <w:rsid w:val="00E97094"/>
    <w:rsid w:val="00EC3031"/>
    <w:rsid w:val="00ED152E"/>
    <w:rsid w:val="00EF4120"/>
    <w:rsid w:val="00EF55AA"/>
    <w:rsid w:val="00F01137"/>
    <w:rsid w:val="00F02954"/>
    <w:rsid w:val="00F02D04"/>
    <w:rsid w:val="00F131F8"/>
    <w:rsid w:val="00F22269"/>
    <w:rsid w:val="00F23731"/>
    <w:rsid w:val="00F51C66"/>
    <w:rsid w:val="00F63D1C"/>
    <w:rsid w:val="00F6721B"/>
    <w:rsid w:val="00F724D7"/>
    <w:rsid w:val="00F915DA"/>
    <w:rsid w:val="00F96074"/>
    <w:rsid w:val="00FA0928"/>
    <w:rsid w:val="00FA283B"/>
    <w:rsid w:val="00FB223A"/>
    <w:rsid w:val="00FC2FCF"/>
    <w:rsid w:val="00FC4324"/>
    <w:rsid w:val="00FD234D"/>
    <w:rsid w:val="00FF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0E9E"/>
  <w15:chartTrackingRefBased/>
  <w15:docId w15:val="{F98F5D97-FA9A-4072-8377-C951D426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6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2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2A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4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Williams</dc:creator>
  <cp:keywords/>
  <dc:description/>
  <cp:lastModifiedBy>Aaron Williams</cp:lastModifiedBy>
  <cp:revision>234</cp:revision>
  <dcterms:created xsi:type="dcterms:W3CDTF">2018-10-09T19:02:00Z</dcterms:created>
  <dcterms:modified xsi:type="dcterms:W3CDTF">2018-10-10T15:22:00Z</dcterms:modified>
</cp:coreProperties>
</file>