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pStyle w:val="Compact"/>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pStyle w:val="Compact"/>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4"/>
          <w:ilvl w:val="0"/>
        </w:numPr>
      </w:pPr>
      <w:r>
        <w:t xml:space="preserve">write a technology grant for the school</w:t>
      </w:r>
    </w:p>
    <w:p>
      <w:pPr>
        <w:pStyle w:val="Compact"/>
        <w:numPr>
          <w:numId w:val="4"/>
          <w:ilvl w:val="0"/>
        </w:numPr>
      </w:pPr>
      <w:r>
        <w:t xml:space="preserve">create or improve the school websites, especially to make it a learning resource for students and families</w:t>
      </w:r>
    </w:p>
    <w:p>
      <w:pPr>
        <w:pStyle w:val="Compact"/>
        <w:numPr>
          <w:numId w:val="4"/>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4"/>
          <w:ilvl w:val="0"/>
        </w:numPr>
      </w:pPr>
      <w:r>
        <w:t xml:space="preserve">install or upgrade the learning technology infrastructure in the school computer lab, classrooms, or library</w:t>
      </w:r>
    </w:p>
    <w:p>
      <w:pPr>
        <w:pStyle w:val="Compact"/>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pStyle w:val="Compact"/>
        <w:numPr>
          <w:numId w:val="5"/>
          <w:ilvl w:val="0"/>
        </w:numPr>
      </w:pPr>
      <w:r>
        <w:t xml:space="preserve">facilities improvements: installing new software or operating systems on school computers; installing more wireless access points to improve wifi network</w:t>
      </w:r>
    </w:p>
    <w:p>
      <w:pPr>
        <w:pStyle w:val="Compact"/>
        <w:numPr>
          <w:numId w:val="5"/>
          <w:ilvl w:val="0"/>
        </w:numPr>
      </w:pPr>
      <w:r>
        <w:t xml:space="preserve">processes: create new procedures for tech support; implement new system for hardware, software, or media management</w:t>
      </w:r>
    </w:p>
    <w:p>
      <w:pPr>
        <w:pStyle w:val="Compact"/>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pStyle w:val="Compact"/>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8412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4fe5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