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lineRule="auto"/>
        <w:jc w:val="center"/>
        <w:rPr>
          <w:b w:val="1"/>
          <w:bCs w:val="1"/>
          <w:sz w:val="48"/>
          <w:szCs w:val="48"/>
        </w:rPr>
      </w:pPr>
      <w:r w:rsidDel="00000000" w:rsidR="00000000" w:rsidRPr="00000000">
        <w:rPr>
          <w:b w:val="1"/>
          <w:bCs w:val="1"/>
          <w:sz w:val="48"/>
          <w:szCs w:val="48"/>
          <w:rtl w:val="0"/>
        </w:rPr>
        <w:t xml:space="preserve">Proyecto:</w:t>
      </w:r>
    </w:p>
    <w:p w:rsidR="00000000" w:rsidDel="00000000" w:rsidP="00000000" w:rsidRDefault="00000000" w:rsidRPr="00000000" w14:paraId="00000007">
      <w:pPr>
        <w:spacing w:after="0" w:lineRule="auto"/>
        <w:jc w:val="center"/>
        <w:rPr>
          <w:b w:val="1"/>
          <w:bCs w:val="1"/>
          <w:sz w:val="70"/>
          <w:szCs w:val="70"/>
        </w:rPr>
      </w:pPr>
      <w:r w:rsidDel="00000000" w:rsidR="00000000" w:rsidRPr="00000000">
        <w:rPr>
          <w:b w:val="1"/>
          <w:bCs w:val="1"/>
          <w:sz w:val="70"/>
          <w:szCs w:val="70"/>
          <w:rtl w:val="0"/>
        </w:rPr>
        <w:t xml:space="preserve">MIGRACIÓN LIFT &amp; SHIFT</w:t>
      </w:r>
    </w:p>
    <w:p w:rsidR="00000000" w:rsidDel="00000000" w:rsidP="00000000" w:rsidRDefault="00000000" w:rsidRPr="00000000" w14:paraId="00000008">
      <w:pPr>
        <w:spacing w:after="0" w:lineRule="auto"/>
        <w:jc w:val="center"/>
        <w:rPr>
          <w:b w:val="1"/>
          <w:bCs w:val="1"/>
          <w:sz w:val="70"/>
          <w:szCs w:val="70"/>
        </w:rPr>
      </w:pPr>
      <w:r w:rsidDel="00000000" w:rsidR="00000000" w:rsidRPr="00000000">
        <w:rPr>
          <w:b w:val="1"/>
          <w:bCs w:val="1"/>
          <w:sz w:val="70"/>
          <w:szCs w:val="70"/>
          <w:rtl w:val="0"/>
        </w:rPr>
        <w:t xml:space="preserve">AFORE COPPEL CUF </w:t>
      </w:r>
    </w:p>
    <w:p w:rsidR="00000000" w:rsidDel="00000000" w:rsidP="00000000" w:rsidRDefault="00000000" w:rsidRPr="00000000" w14:paraId="00000009">
      <w:pPr>
        <w:spacing w:after="0" w:lineRule="auto"/>
        <w:jc w:val="center"/>
        <w:rPr>
          <w:b w:val="1"/>
          <w:bCs w:val="1"/>
          <w:sz w:val="70"/>
          <w:szCs w:val="70"/>
        </w:rPr>
      </w:pPr>
      <w:r w:rsidDel="00000000" w:rsidR="00000000" w:rsidRPr="00000000">
        <w:rPr>
          <w:b w:val="1"/>
          <w:bCs w:val="1"/>
          <w:sz w:val="70"/>
          <w:szCs w:val="70"/>
          <w:rtl w:val="0"/>
        </w:rPr>
        <w:t xml:space="preserve">PROD</w:t>
      </w:r>
    </w:p>
    <w:p w:rsidR="00000000" w:rsidDel="00000000" w:rsidP="00000000" w:rsidRDefault="00000000" w:rsidRPr="00000000" w14:paraId="0000000A">
      <w:pPr>
        <w:spacing w:after="0" w:lineRule="auto"/>
        <w:jc w:val="center"/>
        <w:rPr>
          <w:b w:val="1"/>
          <w:bCs w:val="1"/>
          <w:sz w:val="70"/>
          <w:szCs w:val="70"/>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48"/>
          <w:szCs w:val="48"/>
        </w:rPr>
      </w:pPr>
      <w:r w:rsidDel="00000000" w:rsidR="00000000" w:rsidRPr="00000000">
        <w:rPr>
          <w:b w:val="1"/>
          <w:bCs w:val="1"/>
          <w:sz w:val="48"/>
          <w:szCs w:val="48"/>
          <w:rtl w:val="0"/>
        </w:rPr>
        <w:t xml:space="preserve">Afore Coppel</w:t>
      </w:r>
    </w:p>
    <w:p w:rsidR="00000000" w:rsidDel="00000000" w:rsidP="00000000" w:rsidRDefault="00000000" w:rsidRPr="00000000" w14:paraId="0000000C">
      <w:pPr>
        <w:spacing w:after="0" w:lineRule="auto"/>
        <w:jc w:val="center"/>
        <w:rPr>
          <w:b w:val="1"/>
          <w:bCs w:val="1"/>
          <w:sz w:val="72"/>
          <w:szCs w:val="72"/>
        </w:rPr>
      </w:pPr>
      <w:r w:rsidDel="00000000" w:rsidR="00000000" w:rsidRPr="00000000">
        <w:rPr>
          <w:rtl w:val="0"/>
        </w:rPr>
      </w:r>
    </w:p>
    <w:p w:rsidR="00000000" w:rsidDel="00000000" w:rsidP="00000000" w:rsidRDefault="00000000" w:rsidRPr="00000000" w14:paraId="0000000D">
      <w:pPr>
        <w:spacing w:after="0" w:lineRule="auto"/>
        <w:jc w:val="center"/>
        <w:rPr>
          <w:b w:val="1"/>
          <w:bCs w:val="1"/>
          <w:sz w:val="72"/>
          <w:szCs w:val="72"/>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Contenido</w:t>
      </w:r>
    </w:p>
    <w:p w:rsidR="00000000" w:rsidDel="00000000" w:rsidP="00000000" w:rsidRDefault="00000000" w:rsidRPr="00000000" w14:paraId="00000012">
      <w:pPr>
        <w:rPr/>
      </w:pPr>
      <w:r w:rsidDel="00000000" w:rsidR="00000000" w:rsidRPr="00000000">
        <w:rPr>
          <w:rtl w:val="0"/>
        </w:rPr>
      </w:r>
    </w:p>
    <w:sdt>
      <w:sdtPr>
        <w:id w:val="-5732085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5vdhm732ajb">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 Introducción</w:t>
              <w:tab/>
            </w:r>
          </w:hyperlink>
          <w:r w:rsidDel="00000000" w:rsidR="00000000" w:rsidRPr="00000000">
            <w:fldChar w:fldCharType="begin"/>
            <w:instrText xml:space="preserve"> PAGEREF _heading=h.o5vdhm732ajb \h </w:instrText>
            <w:fldChar w:fldCharType="separate"/>
          </w:r>
          <w:r w:rsidDel="00000000" w:rsidR="00000000" w:rsidRPr="00000000">
            <w:rPr>
              <w:i w:val="0"/>
              <w:iCs w:val="0"/>
              <w:smallCaps w:val="0"/>
              <w:strike w:val="0"/>
              <w:color w:val="00000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kfsftut83zhr">
            <w:r w:rsidDel="00000000" w:rsidR="00000000" w:rsidRPr="00000000">
              <w:rPr>
                <w:i w:val="0"/>
                <w:iCs w:val="0"/>
                <w:smallCaps w:val="0"/>
                <w:strike w:val="0"/>
                <w:color w:val="000000"/>
                <w:u w:val="none"/>
                <w:shd w:fill="auto" w:val="clear"/>
                <w:vertAlign w:val="baseline"/>
                <w:rtl w:val="0"/>
              </w:rPr>
              <w:t xml:space="preserve">2. Requerimiento Técnico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kzor2chc8s05">
            <w:r w:rsidDel="00000000" w:rsidR="00000000" w:rsidRPr="00000000">
              <w:rPr>
                <w:i w:val="0"/>
                <w:iCs w:val="0"/>
                <w:smallCaps w:val="0"/>
                <w:strike w:val="0"/>
                <w:color w:val="000000"/>
                <w:u w:val="none"/>
                <w:shd w:fill="auto" w:val="clear"/>
                <w:vertAlign w:val="baseline"/>
                <w:rtl w:val="0"/>
              </w:rPr>
              <w:t xml:space="preserve">3. Premisas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jsvc7oy7dfxs">
            <w:r w:rsidDel="00000000" w:rsidR="00000000" w:rsidRPr="00000000">
              <w:rPr>
                <w:i w:val="0"/>
                <w:iCs w:val="0"/>
                <w:smallCaps w:val="0"/>
                <w:strike w:val="0"/>
                <w:color w:val="000000"/>
                <w:u w:val="none"/>
                <w:shd w:fill="auto" w:val="clear"/>
                <w:vertAlign w:val="baseline"/>
                <w:rtl w:val="0"/>
              </w:rPr>
              <w:t xml:space="preserve">4. Arquitectura de infraestructura </w:t>
            </w:r>
          </w:hyperlink>
          <w:hyperlink w:anchor="_heading=h.jsvc7oy7dfxs">
            <w:r w:rsidDel="00000000" w:rsidR="00000000" w:rsidRPr="00000000">
              <w:rPr>
                <w:rtl w:val="0"/>
              </w:rPr>
              <w:t xml:space="preserve">AWS</w:t>
            </w:r>
          </w:hyperlink>
          <w:hyperlink w:anchor="_heading=h.jsvc7oy7dfxs">
            <w:r w:rsidDel="00000000" w:rsidR="00000000" w:rsidRPr="00000000">
              <w:rPr>
                <w:i w:val="0"/>
                <w:iCs w:val="0"/>
                <w:smallCaps w:val="0"/>
                <w:strike w:val="0"/>
                <w:color w:val="00000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38y4hn4qddh2">
            <w:r w:rsidDel="00000000" w:rsidR="00000000" w:rsidRPr="00000000">
              <w:rPr>
                <w:i w:val="0"/>
                <w:iCs w:val="0"/>
                <w:smallCaps w:val="0"/>
                <w:strike w:val="0"/>
                <w:color w:val="000000"/>
                <w:u w:val="none"/>
                <w:shd w:fill="auto" w:val="clear"/>
                <w:vertAlign w:val="baseline"/>
                <w:rtl w:val="0"/>
              </w:rPr>
              <w:t xml:space="preserve">5. Fuera de alcance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fgvf51kxegn3">
            <w:r w:rsidDel="00000000" w:rsidR="00000000" w:rsidRPr="00000000">
              <w:rPr>
                <w:i w:val="0"/>
                <w:iCs w:val="0"/>
                <w:smallCaps w:val="0"/>
                <w:strike w:val="0"/>
                <w:color w:val="000000"/>
                <w:u w:val="none"/>
                <w:shd w:fill="auto" w:val="clear"/>
                <w:vertAlign w:val="baseline"/>
                <w:rtl w:val="0"/>
              </w:rPr>
              <w:t xml:space="preserve">6. Consideraciones generales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rs5jj9y2gje9">
            <w:r w:rsidDel="00000000" w:rsidR="00000000" w:rsidRPr="00000000">
              <w:rPr>
                <w:i w:val="0"/>
                <w:iCs w:val="0"/>
                <w:smallCaps w:val="0"/>
                <w:strike w:val="0"/>
                <w:color w:val="000000"/>
                <w:u w:val="none"/>
                <w:shd w:fill="auto" w:val="clear"/>
                <w:vertAlign w:val="baseline"/>
                <w:rtl w:val="0"/>
              </w:rPr>
              <w:t xml:space="preserve">7. Propuesta económica</w:t>
              <w:tab/>
            </w:r>
          </w:hyperlink>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u w:val="none"/>
              <w:shd w:fill="auto" w:val="clear"/>
              <w:vertAlign w:val="baseline"/>
            </w:rPr>
          </w:pPr>
          <w:hyperlink w:anchor="_heading=h.rq8p2sqxwotz">
            <w:r w:rsidDel="00000000" w:rsidR="00000000" w:rsidRPr="00000000">
              <w:rPr>
                <w:i w:val="0"/>
                <w:iCs w:val="0"/>
                <w:smallCaps w:val="0"/>
                <w:strike w:val="0"/>
                <w:color w:val="000000"/>
                <w:u w:val="none"/>
                <w:shd w:fill="auto" w:val="clear"/>
                <w:vertAlign w:val="baseline"/>
                <w:rtl w:val="0"/>
              </w:rPr>
              <w:t xml:space="preserve">7.1. </w:t>
            </w:r>
          </w:hyperlink>
          <w:hyperlink w:anchor="_heading=h.rq8p2sqxwotz">
            <w:r w:rsidDel="00000000" w:rsidR="00000000" w:rsidRPr="00000000">
              <w:rPr>
                <w:rtl w:val="0"/>
              </w:rPr>
              <w:t xml:space="preserve">AWS</w:t>
            </w:r>
          </w:hyperlink>
          <w:hyperlink w:anchor="_heading=h.rq8p2sqxwotz">
            <w:r w:rsidDel="00000000" w:rsidR="00000000" w:rsidRPr="00000000">
              <w:rPr>
                <w:i w:val="0"/>
                <w:iCs w:val="0"/>
                <w:smallCaps w:val="0"/>
                <w:strike w:val="0"/>
                <w:color w:val="000000"/>
                <w:u w:val="none"/>
                <w:shd w:fill="auto" w:val="clear"/>
                <w:vertAlign w:val="baseline"/>
                <w:rtl w:val="0"/>
              </w:rPr>
              <w:tab/>
            </w:r>
          </w:hyperlink>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tgzmydhxqmru">
            <w:r w:rsidDel="00000000" w:rsidR="00000000" w:rsidRPr="00000000">
              <w:rPr>
                <w:i w:val="0"/>
                <w:iCs w:val="0"/>
                <w:smallCaps w:val="0"/>
                <w:strike w:val="0"/>
                <w:color w:val="000000"/>
                <w:u w:val="none"/>
                <w:shd w:fill="auto" w:val="clear"/>
                <w:vertAlign w:val="baseline"/>
                <w:rtl w:val="0"/>
              </w:rPr>
              <w:t xml:space="preserve">8. Consideraciones comerciales</w:t>
              <w:tab/>
            </w:r>
          </w:hyperlink>
          <w:r w:rsidDel="00000000" w:rsidR="00000000" w:rsidRPr="00000000">
            <w:rPr>
              <w:rFonts w:ascii="Arial" w:cs="Arial" w:eastAsia="Arial" w:hAnsi="Arial"/>
              <w:rtl w:val="0"/>
            </w:rPr>
            <w:t xml:space="preserve">10</w:t>
          </w: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4qeflqpuqisc">
            <w:r w:rsidDel="00000000" w:rsidR="00000000" w:rsidRPr="00000000">
              <w:rPr>
                <w:i w:val="0"/>
                <w:iCs w:val="0"/>
                <w:smallCaps w:val="0"/>
                <w:strike w:val="0"/>
                <w:color w:val="000000"/>
                <w:u w:val="none"/>
                <w:shd w:fill="auto" w:val="clear"/>
                <w:vertAlign w:val="baseline"/>
                <w:rtl w:val="0"/>
              </w:rPr>
              <w:t xml:space="preserve">9. Aprobación</w:t>
              <w:tab/>
            </w:r>
          </w:hyperlink>
          <w:r w:rsidDel="00000000" w:rsidR="00000000" w:rsidRPr="00000000">
            <w:rPr>
              <w:rFonts w:ascii="Arial" w:cs="Arial" w:eastAsia="Arial" w:hAnsi="Arial"/>
              <w:rtl w:val="0"/>
            </w:rPr>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l62pgscf3dh" w:id="0"/>
      <w:bookmarkEnd w:id="0"/>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rg4l7ila8r7v"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o5vdhm732ajb" w:id="2"/>
      <w:bookmarkEnd w:id="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Introducción </w:t>
      </w:r>
    </w:p>
    <w:p w:rsidR="00000000" w:rsidDel="00000000" w:rsidP="00000000" w:rsidRDefault="00000000" w:rsidRPr="00000000" w14:paraId="00000020">
      <w:pPr>
        <w:jc w:val="both"/>
        <w:rPr/>
      </w:pPr>
      <w:r w:rsidDel="00000000" w:rsidR="00000000" w:rsidRPr="00000000">
        <w:rPr>
          <w:rtl w:val="0"/>
        </w:rPr>
        <w:t xml:space="preserve"> </w:t>
      </w:r>
    </w:p>
    <w:p w:rsidR="00000000" w:rsidDel="00000000" w:rsidP="00000000" w:rsidRDefault="00000000" w:rsidRPr="00000000" w14:paraId="00000021">
      <w:pPr>
        <w:jc w:val="both"/>
        <w:rPr/>
      </w:pPr>
      <w:r w:rsidDel="00000000" w:rsidR="00000000" w:rsidRPr="00000000">
        <w:rPr>
          <w:rtl w:val="0"/>
        </w:rPr>
        <w:t xml:space="preserve">Obtener una propuesta de arquitectura y estimación de costos para ejecutar la migración de la infraestructura de servidores CUF Afore Coppel (aplicaciones y bases de datos) desde el centro de datos Culiacán hacia </w:t>
      </w:r>
      <w:r w:rsidDel="00000000" w:rsidR="00000000" w:rsidRPr="00000000">
        <w:rPr>
          <w:b w:val="1"/>
          <w:bCs w:val="1"/>
          <w:rtl w:val="0"/>
        </w:rPr>
        <w:t xml:space="preserve">AWS</w:t>
      </w:r>
      <w:r w:rsidDel="00000000" w:rsidR="00000000" w:rsidRPr="00000000">
        <w:rPr>
          <w:rtl w:val="0"/>
        </w:rPr>
        <w:t xml:space="preserve">, utilizando una estrategia de </w:t>
      </w:r>
      <w:r w:rsidDel="00000000" w:rsidR="00000000" w:rsidRPr="00000000">
        <w:rPr>
          <w:b w:val="1"/>
          <w:bCs w:val="1"/>
          <w:rtl w:val="0"/>
        </w:rPr>
        <w:t xml:space="preserve">Lift and Shift</w:t>
      </w:r>
      <w:r w:rsidDel="00000000" w:rsidR="00000000" w:rsidRPr="00000000">
        <w:rPr>
          <w:rtl w:val="0"/>
        </w:rPr>
        <w:t xml:space="preserve">. </w:t>
      </w:r>
    </w:p>
    <w:p w:rsidR="00000000" w:rsidDel="00000000" w:rsidP="00000000" w:rsidRDefault="00000000" w:rsidRPr="00000000" w14:paraId="00000022">
      <w:pPr>
        <w:jc w:val="both"/>
        <w:rPr/>
      </w:pPr>
      <w:r w:rsidDel="00000000" w:rsidR="00000000" w:rsidRPr="00000000">
        <w:rPr>
          <w:b w:val="1"/>
          <w:bCs w:val="1"/>
          <w:rtl w:val="0"/>
        </w:rPr>
        <w:t xml:space="preserve">Alcance Técnico:</w:t>
      </w:r>
      <w:r w:rsidDel="00000000" w:rsidR="00000000" w:rsidRPr="00000000">
        <w:rPr>
          <w:rtl w:val="0"/>
        </w:rPr>
        <w:t xml:space="preserve"> Se especifica el uso de servicios como </w:t>
      </w:r>
      <w:r w:rsidDel="00000000" w:rsidR="00000000" w:rsidRPr="00000000">
        <w:rPr>
          <w:b w:val="1"/>
          <w:bCs w:val="1"/>
          <w:rtl w:val="0"/>
        </w:rPr>
        <w:t xml:space="preserve">Amazon EC2</w:t>
      </w:r>
      <w:r w:rsidDel="00000000" w:rsidR="00000000" w:rsidRPr="00000000">
        <w:rPr>
          <w:rtl w:val="0"/>
        </w:rPr>
        <w:t xml:space="preserve"> (servidores virtuales) para replicar el entorno actual sin rediseñar la arquitectura actual.</w:t>
      </w:r>
    </w:p>
    <w:p w:rsidR="00000000" w:rsidDel="00000000" w:rsidP="00000000" w:rsidRDefault="00000000" w:rsidRPr="00000000" w14:paraId="00000023">
      <w:pPr>
        <w:jc w:val="both"/>
        <w:rPr/>
      </w:pPr>
      <w:r w:rsidDel="00000000" w:rsidR="00000000" w:rsidRPr="00000000">
        <w:rPr>
          <w:b w:val="1"/>
          <w:bCs w:val="1"/>
          <w:rtl w:val="0"/>
        </w:rPr>
        <w:t xml:space="preserve">Estrategia:</w:t>
      </w:r>
      <w:r w:rsidDel="00000000" w:rsidR="00000000" w:rsidRPr="00000000">
        <w:rPr>
          <w:rtl w:val="0"/>
        </w:rPr>
        <w:t xml:space="preserve"> Al mencionar </w:t>
      </w:r>
      <w:r w:rsidDel="00000000" w:rsidR="00000000" w:rsidRPr="00000000">
        <w:rPr>
          <w:i w:val="1"/>
          <w:iCs w:val="1"/>
          <w:rtl w:val="0"/>
        </w:rPr>
        <w:t xml:space="preserve">Lift and Shift</w:t>
      </w:r>
      <w:r w:rsidDel="00000000" w:rsidR="00000000" w:rsidRPr="00000000">
        <w:rPr>
          <w:rtl w:val="0"/>
        </w:rPr>
        <w:t xml:space="preserve">, se deja claro que no habrá modernización inmediata (como contenedores o serverless), priorizando la velocidad de salida del on-prem.</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kfsftut83zhr"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Requerimiento Técnico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Realizar una estimación económica así como una arquitectura de infraestructura considerando integrar una herramienta que permita migrar los ambientes de manera ágil a la nube, en la cuál se contempla para el ambiente CUF el siguiente universo de servidores.</w:t>
      </w:r>
      <w:r w:rsidDel="00000000" w:rsidR="00000000" w:rsidRPr="00000000">
        <w:rPr>
          <w:rtl w:val="0"/>
        </w:rPr>
      </w:r>
    </w:p>
    <w:p w:rsidR="00000000" w:rsidDel="00000000" w:rsidP="00000000" w:rsidRDefault="00000000" w:rsidRPr="00000000" w14:paraId="00000028">
      <w:pPr>
        <w:shd w:fill="ffffff" w:val="clear"/>
        <w:spacing w:after="0" w:line="276" w:lineRule="auto"/>
        <w:ind w:left="0" w:firstLine="0"/>
        <w:rPr/>
      </w:pPr>
      <w:r w:rsidDel="00000000" w:rsidR="00000000" w:rsidRPr="00000000">
        <w:rPr>
          <w:rtl w:val="0"/>
        </w:rPr>
        <w:t xml:space="preserve">Se solicita realizar la estrategia de migración de los siguientes servidores de la CUF</w:t>
      </w:r>
    </w:p>
    <w:p w:rsidR="00000000" w:rsidDel="00000000" w:rsidP="00000000" w:rsidRDefault="00000000" w:rsidRPr="00000000" w14:paraId="00000029">
      <w:pPr>
        <w:rPr/>
      </w:pPr>
      <w:r w:rsidDel="00000000" w:rsidR="00000000" w:rsidRPr="00000000">
        <w:rPr>
          <w:rtl w:val="0"/>
        </w:rPr>
      </w:r>
    </w:p>
    <w:tbl>
      <w:tblPr>
        <w:tblStyle w:val="Table1"/>
        <w:tblW w:w="8565.0" w:type="dxa"/>
        <w:jc w:val="left"/>
        <w:tblLayout w:type="fixed"/>
        <w:tblLook w:val="0600"/>
      </w:tblPr>
      <w:tblGrid>
        <w:gridCol w:w="1125"/>
        <w:gridCol w:w="2415"/>
        <w:gridCol w:w="1080"/>
        <w:gridCol w:w="795"/>
        <w:gridCol w:w="1260"/>
        <w:gridCol w:w="1515"/>
        <w:gridCol w:w="375"/>
        <w:tblGridChange w:id="0">
          <w:tblGrid>
            <w:gridCol w:w="1125"/>
            <w:gridCol w:w="2415"/>
            <w:gridCol w:w="1080"/>
            <w:gridCol w:w="795"/>
            <w:gridCol w:w="1260"/>
            <w:gridCol w:w="1515"/>
            <w:gridCol w:w="375"/>
          </w:tblGrid>
        </w:tblGridChange>
      </w:tblGrid>
      <w:tr>
        <w:trPr>
          <w:cantSplit w:val="0"/>
          <w:tblHeader w:val="0"/>
        </w:trPr>
        <w:tc>
          <w:tcPr>
            <w:tcBorders>
              <w:top w:color="000000" w:space="0" w:sz="8" w:val="single"/>
              <w:bottom w:color="000000" w:space="0" w:sz="8" w:val="single"/>
            </w:tcBorders>
            <w:shd w:fill="auto" w:val="clear"/>
          </w:tcPr>
          <w:p w:rsidR="00000000" w:rsidDel="00000000" w:rsidP="00000000" w:rsidRDefault="00000000" w:rsidRPr="00000000" w14:paraId="0000002A">
            <w:pPr>
              <w:widowControl w:val="0"/>
              <w:spacing w:after="0" w:line="240" w:lineRule="auto"/>
              <w:rPr>
                <w:b w:val="1"/>
                <w:bCs w:val="1"/>
                <w:sz w:val="14"/>
                <w:szCs w:val="14"/>
              </w:rPr>
            </w:pPr>
            <w:r w:rsidDel="00000000" w:rsidR="00000000" w:rsidRPr="00000000">
              <w:rPr>
                <w:b w:val="1"/>
                <w:bCs w:val="1"/>
                <w:sz w:val="14"/>
                <w:szCs w:val="14"/>
                <w:rtl w:val="0"/>
              </w:rPr>
              <w:t xml:space="preserve">Nombre del servidor</w:t>
            </w:r>
          </w:p>
        </w:tc>
        <w:tc>
          <w:tcPr>
            <w:tcBorders>
              <w:top w:color="000000" w:space="0" w:sz="8" w:val="single"/>
              <w:bottom w:color="000000" w:space="0" w:sz="8" w:val="single"/>
            </w:tcBorders>
            <w:shd w:fill="auto" w:val="clear"/>
          </w:tcPr>
          <w:p w:rsidR="00000000" w:rsidDel="00000000" w:rsidP="00000000" w:rsidRDefault="00000000" w:rsidRPr="00000000" w14:paraId="0000002B">
            <w:pPr>
              <w:widowControl w:val="0"/>
              <w:spacing w:after="0" w:line="240" w:lineRule="auto"/>
              <w:rPr>
                <w:b w:val="1"/>
                <w:bCs w:val="1"/>
                <w:sz w:val="14"/>
                <w:szCs w:val="14"/>
              </w:rPr>
            </w:pPr>
            <w:r w:rsidDel="00000000" w:rsidR="00000000" w:rsidRPr="00000000">
              <w:rPr>
                <w:b w:val="1"/>
                <w:bCs w:val="1"/>
                <w:sz w:val="14"/>
                <w:szCs w:val="14"/>
                <w:rtl w:val="0"/>
              </w:rPr>
              <w:t xml:space="preserve">SO (Distribución)</w:t>
            </w:r>
          </w:p>
        </w:tc>
        <w:tc>
          <w:tcPr>
            <w:tcBorders>
              <w:top w:color="000000" w:space="0" w:sz="8" w:val="single"/>
              <w:bottom w:color="000000" w:space="0" w:sz="8" w:val="single"/>
            </w:tcBorders>
            <w:shd w:fill="auto" w:val="clear"/>
          </w:tcPr>
          <w:p w:rsidR="00000000" w:rsidDel="00000000" w:rsidP="00000000" w:rsidRDefault="00000000" w:rsidRPr="00000000" w14:paraId="0000002C">
            <w:pPr>
              <w:widowControl w:val="0"/>
              <w:spacing w:after="0" w:line="240" w:lineRule="auto"/>
              <w:rPr>
                <w:b w:val="1"/>
                <w:bCs w:val="1"/>
                <w:sz w:val="14"/>
                <w:szCs w:val="14"/>
              </w:rPr>
            </w:pPr>
            <w:r w:rsidDel="00000000" w:rsidR="00000000" w:rsidRPr="00000000">
              <w:rPr>
                <w:b w:val="1"/>
                <w:bCs w:val="1"/>
                <w:sz w:val="14"/>
                <w:szCs w:val="14"/>
                <w:rtl w:val="0"/>
              </w:rPr>
              <w:t xml:space="preserve">SO (Versión)</w:t>
            </w:r>
          </w:p>
        </w:tc>
        <w:tc>
          <w:tcPr>
            <w:tcBorders>
              <w:top w:color="000000" w:space="0" w:sz="8" w:val="single"/>
              <w:bottom w:color="000000" w:space="0" w:sz="8" w:val="single"/>
            </w:tcBorders>
            <w:shd w:fill="auto" w:val="clear"/>
          </w:tcPr>
          <w:p w:rsidR="00000000" w:rsidDel="00000000" w:rsidP="00000000" w:rsidRDefault="00000000" w:rsidRPr="00000000" w14:paraId="0000002D">
            <w:pPr>
              <w:widowControl w:val="0"/>
              <w:spacing w:after="0" w:line="240" w:lineRule="auto"/>
              <w:rPr>
                <w:b w:val="1"/>
                <w:bCs w:val="1"/>
                <w:sz w:val="14"/>
                <w:szCs w:val="14"/>
              </w:rPr>
            </w:pPr>
            <w:r w:rsidDel="00000000" w:rsidR="00000000" w:rsidRPr="00000000">
              <w:rPr>
                <w:b w:val="1"/>
                <w:bCs w:val="1"/>
                <w:sz w:val="14"/>
                <w:szCs w:val="14"/>
                <w:rtl w:val="0"/>
              </w:rPr>
              <w:t xml:space="preserve">vCpus</w:t>
            </w:r>
          </w:p>
        </w:tc>
        <w:tc>
          <w:tcPr>
            <w:tcBorders>
              <w:top w:color="000000" w:space="0" w:sz="8" w:val="single"/>
              <w:bottom w:color="000000" w:space="0" w:sz="8" w:val="single"/>
            </w:tcBorders>
            <w:shd w:fill="auto" w:val="clear"/>
          </w:tcPr>
          <w:p w:rsidR="00000000" w:rsidDel="00000000" w:rsidP="00000000" w:rsidRDefault="00000000" w:rsidRPr="00000000" w14:paraId="0000002E">
            <w:pPr>
              <w:widowControl w:val="0"/>
              <w:spacing w:after="0" w:line="240" w:lineRule="auto"/>
              <w:rPr>
                <w:b w:val="1"/>
                <w:bCs w:val="1"/>
                <w:sz w:val="14"/>
                <w:szCs w:val="14"/>
              </w:rPr>
            </w:pPr>
            <w:r w:rsidDel="00000000" w:rsidR="00000000" w:rsidRPr="00000000">
              <w:rPr>
                <w:b w:val="1"/>
                <w:bCs w:val="1"/>
                <w:sz w:val="14"/>
                <w:szCs w:val="14"/>
                <w:rtl w:val="0"/>
              </w:rPr>
              <w:t xml:space="preserve">RAM</w:t>
            </w:r>
          </w:p>
        </w:tc>
        <w:tc>
          <w:tcPr>
            <w:tcBorders>
              <w:top w:color="000000" w:space="0" w:sz="8" w:val="single"/>
              <w:bottom w:color="000000" w:space="0" w:sz="8" w:val="single"/>
            </w:tcBorders>
            <w:shd w:fill="auto" w:val="clear"/>
          </w:tcPr>
          <w:p w:rsidR="00000000" w:rsidDel="00000000" w:rsidP="00000000" w:rsidRDefault="00000000" w:rsidRPr="00000000" w14:paraId="0000002F">
            <w:pPr>
              <w:widowControl w:val="0"/>
              <w:spacing w:after="0" w:line="240" w:lineRule="auto"/>
              <w:rPr>
                <w:b w:val="1"/>
                <w:bCs w:val="1"/>
                <w:sz w:val="14"/>
                <w:szCs w:val="14"/>
              </w:rPr>
            </w:pPr>
            <w:r w:rsidDel="00000000" w:rsidR="00000000" w:rsidRPr="00000000">
              <w:rPr>
                <w:b w:val="1"/>
                <w:bCs w:val="1"/>
                <w:sz w:val="14"/>
                <w:szCs w:val="14"/>
                <w:rtl w:val="0"/>
              </w:rPr>
              <w:t xml:space="preserve">Almacenamiento GB</w:t>
            </w:r>
          </w:p>
        </w:tc>
        <w:tc>
          <w:tcPr>
            <w:tcBorders>
              <w:top w:color="000000" w:space="0" w:sz="8" w:val="single"/>
              <w:bottom w:color="000000" w:space="0" w:sz="8" w:val="single"/>
            </w:tcBorders>
            <w:shd w:fill="auto" w:val="clear"/>
          </w:tcPr>
          <w:p w:rsidR="00000000" w:rsidDel="00000000" w:rsidP="00000000" w:rsidRDefault="00000000" w:rsidRPr="00000000" w14:paraId="00000030">
            <w:pPr>
              <w:widowControl w:val="0"/>
              <w:spacing w:after="0" w:line="240" w:lineRule="auto"/>
              <w:rPr>
                <w:b w:val="1"/>
                <w:bCs w:val="1"/>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31">
            <w:pPr>
              <w:widowControl w:val="0"/>
              <w:spacing w:after="0" w:lineRule="auto"/>
              <w:rPr>
                <w:rFonts w:ascii="Arial" w:cs="Arial" w:eastAsia="Arial" w:hAnsi="Arial"/>
                <w:sz w:val="12"/>
                <w:szCs w:val="12"/>
              </w:rPr>
            </w:pPr>
            <w:r w:rsidDel="00000000" w:rsidR="00000000" w:rsidRPr="00000000">
              <w:rPr>
                <w:rFonts w:ascii="Arial" w:cs="Arial" w:eastAsia="Arial" w:hAnsi="Arial"/>
                <w:color w:val="434343"/>
                <w:sz w:val="12"/>
                <w:szCs w:val="12"/>
                <w:rtl w:val="0"/>
              </w:rPr>
              <w:t xml:space="preserve">Mizar</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2">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Microsoft Windows Server 2022 Standard 10.0.20348 </w:t>
            </w:r>
          </w:p>
        </w:tc>
        <w:tc>
          <w:tcPr>
            <w:tcBorders>
              <w:top w:color="000000" w:space="0" w:sz="8" w:val="single"/>
              <w:bottom w:color="000000" w:space="0" w:sz="8" w:val="single"/>
            </w:tcBorders>
            <w:shd w:fill="auto" w:val="clear"/>
          </w:tcPr>
          <w:p w:rsidR="00000000" w:rsidDel="00000000" w:rsidP="00000000" w:rsidRDefault="00000000" w:rsidRPr="00000000" w14:paraId="00000033">
            <w:pPr>
              <w:widowControl w:val="0"/>
              <w:spacing w:after="0" w:line="240" w:lineRule="auto"/>
              <w:rPr>
                <w:sz w:val="14"/>
                <w:szCs w:val="14"/>
              </w:rPr>
            </w:pPr>
            <w:r w:rsidDel="00000000" w:rsidR="00000000" w:rsidRPr="00000000">
              <w:rPr>
                <w:sz w:val="14"/>
                <w:szCs w:val="14"/>
                <w:rtl w:val="0"/>
              </w:rPr>
              <w:t xml:space="preserve">2022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4">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5">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64</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6">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750</w:t>
            </w:r>
          </w:p>
        </w:tc>
        <w:tc>
          <w:tcPr>
            <w:tcBorders>
              <w:top w:color="000000" w:space="0" w:sz="8" w:val="single"/>
              <w:bottom w:color="000000" w:space="0" w:sz="8" w:val="single"/>
            </w:tcBorders>
            <w:shd w:fill="auto" w:val="clear"/>
          </w:tcPr>
          <w:p w:rsidR="00000000" w:rsidDel="00000000" w:rsidP="00000000" w:rsidRDefault="00000000" w:rsidRPr="00000000" w14:paraId="00000037">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38">
            <w:pPr>
              <w:widowControl w:val="0"/>
              <w:spacing w:after="0" w:lineRule="auto"/>
              <w:rPr>
                <w:rFonts w:ascii="Arial" w:cs="Arial" w:eastAsia="Arial" w:hAnsi="Arial"/>
                <w:sz w:val="12"/>
                <w:szCs w:val="12"/>
              </w:rPr>
            </w:pPr>
            <w:r w:rsidDel="00000000" w:rsidR="00000000" w:rsidRPr="00000000">
              <w:rPr>
                <w:rFonts w:ascii="Arial" w:cs="Arial" w:eastAsia="Arial" w:hAnsi="Arial"/>
                <w:color w:val="434343"/>
                <w:sz w:val="12"/>
                <w:szCs w:val="12"/>
                <w:rtl w:val="0"/>
              </w:rPr>
              <w:t xml:space="preserve">Interfaces Aladdin</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39">
            <w:pPr>
              <w:widowControl w:val="0"/>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Windows Server 2019</w:t>
            </w:r>
          </w:p>
        </w:tc>
        <w:tc>
          <w:tcPr>
            <w:tcBorders>
              <w:top w:color="000000" w:space="0" w:sz="8" w:val="single"/>
              <w:bottom w:color="000000" w:space="0" w:sz="8" w:val="single"/>
            </w:tcBorders>
            <w:shd w:fill="auto" w:val="clear"/>
          </w:tcPr>
          <w:p w:rsidR="00000000" w:rsidDel="00000000" w:rsidP="00000000" w:rsidRDefault="00000000" w:rsidRPr="00000000" w14:paraId="0000003A">
            <w:pPr>
              <w:widowControl w:val="0"/>
              <w:spacing w:after="0" w:line="240" w:lineRule="auto"/>
              <w:rPr>
                <w:sz w:val="14"/>
                <w:szCs w:val="14"/>
              </w:rPr>
            </w:pPr>
            <w:r w:rsidDel="00000000" w:rsidR="00000000" w:rsidRPr="00000000">
              <w:rPr>
                <w:sz w:val="14"/>
                <w:szCs w:val="14"/>
                <w:rtl w:val="0"/>
              </w:rPr>
              <w:t xml:space="preserve">2019</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B">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C">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128</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D">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459</w:t>
            </w:r>
          </w:p>
        </w:tc>
        <w:tc>
          <w:tcPr>
            <w:tcBorders>
              <w:top w:color="000000" w:space="0" w:sz="8" w:val="single"/>
              <w:bottom w:color="000000" w:space="0" w:sz="8" w:val="single"/>
            </w:tcBorders>
            <w:shd w:fill="auto" w:val="clear"/>
          </w:tcPr>
          <w:p w:rsidR="00000000" w:rsidDel="00000000" w:rsidP="00000000" w:rsidRDefault="00000000" w:rsidRPr="00000000" w14:paraId="0000003E">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3F">
            <w:pPr>
              <w:widowControl w:val="0"/>
              <w:spacing w:after="0" w:lineRule="auto"/>
              <w:rPr>
                <w:rFonts w:ascii="Arial" w:cs="Arial" w:eastAsia="Arial" w:hAnsi="Arial"/>
                <w:sz w:val="12"/>
                <w:szCs w:val="12"/>
              </w:rPr>
            </w:pPr>
            <w:r w:rsidDel="00000000" w:rsidR="00000000" w:rsidRPr="00000000">
              <w:rPr>
                <w:rFonts w:ascii="Arial" w:cs="Arial" w:eastAsia="Arial" w:hAnsi="Arial"/>
                <w:color w:val="434343"/>
                <w:sz w:val="12"/>
                <w:szCs w:val="12"/>
                <w:rtl w:val="0"/>
              </w:rPr>
              <w:t xml:space="preserve">Portafolios</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0">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Windows Server 2022 </w:t>
            </w:r>
          </w:p>
        </w:tc>
        <w:tc>
          <w:tcPr>
            <w:tcBorders>
              <w:top w:color="000000" w:space="0" w:sz="8" w:val="single"/>
              <w:bottom w:color="000000" w:space="0" w:sz="8" w:val="single"/>
            </w:tcBorders>
            <w:shd w:fill="auto" w:val="clear"/>
          </w:tcPr>
          <w:p w:rsidR="00000000" w:rsidDel="00000000" w:rsidP="00000000" w:rsidRDefault="00000000" w:rsidRPr="00000000" w14:paraId="00000041">
            <w:pPr>
              <w:widowControl w:val="0"/>
              <w:spacing w:after="0" w:line="240" w:lineRule="auto"/>
              <w:rPr>
                <w:sz w:val="14"/>
                <w:szCs w:val="14"/>
              </w:rPr>
            </w:pPr>
            <w:r w:rsidDel="00000000" w:rsidR="00000000" w:rsidRPr="00000000">
              <w:rPr>
                <w:sz w:val="14"/>
                <w:szCs w:val="14"/>
                <w:rtl w:val="0"/>
              </w:rPr>
              <w:t xml:space="preserve">2022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2">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3">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64</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4">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750</w:t>
            </w:r>
          </w:p>
        </w:tc>
        <w:tc>
          <w:tcPr>
            <w:tcBorders>
              <w:top w:color="000000" w:space="0" w:sz="8" w:val="single"/>
              <w:bottom w:color="000000" w:space="0" w:sz="8" w:val="single"/>
            </w:tcBorders>
            <w:shd w:fill="auto" w:val="clear"/>
          </w:tcPr>
          <w:p w:rsidR="00000000" w:rsidDel="00000000" w:rsidP="00000000" w:rsidRDefault="00000000" w:rsidRPr="00000000" w14:paraId="00000045">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46">
            <w:pPr>
              <w:widowControl w:val="0"/>
              <w:spacing w:after="0" w:lineRule="auto"/>
              <w:rPr>
                <w:rFonts w:ascii="Arial" w:cs="Arial" w:eastAsia="Arial" w:hAnsi="Arial"/>
                <w:sz w:val="12"/>
                <w:szCs w:val="12"/>
              </w:rPr>
            </w:pPr>
            <w:r w:rsidDel="00000000" w:rsidR="00000000" w:rsidRPr="00000000">
              <w:rPr>
                <w:rFonts w:ascii="Arial" w:cs="Arial" w:eastAsia="Arial" w:hAnsi="Arial"/>
                <w:b w:val="1"/>
                <w:bCs w:val="1"/>
                <w:color w:val="434343"/>
                <w:sz w:val="12"/>
                <w:szCs w:val="12"/>
                <w:rtl w:val="0"/>
              </w:rPr>
              <w:t xml:space="preserve">Soluciones</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7">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Windows Server 2019 </w:t>
            </w:r>
          </w:p>
        </w:tc>
        <w:tc>
          <w:tcPr>
            <w:tcBorders>
              <w:top w:color="000000" w:space="0" w:sz="8" w:val="single"/>
              <w:bottom w:color="000000" w:space="0" w:sz="8" w:val="single"/>
            </w:tcBorders>
            <w:shd w:fill="auto" w:val="clear"/>
          </w:tcPr>
          <w:p w:rsidR="00000000" w:rsidDel="00000000" w:rsidP="00000000" w:rsidRDefault="00000000" w:rsidRPr="00000000" w14:paraId="00000048">
            <w:pPr>
              <w:widowControl w:val="0"/>
              <w:spacing w:after="0" w:line="240" w:lineRule="auto"/>
              <w:rPr>
                <w:sz w:val="14"/>
                <w:szCs w:val="14"/>
              </w:rPr>
            </w:pPr>
            <w:r w:rsidDel="00000000" w:rsidR="00000000" w:rsidRPr="00000000">
              <w:rPr>
                <w:sz w:val="14"/>
                <w:szCs w:val="14"/>
                <w:rtl w:val="0"/>
              </w:rPr>
              <w:t xml:space="preserve">2019</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9">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A">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B">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750</w:t>
            </w:r>
          </w:p>
        </w:tc>
        <w:tc>
          <w:tcPr>
            <w:tcBorders>
              <w:top w:color="000000" w:space="0" w:sz="8" w:val="single"/>
              <w:bottom w:color="000000" w:space="0" w:sz="8" w:val="single"/>
            </w:tcBorders>
            <w:shd w:fill="auto" w:val="clear"/>
          </w:tcPr>
          <w:p w:rsidR="00000000" w:rsidDel="00000000" w:rsidP="00000000" w:rsidRDefault="00000000" w:rsidRPr="00000000" w14:paraId="0000004C">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4D">
            <w:pPr>
              <w:widowControl w:val="0"/>
              <w:spacing w:after="0" w:lineRule="auto"/>
              <w:rPr>
                <w:rFonts w:ascii="Arial" w:cs="Arial" w:eastAsia="Arial" w:hAnsi="Arial"/>
                <w:sz w:val="12"/>
                <w:szCs w:val="12"/>
              </w:rPr>
            </w:pPr>
            <w:r w:rsidDel="00000000" w:rsidR="00000000" w:rsidRPr="00000000">
              <w:rPr>
                <w:rFonts w:ascii="Arial" w:cs="Arial" w:eastAsia="Arial" w:hAnsi="Arial"/>
                <w:b w:val="1"/>
                <w:bCs w:val="1"/>
                <w:color w:val="434343"/>
                <w:sz w:val="12"/>
                <w:szCs w:val="12"/>
                <w:rtl w:val="0"/>
              </w:rPr>
              <w:t xml:space="preserve">Areas (BackOffice, Front Office y Contabilidad)</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4E">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Red Hat Enterprise Linux 8.10 (Ootpa)</w:t>
            </w:r>
          </w:p>
        </w:tc>
        <w:tc>
          <w:tcPr>
            <w:tcBorders>
              <w:top w:color="000000" w:space="0" w:sz="8" w:val="single"/>
              <w:bottom w:color="000000" w:space="0" w:sz="8" w:val="single"/>
            </w:tcBorders>
            <w:shd w:fill="auto" w:val="clear"/>
          </w:tcPr>
          <w:p w:rsidR="00000000" w:rsidDel="00000000" w:rsidP="00000000" w:rsidRDefault="00000000" w:rsidRPr="00000000" w14:paraId="0000004F">
            <w:pPr>
              <w:widowControl w:val="0"/>
              <w:spacing w:after="0" w:line="240" w:lineRule="auto"/>
              <w:rPr>
                <w:sz w:val="14"/>
                <w:szCs w:val="14"/>
              </w:rPr>
            </w:pPr>
            <w:r w:rsidDel="00000000" w:rsidR="00000000" w:rsidRPr="00000000">
              <w:rPr>
                <w:sz w:val="14"/>
                <w:szCs w:val="14"/>
                <w:rtl w:val="0"/>
              </w:rPr>
              <w:t xml:space="preserve">8.10</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0">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1">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2">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2483</w:t>
            </w:r>
          </w:p>
        </w:tc>
        <w:tc>
          <w:tcPr>
            <w:tcBorders>
              <w:top w:color="000000" w:space="0" w:sz="8" w:val="single"/>
              <w:bottom w:color="000000" w:space="0" w:sz="8" w:val="single"/>
            </w:tcBorders>
            <w:shd w:fill="auto" w:val="clear"/>
          </w:tcPr>
          <w:p w:rsidR="00000000" w:rsidDel="00000000" w:rsidP="00000000" w:rsidRDefault="00000000" w:rsidRPr="00000000" w14:paraId="00000053">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54">
            <w:pPr>
              <w:widowControl w:val="0"/>
              <w:spacing w:after="0" w:lineRule="auto"/>
              <w:rPr>
                <w:rFonts w:ascii="Arial" w:cs="Arial" w:eastAsia="Arial" w:hAnsi="Arial"/>
                <w:sz w:val="12"/>
                <w:szCs w:val="12"/>
              </w:rPr>
            </w:pPr>
            <w:r w:rsidDel="00000000" w:rsidR="00000000" w:rsidRPr="00000000">
              <w:rPr>
                <w:rFonts w:ascii="Arial" w:cs="Arial" w:eastAsia="Arial" w:hAnsi="Arial"/>
                <w:b w:val="1"/>
                <w:bCs w:val="1"/>
                <w:color w:val="434343"/>
                <w:sz w:val="12"/>
                <w:szCs w:val="12"/>
                <w:rtl w:val="0"/>
              </w:rPr>
              <w:t xml:space="preserve">Connect Direct</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5">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Microsoft Windows Server 2022 Standard 10.0.20348</w:t>
            </w:r>
          </w:p>
        </w:tc>
        <w:tc>
          <w:tcPr>
            <w:tcBorders>
              <w:top w:color="000000" w:space="0" w:sz="8" w:val="single"/>
              <w:bottom w:color="000000" w:space="0" w:sz="8" w:val="single"/>
            </w:tcBorders>
            <w:shd w:fill="auto" w:val="clear"/>
          </w:tcPr>
          <w:p w:rsidR="00000000" w:rsidDel="00000000" w:rsidP="00000000" w:rsidRDefault="00000000" w:rsidRPr="00000000" w14:paraId="00000056">
            <w:pPr>
              <w:widowControl w:val="0"/>
              <w:spacing w:after="0" w:line="240" w:lineRule="auto"/>
              <w:rPr>
                <w:sz w:val="14"/>
                <w:szCs w:val="14"/>
              </w:rPr>
            </w:pPr>
            <w:r w:rsidDel="00000000" w:rsidR="00000000" w:rsidRPr="00000000">
              <w:rPr>
                <w:sz w:val="14"/>
                <w:szCs w:val="14"/>
                <w:rtl w:val="0"/>
              </w:rPr>
              <w:t xml:space="preserve">2022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7">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8">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9">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300</w:t>
            </w:r>
          </w:p>
        </w:tc>
        <w:tc>
          <w:tcPr>
            <w:tcBorders>
              <w:top w:color="000000" w:space="0" w:sz="8" w:val="single"/>
              <w:bottom w:color="000000" w:space="0" w:sz="8" w:val="single"/>
            </w:tcBorders>
            <w:shd w:fill="auto" w:val="clear"/>
          </w:tcPr>
          <w:p w:rsidR="00000000" w:rsidDel="00000000" w:rsidP="00000000" w:rsidRDefault="00000000" w:rsidRPr="00000000" w14:paraId="0000005A">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bottom"/>
          </w:tcPr>
          <w:p w:rsidR="00000000" w:rsidDel="00000000" w:rsidP="00000000" w:rsidRDefault="00000000" w:rsidRPr="00000000" w14:paraId="0000005B">
            <w:pPr>
              <w:widowControl w:val="0"/>
              <w:spacing w:after="0" w:lineRule="auto"/>
              <w:rPr>
                <w:rFonts w:ascii="Arial" w:cs="Arial" w:eastAsia="Arial" w:hAnsi="Arial"/>
                <w:sz w:val="12"/>
                <w:szCs w:val="12"/>
              </w:rPr>
            </w:pPr>
            <w:r w:rsidDel="00000000" w:rsidR="00000000" w:rsidRPr="00000000">
              <w:rPr>
                <w:b w:val="1"/>
                <w:bCs w:val="1"/>
                <w:color w:val="434343"/>
                <w:sz w:val="14"/>
                <w:szCs w:val="14"/>
                <w:rtl w:val="0"/>
              </w:rPr>
              <w:t xml:space="preserve">Fileserver Riesgos (remoto) (ALM)</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C">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Red Hat 8.10 (Ootpa) </w:t>
            </w:r>
          </w:p>
        </w:tc>
        <w:tc>
          <w:tcPr>
            <w:tcBorders>
              <w:top w:color="000000" w:space="0" w:sz="8" w:val="single"/>
              <w:bottom w:color="000000" w:space="0" w:sz="8" w:val="single"/>
            </w:tcBorders>
            <w:shd w:fill="auto" w:val="clear"/>
          </w:tcPr>
          <w:p w:rsidR="00000000" w:rsidDel="00000000" w:rsidP="00000000" w:rsidRDefault="00000000" w:rsidRPr="00000000" w14:paraId="0000005D">
            <w:pPr>
              <w:widowControl w:val="0"/>
              <w:spacing w:after="0" w:line="240" w:lineRule="auto"/>
              <w:rPr>
                <w:sz w:val="14"/>
                <w:szCs w:val="14"/>
              </w:rPr>
            </w:pPr>
            <w:r w:rsidDel="00000000" w:rsidR="00000000" w:rsidRPr="00000000">
              <w:rPr>
                <w:sz w:val="14"/>
                <w:szCs w:val="14"/>
                <w:rtl w:val="0"/>
              </w:rPr>
              <w:t xml:space="preserve">8.10</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E">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 </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5F">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60">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2500</w:t>
            </w:r>
          </w:p>
        </w:tc>
        <w:tc>
          <w:tcPr>
            <w:tcBorders>
              <w:top w:color="000000" w:space="0" w:sz="8" w:val="single"/>
              <w:bottom w:color="000000" w:space="0" w:sz="8" w:val="single"/>
            </w:tcBorders>
            <w:shd w:fill="auto" w:val="clear"/>
          </w:tcPr>
          <w:p w:rsidR="00000000" w:rsidDel="00000000" w:rsidP="00000000" w:rsidRDefault="00000000" w:rsidRPr="00000000" w14:paraId="00000061">
            <w:pPr>
              <w:widowControl w:val="0"/>
              <w:spacing w:after="0" w:line="240" w:lineRule="auto"/>
              <w:rPr>
                <w:sz w:val="14"/>
                <w:szCs w:val="14"/>
              </w:rPr>
            </w:pPr>
            <w:r w:rsidDel="00000000" w:rsidR="00000000" w:rsidRPr="00000000">
              <w:rPr>
                <w:rtl w:val="0"/>
              </w:rPr>
            </w:r>
          </w:p>
        </w:tc>
      </w:tr>
      <w:tr>
        <w:trPr>
          <w:cantSplit w:val="0"/>
          <w:trHeight w:val="1134" w:hRule="atLeast"/>
          <w:tblHeader w:val="0"/>
        </w:trPr>
        <w:tc>
          <w:tcPr>
            <w:tcBorders>
              <w:top w:color="000000" w:space="0" w:sz="4" w:val="single"/>
              <w:bottom w:color="000000" w:space="0" w:sz="4" w:val="single"/>
            </w:tcBorders>
            <w:shd w:fill="ffffff" w:val="clear"/>
            <w:tcMar>
              <w:top w:w="40.0" w:type="dxa"/>
              <w:bottom w:w="40.0" w:type="dxa"/>
            </w:tcMar>
            <w:vAlign w:val="center"/>
          </w:tcPr>
          <w:p w:rsidR="00000000" w:rsidDel="00000000" w:rsidP="00000000" w:rsidRDefault="00000000" w:rsidRPr="00000000" w14:paraId="00000062">
            <w:pPr>
              <w:widowControl w:val="0"/>
              <w:spacing w:after="0" w:lineRule="auto"/>
              <w:rPr>
                <w:rFonts w:ascii="Arial" w:cs="Arial" w:eastAsia="Arial" w:hAnsi="Arial"/>
                <w:sz w:val="12"/>
                <w:szCs w:val="12"/>
              </w:rPr>
            </w:pPr>
            <w:r w:rsidDel="00000000" w:rsidR="00000000" w:rsidRPr="00000000">
              <w:rPr>
                <w:b w:val="1"/>
                <w:bCs w:val="1"/>
                <w:color w:val="434343"/>
                <w:sz w:val="14"/>
                <w:szCs w:val="14"/>
                <w:rtl w:val="0"/>
              </w:rPr>
              <w:t xml:space="preserve">Insumos en SFTP (Risgos) - Finamex, Tellware</w:t>
            </w:r>
            <w:r w:rsidDel="00000000" w:rsidR="00000000" w:rsidRPr="00000000">
              <w:rPr>
                <w:rtl w:val="0"/>
              </w:rPr>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63">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Red Hat 8.10 (Ootpa) </w:t>
            </w:r>
          </w:p>
        </w:tc>
        <w:tc>
          <w:tcPr>
            <w:tcBorders>
              <w:top w:color="000000" w:space="0" w:sz="8" w:val="single"/>
              <w:bottom w:color="000000" w:space="0" w:sz="8" w:val="single"/>
            </w:tcBorders>
            <w:shd w:fill="auto" w:val="clear"/>
          </w:tcPr>
          <w:p w:rsidR="00000000" w:rsidDel="00000000" w:rsidP="00000000" w:rsidRDefault="00000000" w:rsidRPr="00000000" w14:paraId="00000064">
            <w:pPr>
              <w:widowControl w:val="0"/>
              <w:spacing w:after="0" w:line="240" w:lineRule="auto"/>
              <w:rPr>
                <w:sz w:val="14"/>
                <w:szCs w:val="14"/>
              </w:rPr>
            </w:pPr>
            <w:r w:rsidDel="00000000" w:rsidR="00000000" w:rsidRPr="00000000">
              <w:rPr>
                <w:sz w:val="14"/>
                <w:szCs w:val="14"/>
                <w:rtl w:val="0"/>
              </w:rPr>
              <w:t xml:space="preserve">8.10</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65">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66">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67">
            <w:pPr>
              <w:widowControl w:val="0"/>
              <w:spacing w:after="0"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30</w:t>
            </w:r>
          </w:p>
        </w:tc>
        <w:tc>
          <w:tcPr>
            <w:tcBorders>
              <w:top w:color="000000" w:space="0" w:sz="8" w:val="single"/>
              <w:bottom w:color="000000" w:space="0" w:sz="8" w:val="single"/>
            </w:tcBorders>
            <w:shd w:fill="auto" w:val="clear"/>
          </w:tcPr>
          <w:p w:rsidR="00000000" w:rsidDel="00000000" w:rsidP="00000000" w:rsidRDefault="00000000" w:rsidRPr="00000000" w14:paraId="00000068">
            <w:pPr>
              <w:widowControl w:val="0"/>
              <w:spacing w:after="0" w:line="240" w:lineRule="auto"/>
              <w:rPr>
                <w:sz w:val="14"/>
                <w:szCs w:val="14"/>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dw0aov6gdqqt" w:id="4"/>
      <w:bookmarkEnd w:id="4"/>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43gaanhyx6z2" w:id="5"/>
      <w:bookmarkEnd w:id="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ywqq16yyxleo" w:id="6"/>
      <w:bookmarkEnd w:id="6"/>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vpe3tay1fgtw" w:id="7"/>
      <w:bookmarkEnd w:id="7"/>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ngv8o0awfkg2" w:id="8"/>
      <w:bookmarkEnd w:id="8"/>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ifbeub96g0p4" w:id="9"/>
      <w:bookmarkEnd w:id="9"/>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t90eqicqybjl" w:id="10"/>
      <w:bookmarkEnd w:id="10"/>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h6fuwyq3t5uy" w:id="11"/>
      <w:bookmarkEnd w:id="11"/>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53th7v5e8aun" w:id="12"/>
      <w:bookmarkEnd w:id="12"/>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8"/>
          <w:szCs w:val="28"/>
        </w:rPr>
      </w:pPr>
      <w:bookmarkStart w:colFirst="0" w:colLast="0" w:name="_heading=h.i5807cfnumn2" w:id="13"/>
      <w:bookmarkEnd w:id="13"/>
      <w:r w:rsidDel="00000000" w:rsidR="00000000" w:rsidRPr="00000000">
        <w:rPr>
          <w:b w:val="1"/>
          <w:bCs w:val="1"/>
          <w:sz w:val="28"/>
          <w:szCs w:val="28"/>
          <w:rtl w:val="0"/>
        </w:rPr>
        <w:t xml:space="preserve">Políticas de respaldos solicitadas: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tkrenliiowl7" w:id="14"/>
      <w:bookmarkEnd w:id="14"/>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18"/>
          <w:szCs w:val="18"/>
        </w:rPr>
      </w:pPr>
      <w:bookmarkStart w:colFirst="0" w:colLast="0" w:name="_heading=h.3hfwgy35b2ve" w:id="15"/>
      <w:bookmarkEnd w:id="15"/>
      <w:r w:rsidDel="00000000" w:rsidR="00000000" w:rsidRPr="00000000">
        <w:rPr>
          <w:sz w:val="18"/>
          <w:szCs w:val="18"/>
          <w:rtl w:val="0"/>
        </w:rPr>
        <w:t xml:space="preserve">Afore Coppel solicita las siguientes políticas de respaldos, las cuales serán ajustadas de acuerdo al modo de operación de AWS Backup, en el entendido que no se pueden respaldar carpetas de forma granular, en su lugar se respalda la instancia completa.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94eizz6x7157" w:id="16"/>
      <w:bookmarkEnd w:id="16"/>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n3mknlvc378a" w:id="17"/>
      <w:bookmarkEnd w:id="17"/>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fs83mv2qeoou" w:id="18"/>
      <w:bookmarkEnd w:id="18"/>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0495049504951"/>
        <w:gridCol w:w="875.0495049504951"/>
        <w:gridCol w:w="7087.90099009901"/>
        <w:tblGridChange w:id="0">
          <w:tblGrid>
            <w:gridCol w:w="875.0495049504951"/>
            <w:gridCol w:w="875.0495049504951"/>
            <w:gridCol w:w="7087.90099009901"/>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Servidor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IP onpremise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Política</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sz w:val="14"/>
                <w:szCs w:val="14"/>
              </w:rPr>
            </w:pPr>
            <w:r w:rsidDel="00000000" w:rsidR="00000000" w:rsidRPr="00000000">
              <w:rPr>
                <w:rFonts w:ascii="Arial" w:cs="Arial" w:eastAsia="Arial" w:hAnsi="Arial"/>
                <w:color w:val="434343"/>
                <w:sz w:val="14"/>
                <w:szCs w:val="14"/>
                <w:rtl w:val="0"/>
              </w:rPr>
              <w:t xml:space="preserve">Mizar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10.50.68.53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7E">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E:\Quemar\Coppel_CE, E:\Quemar\Coppel_Mzr y E:\Quemar\CoppelMzr_IFRS</w:t>
            </w:r>
          </w:p>
          <w:p w:rsidR="00000000" w:rsidDel="00000000" w:rsidP="00000000" w:rsidRDefault="00000000" w:rsidRPr="00000000" w14:paraId="0000007F">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Diario 02:00 am - Excepto ultimo dia del mes</w:t>
            </w:r>
          </w:p>
          <w:p w:rsidR="00000000" w:rsidDel="00000000" w:rsidP="00000000" w:rsidRDefault="00000000" w:rsidRPr="00000000" w14:paraId="00000080">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Ultimo dia del mes 02:00 AM - Retención ext 3 meses</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Arial" w:cs="Arial" w:eastAsia="Arial" w:hAnsi="Arial"/>
                <w:sz w:val="14"/>
                <w:szCs w:val="14"/>
              </w:rPr>
            </w:pPr>
            <w:r w:rsidDel="00000000" w:rsidR="00000000" w:rsidRPr="00000000">
              <w:rPr>
                <w:rFonts w:ascii="Arial" w:cs="Arial" w:eastAsia="Arial" w:hAnsi="Arial"/>
                <w:color w:val="434343"/>
                <w:sz w:val="14"/>
                <w:szCs w:val="14"/>
                <w:rtl w:val="0"/>
              </w:rPr>
              <w:t xml:space="preserve">Interfaces Aladdin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10.50.68.54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84">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/home/sistemasafore/aladdin/filesystem</w:t>
            </w:r>
          </w:p>
          <w:p w:rsidR="00000000" w:rsidDel="00000000" w:rsidP="00000000" w:rsidRDefault="00000000" w:rsidRPr="00000000" w14:paraId="00000085">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Diario 10:00 PM - Excepto ultimo dia del mes</w:t>
            </w:r>
          </w:p>
          <w:p w:rsidR="00000000" w:rsidDel="00000000" w:rsidP="00000000" w:rsidRDefault="00000000" w:rsidRPr="00000000" w14:paraId="00000086">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Mensual Ultimo dia del mes 10:00 PM - Retención ext 3</w:t>
            </w:r>
          </w:p>
          <w:p w:rsidR="00000000" w:rsidDel="00000000" w:rsidP="00000000" w:rsidRDefault="00000000" w:rsidRPr="00000000" w14:paraId="00000087">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meses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Arial" w:cs="Arial" w:eastAsia="Arial" w:hAnsi="Arial"/>
                <w:sz w:val="14"/>
                <w:szCs w:val="14"/>
              </w:rPr>
            </w:pPr>
            <w:r w:rsidDel="00000000" w:rsidR="00000000" w:rsidRPr="00000000">
              <w:rPr>
                <w:rFonts w:ascii="Arial" w:cs="Arial" w:eastAsia="Arial" w:hAnsi="Arial"/>
                <w:color w:val="434343"/>
                <w:sz w:val="14"/>
                <w:szCs w:val="14"/>
                <w:rtl w:val="0"/>
              </w:rPr>
              <w:t xml:space="preserve">Portafolios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10.50.68.55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8B">
            <w:pPr>
              <w:widowControl w:val="0"/>
              <w:spacing w:after="0"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08C">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LOS DÍAS 28 CON RETENCIÓN DE 3 MESES+ INCREMENTAL DIARIO CON RETENCIÓN DE 7 DÍAS + FULL 28 DICIEMBRE</w:t>
            </w:r>
          </w:p>
          <w:p w:rsidR="00000000" w:rsidDel="00000000" w:rsidP="00000000" w:rsidRDefault="00000000" w:rsidRPr="00000000" w14:paraId="0000008D">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CON RETENCIÓN DE 10 AÑOS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434343"/>
                <w:sz w:val="14"/>
                <w:szCs w:val="14"/>
                <w:rtl w:val="0"/>
              </w:rPr>
              <w:t xml:space="preserve">Soluciones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10.50.68.51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91">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C:\ftproot\siefore</w:t>
            </w:r>
          </w:p>
          <w:p w:rsidR="00000000" w:rsidDel="00000000" w:rsidP="00000000" w:rsidRDefault="00000000" w:rsidRPr="00000000" w14:paraId="00000092">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LOS DIAS 28 CON RETENCIÓN DE 3 MESES+ INCREMENTAL DIARIO CON RETENCIÓN DE 7 DÍAS + FULL 28 DICIEMBRE</w:t>
            </w:r>
          </w:p>
          <w:p w:rsidR="00000000" w:rsidDel="00000000" w:rsidP="00000000" w:rsidRDefault="00000000" w:rsidRPr="00000000" w14:paraId="00000093">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CON RETENCIÓN DE 10 AÑOS</w:t>
            </w:r>
          </w:p>
        </w:tc>
      </w:tr>
      <w:tr>
        <w:trPr>
          <w:cantSplit w:val="0"/>
          <w:trHeight w:val="14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434343"/>
                <w:sz w:val="14"/>
                <w:szCs w:val="14"/>
                <w:rtl w:val="0"/>
              </w:rPr>
              <w:t xml:space="preserve">Areas (BackOffice, Front Office y Contabilidad)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10.50.68.52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97">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/sysx/Benchmarks</w:t>
            </w:r>
          </w:p>
          <w:p w:rsidR="00000000" w:rsidDel="00000000" w:rsidP="00000000" w:rsidRDefault="00000000" w:rsidRPr="00000000" w14:paraId="00000098">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/sysx/recursos</w:t>
            </w:r>
          </w:p>
          <w:p w:rsidR="00000000" w:rsidDel="00000000" w:rsidP="00000000" w:rsidRDefault="00000000" w:rsidRPr="00000000" w14:paraId="00000099">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/sysx/Riesgos</w:t>
            </w:r>
          </w:p>
          <w:p w:rsidR="00000000" w:rsidDel="00000000" w:rsidP="00000000" w:rsidRDefault="00000000" w:rsidRPr="00000000" w14:paraId="0000009A">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 Incremental Diario - excepto último día del mes</w:t>
            </w:r>
          </w:p>
          <w:p w:rsidR="00000000" w:rsidDel="00000000" w:rsidP="00000000" w:rsidRDefault="00000000" w:rsidRPr="00000000" w14:paraId="0000009B">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2- Ultimo dia del mes 10:00 pm - Retención ext 3 meses</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434343"/>
                <w:sz w:val="14"/>
                <w:szCs w:val="14"/>
                <w:rtl w:val="0"/>
              </w:rPr>
              <w:t xml:space="preserve">Connect Direct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10.28.232.148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9F">
            <w:pPr>
              <w:widowControl w:val="0"/>
              <w:spacing w:after="0"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0A0">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sftp:\\10.28.232.148\ftproot\export\home\rec</w:t>
            </w:r>
          </w:p>
          <w:p w:rsidR="00000000" w:rsidDel="00000000" w:rsidP="00000000" w:rsidRDefault="00000000" w:rsidRPr="00000000" w14:paraId="000000A1">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LOS DÍAS 28 CON RETENCION DE 3 MESES + INCREMENTAL DIARIO CON RETENCIÓN DE 7 DÍAS + FULL 28 DICIEMBRE</w:t>
            </w:r>
          </w:p>
          <w:p w:rsidR="00000000" w:rsidDel="00000000" w:rsidP="00000000" w:rsidRDefault="00000000" w:rsidRPr="00000000" w14:paraId="000000A2">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CON RETENCIÓN DE 10 AÑOS</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14"/>
                <w:szCs w:val="14"/>
              </w:rPr>
            </w:pPr>
            <w:r w:rsidDel="00000000" w:rsidR="00000000" w:rsidRPr="00000000">
              <w:rPr>
                <w:b w:val="1"/>
                <w:bCs w:val="1"/>
                <w:color w:val="434343"/>
                <w:sz w:val="16"/>
                <w:szCs w:val="16"/>
                <w:rtl w:val="0"/>
              </w:rPr>
              <w:t xml:space="preserve">Fileserver Riesgos (remoto) (ALM)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10.50.68.23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Quincenal (Uno cada quince días) + Incremental Diario (Cada 24 horas).</w:t>
            </w:r>
          </w:p>
          <w:p w:rsidR="00000000" w:rsidDel="00000000" w:rsidP="00000000" w:rsidRDefault="00000000" w:rsidRPr="00000000" w14:paraId="000000A6">
            <w:pPr>
              <w:widowControl w:val="0"/>
              <w:spacing w:after="0"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0A7">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/dev/mapper/rhel-root, /dev/sda2, /dev/mapper/vgsysx-lvsysx</w:t>
            </w:r>
          </w:p>
          <w:p w:rsidR="00000000" w:rsidDel="00000000" w:rsidP="00000000" w:rsidRDefault="00000000" w:rsidRPr="00000000" w14:paraId="000000A8">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LOS DIAS 28 CON RETENCIÓN DE 3 MESES+ INCREMENTAL DIARIO CON RETENCIÓN DE 7 DÍAS + FULL 28 DICIEMBRE</w:t>
            </w:r>
          </w:p>
          <w:p w:rsidR="00000000" w:rsidDel="00000000" w:rsidP="00000000" w:rsidRDefault="00000000" w:rsidRPr="00000000" w14:paraId="000000A9">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CON RETENCIÓN DE 10 AÑOS</w:t>
            </w:r>
          </w:p>
        </w:tc>
      </w:tr>
      <w:tr>
        <w:trPr>
          <w:cantSplit w:val="0"/>
          <w:trHeight w:val="12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14"/>
                <w:szCs w:val="14"/>
              </w:rPr>
            </w:pPr>
            <w:r w:rsidDel="00000000" w:rsidR="00000000" w:rsidRPr="00000000">
              <w:rPr>
                <w:b w:val="1"/>
                <w:bCs w:val="1"/>
                <w:color w:val="434343"/>
                <w:sz w:val="16"/>
                <w:szCs w:val="16"/>
                <w:rtl w:val="0"/>
              </w:rPr>
              <w:t xml:space="preserve">Insumos en SFTP (Risgos) - Finamex, Tellware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10.33.208.180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FULL LOS DIAS 28 CON RETENCIÓN DE 3 MESES+ INCREMENTAL DIARIO CON RETENCIÓN DE 7 DÍAS + FULL 28 DICIEMBRE</w:t>
            </w:r>
          </w:p>
          <w:p w:rsidR="00000000" w:rsidDel="00000000" w:rsidP="00000000" w:rsidRDefault="00000000" w:rsidRPr="00000000" w14:paraId="000000AD">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CON RETENCIÓN DE 10 AÑOS</w:t>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2"/>
          <w:szCs w:val="12"/>
        </w:rPr>
      </w:pPr>
      <w:bookmarkStart w:colFirst="0" w:colLast="0" w:name="_heading=h.gxl2lmasqg2e" w:id="19"/>
      <w:bookmarkEnd w:id="19"/>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vavslmoqhh0y" w:id="20"/>
      <w:bookmarkEnd w:id="20"/>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bookmarkStart w:colFirst="0" w:colLast="0" w:name="_heading=h.xndcm9c7rq8c" w:id="21"/>
      <w:bookmarkEnd w:id="21"/>
      <w:r w:rsidDel="00000000" w:rsidR="00000000" w:rsidRPr="00000000">
        <w:rPr>
          <w:rtl w:val="0"/>
        </w:rPr>
      </w:r>
    </w:p>
    <w:p w:rsidR="00000000" w:rsidDel="00000000" w:rsidP="00000000" w:rsidRDefault="00000000" w:rsidRPr="00000000" w14:paraId="000000B1">
      <w:pPr>
        <w:keepNext w:val="1"/>
        <w:spacing w:after="0" w:line="240" w:lineRule="auto"/>
        <w:ind w:left="360" w:firstLine="0"/>
        <w:rPr/>
      </w:pPr>
      <w:bookmarkStart w:colFirst="0" w:colLast="0" w:name="_heading=h.kzor2chc8s05" w:id="22"/>
      <w:bookmarkEnd w:id="22"/>
      <w:r w:rsidDel="00000000" w:rsidR="00000000" w:rsidRPr="00000000">
        <w:rPr>
          <w:rFonts w:ascii="Arial" w:cs="Arial" w:eastAsia="Arial" w:hAnsi="Arial"/>
          <w:b w:val="1"/>
          <w:bCs w:val="1"/>
          <w:sz w:val="28"/>
          <w:szCs w:val="28"/>
          <w:rtl w:val="0"/>
        </w:rPr>
        <w:t xml:space="preserve">Propuesta de Olas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gqp6v6nd129" w:id="23"/>
      <w:bookmarkEnd w:id="23"/>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43qannbw151b" w:id="24"/>
      <w:bookmarkEnd w:id="24"/>
      <w:r w:rsidDel="00000000" w:rsidR="00000000" w:rsidRPr="00000000">
        <w:rPr>
          <w:rtl w:val="0"/>
        </w:rPr>
        <w:t xml:space="preserve">Afore Coppel comparte la siguiente propuesta de migración por Olas: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cnrpqlg8l2cm" w:id="25"/>
      <w:bookmarkEnd w:id="25"/>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8vz1eshryxas" w:id="26"/>
      <w:bookmarkEnd w:id="26"/>
      <w:hyperlink r:id="rId7">
        <w:r w:rsidDel="00000000" w:rsidR="00000000" w:rsidRPr="00000000">
          <w:rPr>
            <w:color w:val="1155cc"/>
            <w:u w:val="single"/>
            <w:rtl w:val="0"/>
          </w:rPr>
          <w:t xml:space="preserve">Olas de Migración</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xwz6932q1w3a" w:id="27"/>
      <w:bookmarkEnd w:id="27"/>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ahxecsxalb44" w:id="28"/>
      <w:bookmarkEnd w:id="28"/>
      <w:r w:rsidDel="00000000" w:rsidR="00000000" w:rsidRPr="00000000">
        <w:rPr>
          <w:rtl w:val="0"/>
        </w:rPr>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18"/>
          <w:szCs w:val="18"/>
        </w:rPr>
      </w:pPr>
      <w:bookmarkStart w:colFirst="0" w:colLast="0" w:name="_heading=h.haj58ngzzxhu" w:id="29"/>
      <w:bookmarkEnd w:id="29"/>
      <w:r w:rsidDel="00000000" w:rsidR="00000000" w:rsidRPr="00000000">
        <w:rPr>
          <w:rtl w:val="0"/>
        </w:rPr>
      </w:r>
    </w:p>
    <w:p w:rsidR="00000000" w:rsidDel="00000000" w:rsidP="00000000" w:rsidRDefault="00000000" w:rsidRPr="00000000" w14:paraId="000000B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kzor2chc8s05" w:id="22"/>
      <w:bookmarkEnd w:id="2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Premisas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numPr>
          <w:ilvl w:val="0"/>
          <w:numId w:val="4"/>
        </w:numPr>
        <w:spacing w:after="0" w:lineRule="auto"/>
        <w:ind w:left="720" w:hanging="360"/>
        <w:jc w:val="both"/>
      </w:pPr>
      <w:r w:rsidDel="00000000" w:rsidR="00000000" w:rsidRPr="00000000">
        <w:rPr>
          <w:rtl w:val="0"/>
        </w:rPr>
        <w:t xml:space="preserve">Se considera salida a internet para los servidores que indique la afore por medio de la zona de inspección de la landing zone.</w:t>
      </w:r>
    </w:p>
    <w:p w:rsidR="00000000" w:rsidDel="00000000" w:rsidP="00000000" w:rsidRDefault="00000000" w:rsidRPr="00000000" w14:paraId="000000BC">
      <w:pPr>
        <w:numPr>
          <w:ilvl w:val="0"/>
          <w:numId w:val="4"/>
        </w:numPr>
        <w:spacing w:after="0" w:lineRule="auto"/>
        <w:ind w:left="720" w:hanging="360"/>
        <w:jc w:val="both"/>
      </w:pPr>
      <w:r w:rsidDel="00000000" w:rsidR="00000000" w:rsidRPr="00000000">
        <w:rPr>
          <w:rtl w:val="0"/>
        </w:rPr>
        <w:t xml:space="preserve">Se requiere comunicación con otros ambientes en GCP, Onprem, Bancoppel, INE, etc, de los cuales Afore Coppel será responsable de gestionar durante el proceso de implementación, en el entendido de que Afore Coppel de momento no solicita comunicaciones con los ambientes y se realizará en una fase posterior previa evaluación, por lo que solamente se consideran las comunicaciones hacia onprem y GCP. </w:t>
      </w:r>
    </w:p>
    <w:p w:rsidR="00000000" w:rsidDel="00000000" w:rsidP="00000000" w:rsidRDefault="00000000" w:rsidRPr="00000000" w14:paraId="000000BD">
      <w:pPr>
        <w:numPr>
          <w:ilvl w:val="0"/>
          <w:numId w:val="4"/>
        </w:numPr>
        <w:spacing w:after="0" w:lineRule="auto"/>
        <w:ind w:left="720" w:hanging="360"/>
        <w:jc w:val="both"/>
      </w:pPr>
      <w:r w:rsidDel="00000000" w:rsidR="00000000" w:rsidRPr="00000000">
        <w:rPr>
          <w:rtl w:val="0"/>
        </w:rPr>
        <w:t xml:space="preserve">La Afore Coppel será responsable de definir los roles y responsabilidades de la migración, así como las pruebas y validaciones.</w:t>
      </w:r>
    </w:p>
    <w:p w:rsidR="00000000" w:rsidDel="00000000" w:rsidP="00000000" w:rsidRDefault="00000000" w:rsidRPr="00000000" w14:paraId="000000BE">
      <w:pPr>
        <w:numPr>
          <w:ilvl w:val="0"/>
          <w:numId w:val="4"/>
        </w:numPr>
        <w:spacing w:after="0" w:lineRule="auto"/>
        <w:ind w:left="720" w:hanging="360"/>
        <w:jc w:val="both"/>
      </w:pPr>
      <w:r w:rsidDel="00000000" w:rsidR="00000000" w:rsidRPr="00000000">
        <w:rPr>
          <w:rtl w:val="0"/>
        </w:rPr>
        <w:t xml:space="preserve">Afore Coppel será responsable de definir el stack de pruebas necesarias para determinar el pase a producción.</w:t>
      </w:r>
    </w:p>
    <w:p w:rsidR="00000000" w:rsidDel="00000000" w:rsidP="00000000" w:rsidRDefault="00000000" w:rsidRPr="00000000" w14:paraId="000000BF">
      <w:pPr>
        <w:numPr>
          <w:ilvl w:val="0"/>
          <w:numId w:val="4"/>
        </w:numPr>
        <w:spacing w:after="0" w:lineRule="auto"/>
        <w:ind w:left="720" w:hanging="360"/>
        <w:jc w:val="both"/>
      </w:pPr>
      <w:r w:rsidDel="00000000" w:rsidR="00000000" w:rsidRPr="00000000">
        <w:rPr>
          <w:rtl w:val="0"/>
        </w:rPr>
        <w:t xml:space="preserve">No se consideran costos relacionados con servicios como Akamai, Apigee, Mulesoft, Imperva, etc ni configuraciones en caso de ser necesario, se deberá validar con el arquitecto de servicios financieros.</w:t>
      </w:r>
    </w:p>
    <w:p w:rsidR="00000000" w:rsidDel="00000000" w:rsidP="00000000" w:rsidRDefault="00000000" w:rsidRPr="00000000" w14:paraId="000000C0">
      <w:pPr>
        <w:numPr>
          <w:ilvl w:val="0"/>
          <w:numId w:val="4"/>
        </w:numPr>
        <w:spacing w:after="0" w:lineRule="auto"/>
        <w:ind w:left="720" w:hanging="360"/>
        <w:jc w:val="both"/>
      </w:pPr>
      <w:r w:rsidDel="00000000" w:rsidR="00000000" w:rsidRPr="00000000">
        <w:rPr>
          <w:rtl w:val="0"/>
        </w:rPr>
        <w:t xml:space="preserve">La arquitectura presentada va en función de la infraestructura, cualquier otro componente que se requiera como DNS, certificados etc están fuera del alcance.</w:t>
      </w:r>
    </w:p>
    <w:p w:rsidR="00000000" w:rsidDel="00000000" w:rsidP="00000000" w:rsidRDefault="00000000" w:rsidRPr="00000000" w14:paraId="000000C1">
      <w:pPr>
        <w:numPr>
          <w:ilvl w:val="0"/>
          <w:numId w:val="4"/>
        </w:numPr>
        <w:spacing w:after="0" w:lineRule="auto"/>
        <w:ind w:left="720" w:hanging="360"/>
        <w:jc w:val="both"/>
      </w:pPr>
      <w:r w:rsidDel="00000000" w:rsidR="00000000" w:rsidRPr="00000000">
        <w:rPr>
          <w:rtl w:val="0"/>
        </w:rPr>
        <w:t xml:space="preserve">No se consideran los flujos de dependencias con otros ambientes, esquemas de seguridad, autenticaciones a aplicaciones, u otros no mencionados que se encuentren fuera de la nube, este documento se limita a la información exclusivamente de la infraestructura cloud por lo que cualquier elemento deberá ser evaluado por Arquitectura de industria, seguridad, integraciones, etc, segun corresponda.</w:t>
      </w:r>
    </w:p>
    <w:p w:rsidR="00000000" w:rsidDel="00000000" w:rsidP="00000000" w:rsidRDefault="00000000" w:rsidRPr="00000000" w14:paraId="000000C2">
      <w:pPr>
        <w:numPr>
          <w:ilvl w:val="0"/>
          <w:numId w:val="4"/>
        </w:numPr>
        <w:spacing w:after="0" w:lineRule="auto"/>
        <w:ind w:left="720" w:hanging="360"/>
        <w:jc w:val="both"/>
      </w:pPr>
      <w:r w:rsidDel="00000000" w:rsidR="00000000" w:rsidRPr="00000000">
        <w:rPr>
          <w:rtl w:val="0"/>
        </w:rPr>
        <w:t xml:space="preserve">La presente propuesta se consideran las capacidades proporcionadas por el usuario.</w:t>
      </w:r>
    </w:p>
    <w:p w:rsidR="00000000" w:rsidDel="00000000" w:rsidP="00000000" w:rsidRDefault="00000000" w:rsidRPr="00000000" w14:paraId="000000C3">
      <w:pPr>
        <w:numPr>
          <w:ilvl w:val="0"/>
          <w:numId w:val="4"/>
        </w:numPr>
        <w:spacing w:after="0" w:lineRule="auto"/>
        <w:ind w:left="720" w:hanging="360"/>
        <w:jc w:val="both"/>
      </w:pPr>
      <w:r w:rsidDel="00000000" w:rsidR="00000000" w:rsidRPr="00000000">
        <w:rPr>
          <w:rtl w:val="0"/>
        </w:rPr>
        <w:t xml:space="preserve">Se considera la seguridad propia de la landing Zone, cualquier otro factor de seguridad requerido deberá ser evaluado por el arquitecto de industria y seguridad, en caso de requerir algún componente en nube deberá ser indicado y evaluado en una propuesta independiente.</w:t>
      </w:r>
    </w:p>
    <w:p w:rsidR="00000000" w:rsidDel="00000000" w:rsidP="00000000" w:rsidRDefault="00000000" w:rsidRPr="00000000" w14:paraId="000000C4">
      <w:pPr>
        <w:numPr>
          <w:ilvl w:val="0"/>
          <w:numId w:val="4"/>
        </w:numPr>
        <w:spacing w:after="0" w:lineRule="auto"/>
        <w:ind w:left="720" w:hanging="360"/>
        <w:jc w:val="both"/>
      </w:pPr>
      <w:r w:rsidDel="00000000" w:rsidR="00000000" w:rsidRPr="00000000">
        <w:rPr>
          <w:rtl w:val="0"/>
        </w:rPr>
        <w:t xml:space="preserve">La presente propuesta incluye la arquitectura en nube para el ambiente productivo.</w:t>
      </w:r>
    </w:p>
    <w:p w:rsidR="00000000" w:rsidDel="00000000" w:rsidP="00000000" w:rsidRDefault="00000000" w:rsidRPr="00000000" w14:paraId="000000C5">
      <w:pPr>
        <w:numPr>
          <w:ilvl w:val="0"/>
          <w:numId w:val="4"/>
        </w:numPr>
        <w:spacing w:after="0" w:lineRule="auto"/>
        <w:ind w:left="720" w:hanging="360"/>
        <w:jc w:val="both"/>
      </w:pPr>
      <w:r w:rsidDel="00000000" w:rsidR="00000000" w:rsidRPr="00000000">
        <w:rPr>
          <w:rtl w:val="0"/>
        </w:rPr>
        <w:t xml:space="preserve">La definición de las plantillas del área de staging serán responsabilidad del equipo de Compass.</w:t>
      </w:r>
    </w:p>
    <w:p w:rsidR="00000000" w:rsidDel="00000000" w:rsidP="00000000" w:rsidRDefault="00000000" w:rsidRPr="00000000" w14:paraId="000000C6">
      <w:pPr>
        <w:numPr>
          <w:ilvl w:val="0"/>
          <w:numId w:val="4"/>
        </w:numPr>
        <w:spacing w:after="0" w:lineRule="auto"/>
        <w:ind w:left="720" w:hanging="360"/>
        <w:jc w:val="both"/>
      </w:pPr>
      <w:r w:rsidDel="00000000" w:rsidR="00000000" w:rsidRPr="00000000">
        <w:rPr>
          <w:rtl w:val="0"/>
        </w:rPr>
        <w:t xml:space="preserve">El monitoreo para los servicios de la nube, será a cargo de Afore Coppel por medio de Datadog, de lo cual ellos llevarán la gestión.</w:t>
      </w:r>
    </w:p>
    <w:p w:rsidR="00000000" w:rsidDel="00000000" w:rsidP="00000000" w:rsidRDefault="00000000" w:rsidRPr="00000000" w14:paraId="000000C7">
      <w:pPr>
        <w:spacing w:after="0" w:lineRule="auto"/>
        <w:ind w:left="720" w:firstLine="0"/>
        <w:jc w:val="both"/>
        <w:rPr/>
      </w:pPr>
      <w:r w:rsidDel="00000000" w:rsidR="00000000" w:rsidRPr="00000000">
        <w:rPr>
          <w:rtl w:val="0"/>
        </w:rPr>
      </w:r>
    </w:p>
    <w:p w:rsidR="00000000" w:rsidDel="00000000" w:rsidP="00000000" w:rsidRDefault="00000000" w:rsidRPr="00000000" w14:paraId="000000C8">
      <w:pPr>
        <w:spacing w:after="0" w:lineRule="auto"/>
        <w:ind w:left="720" w:firstLine="0"/>
        <w:jc w:val="both"/>
        <w:rPr/>
      </w:pPr>
      <w:r w:rsidDel="00000000" w:rsidR="00000000" w:rsidRPr="00000000">
        <w:rPr>
          <w:rtl w:val="0"/>
        </w:rPr>
      </w:r>
    </w:p>
    <w:p w:rsidR="00000000" w:rsidDel="00000000" w:rsidP="00000000" w:rsidRDefault="00000000" w:rsidRPr="00000000" w14:paraId="000000C9">
      <w:pPr>
        <w:spacing w:after="0" w:lineRule="auto"/>
        <w:ind w:left="720" w:firstLine="0"/>
        <w:jc w:val="both"/>
        <w:rPr/>
      </w:pPr>
      <w:r w:rsidDel="00000000" w:rsidR="00000000" w:rsidRPr="00000000">
        <w:rPr>
          <w:rtl w:val="0"/>
        </w:rPr>
      </w:r>
    </w:p>
    <w:p w:rsidR="00000000" w:rsidDel="00000000" w:rsidP="00000000" w:rsidRDefault="00000000" w:rsidRPr="00000000" w14:paraId="000000CA">
      <w:pPr>
        <w:spacing w:after="0" w:lineRule="auto"/>
        <w:ind w:left="720" w:firstLine="0"/>
        <w:jc w:val="both"/>
        <w:rPr/>
      </w:pPr>
      <w:r w:rsidDel="00000000" w:rsidR="00000000" w:rsidRPr="00000000">
        <w:rPr>
          <w:rtl w:val="0"/>
        </w:rPr>
      </w:r>
    </w:p>
    <w:p w:rsidR="00000000" w:rsidDel="00000000" w:rsidP="00000000" w:rsidRDefault="00000000" w:rsidRPr="00000000" w14:paraId="000000CB">
      <w:pPr>
        <w:spacing w:after="0" w:lineRule="auto"/>
        <w:ind w:left="720" w:firstLine="0"/>
        <w:jc w:val="both"/>
        <w:rPr/>
      </w:pPr>
      <w:r w:rsidDel="00000000" w:rsidR="00000000" w:rsidRPr="00000000">
        <w:rPr>
          <w:rtl w:val="0"/>
        </w:rPr>
      </w:r>
    </w:p>
    <w:p w:rsidR="00000000" w:rsidDel="00000000" w:rsidP="00000000" w:rsidRDefault="00000000" w:rsidRPr="00000000" w14:paraId="000000CC">
      <w:pPr>
        <w:spacing w:after="0" w:lineRule="auto"/>
        <w:ind w:left="720" w:firstLine="0"/>
        <w:jc w:val="both"/>
        <w:rPr/>
      </w:pPr>
      <w:r w:rsidDel="00000000" w:rsidR="00000000" w:rsidRPr="00000000">
        <w:rPr>
          <w:rtl w:val="0"/>
        </w:rPr>
      </w:r>
    </w:p>
    <w:p w:rsidR="00000000" w:rsidDel="00000000" w:rsidP="00000000" w:rsidRDefault="00000000" w:rsidRPr="00000000" w14:paraId="000000CD">
      <w:pPr>
        <w:spacing w:after="0" w:lineRule="auto"/>
        <w:ind w:left="720" w:firstLine="0"/>
        <w:jc w:val="both"/>
        <w:rPr/>
      </w:pPr>
      <w:r w:rsidDel="00000000" w:rsidR="00000000" w:rsidRPr="00000000">
        <w:rPr>
          <w:rtl w:val="0"/>
        </w:rPr>
      </w:r>
    </w:p>
    <w:p w:rsidR="00000000" w:rsidDel="00000000" w:rsidP="00000000" w:rsidRDefault="00000000" w:rsidRPr="00000000" w14:paraId="000000CE">
      <w:pPr>
        <w:spacing w:after="0" w:lineRule="auto"/>
        <w:ind w:left="720" w:firstLine="0"/>
        <w:jc w:val="both"/>
        <w:rPr/>
      </w:pPr>
      <w:r w:rsidDel="00000000" w:rsidR="00000000" w:rsidRPr="00000000">
        <w:rPr>
          <w:rtl w:val="0"/>
        </w:rPr>
      </w:r>
    </w:p>
    <w:p w:rsidR="00000000" w:rsidDel="00000000" w:rsidP="00000000" w:rsidRDefault="00000000" w:rsidRPr="00000000" w14:paraId="000000CF">
      <w:pPr>
        <w:spacing w:after="0" w:lineRule="auto"/>
        <w:ind w:left="720" w:firstLine="0"/>
        <w:jc w:val="both"/>
        <w:rPr/>
      </w:pPr>
      <w:r w:rsidDel="00000000" w:rsidR="00000000" w:rsidRPr="00000000">
        <w:rPr>
          <w:rtl w:val="0"/>
        </w:rPr>
      </w:r>
    </w:p>
    <w:p w:rsidR="00000000" w:rsidDel="00000000" w:rsidP="00000000" w:rsidRDefault="00000000" w:rsidRPr="00000000" w14:paraId="000000D0">
      <w:pPr>
        <w:spacing w:after="0" w:lineRule="auto"/>
        <w:ind w:left="720" w:firstLine="0"/>
        <w:jc w:val="both"/>
        <w:rPr/>
      </w:pPr>
      <w:r w:rsidDel="00000000" w:rsidR="00000000" w:rsidRPr="00000000">
        <w:rPr>
          <w:rtl w:val="0"/>
        </w:rPr>
      </w:r>
    </w:p>
    <w:p w:rsidR="00000000" w:rsidDel="00000000" w:rsidP="00000000" w:rsidRDefault="00000000" w:rsidRPr="00000000" w14:paraId="000000D1">
      <w:pPr>
        <w:spacing w:after="0" w:lineRule="auto"/>
        <w:ind w:left="720" w:firstLine="0"/>
        <w:jc w:val="both"/>
        <w:rPr/>
      </w:pPr>
      <w:r w:rsidDel="00000000" w:rsidR="00000000" w:rsidRPr="00000000">
        <w:rPr>
          <w:rtl w:val="0"/>
        </w:rPr>
      </w:r>
    </w:p>
    <w:p w:rsidR="00000000" w:rsidDel="00000000" w:rsidP="00000000" w:rsidRDefault="00000000" w:rsidRPr="00000000" w14:paraId="000000D2">
      <w:pPr>
        <w:spacing w:after="0" w:lineRule="auto"/>
        <w:ind w:left="72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Estrategia de migración</w:t>
      </w:r>
    </w:p>
    <w:p w:rsidR="00000000" w:rsidDel="00000000" w:rsidP="00000000" w:rsidRDefault="00000000" w:rsidRPr="00000000" w14:paraId="000000D3">
      <w:pPr>
        <w:spacing w:after="0" w:lineRule="auto"/>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Se ha definido la siguiente estrategia de migración para CUF:</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Realizar instalación del agente AWS DRS a los servidores de la CUF, con la finalidad de replicar los servidores a la nube y contar de manera temporal con un punto de retorno a onprem. Una vez finaliza la migración el agente deberá ser desinstalado del ambiente onprem y del ambiente producción nube para evitar incurrir en costos y que la finalidad no es dejar configurado un ambiente DR para CUF.</w:t>
      </w:r>
    </w:p>
    <w:p w:rsidR="00000000" w:rsidDel="00000000" w:rsidP="00000000" w:rsidRDefault="00000000" w:rsidRPr="00000000" w14:paraId="000000D7">
      <w:pPr>
        <w:jc w:val="both"/>
        <w:rPr/>
      </w:pPr>
      <w:r w:rsidDel="00000000" w:rsidR="00000000" w:rsidRPr="00000000">
        <w:rPr>
          <w:rtl w:val="0"/>
        </w:rPr>
        <w:t xml:space="preserve">En el siguiente documento se muestran mayor detalle y consideraciones:</w:t>
      </w:r>
    </w:p>
    <w:p w:rsidR="00000000" w:rsidDel="00000000" w:rsidP="00000000" w:rsidRDefault="00000000" w:rsidRPr="00000000" w14:paraId="000000D8">
      <w:pPr>
        <w:jc w:val="both"/>
        <w:rPr/>
      </w:pPr>
      <w:hyperlink r:id="rId8">
        <w:r w:rsidDel="00000000" w:rsidR="00000000" w:rsidRPr="00000000">
          <w:rPr>
            <w:color w:val="1155cc"/>
            <w:u w:val="single"/>
            <w:rtl w:val="0"/>
          </w:rPr>
          <w:t xml:space="preserve">Estrategia de migración Lift &amp; Shifth afore CUF y CUO</w:t>
        </w:r>
      </w:hyperlink>
      <w:r w:rsidDel="00000000" w:rsidR="00000000" w:rsidRPr="00000000">
        <w:rPr>
          <w:rtl w:val="0"/>
        </w:rPr>
      </w:r>
    </w:p>
    <w:p w:rsidR="00000000" w:rsidDel="00000000" w:rsidP="00000000" w:rsidRDefault="00000000" w:rsidRPr="00000000" w14:paraId="000000D9">
      <w:pPr>
        <w:jc w:val="both"/>
        <w:rPr/>
        <w:sectPr>
          <w:headerReference r:id="rId9" w:type="default"/>
          <w:footerReference r:id="rId10" w:type="default"/>
          <w:pgSz w:h="15840" w:w="12240" w:orient="portrait"/>
          <w:pgMar w:bottom="1417" w:top="1417" w:left="1701" w:right="1701" w:header="708" w:footer="708"/>
          <w:pgNumType w:start="1"/>
        </w:sectPr>
      </w:pPr>
      <w:hyperlink r:id="rId11">
        <w:r w:rsidDel="00000000" w:rsidR="00000000" w:rsidRPr="00000000">
          <w:rPr>
            <w:color w:val="1155cc"/>
            <w:u w:val="single"/>
            <w:rtl w:val="0"/>
          </w:rPr>
          <w:t xml:space="preserve">Propuesta de migración Afore L&amp;F CUO - CUF</w:t>
        </w:r>
      </w:hyperlink>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9e4g568o3fhh" w:id="30"/>
      <w:bookmarkEnd w:id="30"/>
      <w:r w:rsidDel="00000000" w:rsidR="00000000" w:rsidRPr="00000000">
        <w:rPr>
          <w:rFonts w:ascii="Arial" w:cs="Arial" w:eastAsia="Arial" w:hAnsi="Arial"/>
          <w:b w:val="1"/>
          <w:bCs w:val="1"/>
          <w:sz w:val="28"/>
          <w:szCs w:val="28"/>
          <w:rtl w:val="0"/>
        </w:rPr>
        <w:t xml:space="preserve">Arquitectura proporcionada por el solicitante</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vc3isq6kafgz" w:id="31"/>
      <w:bookmarkEnd w:id="31"/>
      <w:r w:rsidDel="00000000" w:rsidR="00000000" w:rsidRPr="00000000">
        <w:rPr>
          <w:rFonts w:ascii="Arial" w:cs="Arial" w:eastAsia="Arial" w:hAnsi="Arial"/>
          <w:b w:val="1"/>
          <w:bCs w:val="1"/>
          <w:sz w:val="28"/>
          <w:szCs w:val="28"/>
        </w:rPr>
        <w:drawing>
          <wp:inline distB="114300" distT="114300" distL="114300" distR="114300">
            <wp:extent cx="4032172" cy="4675676"/>
            <wp:effectExtent b="0" l="0" r="0" t="0"/>
            <wp:docPr id="13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32172" cy="467567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rd02t9mewfv6" w:id="32"/>
      <w:bookmarkEnd w:id="32"/>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bf2xwrcvwsnl" w:id="33"/>
      <w:bookmarkEnd w:id="33"/>
      <w:hyperlink r:id="rId13">
        <w:r w:rsidDel="00000000" w:rsidR="00000000" w:rsidRPr="00000000">
          <w:rPr>
            <w:rFonts w:ascii="Arial" w:cs="Arial" w:eastAsia="Arial" w:hAnsi="Arial"/>
            <w:b w:val="1"/>
            <w:bCs w:val="1"/>
            <w:color w:val="1155cc"/>
            <w:sz w:val="28"/>
            <w:szCs w:val="28"/>
            <w:u w:val="single"/>
            <w:rtl w:val="0"/>
          </w:rPr>
          <w:t xml:space="preserve">Site Afore Coppel CDMX</w:t>
        </w:r>
      </w:hyperlink>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z5iptfuoaf02" w:id="34"/>
      <w:bookmarkEnd w:id="34"/>
      <w:r w:rsidDel="00000000" w:rsidR="00000000" w:rsidRPr="00000000">
        <w:rPr>
          <w:rtl w:val="0"/>
        </w:rPr>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7zyo4di3he0a" w:id="35"/>
      <w:bookmarkEnd w:id="35"/>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nowkyo88q3v" w:id="36"/>
      <w:bookmarkEnd w:id="36"/>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5tk98wufjc1e" w:id="37"/>
      <w:bookmarkEnd w:id="37"/>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7k3amm92ghcv" w:id="38"/>
      <w:bookmarkEnd w:id="38"/>
      <w:r w:rsidDel="00000000" w:rsidR="00000000" w:rsidRPr="00000000">
        <w:rPr>
          <w:rFonts w:ascii="Arial" w:cs="Arial" w:eastAsia="Arial" w:hAnsi="Arial"/>
          <w:b w:val="1"/>
          <w:bCs w:val="1"/>
          <w:sz w:val="28"/>
          <w:szCs w:val="28"/>
          <w:rtl w:val="0"/>
        </w:rPr>
        <w:t xml:space="preserve">Arquitectura AWS PROD CUF</w:t>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xauanu51skfg" w:id="39"/>
      <w:bookmarkEnd w:id="39"/>
      <w:r w:rsidDel="00000000" w:rsidR="00000000" w:rsidRPr="00000000">
        <w:rPr>
          <w:rtl w:val="0"/>
        </w:rPr>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32"/>
          <w:szCs w:val="32"/>
        </w:rPr>
      </w:pPr>
      <w:bookmarkStart w:colFirst="0" w:colLast="0" w:name="_heading=h.yqqjbzlnoxrj" w:id="40"/>
      <w:bookmarkEnd w:id="40"/>
      <w:r w:rsidDel="00000000" w:rsidR="00000000" w:rsidRPr="00000000">
        <w:rPr>
          <w:rFonts w:ascii="Arial" w:cs="Arial" w:eastAsia="Arial" w:hAnsi="Arial"/>
          <w:b w:val="1"/>
          <w:bCs w:val="1"/>
          <w:sz w:val="28"/>
          <w:szCs w:val="28"/>
        </w:rPr>
        <w:drawing>
          <wp:inline distB="114300" distT="114300" distL="114300" distR="114300">
            <wp:extent cx="5612130" cy="3556000"/>
            <wp:effectExtent b="0" l="0" r="0" t="0"/>
            <wp:docPr id="13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8"/>
          <w:szCs w:val="28"/>
        </w:rPr>
      </w:pPr>
      <w:bookmarkStart w:colFirst="0" w:colLast="0" w:name="_heading=h.etek9mu5o8su" w:id="41"/>
      <w:bookmarkEnd w:id="41"/>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color w:val="1155cc"/>
          <w:sz w:val="18"/>
          <w:szCs w:val="18"/>
        </w:rPr>
      </w:pPr>
      <w:bookmarkStart w:colFirst="0" w:colLast="0" w:name="_heading=h.14w15efzmgw0" w:id="42"/>
      <w:bookmarkEnd w:id="42"/>
      <w:r w:rsidDel="00000000" w:rsidR="00000000" w:rsidRPr="00000000">
        <w:rPr>
          <w:rFonts w:ascii="Arial" w:cs="Arial" w:eastAsia="Arial" w:hAnsi="Arial"/>
          <w:b w:val="1"/>
          <w:bCs w:val="1"/>
          <w:sz w:val="20"/>
          <w:szCs w:val="20"/>
          <w:rtl w:val="0"/>
        </w:rPr>
        <w:t xml:space="preserve">El diagrama se encuentra adjunto en el ticket </w:t>
      </w:r>
      <w:hyperlink r:id="rId15">
        <w:r w:rsidDel="00000000" w:rsidR="00000000" w:rsidRPr="00000000">
          <w:rPr>
            <w:rFonts w:ascii="Arial" w:cs="Arial" w:eastAsia="Arial" w:hAnsi="Arial"/>
            <w:b w:val="1"/>
            <w:bCs w:val="1"/>
            <w:sz w:val="20"/>
            <w:szCs w:val="20"/>
            <w:rtl w:val="0"/>
          </w:rPr>
          <w:t xml:space="preserve">#13352296</w:t>
        </w:r>
      </w:hyperlink>
      <w:r w:rsidDel="00000000" w:rsidR="00000000" w:rsidRPr="00000000">
        <w:fldChar w:fldCharType="begin"/>
        <w:instrText xml:space="preserve"> HYPERLINK "https://servicedesk.coppel.com/requests/show/index/id/13352296" </w:instrText>
        <w:fldChar w:fldCharType="separate"/>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20"/>
          <w:szCs w:val="20"/>
        </w:rPr>
        <w:sectPr>
          <w:type w:val="nextPage"/>
          <w:pgSz w:h="15840" w:w="12240" w:orient="portrait"/>
          <w:pgMar w:bottom="1417" w:top="1417" w:left="1701" w:right="1701" w:header="708" w:footer="708"/>
        </w:sectPr>
      </w:pPr>
      <w:bookmarkStart w:colFirst="0" w:colLast="0" w:name="_heading=h.doh58yaufoex" w:id="43"/>
      <w:bookmarkEnd w:id="43"/>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8y4hn4qddh2" w:id="44"/>
      <w:bookmarkEnd w:id="4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Fuera de alcance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Administración y/o configuración de aplicaciones que no sean propias de AWS</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Desarrollo de código IaC para despliegue de infraestructura.</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Licenciamiento de aplicaciones no mencionadas en la propuesta.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Certificados, comunicación/integración con otros componentes.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Conexiones inexistentes  o no indicadas.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Soporte en versiones de SO obsoletas, open source, free, etc</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fgvf51kxegn3" w:id="45"/>
      <w:bookmarkEnd w:id="4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Consideraciones generales</w:t>
      </w:r>
    </w:p>
    <w:p w:rsidR="00000000" w:rsidDel="00000000" w:rsidP="00000000" w:rsidRDefault="00000000" w:rsidRPr="00000000" w14:paraId="000000F3">
      <w:pPr>
        <w:spacing w:after="0" w:lineRule="auto"/>
        <w:ind w:left="0" w:firstLine="0"/>
        <w:jc w:val="both"/>
        <w:rPr/>
      </w:pPr>
      <w:r w:rsidDel="00000000" w:rsidR="00000000" w:rsidRPr="00000000">
        <w:rPr>
          <w:rtl w:val="0"/>
        </w:rPr>
      </w:r>
    </w:p>
    <w:p w:rsidR="00000000" w:rsidDel="00000000" w:rsidP="00000000" w:rsidRDefault="00000000" w:rsidRPr="00000000" w14:paraId="000000F4">
      <w:pPr>
        <w:numPr>
          <w:ilvl w:val="0"/>
          <w:numId w:val="5"/>
        </w:numPr>
        <w:spacing w:after="0" w:lineRule="auto"/>
        <w:ind w:left="720" w:hanging="360"/>
        <w:jc w:val="both"/>
        <w:rPr/>
      </w:pPr>
      <w:r w:rsidDel="00000000" w:rsidR="00000000" w:rsidRPr="00000000">
        <w:rPr>
          <w:rtl w:val="0"/>
        </w:rPr>
        <w:t xml:space="preserve">En caso de requerir modificar las características de cada uno de los servicios será necesario actualizar la presente estimación.</w:t>
      </w:r>
    </w:p>
    <w:p w:rsidR="00000000" w:rsidDel="00000000" w:rsidP="00000000" w:rsidRDefault="00000000" w:rsidRPr="00000000" w14:paraId="000000F5">
      <w:pPr>
        <w:numPr>
          <w:ilvl w:val="0"/>
          <w:numId w:val="5"/>
        </w:numPr>
        <w:spacing w:after="0" w:lineRule="auto"/>
        <w:ind w:left="720" w:hanging="360"/>
        <w:jc w:val="both"/>
        <w:rPr/>
      </w:pPr>
      <w:r w:rsidDel="00000000" w:rsidR="00000000" w:rsidRPr="00000000">
        <w:rPr>
          <w:rtl w:val="0"/>
        </w:rPr>
        <w:t xml:space="preserve">Actualmente las VPNs s2s (Site to Site) hacia el sitio onpremise de Culiacán ya se encuentra configurada como parte de la LandingZone por lo cual no se requieren costos adicionales. </w:t>
      </w:r>
    </w:p>
    <w:p w:rsidR="00000000" w:rsidDel="00000000" w:rsidP="00000000" w:rsidRDefault="00000000" w:rsidRPr="00000000" w14:paraId="000000F6">
      <w:pPr>
        <w:numPr>
          <w:ilvl w:val="0"/>
          <w:numId w:val="5"/>
        </w:numPr>
        <w:spacing w:after="0" w:lineRule="auto"/>
        <w:ind w:left="720" w:hanging="360"/>
        <w:jc w:val="both"/>
        <w:rPr>
          <w:u w:val="none"/>
        </w:rPr>
      </w:pPr>
      <w:r w:rsidDel="00000000" w:rsidR="00000000" w:rsidRPr="00000000">
        <w:rPr>
          <w:rtl w:val="0"/>
        </w:rPr>
        <w:t xml:space="preserve">Se considera datatransfer 10 TB, que es un valor por default debido a que no se conoce el dato exacto, los costos para este campo pueden variar dependiendo la transferencia. </w:t>
      </w:r>
      <w:r w:rsidDel="00000000" w:rsidR="00000000" w:rsidRPr="00000000">
        <w:rPr>
          <w:rtl w:val="0"/>
        </w:rPr>
      </w:r>
    </w:p>
    <w:p w:rsidR="00000000" w:rsidDel="00000000" w:rsidP="00000000" w:rsidRDefault="00000000" w:rsidRPr="00000000" w14:paraId="000000F7">
      <w:pPr>
        <w:numPr>
          <w:ilvl w:val="0"/>
          <w:numId w:val="3"/>
        </w:numPr>
        <w:spacing w:after="0" w:lineRule="auto"/>
        <w:ind w:left="720" w:hanging="360"/>
        <w:jc w:val="both"/>
        <w:rPr>
          <w:highlight w:val="white"/>
        </w:rPr>
      </w:pPr>
      <w:r w:rsidDel="00000000" w:rsidR="00000000" w:rsidRPr="00000000">
        <w:rPr>
          <w:highlight w:val="white"/>
          <w:rtl w:val="0"/>
        </w:rPr>
        <w:t xml:space="preserve">Esta propuesta es con el objetivo de presentar una estimación económica, es necesario realizar sesiones de trabajo para afinar y revisar a detalle el flujo y funcionalidad de la aplicación.</w:t>
      </w:r>
    </w:p>
    <w:p w:rsidR="00000000" w:rsidDel="00000000" w:rsidP="00000000" w:rsidRDefault="00000000" w:rsidRPr="00000000" w14:paraId="000000F8">
      <w:pPr>
        <w:numPr>
          <w:ilvl w:val="0"/>
          <w:numId w:val="3"/>
        </w:numPr>
        <w:spacing w:after="0" w:lineRule="auto"/>
        <w:ind w:left="720" w:hanging="360"/>
        <w:jc w:val="both"/>
      </w:pPr>
      <w:r w:rsidDel="00000000" w:rsidR="00000000" w:rsidRPr="00000000">
        <w:rPr>
          <w:rtl w:val="0"/>
        </w:rPr>
        <w:t xml:space="preserve">Para el presente proyecto se requieren las siguientes listas de distribución</w:t>
      </w:r>
    </w:p>
    <w:p w:rsidR="00000000" w:rsidDel="00000000" w:rsidP="00000000" w:rsidRDefault="00000000" w:rsidRPr="00000000" w14:paraId="000000F9">
      <w:pPr>
        <w:spacing w:after="0" w:lineRule="auto"/>
        <w:ind w:left="720" w:firstLine="0"/>
        <w:jc w:val="both"/>
        <w:rPr/>
      </w:pPr>
      <w:r w:rsidDel="00000000" w:rsidR="00000000" w:rsidRPr="00000000">
        <w:rPr>
          <w:rtl w:val="0"/>
        </w:rPr>
      </w:r>
    </w:p>
    <w:sdt>
      <w:sdtPr>
        <w:lock w:val="contentLocked"/>
        <w:id w:val="-1633556130"/>
        <w:tag w:val="goog_rdk_4"/>
      </w:sdtPr>
      <w:sdtContent>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755"/>
            <w:tblGridChange w:id="0">
              <w:tblGrid>
                <w:gridCol w:w="4140"/>
                <w:gridCol w:w="4755"/>
              </w:tblGrid>
            </w:tblGridChange>
          </w:tblGrid>
          <w:tr>
            <w:trPr>
              <w:cantSplit w:val="0"/>
              <w:trHeight w:val="315" w:hRule="atLeast"/>
              <w:tblHeader w:val="0"/>
            </w:trPr>
            <w:sdt>
              <w:sdtPr>
                <w:lock w:val="contentLocked"/>
                <w:id w:val="1613388390"/>
                <w:tag w:val="goog_rdk_0"/>
              </w:sdtPr>
              <w:sdtContent>
                <w:tc>
                  <w:tcPr>
                    <w:tcBorders>
                      <w:top w:color="cccccc" w:space="0" w:sz="6" w:val="single"/>
                      <w:left w:color="cccccc" w:space="0" w:sz="6" w:val="single"/>
                      <w:bottom w:color="cccccc" w:space="0" w:sz="6" w:val="single"/>
                      <w:right w:color="cccccc" w:space="0" w:sz="6" w:val="single"/>
                    </w:tcBorders>
                    <w:shd w:fill="46bdc6"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Lista de distribución</w:t>
                    </w:r>
                    <w:r w:rsidDel="00000000" w:rsidR="00000000" w:rsidRPr="00000000">
                      <w:rPr>
                        <w:rtl w:val="0"/>
                      </w:rPr>
                    </w:r>
                  </w:p>
                </w:tc>
              </w:sdtContent>
            </w:sdt>
            <w:sdt>
              <w:sdtPr>
                <w:lock w:val="contentLocked"/>
                <w:id w:val="-1387834663"/>
                <w:tag w:val="goog_rdk_1"/>
              </w:sdtPr>
              <w:sdtContent>
                <w:tc>
                  <w:tcPr>
                    <w:tcBorders>
                      <w:top w:color="cccccc" w:space="0" w:sz="6" w:val="single"/>
                      <w:left w:color="cccccc" w:space="0" w:sz="6" w:val="single"/>
                      <w:bottom w:color="cccccc" w:space="0" w:sz="6" w:val="single"/>
                      <w:right w:color="cccccc" w:space="0" w:sz="6" w:val="single"/>
                    </w:tcBorders>
                    <w:shd w:fill="46bdc6"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Usuarios</w:t>
                    </w:r>
                    <w:r w:rsidDel="00000000" w:rsidR="00000000" w:rsidRPr="00000000">
                      <w:rPr>
                        <w:rtl w:val="0"/>
                      </w:rPr>
                    </w:r>
                  </w:p>
                </w:tc>
              </w:sdtContent>
            </w:sdt>
          </w:tr>
          <w:tr>
            <w:trPr>
              <w:cantSplit w:val="0"/>
              <w:trHeight w:val="750" w:hRule="atLeast"/>
              <w:tblHeader w:val="0"/>
            </w:trPr>
            <w:sdt>
              <w:sdtPr>
                <w:lock w:val="contentLocked"/>
                <w:id w:val="1697925910"/>
                <w:tag w:val="goog_rdk_2"/>
              </w:sdtPr>
              <w:sdtContent>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afore-aws-prod-CUF@aforecoppel.com</w:t>
                    </w:r>
                  </w:p>
                  <w:p w:rsidR="00000000" w:rsidDel="00000000" w:rsidP="00000000" w:rsidRDefault="00000000" w:rsidRPr="00000000" w14:paraId="000000FD">
                    <w:pPr>
                      <w:widowControl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widowControl w:val="0"/>
                      <w:spacing w:line="276" w:lineRule="auto"/>
                      <w:jc w:val="center"/>
                      <w:rPr>
                        <w:rFonts w:ascii="Arial" w:cs="Arial" w:eastAsia="Arial" w:hAnsi="Arial"/>
                        <w:sz w:val="20"/>
                        <w:szCs w:val="20"/>
                      </w:rPr>
                    </w:pPr>
                    <w:r w:rsidDel="00000000" w:rsidR="00000000" w:rsidRPr="00000000">
                      <w:rPr>
                        <w:rtl w:val="0"/>
                      </w:rPr>
                    </w:r>
                  </w:p>
                </w:tc>
              </w:sdtContent>
            </w:sdt>
            <w:sdt>
              <w:sdtPr>
                <w:lock w:val="contentLocked"/>
                <w:id w:val="1249647811"/>
                <w:tag w:val="goog_rdk_3"/>
              </w:sdtPr>
              <w:sdtContent>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Luis Lopez Hernandez &lt;luis.lopezh@coppel.com&gt;</w:t>
                    </w:r>
                  </w:p>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w:t>
                    </w:r>
                    <w:hyperlink r:id="rId16">
                      <w:r w:rsidDel="00000000" w:rsidR="00000000" w:rsidRPr="00000000">
                        <w:rPr>
                          <w:rFonts w:ascii="Arial" w:cs="Arial" w:eastAsia="Arial" w:hAnsi="Arial"/>
                          <w:color w:val="1155cc"/>
                          <w:sz w:val="20"/>
                          <w:szCs w:val="20"/>
                          <w:u w:val="single"/>
                          <w:rtl w:val="0"/>
                        </w:rPr>
                        <w:t xml:space="preserve">idm@coppel.com</w:t>
                      </w:r>
                    </w:hyperlink>
                    <w:r w:rsidDel="00000000" w:rsidR="00000000" w:rsidRPr="00000000">
                      <w:rPr>
                        <w:rFonts w:ascii="Arial" w:cs="Arial" w:eastAsia="Arial" w:hAnsi="Arial"/>
                        <w:sz w:val="20"/>
                        <w:szCs w:val="20"/>
                        <w:rtl w:val="0"/>
                      </w:rPr>
                      <w:t xml:space="preserve">&gt;</w:t>
                    </w:r>
                  </w:p>
                  <w:p w:rsidR="00000000" w:rsidDel="00000000" w:rsidP="00000000" w:rsidRDefault="00000000" w:rsidRPr="00000000" w14:paraId="00000101">
                    <w:pPr>
                      <w:widowControl w:val="0"/>
                      <w:spacing w:line="276" w:lineRule="auto"/>
                      <w:rPr>
                        <w:rFonts w:ascii="Arial" w:cs="Arial" w:eastAsia="Arial" w:hAnsi="Arial"/>
                        <w:sz w:val="20"/>
                        <w:szCs w:val="20"/>
                      </w:rPr>
                    </w:pPr>
                    <w:hyperlink r:id="rId17">
                      <w:r w:rsidDel="00000000" w:rsidR="00000000" w:rsidRPr="00000000">
                        <w:rPr>
                          <w:rFonts w:ascii="Arial" w:cs="Arial" w:eastAsia="Arial" w:hAnsi="Arial"/>
                          <w:color w:val="1155cc"/>
                          <w:sz w:val="20"/>
                          <w:szCs w:val="20"/>
                          <w:u w:val="single"/>
                          <w:rtl w:val="0"/>
                        </w:rPr>
                        <w:t xml:space="preserve">gobiernocloud-spn3@coppel.com</w:t>
                      </w:r>
                    </w:hyperlink>
                    <w:r w:rsidDel="00000000" w:rsidR="00000000" w:rsidRPr="00000000">
                      <w:rPr>
                        <w:rtl w:val="0"/>
                      </w:rPr>
                    </w:r>
                  </w:p>
                  <w:p w:rsidR="00000000" w:rsidDel="00000000" w:rsidP="00000000" w:rsidRDefault="00000000" w:rsidRPr="00000000" w14:paraId="00000102">
                    <w:pPr>
                      <w:widowControl w:val="0"/>
                      <w:spacing w:line="276" w:lineRule="auto"/>
                      <w:rPr>
                        <w:rFonts w:ascii="Arial" w:cs="Arial" w:eastAsia="Arial" w:hAnsi="Arial"/>
                        <w:sz w:val="20"/>
                        <w:szCs w:val="20"/>
                      </w:rPr>
                    </w:pPr>
                    <w:hyperlink r:id="rId18">
                      <w:r w:rsidDel="00000000" w:rsidR="00000000" w:rsidRPr="00000000">
                        <w:rPr>
                          <w:rFonts w:ascii="Arial" w:cs="Arial" w:eastAsia="Arial" w:hAnsi="Arial"/>
                          <w:color w:val="1155cc"/>
                          <w:sz w:val="20"/>
                          <w:szCs w:val="20"/>
                          <w:u w:val="single"/>
                          <w:rtl w:val="0"/>
                        </w:rPr>
                        <w:t xml:space="preserve">aws-implementa-cloud@coppel.com</w:t>
                      </w:r>
                    </w:hyperlink>
                    <w:r w:rsidDel="00000000" w:rsidR="00000000" w:rsidRPr="00000000">
                      <w:rPr>
                        <w:rtl w:val="0"/>
                      </w:rPr>
                    </w:r>
                  </w:p>
                </w:tc>
              </w:sdtContent>
            </w:sdt>
          </w:tr>
        </w:tbl>
      </w:sdtContent>
    </w:sdt>
    <w:p w:rsidR="00000000" w:rsidDel="00000000" w:rsidP="00000000" w:rsidRDefault="00000000" w:rsidRPr="00000000" w14:paraId="00000103">
      <w:pPr>
        <w:numPr>
          <w:ilvl w:val="0"/>
          <w:numId w:val="1"/>
        </w:numPr>
        <w:spacing w:after="0" w:lineRule="auto"/>
        <w:ind w:left="720" w:hanging="360"/>
        <w:jc w:val="both"/>
        <w:rPr>
          <w:color w:val="f1c232"/>
        </w:rPr>
      </w:pPr>
      <w:r w:rsidDel="00000000" w:rsidR="00000000" w:rsidRPr="00000000">
        <w:rPr>
          <w:rtl w:val="0"/>
        </w:rPr>
        <w:t xml:space="preserve">Para el proceso de implementación es necesario nos compartan la siguiente información para el tagging de la infraestructura:</w:t>
      </w:r>
      <w:r w:rsidDel="00000000" w:rsidR="00000000" w:rsidRPr="00000000">
        <w:rPr>
          <w:rtl w:val="0"/>
        </w:rPr>
      </w:r>
    </w:p>
    <w:p w:rsidR="00000000" w:rsidDel="00000000" w:rsidP="00000000" w:rsidRDefault="00000000" w:rsidRPr="00000000" w14:paraId="00000104">
      <w:pPr>
        <w:spacing w:after="0" w:lineRule="auto"/>
        <w:ind w:left="720" w:firstLine="0"/>
        <w:jc w:val="both"/>
        <w:rPr/>
      </w:pPr>
      <w:r w:rsidDel="00000000" w:rsidR="00000000" w:rsidRPr="00000000">
        <w:rPr>
          <w:rtl w:val="0"/>
        </w:rPr>
      </w:r>
    </w:p>
    <w:sdt>
      <w:sdtPr>
        <w:lock w:val="contentLocked"/>
        <w:id w:val="-1839117785"/>
        <w:tag w:val="goog_rdk_15"/>
      </w:sdtPr>
      <w:sdtContent>
        <w:tbl>
          <w:tblPr>
            <w:tblStyle w:val="Table4"/>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180"/>
            <w:tblGridChange w:id="0">
              <w:tblGrid>
                <w:gridCol w:w="1995"/>
                <w:gridCol w:w="3180"/>
              </w:tblGrid>
            </w:tblGridChange>
          </w:tblGrid>
          <w:tr>
            <w:trPr>
              <w:cantSplit w:val="0"/>
              <w:trHeight w:val="315" w:hRule="atLeast"/>
              <w:tblHeader w:val="0"/>
            </w:trPr>
            <w:sdt>
              <w:sdtPr>
                <w:lock w:val="contentLocked"/>
                <w:id w:val="487633383"/>
                <w:tag w:val="goog_rdk_5"/>
              </w:sdtPr>
              <w:sdtContent>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Fonts w:ascii="Arial" w:cs="Arial" w:eastAsia="Arial" w:hAnsi="Arial"/>
                        <w:color w:val="ffd966"/>
                        <w:sz w:val="20"/>
                        <w:szCs w:val="20"/>
                        <w:rtl w:val="0"/>
                      </w:rPr>
                      <w:t xml:space="preserve">Business tags</w:t>
                    </w:r>
                    <w:r w:rsidDel="00000000" w:rsidR="00000000" w:rsidRPr="00000000">
                      <w:rPr>
                        <w:rtl w:val="0"/>
                      </w:rPr>
                    </w:r>
                  </w:p>
                </w:tc>
              </w:sdtContent>
            </w:sdt>
            <w:sdt>
              <w:sdtPr>
                <w:lock w:val="contentLocked"/>
                <w:id w:val="-1878090359"/>
                <w:tag w:val="goog_rdk_6"/>
              </w:sdtPr>
              <w:sdtContent>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Fonts w:ascii="Arial" w:cs="Arial" w:eastAsia="Arial" w:hAnsi="Arial"/>
                        <w:color w:val="ffd966"/>
                        <w:sz w:val="20"/>
                        <w:szCs w:val="20"/>
                        <w:rtl w:val="0"/>
                      </w:rPr>
                      <w:t xml:space="preserve">Valor</w:t>
                    </w:r>
                    <w:r w:rsidDel="00000000" w:rsidR="00000000" w:rsidRPr="00000000">
                      <w:rPr>
                        <w:rtl w:val="0"/>
                      </w:rPr>
                    </w:r>
                  </w:p>
                </w:tc>
              </w:sdtContent>
            </w:sdt>
          </w:tr>
          <w:tr>
            <w:trPr>
              <w:cantSplit w:val="0"/>
              <w:trHeight w:val="315" w:hRule="atLeast"/>
              <w:tblHeader w:val="0"/>
            </w:trPr>
            <w:sdt>
              <w:sdtPr>
                <w:lock w:val="contentLocked"/>
                <w:id w:val="-520413016"/>
                <w:tag w:val="goog_rdk_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w:t>
                    </w:r>
                    <w:r w:rsidDel="00000000" w:rsidR="00000000" w:rsidRPr="00000000">
                      <w:rPr>
                        <w:rtl w:val="0"/>
                      </w:rPr>
                    </w:r>
                  </w:p>
                </w:tc>
              </w:sdtContent>
            </w:sdt>
            <w:sdt>
              <w:sdtPr>
                <w:lock w:val="contentLocked"/>
                <w:id w:val="-52559059"/>
                <w:tag w:val="goog_rdk_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Afore PROD CUF/</w:t>
                    </w:r>
                  </w:p>
                </w:tc>
              </w:sdtContent>
            </w:sdt>
          </w:tr>
          <w:tr>
            <w:trPr>
              <w:cantSplit w:val="0"/>
              <w:trHeight w:val="315" w:hRule="atLeast"/>
              <w:tblHeader w:val="0"/>
            </w:trPr>
            <w:sdt>
              <w:sdtPr>
                <w:lock w:val="contentLocked"/>
                <w:id w:val="-272786890"/>
                <w:tag w:val="goog_rdk_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327494632"/>
                <w:tag w:val="goog_rdk_1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1918975827"/>
                <w:tag w:val="goog_rdk_1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 Center:</w:t>
                    </w:r>
                    <w:r w:rsidDel="00000000" w:rsidR="00000000" w:rsidRPr="00000000">
                      <w:rPr>
                        <w:rtl w:val="0"/>
                      </w:rPr>
                    </w:r>
                  </w:p>
                </w:tc>
              </w:sdtContent>
            </w:sdt>
            <w:sdt>
              <w:sdtPr>
                <w:lock w:val="contentLocked"/>
                <w:id w:val="1211323840"/>
                <w:tag w:val="goog_rdk_1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hd w:fill="ffffff" w:val="clear"/>
                      <w:spacing w:after="200" w:before="200" w:lineRule="auto"/>
                      <w:rPr>
                        <w:rFonts w:ascii="Arial" w:cs="Arial" w:eastAsia="Arial" w:hAnsi="Arial"/>
                        <w:sz w:val="28"/>
                        <w:szCs w:val="28"/>
                      </w:rPr>
                    </w:pPr>
                    <w:r w:rsidDel="00000000" w:rsidR="00000000" w:rsidRPr="00000000">
                      <w:rPr>
                        <w:rtl w:val="0"/>
                      </w:rPr>
                    </w:r>
                  </w:p>
                </w:tc>
              </w:sdtContent>
            </w:sdt>
          </w:tr>
          <w:tr>
            <w:trPr>
              <w:cantSplit w:val="0"/>
              <w:trHeight w:val="315" w:hRule="atLeast"/>
              <w:tblHeader w:val="0"/>
            </w:trPr>
            <w:sdt>
              <w:sdtPr>
                <w:lock w:val="contentLocked"/>
                <w:id w:val="1467214485"/>
                <w:tag w:val="goog_rdk_1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Business Unit:</w:t>
                    </w:r>
                    <w:r w:rsidDel="00000000" w:rsidR="00000000" w:rsidRPr="00000000">
                      <w:rPr>
                        <w:rtl w:val="0"/>
                      </w:rPr>
                    </w:r>
                  </w:p>
                </w:tc>
              </w:sdtContent>
            </w:sdt>
            <w:sdt>
              <w:sdtPr>
                <w:lock w:val="contentLocked"/>
                <w:id w:val="1993860699"/>
                <w:tag w:val="goog_rdk_1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rFonts w:ascii="Arial" w:cs="Arial" w:eastAsia="Arial" w:hAnsi="Arial"/>
                        <w:sz w:val="24"/>
                        <w:szCs w:val="24"/>
                      </w:rPr>
                    </w:pPr>
                    <w:r w:rsidDel="00000000" w:rsidR="00000000" w:rsidRPr="00000000">
                      <w:rPr>
                        <w:b w:val="1"/>
                        <w:bCs w:val="1"/>
                        <w:sz w:val="26"/>
                        <w:szCs w:val="26"/>
                        <w:rtl w:val="0"/>
                      </w:rPr>
                      <w:t xml:space="preserve"> </w:t>
                    </w:r>
                    <w:r w:rsidDel="00000000" w:rsidR="00000000" w:rsidRPr="00000000">
                      <w:rPr>
                        <w:sz w:val="28"/>
                        <w:szCs w:val="28"/>
                        <w:highlight w:val="white"/>
                        <w:rtl w:val="0"/>
                      </w:rPr>
                      <w:t xml:space="preserve">Afore Coppel</w:t>
                    </w:r>
                    <w:r w:rsidDel="00000000" w:rsidR="00000000" w:rsidRPr="00000000">
                      <w:rPr>
                        <w:sz w:val="28"/>
                        <w:szCs w:val="28"/>
                        <w:rtl w:val="0"/>
                      </w:rPr>
                      <w:t xml:space="preserve"> </w:t>
                    </w:r>
                    <w:r w:rsidDel="00000000" w:rsidR="00000000" w:rsidRPr="00000000">
                      <w:rPr>
                        <w:rtl w:val="0"/>
                      </w:rPr>
                    </w:r>
                  </w:p>
                </w:tc>
              </w:sdtContent>
            </w:sdt>
          </w:tr>
        </w:tbl>
      </w:sdtContent>
    </w:sdt>
    <w:p w:rsidR="00000000" w:rsidDel="00000000" w:rsidP="00000000" w:rsidRDefault="00000000" w:rsidRPr="00000000" w14:paraId="0000010F">
      <w:pPr>
        <w:spacing w:after="0" w:lineRule="auto"/>
        <w:ind w:left="720" w:firstLine="0"/>
        <w:jc w:val="both"/>
        <w:rPr/>
      </w:pPr>
      <w:r w:rsidDel="00000000" w:rsidR="00000000" w:rsidRPr="00000000">
        <w:rPr>
          <w:rtl w:val="0"/>
        </w:rPr>
      </w:r>
    </w:p>
    <w:p w:rsidR="00000000" w:rsidDel="00000000" w:rsidP="00000000" w:rsidRDefault="00000000" w:rsidRPr="00000000" w14:paraId="00000110">
      <w:pPr>
        <w:spacing w:after="0" w:lineRule="auto"/>
        <w:jc w:val="both"/>
        <w:rPr/>
      </w:pPr>
      <w:r w:rsidDel="00000000" w:rsidR="00000000" w:rsidRPr="00000000">
        <w:rPr>
          <w:rtl w:val="0"/>
        </w:rPr>
      </w:r>
    </w:p>
    <w:sdt>
      <w:sdtPr>
        <w:lock w:val="contentLocked"/>
        <w:id w:val="-864709254"/>
        <w:tag w:val="goog_rdk_26"/>
      </w:sdtPr>
      <w:sdtContent>
        <w:tbl>
          <w:tblPr>
            <w:tblStyle w:val="Table5"/>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180"/>
            <w:tblGridChange w:id="0">
              <w:tblGrid>
                <w:gridCol w:w="1995"/>
                <w:gridCol w:w="3180"/>
              </w:tblGrid>
            </w:tblGridChange>
          </w:tblGrid>
          <w:tr>
            <w:trPr>
              <w:cantSplit w:val="0"/>
              <w:trHeight w:val="315" w:hRule="atLeast"/>
              <w:tblHeader w:val="0"/>
            </w:trPr>
            <w:sdt>
              <w:sdtPr>
                <w:lock w:val="contentLocked"/>
                <w:id w:val="101498320"/>
                <w:tag w:val="goog_rdk_16"/>
              </w:sdtPr>
              <w:sdtContent>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Arial" w:cs="Arial" w:eastAsia="Arial" w:hAnsi="Arial"/>
                        <w:color w:val="ffd966"/>
                        <w:sz w:val="20"/>
                        <w:szCs w:val="20"/>
                        <w:rtl w:val="0"/>
                      </w:rPr>
                      <w:t xml:space="preserve">Technical tags</w:t>
                    </w:r>
                    <w:r w:rsidDel="00000000" w:rsidR="00000000" w:rsidRPr="00000000">
                      <w:rPr>
                        <w:rtl w:val="0"/>
                      </w:rPr>
                    </w:r>
                  </w:p>
                </w:tc>
              </w:sdtContent>
            </w:sdt>
            <w:sdt>
              <w:sdtPr>
                <w:lock w:val="contentLocked"/>
                <w:id w:val="1019163016"/>
                <w:tag w:val="goog_rdk_17"/>
              </w:sdtPr>
              <w:sdtContent>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Fonts w:ascii="Arial" w:cs="Arial" w:eastAsia="Arial" w:hAnsi="Arial"/>
                        <w:color w:val="ffd966"/>
                        <w:sz w:val="20"/>
                        <w:szCs w:val="20"/>
                        <w:rtl w:val="0"/>
                      </w:rPr>
                      <w:t xml:space="preserve">Valor:</w:t>
                    </w:r>
                    <w:r w:rsidDel="00000000" w:rsidR="00000000" w:rsidRPr="00000000">
                      <w:rPr>
                        <w:rtl w:val="0"/>
                      </w:rPr>
                    </w:r>
                  </w:p>
                </w:tc>
              </w:sdtContent>
            </w:sdt>
          </w:tr>
          <w:tr>
            <w:trPr>
              <w:cantSplit w:val="0"/>
              <w:trHeight w:val="315" w:hRule="atLeast"/>
              <w:tblHeader w:val="0"/>
            </w:trPr>
            <w:sdt>
              <w:sdtPr>
                <w:lock w:val="contentLocked"/>
                <w:id w:val="-313968375"/>
                <w:tag w:val="goog_rdk_1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Service Name:</w:t>
                    </w:r>
                    <w:r w:rsidDel="00000000" w:rsidR="00000000" w:rsidRPr="00000000">
                      <w:rPr>
                        <w:rtl w:val="0"/>
                      </w:rPr>
                    </w:r>
                  </w:p>
                </w:tc>
              </w:sdtContent>
            </w:sdt>
            <w:sdt>
              <w:sdtPr>
                <w:lock w:val="contentLocked"/>
                <w:id w:val="647161789"/>
                <w:tag w:val="goog_rdk_1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EC2, AWS DRS, S3, AWS BACKUP</w:t>
                    </w:r>
                  </w:p>
                </w:tc>
              </w:sdtContent>
            </w:sdt>
          </w:tr>
          <w:tr>
            <w:trPr>
              <w:cantSplit w:val="0"/>
              <w:trHeight w:val="315" w:hRule="atLeast"/>
              <w:tblHeader w:val="0"/>
            </w:trPr>
            <w:sdt>
              <w:sdtPr>
                <w:lock w:val="contentLocked"/>
                <w:id w:val="1379103727"/>
                <w:tag w:val="goog_rdk_2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Application Role:</w:t>
                    </w:r>
                    <w:r w:rsidDel="00000000" w:rsidR="00000000" w:rsidRPr="00000000">
                      <w:rPr>
                        <w:rtl w:val="0"/>
                      </w:rPr>
                    </w:r>
                  </w:p>
                </w:tc>
              </w:sdtContent>
            </w:sdt>
            <w:sdt>
              <w:sdtPr>
                <w:lock w:val="contentLocked"/>
                <w:id w:val="-1409499858"/>
                <w:tag w:val="goog_rdk_2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server, database, servicios)</w:t>
                    </w:r>
                  </w:p>
                </w:tc>
              </w:sdtContent>
            </w:sdt>
          </w:tr>
          <w:tr>
            <w:trPr>
              <w:cantSplit w:val="0"/>
              <w:trHeight w:val="315" w:hRule="atLeast"/>
              <w:tblHeader w:val="0"/>
            </w:trPr>
            <w:sdt>
              <w:sdtPr>
                <w:lock w:val="contentLocked"/>
                <w:id w:val="1613406568"/>
                <w:tag w:val="goog_rdk_2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Environment:</w:t>
                    </w:r>
                    <w:r w:rsidDel="00000000" w:rsidR="00000000" w:rsidRPr="00000000">
                      <w:rPr>
                        <w:rtl w:val="0"/>
                      </w:rPr>
                    </w:r>
                  </w:p>
                </w:tc>
              </w:sdtContent>
            </w:sdt>
            <w:sdt>
              <w:sdtPr>
                <w:lock w:val="contentLocked"/>
                <w:id w:val="-2082186246"/>
                <w:tag w:val="goog_rdk_2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w:t>
                    </w:r>
                  </w:p>
                </w:tc>
              </w:sdtContent>
            </w:sdt>
          </w:tr>
          <w:tr>
            <w:trPr>
              <w:cantSplit w:val="0"/>
              <w:trHeight w:val="525" w:hRule="atLeast"/>
              <w:tblHeader w:val="0"/>
            </w:trPr>
            <w:sdt>
              <w:sdtPr>
                <w:lock w:val="contentLocked"/>
                <w:id w:val="-1820423136"/>
                <w:tag w:val="goog_rdk_2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Versión:</w:t>
                    </w:r>
                  </w:p>
                </w:tc>
              </w:sdtContent>
            </w:sdt>
            <w:sdt>
              <w:sdtPr>
                <w:lock w:val="contentLocked"/>
                <w:id w:val="1011318558"/>
                <w:tag w:val="goog_rdk_2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tl w:val="0"/>
                      </w:rPr>
                    </w:r>
                  </w:p>
                </w:tc>
              </w:sdtContent>
            </w:sdt>
          </w:tr>
        </w:tbl>
      </w:sdtContent>
    </w:sdt>
    <w:p w:rsidR="00000000" w:rsidDel="00000000" w:rsidP="00000000" w:rsidRDefault="00000000" w:rsidRPr="00000000" w14:paraId="0000011B">
      <w:pPr>
        <w:spacing w:after="0" w:lineRule="auto"/>
        <w:jc w:val="both"/>
        <w:rPr/>
      </w:pPr>
      <w:r w:rsidDel="00000000" w:rsidR="00000000" w:rsidRPr="00000000">
        <w:rPr>
          <w:rtl w:val="0"/>
        </w:rPr>
      </w:r>
    </w:p>
    <w:p w:rsidR="00000000" w:rsidDel="00000000" w:rsidP="00000000" w:rsidRDefault="00000000" w:rsidRPr="00000000" w14:paraId="0000011C">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11D">
      <w:pPr>
        <w:spacing w:after="0" w:lineRule="auto"/>
        <w:ind w:left="720" w:firstLine="0"/>
        <w:jc w:val="both"/>
        <w:rPr/>
      </w:pPr>
      <w:r w:rsidDel="00000000" w:rsidR="00000000" w:rsidRPr="00000000">
        <w:rPr>
          <w:rtl w:val="0"/>
        </w:rPr>
      </w:r>
    </w:p>
    <w:p w:rsidR="00000000" w:rsidDel="00000000" w:rsidP="00000000" w:rsidRDefault="00000000" w:rsidRPr="00000000" w14:paraId="0000011E">
      <w:pPr>
        <w:spacing w:after="0" w:lineRule="auto"/>
        <w:ind w:left="720" w:firstLine="0"/>
        <w:jc w:val="both"/>
        <w:rPr/>
      </w:pPr>
      <w:r w:rsidDel="00000000" w:rsidR="00000000" w:rsidRPr="00000000">
        <w:rPr>
          <w:rtl w:val="0"/>
        </w:rPr>
      </w:r>
    </w:p>
    <w:p w:rsidR="00000000" w:rsidDel="00000000" w:rsidP="00000000" w:rsidRDefault="00000000" w:rsidRPr="00000000" w14:paraId="0000011F">
      <w:pPr>
        <w:spacing w:after="0" w:lineRule="auto"/>
        <w:ind w:left="720" w:firstLine="0"/>
        <w:jc w:val="both"/>
        <w:rPr/>
      </w:pPr>
      <w:r w:rsidDel="00000000" w:rsidR="00000000" w:rsidRPr="00000000">
        <w:rPr>
          <w:rtl w:val="0"/>
        </w:rPr>
      </w:r>
    </w:p>
    <w:p w:rsidR="00000000" w:rsidDel="00000000" w:rsidP="00000000" w:rsidRDefault="00000000" w:rsidRPr="00000000" w14:paraId="00000120">
      <w:pPr>
        <w:spacing w:after="0" w:lineRule="auto"/>
        <w:ind w:left="720" w:firstLine="0"/>
        <w:jc w:val="both"/>
        <w:rPr/>
      </w:pPr>
      <w:r w:rsidDel="00000000" w:rsidR="00000000" w:rsidRPr="00000000">
        <w:rPr>
          <w:rtl w:val="0"/>
        </w:rPr>
      </w:r>
    </w:p>
    <w:p w:rsidR="00000000" w:rsidDel="00000000" w:rsidP="00000000" w:rsidRDefault="00000000" w:rsidRPr="00000000" w14:paraId="00000121">
      <w:pPr>
        <w:spacing w:after="0" w:lineRule="auto"/>
        <w:ind w:left="720" w:firstLine="0"/>
        <w:jc w:val="both"/>
        <w:rPr/>
      </w:pPr>
      <w:r w:rsidDel="00000000" w:rsidR="00000000" w:rsidRPr="00000000">
        <w:rPr>
          <w:rtl w:val="0"/>
        </w:rPr>
      </w:r>
    </w:p>
    <w:p w:rsidR="00000000" w:rsidDel="00000000" w:rsidP="00000000" w:rsidRDefault="00000000" w:rsidRPr="00000000" w14:paraId="00000122">
      <w:pPr>
        <w:spacing w:after="0" w:lineRule="auto"/>
        <w:ind w:left="720" w:firstLine="0"/>
        <w:jc w:val="both"/>
        <w:rPr/>
      </w:pPr>
      <w:r w:rsidDel="00000000" w:rsidR="00000000" w:rsidRPr="00000000">
        <w:rPr>
          <w:rtl w:val="0"/>
        </w:rPr>
      </w:r>
    </w:p>
    <w:p w:rsidR="00000000" w:rsidDel="00000000" w:rsidP="00000000" w:rsidRDefault="00000000" w:rsidRPr="00000000" w14:paraId="00000123">
      <w:pPr>
        <w:spacing w:after="0" w:lineRule="auto"/>
        <w:ind w:left="720" w:firstLine="0"/>
        <w:jc w:val="both"/>
        <w:rPr/>
      </w:pPr>
      <w:r w:rsidDel="00000000" w:rsidR="00000000" w:rsidRPr="00000000">
        <w:rPr>
          <w:rtl w:val="0"/>
        </w:rPr>
      </w:r>
    </w:p>
    <w:p w:rsidR="00000000" w:rsidDel="00000000" w:rsidP="00000000" w:rsidRDefault="00000000" w:rsidRPr="00000000" w14:paraId="00000124">
      <w:pPr>
        <w:spacing w:after="0" w:lineRule="auto"/>
        <w:ind w:left="720" w:firstLine="0"/>
        <w:jc w:val="both"/>
        <w:rPr/>
      </w:pPr>
      <w:r w:rsidDel="00000000" w:rsidR="00000000" w:rsidRPr="00000000">
        <w:rPr>
          <w:rtl w:val="0"/>
        </w:rPr>
      </w:r>
    </w:p>
    <w:p w:rsidR="00000000" w:rsidDel="00000000" w:rsidP="00000000" w:rsidRDefault="00000000" w:rsidRPr="00000000" w14:paraId="00000125">
      <w:pPr>
        <w:spacing w:after="0" w:lineRule="auto"/>
        <w:ind w:left="720" w:firstLine="0"/>
        <w:jc w:val="both"/>
        <w:rPr/>
      </w:pPr>
      <w:r w:rsidDel="00000000" w:rsidR="00000000" w:rsidRPr="00000000">
        <w:rPr>
          <w:rtl w:val="0"/>
        </w:rPr>
      </w:r>
    </w:p>
    <w:p w:rsidR="00000000" w:rsidDel="00000000" w:rsidP="00000000" w:rsidRDefault="00000000" w:rsidRPr="00000000" w14:paraId="00000126">
      <w:pPr>
        <w:spacing w:after="0" w:lineRule="auto"/>
        <w:ind w:left="720" w:firstLine="0"/>
        <w:jc w:val="both"/>
        <w:rPr/>
      </w:pPr>
      <w:r w:rsidDel="00000000" w:rsidR="00000000" w:rsidRPr="00000000">
        <w:rPr>
          <w:rtl w:val="0"/>
        </w:rPr>
      </w:r>
    </w:p>
    <w:p w:rsidR="00000000" w:rsidDel="00000000" w:rsidP="00000000" w:rsidRDefault="00000000" w:rsidRPr="00000000" w14:paraId="00000127">
      <w:pPr>
        <w:spacing w:after="0" w:lineRule="auto"/>
        <w:ind w:left="720" w:firstLine="0"/>
        <w:jc w:val="both"/>
        <w:rPr/>
      </w:pPr>
      <w:r w:rsidDel="00000000" w:rsidR="00000000" w:rsidRPr="00000000">
        <w:rPr>
          <w:rtl w:val="0"/>
        </w:rPr>
      </w:r>
    </w:p>
    <w:p w:rsidR="00000000" w:rsidDel="00000000" w:rsidP="00000000" w:rsidRDefault="00000000" w:rsidRPr="00000000" w14:paraId="00000128">
      <w:pPr>
        <w:spacing w:after="0" w:lineRule="auto"/>
        <w:ind w:left="720" w:firstLine="0"/>
        <w:jc w:val="both"/>
        <w:rPr/>
      </w:pPr>
      <w:r w:rsidDel="00000000" w:rsidR="00000000" w:rsidRPr="00000000">
        <w:rPr>
          <w:rtl w:val="0"/>
        </w:rPr>
      </w:r>
    </w:p>
    <w:p w:rsidR="00000000" w:rsidDel="00000000" w:rsidP="00000000" w:rsidRDefault="00000000" w:rsidRPr="00000000" w14:paraId="00000129">
      <w:pPr>
        <w:spacing w:after="0" w:lineRule="auto"/>
        <w:ind w:left="720" w:firstLine="0"/>
        <w:jc w:val="both"/>
        <w:rPr/>
      </w:pPr>
      <w:r w:rsidDel="00000000" w:rsidR="00000000" w:rsidRPr="00000000">
        <w:rPr>
          <w:rtl w:val="0"/>
        </w:rPr>
      </w:r>
    </w:p>
    <w:p w:rsidR="00000000" w:rsidDel="00000000" w:rsidP="00000000" w:rsidRDefault="00000000" w:rsidRPr="00000000" w14:paraId="0000012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2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rs5jj9y2gje9" w:id="46"/>
      <w:bookmarkEnd w:id="4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Propuesta económica AWS</w:t>
      </w:r>
    </w:p>
    <w:p w:rsidR="00000000" w:rsidDel="00000000" w:rsidP="00000000" w:rsidRDefault="00000000" w:rsidRPr="00000000" w14:paraId="0000012B">
      <w:pPr>
        <w:rPr>
          <w:b w:val="1"/>
          <w:bCs w:val="1"/>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8071748878923"/>
        <w:gridCol w:w="990.8071748878923"/>
        <w:gridCol w:w="4874.77130044843"/>
        <w:gridCol w:w="990.8071748878923"/>
        <w:gridCol w:w="990.8071748878923"/>
        <w:tblGridChange w:id="0">
          <w:tblGrid>
            <w:gridCol w:w="990.8071748878923"/>
            <w:gridCol w:w="990.8071748878923"/>
            <w:gridCol w:w="4874.77130044843"/>
            <w:gridCol w:w="990.8071748878923"/>
            <w:gridCol w:w="990.8071748878923"/>
          </w:tblGrid>
        </w:tblGridChange>
      </w:tblGrid>
      <w:tr>
        <w:trPr>
          <w:cantSplit w:val="0"/>
          <w:trHeight w:val="315" w:hRule="atLeast"/>
          <w:tblHeader w:val="0"/>
        </w:trPr>
        <w:tc>
          <w:tcPr>
            <w:gridSpan w:val="5"/>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AFORE CUF PRODUCCIÓN</w:t>
            </w:r>
            <w:r w:rsidDel="00000000" w:rsidR="00000000" w:rsidRPr="00000000">
              <w:rPr>
                <w:rtl w:val="0"/>
              </w:rPr>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Proyecto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Ambiente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Componente(s)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Costo único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1c232"/>
                <w:sz w:val="14"/>
                <w:szCs w:val="14"/>
                <w:rtl w:val="0"/>
              </w:rPr>
              <w:t xml:space="preserve">Precio Recurrente Mensual MRC USD</w:t>
            </w:r>
            <w:r w:rsidDel="00000000" w:rsidR="00000000" w:rsidRPr="00000000">
              <w:rPr>
                <w:rtl w:val="0"/>
              </w:rPr>
            </w:r>
          </w:p>
        </w:tc>
      </w:tr>
      <w:tr>
        <w:trPr>
          <w:cantSplit w:val="0"/>
          <w:trHeight w:val="315" w:hRule="atLeast"/>
          <w:tblHeader w:val="0"/>
        </w:trPr>
        <w:tc>
          <w:tcPr>
            <w:gridSpan w:val="5"/>
            <w:tcBorders>
              <w:top w:color="cccccc" w:space="0" w:sz="7" w:val="single"/>
              <w:left w:color="cccccc" w:space="0" w:sz="7" w:val="single"/>
              <w:bottom w:color="000000"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14"/>
                <w:szCs w:val="14"/>
                <w:rtl w:val="0"/>
              </w:rPr>
              <w:t xml:space="preserve">Ondemand (Virginia)</w:t>
            </w:r>
            <w:r w:rsidDel="00000000" w:rsidR="00000000" w:rsidRPr="00000000">
              <w:rPr>
                <w:rtl w:val="0"/>
              </w:rPr>
            </w:r>
          </w:p>
        </w:tc>
      </w:tr>
      <w:tr>
        <w:trPr>
          <w:cantSplit w:val="0"/>
          <w:trHeight w:val="199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jc w:val="center"/>
              <w:rPr>
                <w:rFonts w:ascii="Arial" w:cs="Arial" w:eastAsia="Arial" w:hAnsi="Arial"/>
                <w:b w:val="1"/>
                <w:bCs w:val="1"/>
                <w:sz w:val="8"/>
                <w:szCs w:val="8"/>
              </w:rPr>
            </w:pPr>
            <w:r w:rsidDel="00000000" w:rsidR="00000000" w:rsidRPr="00000000">
              <w:rPr>
                <w:rFonts w:ascii="Arial" w:cs="Arial" w:eastAsia="Arial" w:hAnsi="Arial"/>
                <w:b w:val="1"/>
                <w:bCs w:val="1"/>
                <w:sz w:val="8"/>
                <w:szCs w:val="8"/>
                <w:rtl w:val="0"/>
              </w:rPr>
              <w:t xml:space="preserve">AFORECOPPEL</w:t>
            </w:r>
          </w:p>
          <w:p w:rsidR="00000000" w:rsidDel="00000000" w:rsidP="00000000" w:rsidRDefault="00000000" w:rsidRPr="00000000" w14:paraId="0000013C">
            <w:pPr>
              <w:widowControl w:val="0"/>
              <w:spacing w:after="0" w:line="276" w:lineRule="auto"/>
              <w:jc w:val="center"/>
              <w:rPr>
                <w:rFonts w:ascii="Arial" w:cs="Arial" w:eastAsia="Arial" w:hAnsi="Arial"/>
                <w:b w:val="1"/>
                <w:bCs w:val="1"/>
                <w:sz w:val="8"/>
                <w:szCs w:val="8"/>
              </w:rPr>
            </w:pPr>
            <w:r w:rsidDel="00000000" w:rsidR="00000000" w:rsidRPr="00000000">
              <w:rPr>
                <w:rFonts w:ascii="Arial" w:cs="Arial" w:eastAsia="Arial" w:hAnsi="Arial"/>
                <w:b w:val="1"/>
                <w:bCs w:val="1"/>
                <w:sz w:val="8"/>
                <w:szCs w:val="8"/>
                <w:rtl w:val="0"/>
              </w:rPr>
              <w:t xml:space="preserve">CUF</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jc w:val="center"/>
              <w:rPr>
                <w:rFonts w:ascii="Arial" w:cs="Arial" w:eastAsia="Arial" w:hAnsi="Arial"/>
                <w:sz w:val="8"/>
                <w:szCs w:val="8"/>
              </w:rPr>
            </w:pPr>
            <w:r w:rsidDel="00000000" w:rsidR="00000000" w:rsidRPr="00000000">
              <w:rPr>
                <w:rFonts w:ascii="Arial" w:cs="Arial" w:eastAsia="Arial" w:hAnsi="Arial"/>
                <w:sz w:val="8"/>
                <w:szCs w:val="8"/>
                <w:rtl w:val="0"/>
              </w:rPr>
              <w:t xml:space="preserve">PROD</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 Instancias EC2 para producción 730 hrs/mes</w:t>
            </w:r>
          </w:p>
          <w:p w:rsidR="00000000" w:rsidDel="00000000" w:rsidP="00000000" w:rsidRDefault="00000000" w:rsidRPr="00000000" w14:paraId="0000013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Respaldo de instancias EC2</w:t>
            </w:r>
          </w:p>
          <w:p w:rsidR="00000000" w:rsidDel="00000000" w:rsidP="00000000" w:rsidRDefault="00000000" w:rsidRPr="00000000" w14:paraId="0000014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Costos de replicación de herramienta AWS DRS + 3 replication servers + DT</w:t>
            </w:r>
          </w:p>
          <w:p w:rsidR="00000000" w:rsidDel="00000000" w:rsidP="00000000" w:rsidRDefault="00000000" w:rsidRPr="00000000" w14:paraId="0000014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Costos de instancias para pruebas</w:t>
            </w:r>
          </w:p>
          <w:p w:rsidR="00000000" w:rsidDel="00000000" w:rsidP="00000000" w:rsidRDefault="00000000" w:rsidRPr="00000000" w14:paraId="0000014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Shared Services (2 VPN adicionales, Transit Gateway attachment, (10TB) IPAM, Internet Gateway)</w:t>
            </w:r>
          </w:p>
          <w:p w:rsidR="00000000" w:rsidDel="00000000" w:rsidP="00000000" w:rsidRDefault="00000000" w:rsidRPr="00000000" w14:paraId="0000014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AWS Secret Manager (Number of secrets (5), Average duration of each secret (30 days), Number of API calls (5 per month))</w:t>
            </w:r>
          </w:p>
          <w:p w:rsidR="00000000" w:rsidDel="00000000" w:rsidP="00000000" w:rsidRDefault="00000000" w:rsidRPr="00000000" w14:paraId="0000014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AWS KMS (Number of customer managed Customer Master Keys (CMK) (5), Number of symmetric requests (2000000))</w:t>
            </w:r>
          </w:p>
          <w:p w:rsidR="00000000" w:rsidDel="00000000" w:rsidP="00000000" w:rsidRDefault="00000000" w:rsidRPr="00000000" w14:paraId="0000014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AWS Cloud Watch (Number of mobile OTEL events and spans or spans per visit (70), Mobile sampling rate (1), Standard Logs: Data Ingested (50 GB))</w:t>
            </w:r>
          </w:p>
          <w:p w:rsidR="00000000" w:rsidDel="00000000" w:rsidP="00000000" w:rsidRDefault="00000000" w:rsidRPr="00000000" w14:paraId="0000014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Costo DTO 1 timer, DRS, EC2</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jc w:val="right"/>
              <w:rPr>
                <w:rFonts w:ascii="Arial" w:cs="Arial" w:eastAsia="Arial" w:hAnsi="Arial"/>
                <w:sz w:val="12"/>
                <w:szCs w:val="12"/>
              </w:rPr>
            </w:pPr>
            <w:r w:rsidDel="00000000" w:rsidR="00000000" w:rsidRPr="00000000">
              <w:rPr>
                <w:rFonts w:ascii="Arial" w:cs="Arial" w:eastAsia="Arial" w:hAnsi="Arial"/>
                <w:sz w:val="12"/>
                <w:szCs w:val="12"/>
                <w:rtl w:val="0"/>
              </w:rPr>
              <w:t xml:space="preserve">$1,085.44</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jc w:val="right"/>
              <w:rPr>
                <w:rFonts w:ascii="Arial" w:cs="Arial" w:eastAsia="Arial" w:hAnsi="Arial"/>
                <w:sz w:val="12"/>
                <w:szCs w:val="12"/>
              </w:rPr>
            </w:pPr>
            <w:r w:rsidDel="00000000" w:rsidR="00000000" w:rsidRPr="00000000">
              <w:rPr>
                <w:rFonts w:ascii="Arial" w:cs="Arial" w:eastAsia="Arial" w:hAnsi="Arial"/>
                <w:sz w:val="12"/>
                <w:szCs w:val="12"/>
                <w:rtl w:val="0"/>
              </w:rPr>
              <w:t xml:space="preserve">$12,225.71</w:t>
            </w:r>
          </w:p>
        </w:tc>
      </w:tr>
      <w:tr>
        <w:trPr>
          <w:cantSplit w:val="0"/>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5"/>
            <w:tcBorders>
              <w:top w:color="cccccc" w:space="0" w:sz="7" w:val="single"/>
              <w:left w:color="cccccc" w:space="0" w:sz="7" w:val="single"/>
              <w:bottom w:color="000000" w:space="0" w:sz="7" w:val="single"/>
              <w:right w:color="cccccc" w:space="0" w:sz="7" w:val="single"/>
            </w:tcBorders>
            <w:shd w:fill="93c47d" w:val="clear"/>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jc w:val="center"/>
              <w:rPr>
                <w:rFonts w:ascii="Arial" w:cs="Arial" w:eastAsia="Arial" w:hAnsi="Arial"/>
                <w:sz w:val="14"/>
                <w:szCs w:val="14"/>
              </w:rPr>
            </w:pPr>
            <w:r w:rsidDel="00000000" w:rsidR="00000000" w:rsidRPr="00000000">
              <w:rPr>
                <w:rFonts w:ascii="Arial" w:cs="Arial" w:eastAsia="Arial" w:hAnsi="Arial"/>
                <w:b w:val="1"/>
                <w:bCs w:val="1"/>
                <w:sz w:val="8"/>
                <w:szCs w:val="8"/>
                <w:rtl w:val="0"/>
              </w:rPr>
              <w:t xml:space="preserve">Servicios Adicionales</w:t>
            </w:r>
            <w:r w:rsidDel="00000000" w:rsidR="00000000" w:rsidRPr="00000000">
              <w:rPr>
                <w:rtl w:val="0"/>
              </w:rPr>
            </w:r>
          </w:p>
        </w:tc>
      </w:tr>
      <w:tr>
        <w:trPr>
          <w:cantSplit w:val="0"/>
          <w:trHeight w:val="4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jc w:val="center"/>
              <w:rPr>
                <w:rFonts w:ascii="Arial" w:cs="Arial" w:eastAsia="Arial" w:hAnsi="Arial"/>
                <w:sz w:val="14"/>
                <w:szCs w:val="14"/>
              </w:rPr>
            </w:pPr>
            <w:r w:rsidDel="00000000" w:rsidR="00000000" w:rsidRPr="00000000">
              <w:rPr>
                <w:rFonts w:ascii="Arial" w:cs="Arial" w:eastAsia="Arial" w:hAnsi="Arial"/>
                <w:b w:val="1"/>
                <w:bCs w:val="1"/>
                <w:sz w:val="8"/>
                <w:szCs w:val="8"/>
                <w:rtl w:val="0"/>
              </w:rPr>
              <w:t xml:space="preserve">Servicios Administrados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8"/>
                <w:szCs w:val="8"/>
                <w:rtl w:val="0"/>
              </w:rPr>
              <w:t xml:space="preserve">Administración Plataforma AWS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Servicios Administrados Plataforma Nube Pública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2"/>
                <w:szCs w:val="12"/>
                <w:rtl w:val="0"/>
              </w:rPr>
              <w:t xml:space="preserve">$633.60</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0b5394" w:val="clea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b w:val="1"/>
                <w:bCs w:val="1"/>
                <w:color w:val="f1c232"/>
                <w:sz w:val="18"/>
                <w:szCs w:val="18"/>
                <w:rtl w:val="0"/>
              </w:rPr>
              <w:t xml:space="preserve">Total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$1,085.44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$12,859.31</w:t>
            </w:r>
            <w:r w:rsidDel="00000000" w:rsidR="00000000" w:rsidRPr="00000000">
              <w:rPr>
                <w:rtl w:val="0"/>
              </w:rPr>
            </w:r>
          </w:p>
        </w:tc>
      </w:tr>
    </w:tbl>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Nota:</w:t>
      </w:r>
      <w:r w:rsidDel="00000000" w:rsidR="00000000" w:rsidRPr="00000000">
        <w:rPr>
          <w:rtl w:val="0"/>
        </w:rPr>
        <w:t xml:space="preserve"> La estimación anterior no incluye costos de implementación del partner Compass.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TABLA DE COSTOS:</w:t>
      </w:r>
    </w:p>
    <w:p w:rsidR="00000000" w:rsidDel="00000000" w:rsidP="00000000" w:rsidRDefault="00000000" w:rsidRPr="00000000" w14:paraId="00000167">
      <w:pPr>
        <w:rPr>
          <w:b w:val="1"/>
          <w:bCs w:val="1"/>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3407022106635"/>
        <w:gridCol w:w="758.5279583875163"/>
        <w:gridCol w:w="1149.2847854356307"/>
        <w:gridCol w:w="4263.84655396619"/>
        <w:tblGridChange w:id="0">
          <w:tblGrid>
            <w:gridCol w:w="2666.3407022106635"/>
            <w:gridCol w:w="758.5279583875163"/>
            <w:gridCol w:w="1149.2847854356307"/>
            <w:gridCol w:w="4263.8465539661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CONCEPTO DE COSTO CUF PROD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Único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Mensual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Consideraciones</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de infraestructura Prod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$4,924.99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de instancias EC2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respaldos EBS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$3,530.64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de respaldo de instancias EC2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DTO 1 timer, DRS, EC2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$1,085.44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por transferencia de datos con AWS DRS</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Pruebas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$2,863.00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de las instancias para pruebas, se estima 420 horas por mes, en caso de ser menos horas este valor será menor y se elimina al finalizar las pruebas de DRP</w:t>
            </w:r>
          </w:p>
        </w:tc>
      </w:tr>
      <w:tr>
        <w:trPr>
          <w:cantSplit w:val="0"/>
          <w:trHeight w:val="315" w:hRule="atLeast"/>
          <w:tblHeader w:val="0"/>
        </w:trPr>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Shared services</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14"/>
                <w:szCs w:val="14"/>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$665.78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Costo de servicios de la cuenta creada y de la LZ</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TOTAL PROD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$1,085.44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c4587" w:val="clear"/>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jc w:val="right"/>
              <w:rPr>
                <w:rFonts w:ascii="Arial" w:cs="Arial" w:eastAsia="Arial" w:hAnsi="Arial"/>
                <w:sz w:val="14"/>
                <w:szCs w:val="14"/>
              </w:rPr>
            </w:pPr>
            <w:r w:rsidDel="00000000" w:rsidR="00000000" w:rsidRPr="00000000">
              <w:rPr>
                <w:rFonts w:ascii="Arial" w:cs="Arial" w:eastAsia="Arial" w:hAnsi="Arial"/>
                <w:b w:val="1"/>
                <w:bCs w:val="1"/>
                <w:color w:val="fbbc04"/>
                <w:sz w:val="14"/>
                <w:szCs w:val="14"/>
                <w:rtl w:val="0"/>
              </w:rPr>
              <w:t xml:space="preserve">$11,984.41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14"/>
                <w:szCs w:val="14"/>
              </w:rPr>
            </w:pPr>
            <w:r w:rsidDel="00000000" w:rsidR="00000000" w:rsidRPr="00000000">
              <w:rPr>
                <w:rtl w:val="0"/>
              </w:rPr>
            </w:r>
          </w:p>
        </w:tc>
      </w:tr>
    </w:tbl>
    <w:p w:rsidR="00000000" w:rsidDel="00000000" w:rsidP="00000000" w:rsidRDefault="00000000" w:rsidRPr="00000000" w14:paraId="00000184">
      <w:pPr>
        <w:rPr>
          <w:b w:val="1"/>
          <w:bCs w:val="1"/>
          <w:sz w:val="16"/>
          <w:szCs w:val="16"/>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La propuesta anterior tiene algunas consideraciones de costos y escenarios las cuales se describen a continuación.</w:t>
      </w:r>
    </w:p>
    <w:p w:rsidR="00000000" w:rsidDel="00000000" w:rsidP="00000000" w:rsidRDefault="00000000" w:rsidRPr="00000000" w14:paraId="0000018B">
      <w:pPr>
        <w:spacing w:after="0" w:line="120" w:lineRule="auto"/>
        <w:rPr/>
      </w:pPr>
      <w:r w:rsidDel="00000000" w:rsidR="00000000" w:rsidRPr="00000000">
        <w:rPr>
          <w:b w:val="1"/>
          <w:bCs w:val="1"/>
          <w:rtl w:val="0"/>
        </w:rPr>
        <w:t xml:space="preserve">Detalle de las </w:t>
      </w:r>
      <w:r w:rsidDel="00000000" w:rsidR="00000000" w:rsidRPr="00000000">
        <w:rPr>
          <w:b w:val="1"/>
          <w:bCs w:val="1"/>
          <w:rtl w:val="0"/>
        </w:rPr>
        <w:t xml:space="preserve">9 instancias EC2 con EBS </w:t>
      </w:r>
      <w:r w:rsidDel="00000000" w:rsidR="00000000" w:rsidRPr="00000000">
        <w:rPr>
          <w:b w:val="1"/>
          <w:bCs w:val="1"/>
          <w:rtl w:val="0"/>
        </w:rPr>
        <w:t xml:space="preserve">General Purpose SSD (gp3) - Throughput</w:t>
      </w:r>
      <w:r w:rsidDel="00000000" w:rsidR="00000000" w:rsidRPr="00000000">
        <w:rPr>
          <w:b w:val="1"/>
          <w:bCs w:val="1"/>
          <w:rtl w:val="0"/>
        </w:rPr>
        <w:t xml:space="preserve"> 125 Mbps</w:t>
      </w:r>
      <w:r w:rsidDel="00000000" w:rsidR="00000000" w:rsidRPr="00000000">
        <w:rPr>
          <w:rtl w:val="0"/>
        </w:rPr>
      </w:r>
    </w:p>
    <w:p w:rsidR="00000000" w:rsidDel="00000000" w:rsidP="00000000" w:rsidRDefault="00000000" w:rsidRPr="00000000" w14:paraId="0000018C">
      <w:pPr>
        <w:rPr>
          <w:sz w:val="16"/>
          <w:szCs w:val="16"/>
        </w:rPr>
      </w:pPr>
      <w:r w:rsidDel="00000000" w:rsidR="00000000" w:rsidRPr="00000000">
        <w:rPr>
          <w:rtl w:val="0"/>
        </w:rPr>
      </w:r>
    </w:p>
    <w:p w:rsidR="00000000" w:rsidDel="00000000" w:rsidP="00000000" w:rsidRDefault="00000000" w:rsidRPr="00000000" w14:paraId="0000018D">
      <w:pPr>
        <w:rPr>
          <w:sz w:val="16"/>
          <w:szCs w:val="16"/>
        </w:rPr>
      </w:pPr>
      <w:r w:rsidDel="00000000" w:rsidR="00000000" w:rsidRPr="00000000">
        <w:rPr>
          <w:sz w:val="16"/>
          <w:szCs w:val="16"/>
        </w:rPr>
        <w:drawing>
          <wp:inline distB="114300" distT="114300" distL="114300" distR="114300">
            <wp:extent cx="5612130" cy="1765300"/>
            <wp:effectExtent b="0" l="0" r="0" t="0"/>
            <wp:docPr id="13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121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Detalle de respaldos considerando las políticas solicitadas: </w:t>
      </w:r>
      <w:r w:rsidDel="00000000" w:rsidR="00000000" w:rsidRPr="00000000">
        <w:rPr>
          <w:rtl w:val="0"/>
        </w:rPr>
        <w:t xml:space="preserve">Se toma el valor máximo a pagar para efectos de presupuesto, el valor puede variar dependiendo las políticas, retención y el porcentaje de cambio, para esta consideración se toma valor de cambio de datos del 3.3%</w:t>
      </w:r>
    </w:p>
    <w:p w:rsidR="00000000" w:rsidDel="00000000" w:rsidP="00000000" w:rsidRDefault="00000000" w:rsidRPr="00000000" w14:paraId="0000018F">
      <w:pPr>
        <w:rPr/>
      </w:pPr>
      <w:r w:rsidDel="00000000" w:rsidR="00000000" w:rsidRPr="00000000">
        <w:rPr/>
        <w:drawing>
          <wp:inline distB="114300" distT="114300" distL="114300" distR="114300">
            <wp:extent cx="5612130" cy="1625600"/>
            <wp:effectExtent b="0" l="0" r="0" t="0"/>
            <wp:docPr id="13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121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Costos de replicación de herramienta AWS DRS de onprem a Virginia sin DRP: </w:t>
      </w:r>
      <w:r w:rsidDel="00000000" w:rsidR="00000000" w:rsidRPr="00000000">
        <w:rPr>
          <w:rtl w:val="0"/>
        </w:rPr>
        <w:t xml:space="preserve">Los costos se consideran con el throughput 125 Mbps, en caso de requerir mayor throughput el costo de la factura se incrementará aproximadamente al valor mostrado en la siguiente tabla:</w:t>
      </w:r>
    </w:p>
    <w:p w:rsidR="00000000" w:rsidDel="00000000" w:rsidP="00000000" w:rsidRDefault="00000000" w:rsidRPr="00000000" w14:paraId="00000191">
      <w:pPr>
        <w:rPr/>
      </w:pPr>
      <w:r w:rsidDel="00000000" w:rsidR="00000000" w:rsidRPr="00000000">
        <w:rPr/>
        <w:drawing>
          <wp:inline distB="114300" distT="114300" distL="114300" distR="114300">
            <wp:extent cx="5612130" cy="1879600"/>
            <wp:effectExtent b="0" l="0" r="0" t="0"/>
            <wp:docPr id="13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1213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tl w:val="0"/>
        </w:rPr>
        <w:t xml:space="preserve">Tiempos aproximados de sincronización inicial AWS DRS</w:t>
      </w:r>
    </w:p>
    <w:p w:rsidR="00000000" w:rsidDel="00000000" w:rsidP="00000000" w:rsidRDefault="00000000" w:rsidRPr="00000000" w14:paraId="00000194">
      <w:pPr>
        <w:spacing w:after="0" w:line="240" w:lineRule="auto"/>
        <w:rPr>
          <w:b w:val="1"/>
          <w:bCs w:val="1"/>
        </w:rPr>
      </w:pP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tl w:val="0"/>
        </w:rPr>
        <w:t xml:space="preserve">Premisas de rendimiento:</w:t>
      </w:r>
    </w:p>
    <w:p w:rsidR="00000000" w:rsidDel="00000000" w:rsidP="00000000" w:rsidRDefault="00000000" w:rsidRPr="00000000" w14:paraId="00000196">
      <w:pPr>
        <w:spacing w:after="0" w:line="240" w:lineRule="auto"/>
        <w:rPr/>
      </w:pPr>
      <w:r w:rsidDel="00000000" w:rsidR="00000000" w:rsidRPr="00000000">
        <w:rPr>
          <w:rtl w:val="0"/>
        </w:rPr>
        <w:t xml:space="preserve">•Velocidad conservadora: 110 MB/s (~0,9 Gbps)</w:t>
      </w:r>
    </w:p>
    <w:p w:rsidR="00000000" w:rsidDel="00000000" w:rsidP="00000000" w:rsidRDefault="00000000" w:rsidRPr="00000000" w14:paraId="00000197">
      <w:pPr>
        <w:spacing w:after="0" w:line="240" w:lineRule="auto"/>
        <w:rPr/>
      </w:pPr>
      <w:r w:rsidDel="00000000" w:rsidR="00000000" w:rsidRPr="00000000">
        <w:rPr>
          <w:rtl w:val="0"/>
        </w:rPr>
        <w:t xml:space="preserve">•Velocidadoptimista: 170 MB/s (~1,36 Gbps)</w:t>
      </w:r>
    </w:p>
    <w:p w:rsidR="00000000" w:rsidDel="00000000" w:rsidP="00000000" w:rsidRDefault="00000000" w:rsidRPr="00000000" w14:paraId="00000198">
      <w:pPr>
        <w:spacing w:after="0" w:line="240" w:lineRule="auto"/>
        <w:rPr>
          <w:b w:val="1"/>
          <w:bCs w:val="1"/>
        </w:rPr>
      </w:pPr>
      <w:r w:rsidDel="00000000" w:rsidR="00000000" w:rsidRPr="00000000">
        <w:rPr>
          <w:rtl w:val="0"/>
        </w:rPr>
      </w:r>
    </w:p>
    <w:p w:rsidR="00000000" w:rsidDel="00000000" w:rsidP="00000000" w:rsidRDefault="00000000" w:rsidRPr="00000000" w14:paraId="00000199">
      <w:pPr>
        <w:spacing w:after="0" w:line="240" w:lineRule="auto"/>
        <w:rPr>
          <w:b w:val="1"/>
          <w:bCs w:val="1"/>
        </w:rPr>
      </w:pPr>
      <w:r w:rsidDel="00000000" w:rsidR="00000000" w:rsidRPr="00000000">
        <w:rPr>
          <w:b w:val="1"/>
          <w:bCs w:val="1"/>
        </w:rPr>
        <w:drawing>
          <wp:inline distB="114300" distT="114300" distL="114300" distR="114300">
            <wp:extent cx="5612130" cy="368300"/>
            <wp:effectExtent b="0" l="0" r="0" t="0"/>
            <wp:docPr id="12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1213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0" w:line="240" w:lineRule="auto"/>
        <w:rPr>
          <w:b w:val="1"/>
          <w:bCs w:val="1"/>
        </w:rPr>
      </w:pP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b w:val="1"/>
          <w:bCs w:val="1"/>
          <w:rtl w:val="0"/>
        </w:rPr>
        <w:t xml:space="preserve">Nota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 tiempos pueden variar de acuerdo con la tasa de cambio de los datos, el rendimiento de almacenamiento de origen y las condiciones de conectividad durante el proceso de replicación.</w:t>
      </w:r>
    </w:p>
    <w:p w:rsidR="00000000" w:rsidDel="00000000" w:rsidP="00000000" w:rsidRDefault="00000000" w:rsidRPr="00000000" w14:paraId="0000019C">
      <w:pPr>
        <w:spacing w:after="0" w:line="240" w:lineRule="auto"/>
        <w:rPr/>
      </w:pPr>
      <w:r w:rsidDel="00000000" w:rsidR="00000000" w:rsidRPr="00000000">
        <w:rPr>
          <w:rtl w:val="0"/>
        </w:rPr>
      </w:r>
    </w:p>
    <w:p w:rsidR="00000000" w:rsidDel="00000000" w:rsidP="00000000" w:rsidRDefault="00000000" w:rsidRPr="00000000" w14:paraId="0000019D">
      <w:pPr>
        <w:spacing w:after="0" w:line="240" w:lineRule="auto"/>
        <w:rPr>
          <w:b w:val="1"/>
          <w:bCs w:val="1"/>
        </w:rPr>
      </w:pP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b w:val="1"/>
          <w:bCs w:val="1"/>
          <w:rtl w:val="0"/>
        </w:rPr>
        <w:t xml:space="preserve">Costos de instancias para pruebas: </w:t>
      </w:r>
      <w:r w:rsidDel="00000000" w:rsidR="00000000" w:rsidRPr="00000000">
        <w:rPr>
          <w:rtl w:val="0"/>
        </w:rPr>
        <w:t xml:space="preserve">Se considera el valor máximo de 420 hrs/mes</w:t>
      </w:r>
    </w:p>
    <w:p w:rsidR="00000000" w:rsidDel="00000000" w:rsidP="00000000" w:rsidRDefault="00000000" w:rsidRPr="00000000" w14:paraId="0000019F">
      <w:pPr>
        <w:spacing w:after="0" w:line="240" w:lineRule="auto"/>
        <w:rPr/>
      </w:pP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drawing>
          <wp:inline distB="114300" distT="114300" distL="114300" distR="114300">
            <wp:extent cx="5612130" cy="1244600"/>
            <wp:effectExtent b="0" l="0" r="0" t="0"/>
            <wp:docPr id="13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tgzmydhxqmru" w:id="47"/>
      <w:bookmarkEnd w:id="4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Consideraciones comerciales</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numPr>
          <w:ilvl w:val="0"/>
          <w:numId w:val="6"/>
        </w:numPr>
        <w:spacing w:after="0" w:lineRule="auto"/>
        <w:ind w:left="720" w:hanging="360"/>
        <w:jc w:val="both"/>
        <w:rPr>
          <w:u w:val="none"/>
        </w:rPr>
      </w:pPr>
      <w:r w:rsidDel="00000000" w:rsidR="00000000" w:rsidRPr="00000000">
        <w:rPr>
          <w:rtl w:val="0"/>
        </w:rPr>
        <w:t xml:space="preserve">Los precios están expresados en dólares americanos.</w:t>
      </w:r>
      <w:r w:rsidDel="00000000" w:rsidR="00000000" w:rsidRPr="00000000">
        <w:rPr>
          <w:rtl w:val="0"/>
        </w:rPr>
      </w:r>
    </w:p>
    <w:p w:rsidR="00000000" w:rsidDel="00000000" w:rsidP="00000000" w:rsidRDefault="00000000" w:rsidRPr="00000000" w14:paraId="000001A4">
      <w:pPr>
        <w:numPr>
          <w:ilvl w:val="0"/>
          <w:numId w:val="6"/>
        </w:numPr>
        <w:ind w:left="720" w:hanging="360"/>
        <w:jc w:val="both"/>
        <w:rPr>
          <w:u w:val="none"/>
        </w:rPr>
      </w:pPr>
      <w:r w:rsidDel="00000000" w:rsidR="00000000" w:rsidRPr="00000000">
        <w:rPr>
          <w:rtl w:val="0"/>
        </w:rPr>
        <w:t xml:space="preserve">AWS es una plataforma Pay as you go (Pago por uso) por lo que los precios expresados en la presente estimación pueden sufrir variaciones según el uso de la plataforma al mes vigente.</w:t>
      </w:r>
      <w:r w:rsidDel="00000000" w:rsidR="00000000" w:rsidRPr="00000000">
        <w:rPr>
          <w:rtl w:val="0"/>
        </w:rPr>
      </w:r>
    </w:p>
    <w:p w:rsidR="00000000" w:rsidDel="00000000" w:rsidP="00000000" w:rsidRDefault="00000000" w:rsidRPr="00000000" w14:paraId="000001A5">
      <w:pPr>
        <w:numPr>
          <w:ilvl w:val="0"/>
          <w:numId w:val="6"/>
        </w:numPr>
        <w:ind w:left="720" w:hanging="360"/>
        <w:jc w:val="both"/>
        <w:rPr>
          <w:u w:val="none"/>
        </w:rPr>
      </w:pPr>
      <w:r w:rsidDel="00000000" w:rsidR="00000000" w:rsidRPr="00000000">
        <w:rPr>
          <w:rtl w:val="0"/>
        </w:rPr>
        <w:t xml:space="preserve">Una vez estabilizado el ambiente se evaluará el uso de saving plans para optimizar los costos generados. </w:t>
      </w:r>
      <w:r w:rsidDel="00000000" w:rsidR="00000000" w:rsidRPr="00000000">
        <w:rPr>
          <w:rtl w:val="0"/>
        </w:rPr>
      </w:r>
    </w:p>
    <w:p w:rsidR="00000000" w:rsidDel="00000000" w:rsidP="00000000" w:rsidRDefault="00000000" w:rsidRPr="00000000" w14:paraId="000001A6">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7">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8">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9">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A">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B">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C">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D">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E">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F">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0">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4qeflqpuqisc" w:id="48"/>
      <w:bookmarkEnd w:id="4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Aprobación </w:t>
      </w:r>
    </w:p>
    <w:p w:rsidR="00000000" w:rsidDel="00000000" w:rsidP="00000000" w:rsidRDefault="00000000" w:rsidRPr="00000000" w14:paraId="000001B2">
      <w:pPr>
        <w:ind w:left="360" w:firstLine="0"/>
        <w:rPr/>
      </w:pPr>
      <w:r w:rsidDel="00000000" w:rsidR="00000000" w:rsidRPr="00000000">
        <w:rPr>
          <w:rtl w:val="0"/>
        </w:rPr>
      </w:r>
    </w:p>
    <w:p w:rsidR="00000000" w:rsidDel="00000000" w:rsidP="00000000" w:rsidRDefault="00000000" w:rsidRPr="00000000" w14:paraId="000001B3">
      <w:pPr>
        <w:ind w:left="360" w:firstLine="0"/>
        <w:rPr>
          <w:rFonts w:ascii="Arial" w:cs="Arial" w:eastAsia="Arial" w:hAnsi="Arial"/>
        </w:rPr>
      </w:pPr>
      <w:r w:rsidDel="00000000" w:rsidR="00000000" w:rsidRPr="00000000">
        <w:rPr>
          <w:rFonts w:ascii="Arial" w:cs="Arial" w:eastAsia="Arial" w:hAnsi="Arial"/>
          <w:rtl w:val="0"/>
        </w:rPr>
        <w:t xml:space="preserve">El presente documento  es aprobado por las siguientes personas:</w:t>
      </w:r>
    </w:p>
    <w:p w:rsidR="00000000" w:rsidDel="00000000" w:rsidP="00000000" w:rsidRDefault="00000000" w:rsidRPr="00000000" w14:paraId="000001B4">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B5">
      <w:pPr>
        <w:ind w:left="360" w:firstLine="0"/>
        <w:rPr>
          <w:rFonts w:ascii="Arial" w:cs="Arial" w:eastAsia="Arial" w:hAnsi="Arial"/>
        </w:rPr>
      </w:pPr>
      <w:r w:rsidDel="00000000" w:rsidR="00000000" w:rsidRPr="00000000">
        <w:rPr>
          <w:rtl w:val="0"/>
        </w:rPr>
      </w:r>
    </w:p>
    <w:tbl>
      <w:tblPr>
        <w:tblStyle w:val="Table8"/>
        <w:tblW w:w="87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90"/>
        <w:gridCol w:w="2340"/>
        <w:gridCol w:w="750"/>
        <w:gridCol w:w="2280"/>
        <w:tblGridChange w:id="0">
          <w:tblGrid>
            <w:gridCol w:w="2655"/>
            <w:gridCol w:w="690"/>
            <w:gridCol w:w="2340"/>
            <w:gridCol w:w="750"/>
            <w:gridCol w:w="2280"/>
          </w:tblGrid>
        </w:tblGridChange>
      </w:tblGrid>
      <w:tr>
        <w:trPr>
          <w:cantSplit w:val="0"/>
          <w:trHeight w:val="447.978515625"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Gema Guzmán Garrido</w:t>
            </w:r>
          </w:p>
          <w:p w:rsidR="00000000" w:rsidDel="00000000" w:rsidP="00000000" w:rsidRDefault="00000000" w:rsidRPr="00000000" w14:paraId="000001BC">
            <w:pPr>
              <w:widowControl w:val="0"/>
              <w:jc w:val="center"/>
              <w:rPr>
                <w:rFonts w:ascii="Arial" w:cs="Arial" w:eastAsia="Arial" w:hAnsi="Arial"/>
                <w:b w:val="1"/>
                <w:bCs w:val="1"/>
              </w:rPr>
            </w:pPr>
            <w:r w:rsidDel="00000000" w:rsidR="00000000" w:rsidRPr="00000000">
              <w:rPr>
                <w:rFonts w:ascii="Arial" w:cs="Arial" w:eastAsia="Arial" w:hAnsi="Arial"/>
                <w:rtl w:val="0"/>
              </w:rPr>
              <w:t xml:space="preserve">Arquitecto de Infraestructura</w:t>
            </w:r>
            <w:r w:rsidDel="00000000" w:rsidR="00000000" w:rsidRPr="00000000">
              <w:rPr>
                <w:rtl w:val="0"/>
              </w:rPr>
            </w:r>
          </w:p>
          <w:p w:rsidR="00000000" w:rsidDel="00000000" w:rsidP="00000000" w:rsidRDefault="00000000" w:rsidRPr="00000000" w14:paraId="000001BD">
            <w:pPr>
              <w:widowControl w:val="0"/>
              <w:spacing w:after="0" w:line="240" w:lineRule="auto"/>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Francisco Cab</w:t>
            </w:r>
          </w:p>
          <w:p w:rsidR="00000000" w:rsidDel="00000000" w:rsidP="00000000" w:rsidRDefault="00000000" w:rsidRPr="00000000" w14:paraId="000001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Gerente Arquitectura de Infraestructura</w:t>
            </w:r>
          </w:p>
        </w:tc>
      </w:tr>
    </w:tbl>
    <w:p w:rsidR="00000000" w:rsidDel="00000000" w:rsidP="00000000" w:rsidRDefault="00000000" w:rsidRPr="00000000" w14:paraId="000001C3">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C4">
      <w:pPr>
        <w:spacing w:after="240" w:before="0" w:line="240" w:lineRule="auto"/>
        <w:ind w:left="720" w:firstLine="0"/>
        <w:jc w:val="both"/>
        <w:rPr>
          <w:rFonts w:ascii="Arial" w:cs="Arial" w:eastAsia="Arial" w:hAnsi="Arial"/>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both"/>
      <w:rPr>
        <w:rFonts w:ascii="Arial" w:cs="Arial" w:eastAsia="Arial" w:hAnsi="Arial"/>
      </w:rPr>
    </w:pPr>
    <w:r w:rsidDel="00000000" w:rsidR="00000000" w:rsidRPr="00000000">
      <w:rPr>
        <w:rtl w:val="0"/>
      </w:rPr>
    </w:r>
  </w:p>
  <w:p w:rsidR="00000000" w:rsidDel="00000000" w:rsidP="00000000" w:rsidRDefault="00000000" w:rsidRPr="00000000" w14:paraId="000001CC">
    <w:pPr>
      <w:jc w:val="right"/>
      <w:rPr/>
    </w:pPr>
    <w:r w:rsidDel="00000000" w:rsidR="00000000" w:rsidRPr="00000000">
      <w:rPr>
        <w:rtl w:val="0"/>
      </w:rPr>
    </w:r>
  </w:p>
  <w:p w:rsidR="00000000" w:rsidDel="00000000" w:rsidP="00000000" w:rsidRDefault="00000000" w:rsidRPr="00000000" w14:paraId="000001CD">
    <w:pPr>
      <w:jc w:val="center"/>
      <w:rPr>
        <w:color w:val="66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56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48"/>
      <w:gridCol w:w="5920"/>
      <w:tblGridChange w:id="0">
        <w:tblGrid>
          <w:gridCol w:w="3648"/>
          <w:gridCol w:w="5920"/>
        </w:tblGrid>
      </w:tblGridChange>
    </w:tblGrid>
    <w:tr>
      <w:trPr>
        <w:cantSplit w:val="0"/>
        <w:trHeight w:val="1415" w:hRule="atLeast"/>
        <w:tblHeader w:val="0"/>
      </w:trPr>
      <w:tc>
        <w:tcPr/>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2162175" cy="520700"/>
                <wp:effectExtent b="0" l="0" r="0" t="0"/>
                <wp:docPr id="1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62175" cy="520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8">
          <w:pPr>
            <w:jc w:val="center"/>
            <w:rPr>
              <w:b w:val="1"/>
              <w:bCs w:val="1"/>
              <w:color w:val="0070c0"/>
              <w:sz w:val="28"/>
              <w:szCs w:val="28"/>
            </w:rPr>
          </w:pPr>
          <w:r w:rsidDel="00000000" w:rsidR="00000000" w:rsidRPr="00000000">
            <w:rPr>
              <w:b w:val="1"/>
              <w:bCs w:val="1"/>
              <w:color w:val="0070c0"/>
              <w:sz w:val="28"/>
              <w:szCs w:val="28"/>
              <w:rtl w:val="0"/>
            </w:rPr>
            <w:t xml:space="preserve">ARQUITECTURA DE INFRAESTRUCTURA &amp; SERVICIOS CLOUD</w:t>
          </w:r>
        </w:p>
      </w:tc>
    </w:tr>
  </w:tbl>
  <w:p w:rsidR="00000000" w:rsidDel="00000000" w:rsidP="00000000" w:rsidRDefault="00000000" w:rsidRPr="00000000" w14:paraId="000001C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4"/>
      <w:szCs w:val="24"/>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935AE"/>
    <w:rPr>
      <w:rFonts w:ascii="Arial" w:cs="Times New Roman" w:eastAsia="MS Mincho" w:hAnsi="Arial"/>
      <w:b w:val="1"/>
      <w:bCs w:val="1"/>
      <w:sz w:val="28"/>
      <w:szCs w:val="24"/>
    </w:rPr>
  </w:style>
  <w:style w:type="character" w:styleId="TtuloCar" w:customStyle="1">
    <w:name w:val="Título Car"/>
    <w:basedOn w:val="Fuentedeprrafopredeter"/>
    <w:link w:val="Ttulo"/>
    <w:uiPriority w:val="10"/>
    <w:rsid w:val="000A470A"/>
    <w:rPr>
      <w:rFonts w:ascii="Arial" w:cs="Times New Roman" w:eastAsia="MS Mincho" w:hAnsi="Arial"/>
      <w:b w:val="1"/>
      <w:bCs w:val="1"/>
      <w:sz w:val="24"/>
      <w:szCs w:val="24"/>
    </w:rPr>
  </w:style>
  <w:style w:type="paragraph" w:styleId="Encabezado">
    <w:name w:val="header"/>
    <w:basedOn w:val="Normal"/>
    <w:link w:val="EncabezadoCar"/>
    <w:uiPriority w:val="99"/>
    <w:unhideWhenUsed w:val="1"/>
    <w:rsid w:val="0095448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5448D"/>
  </w:style>
  <w:style w:type="paragraph" w:styleId="Piedepgina">
    <w:name w:val="footer"/>
    <w:basedOn w:val="Normal"/>
    <w:link w:val="PiedepginaCar"/>
    <w:uiPriority w:val="99"/>
    <w:unhideWhenUsed w:val="1"/>
    <w:rsid w:val="0095448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5448D"/>
  </w:style>
  <w:style w:type="paragraph" w:styleId="Textodeglobo">
    <w:name w:val="Balloon Text"/>
    <w:basedOn w:val="Normal"/>
    <w:link w:val="TextodegloboCar"/>
    <w:uiPriority w:val="99"/>
    <w:semiHidden w:val="1"/>
    <w:unhideWhenUsed w:val="1"/>
    <w:rsid w:val="0095448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5448D"/>
    <w:rPr>
      <w:rFonts w:ascii="Tahoma" w:cs="Tahoma" w:hAnsi="Tahoma"/>
      <w:sz w:val="16"/>
      <w:szCs w:val="16"/>
    </w:rPr>
  </w:style>
  <w:style w:type="table" w:styleId="Tablaconcuadrcula">
    <w:name w:val="Table Grid"/>
    <w:basedOn w:val="Tablanormal"/>
    <w:uiPriority w:val="59"/>
    <w:rsid w:val="00070037"/>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Prrafodelista">
    <w:name w:val="List Paragraph"/>
    <w:basedOn w:val="Normal"/>
    <w:uiPriority w:val="34"/>
    <w:qFormat w:val="1"/>
    <w:rsid w:val="00FA2E97"/>
    <w:pPr>
      <w:ind w:left="720"/>
      <w:contextualSpacing w:val="1"/>
    </w:pPr>
  </w:style>
  <w:style w:type="paragraph" w:styleId="Sinespaciado">
    <w:name w:val="No Spacing"/>
    <w:uiPriority w:val="1"/>
    <w:qFormat w:val="1"/>
    <w:rsid w:val="005D17DC"/>
    <w:pPr>
      <w:spacing w:after="0" w:line="240" w:lineRule="auto"/>
    </w:pPr>
    <w:rPr>
      <w:rFonts w:eastAsiaTheme="minorHAnsi"/>
      <w:lang w:eastAsia="en-US"/>
    </w:rPr>
  </w:style>
  <w:style w:type="paragraph" w:styleId="TtulodeTDC">
    <w:name w:val="TOC Heading"/>
    <w:basedOn w:val="Ttulo1"/>
    <w:next w:val="Normal"/>
    <w:uiPriority w:val="39"/>
    <w:semiHidden w:val="1"/>
    <w:unhideWhenUsed w:val="1"/>
    <w:qFormat w:val="1"/>
    <w:rsid w:val="00D434F3"/>
    <w:pPr>
      <w:keepLines w:val="1"/>
      <w:spacing w:before="480" w:line="276" w:lineRule="auto"/>
      <w:outlineLvl w:val="9"/>
    </w:pPr>
    <w:rPr>
      <w:rFonts w:asciiTheme="majorHAnsi" w:cstheme="majorBidi" w:eastAsiaTheme="majorEastAsia" w:hAnsiTheme="majorHAnsi"/>
      <w:color w:val="365f91" w:themeColor="accent1" w:themeShade="0000BF"/>
      <w:szCs w:val="28"/>
      <w:lang w:eastAsia="en-US" w:val="es-ES"/>
    </w:rPr>
  </w:style>
  <w:style w:type="paragraph" w:styleId="TDC1">
    <w:name w:val="toc 1"/>
    <w:basedOn w:val="Normal"/>
    <w:next w:val="Normal"/>
    <w:autoRedefine w:val="1"/>
    <w:uiPriority w:val="39"/>
    <w:unhideWhenUsed w:val="1"/>
    <w:qFormat w:val="1"/>
    <w:rsid w:val="00D434F3"/>
    <w:pPr>
      <w:spacing w:after="100"/>
    </w:pPr>
  </w:style>
  <w:style w:type="character" w:styleId="Hipervnculo">
    <w:name w:val="Hyperlink"/>
    <w:basedOn w:val="Fuentedeprrafopredeter"/>
    <w:uiPriority w:val="99"/>
    <w:unhideWhenUsed w:val="1"/>
    <w:rsid w:val="00D434F3"/>
    <w:rPr>
      <w:color w:val="0000ff" w:themeColor="hyperlink"/>
      <w:u w:val="single"/>
    </w:rPr>
  </w:style>
  <w:style w:type="paragraph" w:styleId="TDC2">
    <w:name w:val="toc 2"/>
    <w:basedOn w:val="Normal"/>
    <w:next w:val="Normal"/>
    <w:autoRedefine w:val="1"/>
    <w:uiPriority w:val="39"/>
    <w:semiHidden w:val="1"/>
    <w:unhideWhenUsed w:val="1"/>
    <w:qFormat w:val="1"/>
    <w:rsid w:val="003C0CFF"/>
    <w:pPr>
      <w:spacing w:after="100"/>
      <w:ind w:left="220"/>
    </w:pPr>
    <w:rPr>
      <w:lang w:eastAsia="en-US" w:val="es-ES"/>
    </w:rPr>
  </w:style>
  <w:style w:type="paragraph" w:styleId="TDC3">
    <w:name w:val="toc 3"/>
    <w:basedOn w:val="Normal"/>
    <w:next w:val="Normal"/>
    <w:autoRedefine w:val="1"/>
    <w:uiPriority w:val="39"/>
    <w:semiHidden w:val="1"/>
    <w:unhideWhenUsed w:val="1"/>
    <w:qFormat w:val="1"/>
    <w:rsid w:val="003C0CFF"/>
    <w:pPr>
      <w:spacing w:after="100"/>
      <w:ind w:left="440"/>
    </w:pPr>
    <w:rPr>
      <w:lang w:eastAsia="en-US" w:val="es-ES"/>
    </w:rPr>
  </w:style>
  <w:style w:type="paragraph" w:styleId="ndice1">
    <w:name w:val="index 1"/>
    <w:basedOn w:val="Normal"/>
    <w:next w:val="Normal"/>
    <w:autoRedefine w:val="1"/>
    <w:uiPriority w:val="99"/>
    <w:semiHidden w:val="1"/>
    <w:unhideWhenUsed w:val="1"/>
    <w:rsid w:val="00A935AE"/>
    <w:pPr>
      <w:spacing w:after="0" w:line="240" w:lineRule="auto"/>
      <w:ind w:left="220" w:hanging="220"/>
    </w:pPr>
  </w:style>
  <w:style w:type="character" w:styleId="SubttuloCar" w:customStyle="1">
    <w:name w:val="Subtítulo Car"/>
    <w:basedOn w:val="Fuentedeprrafopredeter"/>
    <w:link w:val="Subttulo"/>
    <w:uiPriority w:val="11"/>
    <w:rsid w:val="00A935AE"/>
    <w:rPr>
      <w:rFonts w:ascii="Arial" w:hAnsi="Arial" w:cstheme="majorBidi" w:eastAsiaTheme="majorEastAsia"/>
      <w:b w:val="1"/>
      <w:iCs w:val="1"/>
      <w:spacing w:val="15"/>
      <w:szCs w:val="24"/>
    </w:rPr>
  </w:style>
  <w:style w:type="character" w:styleId="tl8wme" w:customStyle="1">
    <w:name w:val="tl8wme"/>
    <w:basedOn w:val="Fuentedeprrafopredeter"/>
    <w:rsid w:val="00B92600"/>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docs.google.com/presentation/d/19hwOfGss7bglNaP9DMgQLZ4zsk7pN_RqRYl3o3bIkl8/edit?slide=id.g3eb619efd26_0_46#slide=id.g3eb619efd26_0_46" TargetMode="External"/><Relationship Id="rId22" Type="http://schemas.openxmlformats.org/officeDocument/2006/relationships/image" Target="media/image7.png"/><Relationship Id="rId10" Type="http://schemas.openxmlformats.org/officeDocument/2006/relationships/footer" Target="footer1.xml"/><Relationship Id="rId21" Type="http://schemas.openxmlformats.org/officeDocument/2006/relationships/image" Target="media/image1.png"/><Relationship Id="rId13" Type="http://schemas.openxmlformats.org/officeDocument/2006/relationships/hyperlink" Target="https://app.diagrams.net/#G1d0GPvUmIRCop25ZFeUrCdQCLDjnx60g0#%7B%22pageId%22%3A%22o_dZSGGsqTbgUJRyezsX%22%7D" TargetMode="External"/><Relationship Id="rId12"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servicedesk.coppel.com/requests/show/index/id/13352296" TargetMode="External"/><Relationship Id="rId14" Type="http://schemas.openxmlformats.org/officeDocument/2006/relationships/image" Target="media/image2.png"/><Relationship Id="rId17" Type="http://schemas.openxmlformats.org/officeDocument/2006/relationships/hyperlink" Target="mailto:gobiernocloud-spn3@coppel.com" TargetMode="External"/><Relationship Id="rId16" Type="http://schemas.openxmlformats.org/officeDocument/2006/relationships/hyperlink" Target="mailto:idm@coppel.co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hyperlink" Target="mailto:aws-implementa-cloud@coppel.com" TargetMode="External"/><Relationship Id="rId7" Type="http://schemas.openxmlformats.org/officeDocument/2006/relationships/hyperlink" Target="https://docs.google.com/spreadsheets/d/1eeLNIW3FL_3OhYomPokkXOXHGyQx36Ah/edit?usp=drive_web&amp;ouid=109755322856984731062&amp;rtpof=true" TargetMode="External"/><Relationship Id="rId8" Type="http://schemas.openxmlformats.org/officeDocument/2006/relationships/hyperlink" Target="https://docs.google.com/document/d/12VZOhvHgrc2Iqx397knpTbr6d_rNYmQn/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o71cBECmx6saxJv6HciLY2UGg==">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2019-02-27T19:11:00Z</dcterms:created>
  <dc:creator>Cristian Acosta</dc:creator>
</cp:coreProperties>
</file>