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A79" w:rsidRPr="00E95A79" w:rsidRDefault="00E95A79" w:rsidP="00E95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  <w:lang w:bidi="ml-IN"/>
        </w:rPr>
      </w:pPr>
      <w:r w:rsidRPr="00E95A79">
        <w:rPr>
          <w:rFonts w:ascii="Times New Roman" w:hAnsi="Times New Roman" w:cs="Times New Roman"/>
          <w:sz w:val="41"/>
          <w:szCs w:val="41"/>
          <w:lang w:bidi="ml-IN"/>
        </w:rPr>
        <w:t>Department of Electrical Engineering, IIT Bombay</w:t>
      </w:r>
    </w:p>
    <w:p w:rsidR="00E95A79" w:rsidRPr="00E95A79" w:rsidRDefault="00E95A79" w:rsidP="00E95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  <w:lang w:bidi="ml-IN"/>
        </w:rPr>
      </w:pPr>
      <w:r w:rsidRPr="00E95A79">
        <w:rPr>
          <w:rFonts w:ascii="Times New Roman" w:hAnsi="Times New Roman" w:cs="Times New Roman"/>
          <w:sz w:val="41"/>
          <w:szCs w:val="41"/>
          <w:lang w:bidi="ml-IN"/>
        </w:rPr>
        <w:t>EE</w:t>
      </w:r>
      <w:proofErr w:type="gramStart"/>
      <w:r w:rsidRPr="00E95A79">
        <w:rPr>
          <w:rFonts w:ascii="Times New Roman" w:hAnsi="Times New Roman" w:cs="Times New Roman"/>
          <w:sz w:val="41"/>
          <w:szCs w:val="41"/>
          <w:lang w:bidi="ml-IN"/>
        </w:rPr>
        <w:t>111 :</w:t>
      </w:r>
      <w:proofErr w:type="gramEnd"/>
      <w:r w:rsidRPr="00E95A79">
        <w:rPr>
          <w:rFonts w:ascii="Times New Roman" w:hAnsi="Times New Roman" w:cs="Times New Roman"/>
          <w:sz w:val="41"/>
          <w:szCs w:val="41"/>
          <w:lang w:bidi="ml-IN"/>
        </w:rPr>
        <w:t xml:space="preserve"> Introduction to Electrical </w:t>
      </w:r>
      <w:r>
        <w:rPr>
          <w:rFonts w:ascii="Times New Roman" w:hAnsi="Times New Roman" w:cs="Times New Roman"/>
          <w:sz w:val="41"/>
          <w:szCs w:val="41"/>
          <w:lang w:bidi="ml-IN"/>
        </w:rPr>
        <w:t>Systems</w:t>
      </w:r>
    </w:p>
    <w:p w:rsidR="00E95A79" w:rsidRDefault="00F1138E" w:rsidP="00E95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  <w:lang w:bidi="ml-IN"/>
        </w:rPr>
      </w:pPr>
      <w:r>
        <w:rPr>
          <w:rFonts w:ascii="Times New Roman" w:hAnsi="Times New Roman" w:cs="Times New Roman"/>
          <w:sz w:val="41"/>
          <w:szCs w:val="41"/>
          <w:lang w:bidi="ml-IN"/>
        </w:rPr>
        <w:t>/</w:t>
      </w:r>
    </w:p>
    <w:p w:rsidR="00E95A79" w:rsidRDefault="00E95A79" w:rsidP="00E95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  <w:lang w:bidi="ml-IN"/>
        </w:rPr>
      </w:pPr>
    </w:p>
    <w:p w:rsidR="00E95A79" w:rsidRPr="00E95A79" w:rsidRDefault="00E95A79" w:rsidP="00E95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1"/>
          <w:szCs w:val="41"/>
          <w:lang w:bidi="ml-IN"/>
        </w:rPr>
      </w:pPr>
    </w:p>
    <w:p w:rsidR="00E95A79" w:rsidRPr="00E95A79" w:rsidRDefault="00E95A79" w:rsidP="00E95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 w:rsidRPr="00E95A79">
        <w:rPr>
          <w:rFonts w:ascii="Times New Roman" w:hAnsi="Times New Roman" w:cs="Times New Roman"/>
          <w:sz w:val="24"/>
          <w:szCs w:val="24"/>
          <w:lang w:bidi="ml-IN"/>
        </w:rPr>
        <w:t>The core shown in Figure. 1 has a uniform cross sectional area of 12.5cm2 and a mean length of 30 cm. Coil A has 200 turns and carries 0.5A, coil B has 400 turns and carries 0.75A and coil C carries 1A. How many turns must coil C have in order that the core flux be 1</w:t>
      </w:r>
      <w:r w:rsidR="009045B7">
        <w:rPr>
          <w:rFonts w:ascii="Times New Roman" w:hAnsi="Times New Roman" w:cs="Times New Roman"/>
          <w:sz w:val="24"/>
          <w:szCs w:val="24"/>
          <w:lang w:bidi="ml-IN"/>
        </w:rPr>
        <w:t>.</w:t>
      </w:r>
      <w:r w:rsidRPr="00E95A79">
        <w:rPr>
          <w:rFonts w:ascii="Times New Roman" w:hAnsi="Times New Roman" w:cs="Times New Roman"/>
          <w:sz w:val="24"/>
          <w:szCs w:val="24"/>
          <w:lang w:bidi="ml-IN"/>
        </w:rPr>
        <w:t>2mWb? The core is made of silicon sheet steel and B-H curve is given in Prob. 4. [Ans: 358]</w:t>
      </w:r>
    </w:p>
    <w:p w:rsidR="00E95A79" w:rsidRDefault="00E95A79" w:rsidP="00E95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 w:rsidRPr="00E95A79">
        <w:rPr>
          <w:rFonts w:ascii="Times New Roman" w:hAnsi="Times New Roman" w:cs="Times New Roman"/>
          <w:sz w:val="24"/>
          <w:szCs w:val="24"/>
          <w:lang w:bidi="ml-IN"/>
        </w:rPr>
        <w:t>In the magnetic circuit of Figure. 2 the coil 2 is supplying 500AT in the direction indicated. Find the AT that the coil F1 must provide to produce a flux of 4mWb in the air gap. The relative permeability of the core is 4500. [Ans: 1778 AT]</w:t>
      </w:r>
    </w:p>
    <w:p w:rsidR="000C512C" w:rsidRPr="000C512C" w:rsidRDefault="000C512C" w:rsidP="0059459B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Times New Roman" w:hAnsi="Times New Roman" w:cs="Times New Roman"/>
          <w:sz w:val="24"/>
          <w:szCs w:val="24"/>
          <w:lang w:bidi="ml-IN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E95A79" w:rsidTr="0059459B">
        <w:trPr>
          <w:trHeight w:val="383"/>
        </w:trPr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H(AT/m)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200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400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500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600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800</w:t>
            </w:r>
          </w:p>
        </w:tc>
        <w:tc>
          <w:tcPr>
            <w:tcW w:w="1156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1000</w:t>
            </w:r>
          </w:p>
        </w:tc>
        <w:tc>
          <w:tcPr>
            <w:tcW w:w="1156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1400</w:t>
            </w:r>
          </w:p>
        </w:tc>
      </w:tr>
      <w:tr w:rsidR="00E95A79" w:rsidTr="0059459B">
        <w:trPr>
          <w:trHeight w:val="431"/>
        </w:trPr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B(T)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0.46</w:t>
            </w:r>
          </w:p>
        </w:tc>
        <w:tc>
          <w:tcPr>
            <w:tcW w:w="1155" w:type="dxa"/>
            <w:vAlign w:val="center"/>
          </w:tcPr>
          <w:p w:rsidR="00E95A79" w:rsidRDefault="00E95A79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0.87</w:t>
            </w:r>
          </w:p>
        </w:tc>
        <w:tc>
          <w:tcPr>
            <w:tcW w:w="1155" w:type="dxa"/>
            <w:vAlign w:val="center"/>
          </w:tcPr>
          <w:p w:rsidR="00E95A79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0.98</w:t>
            </w:r>
          </w:p>
        </w:tc>
        <w:tc>
          <w:tcPr>
            <w:tcW w:w="1155" w:type="dxa"/>
            <w:vAlign w:val="center"/>
          </w:tcPr>
          <w:p w:rsidR="00E95A79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1.08</w:t>
            </w:r>
          </w:p>
        </w:tc>
        <w:tc>
          <w:tcPr>
            <w:tcW w:w="1155" w:type="dxa"/>
            <w:vAlign w:val="center"/>
          </w:tcPr>
          <w:p w:rsidR="00E95A79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1.23</w:t>
            </w:r>
          </w:p>
        </w:tc>
        <w:tc>
          <w:tcPr>
            <w:tcW w:w="1156" w:type="dxa"/>
            <w:vAlign w:val="center"/>
          </w:tcPr>
          <w:p w:rsidR="00E95A79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1.33</w:t>
            </w:r>
          </w:p>
        </w:tc>
        <w:tc>
          <w:tcPr>
            <w:tcW w:w="1156" w:type="dxa"/>
            <w:vAlign w:val="center"/>
          </w:tcPr>
          <w:p w:rsidR="00E95A79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1.48</w:t>
            </w:r>
          </w:p>
        </w:tc>
      </w:tr>
    </w:tbl>
    <w:p w:rsidR="000C512C" w:rsidRPr="000C512C" w:rsidRDefault="000C512C" w:rsidP="000C51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</w:p>
    <w:p w:rsidR="00E95A79" w:rsidRPr="00E95A79" w:rsidRDefault="00E95A79" w:rsidP="00E95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 w:rsidRPr="00E95A79">
        <w:rPr>
          <w:rFonts w:ascii="Times New Roman" w:hAnsi="Times New Roman" w:cs="Times New Roman"/>
          <w:sz w:val="24"/>
          <w:szCs w:val="24"/>
          <w:lang w:bidi="ml-IN"/>
        </w:rPr>
        <w:t>For the magnetic circuit shown in Figure. 3, the magnetization curve is in Table 1. Calculate the exciting current required to create a flux of 0.25mWb in the air gap. What is the flux in the central limb? Core thickness is 2.5cm uniformly. [Ans: 0.584A, 0.94T]</w:t>
      </w:r>
    </w:p>
    <w:p w:rsidR="00E95A79" w:rsidRPr="00E95A79" w:rsidRDefault="00E95A79" w:rsidP="00E95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 w:rsidRPr="00E95A79">
        <w:rPr>
          <w:rFonts w:ascii="Times New Roman" w:hAnsi="Times New Roman" w:cs="Times New Roman"/>
          <w:sz w:val="24"/>
          <w:szCs w:val="24"/>
          <w:lang w:bidi="ml-IN"/>
        </w:rPr>
        <w:t xml:space="preserve">In the magnetic circuit of Figure 4 determine the coil </w:t>
      </w:r>
      <w:proofErr w:type="spellStart"/>
      <w:r w:rsidRPr="00E95A79">
        <w:rPr>
          <w:rFonts w:ascii="Times New Roman" w:hAnsi="Times New Roman" w:cs="Times New Roman"/>
          <w:sz w:val="24"/>
          <w:szCs w:val="24"/>
          <w:lang w:bidi="ml-IN"/>
        </w:rPr>
        <w:t>mmf</w:t>
      </w:r>
      <w:proofErr w:type="spellEnd"/>
      <w:r w:rsidRPr="00E95A79">
        <w:rPr>
          <w:rFonts w:ascii="Times New Roman" w:hAnsi="Times New Roman" w:cs="Times New Roman"/>
          <w:sz w:val="24"/>
          <w:szCs w:val="24"/>
          <w:lang w:bidi="ml-IN"/>
        </w:rPr>
        <w:t xml:space="preserve"> required to produce a flux of 0.0014Wb in the right leg. The thickness of the magnetic circuit is 0.04m and is uniform throughout. Core is silicon steel whose magnetization curve is in Table 2.</w:t>
      </w:r>
    </w:p>
    <w:p w:rsidR="00E95A79" w:rsidRDefault="00E95A79" w:rsidP="00E95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 w:rsidRPr="00E95A79">
        <w:rPr>
          <w:rFonts w:ascii="Times New Roman" w:hAnsi="Times New Roman" w:cs="Times New Roman"/>
          <w:sz w:val="24"/>
          <w:szCs w:val="24"/>
          <w:lang w:bidi="ml-IN"/>
        </w:rPr>
        <w:t xml:space="preserve"> Repeat Problem 4 for the case where the coil is placed on the </w:t>
      </w:r>
      <w:proofErr w:type="spellStart"/>
      <w:r w:rsidRPr="00E95A79">
        <w:rPr>
          <w:rFonts w:ascii="Times New Roman" w:hAnsi="Times New Roman" w:cs="Times New Roman"/>
          <w:sz w:val="24"/>
          <w:szCs w:val="24"/>
          <w:lang w:bidi="ml-IN"/>
        </w:rPr>
        <w:t>center</w:t>
      </w:r>
      <w:proofErr w:type="spellEnd"/>
      <w:r w:rsidRPr="00E95A79">
        <w:rPr>
          <w:rFonts w:ascii="Times New Roman" w:hAnsi="Times New Roman" w:cs="Times New Roman"/>
          <w:sz w:val="24"/>
          <w:szCs w:val="24"/>
          <w:lang w:bidi="ml-IN"/>
        </w:rPr>
        <w:t xml:space="preserve"> leg. Is it possible to produce the above flux in the right leg with this arrangement? (Hint: Draw the magnetization curve and comment on the flux density in the central limb </w:t>
      </w:r>
      <w:bookmarkStart w:id="0" w:name="_GoBack"/>
      <w:bookmarkEnd w:id="0"/>
      <w:r w:rsidRPr="00E95A79">
        <w:rPr>
          <w:rFonts w:ascii="Times New Roman" w:hAnsi="Times New Roman" w:cs="Times New Roman"/>
          <w:sz w:val="24"/>
          <w:szCs w:val="24"/>
          <w:lang w:bidi="ml-IN"/>
        </w:rPr>
        <w:t>and saturation)</w:t>
      </w:r>
    </w:p>
    <w:p w:rsidR="000C512C" w:rsidRPr="000C512C" w:rsidRDefault="000C512C" w:rsidP="0059459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 w:rsidRPr="000C512C">
        <w:rPr>
          <w:rFonts w:ascii="Times New Roman" w:hAnsi="Times New Roman" w:cs="Times New Roman"/>
          <w:sz w:val="24"/>
          <w:szCs w:val="24"/>
          <w:lang w:bidi="ml-IN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011"/>
        <w:gridCol w:w="1011"/>
        <w:gridCol w:w="1011"/>
        <w:gridCol w:w="1011"/>
        <w:gridCol w:w="1011"/>
        <w:gridCol w:w="1037"/>
        <w:gridCol w:w="964"/>
        <w:gridCol w:w="1037"/>
      </w:tblGrid>
      <w:tr w:rsidR="000C512C" w:rsidTr="0059459B">
        <w:trPr>
          <w:trHeight w:val="361"/>
        </w:trPr>
        <w:tc>
          <w:tcPr>
            <w:tcW w:w="1149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H(AT/m)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50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60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70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80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90</w:t>
            </w:r>
          </w:p>
        </w:tc>
        <w:tc>
          <w:tcPr>
            <w:tcW w:w="1037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100</w:t>
            </w:r>
          </w:p>
        </w:tc>
        <w:tc>
          <w:tcPr>
            <w:tcW w:w="964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200</w:t>
            </w:r>
          </w:p>
        </w:tc>
        <w:tc>
          <w:tcPr>
            <w:tcW w:w="1037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300</w:t>
            </w:r>
          </w:p>
        </w:tc>
      </w:tr>
      <w:tr w:rsidR="000C512C" w:rsidTr="0059459B">
        <w:trPr>
          <w:trHeight w:val="422"/>
        </w:trPr>
        <w:tc>
          <w:tcPr>
            <w:tcW w:w="1149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 w:rsidRPr="00E95A79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B(T)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0.3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0.4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0.5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0.6</w:t>
            </w:r>
          </w:p>
        </w:tc>
        <w:tc>
          <w:tcPr>
            <w:tcW w:w="1011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0.7</w:t>
            </w:r>
          </w:p>
        </w:tc>
        <w:tc>
          <w:tcPr>
            <w:tcW w:w="1037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0.8</w:t>
            </w:r>
          </w:p>
        </w:tc>
        <w:tc>
          <w:tcPr>
            <w:tcW w:w="964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1.1</w:t>
            </w:r>
          </w:p>
        </w:tc>
        <w:tc>
          <w:tcPr>
            <w:tcW w:w="1037" w:type="dxa"/>
            <w:vAlign w:val="center"/>
          </w:tcPr>
          <w:p w:rsidR="000C512C" w:rsidRDefault="000C512C" w:rsidP="00594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>1.2</w:t>
            </w:r>
          </w:p>
        </w:tc>
      </w:tr>
    </w:tbl>
    <w:p w:rsidR="007933DE" w:rsidRDefault="007933DE" w:rsidP="0059459B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2D08" w:rsidRPr="00E95A79" w:rsidRDefault="003B2D08" w:rsidP="003B2D08">
      <w:pPr>
        <w:pStyle w:val="ListParagraph"/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18205" cy="3434963"/>
            <wp:effectExtent l="19050" t="0" r="62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05" cy="343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D08" w:rsidRPr="00E95A79" w:rsidSect="0079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46C2"/>
    <w:multiLevelType w:val="hybridMultilevel"/>
    <w:tmpl w:val="7B329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5A79"/>
    <w:rsid w:val="000C512C"/>
    <w:rsid w:val="001B56AD"/>
    <w:rsid w:val="001D5E65"/>
    <w:rsid w:val="00212361"/>
    <w:rsid w:val="002D60A1"/>
    <w:rsid w:val="002D7659"/>
    <w:rsid w:val="00327825"/>
    <w:rsid w:val="003B2D08"/>
    <w:rsid w:val="0059347F"/>
    <w:rsid w:val="0059459B"/>
    <w:rsid w:val="007933DE"/>
    <w:rsid w:val="008E2143"/>
    <w:rsid w:val="009045B7"/>
    <w:rsid w:val="00A073A0"/>
    <w:rsid w:val="00E95A79"/>
    <w:rsid w:val="00F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8E2D"/>
  <w15:docId w15:val="{80391D6F-9898-4E15-85F6-A6F647DE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79"/>
    <w:pPr>
      <w:ind w:left="720"/>
      <w:contextualSpacing/>
    </w:pPr>
  </w:style>
  <w:style w:type="table" w:styleId="TableGrid">
    <w:name w:val="Table Grid"/>
    <w:basedOn w:val="TableNormal"/>
    <w:uiPriority w:val="59"/>
    <w:rsid w:val="00E95A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Sabu John</cp:lastModifiedBy>
  <cp:revision>5</cp:revision>
  <dcterms:created xsi:type="dcterms:W3CDTF">2017-09-08T15:52:00Z</dcterms:created>
  <dcterms:modified xsi:type="dcterms:W3CDTF">2017-09-15T20:27:00Z</dcterms:modified>
</cp:coreProperties>
</file>