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</w:pPr>
      <w:r>
        <w:rPr>
          <w:rFonts w:ascii="Calibri" w:hAnsi="Calibri"/>
          <w:b w:val="0"/>
          <w:i w:val="0"/>
          <w:color w:val="000000"/>
          <w:sz w:val="20"/>
        </w:rPr>
        <w:t>Colegio de San Juan de Letran Calamba — Junior High School</w:t>
      </w:r>
    </w:p>
    <w:p>
      <w:pPr>
        <w:spacing w:after="40" w:before="80" w:line="240" w:lineRule="auto"/>
        <w:jc w:val="center"/>
      </w:pPr>
      <w:r>
        <w:rPr>
          <w:rFonts w:ascii="Calibri" w:hAnsi="Calibri"/>
          <w:b/>
          <w:i w:val="0"/>
          <w:color w:val="000000"/>
          <w:sz w:val="32"/>
        </w:rPr>
        <w:t>Student Evaluation Form</w:t>
      </w:r>
    </w:p>
    <w:p>
      <w:pPr>
        <w:spacing w:after="40" w:before="0" w:line="240" w:lineRule="auto"/>
        <w:jc w:val="center"/>
      </w:pPr>
      <w:r>
        <w:rPr>
          <w:rFonts w:ascii="Calibri" w:hAnsi="Calibri"/>
          <w:b w:val="0"/>
          <w:i w:val="0"/>
          <w:color w:val="000000"/>
          <w:sz w:val="22"/>
        </w:rPr>
        <w:t>Bloom (AI-Powered Smart Study Assistant)</w:t>
      </w:r>
    </w:p>
    <w:p>
      <w:pPr>
        <w:spacing w:after="160" w:before="0" w:line="240" w:lineRule="auto"/>
        <w:jc w:val="center"/>
      </w:pPr>
      <w:r>
        <w:rPr>
          <w:rFonts w:ascii="Calibri" w:hAnsi="Calibri"/>
          <w:b w:val="0"/>
          <w:i/>
          <w:color w:val="000000"/>
          <w:sz w:val="18"/>
        </w:rPr>
        <w:t>Rate system quality only. Usability and experience are on the separate Student Questionnaire. Aligned with ISO/IEC 25040:2024, ISO/IEC 25010:2023, and ISO/IEC 25019:2023. All characteristics of both models are included (one item each).</w:t>
      </w:r>
    </w:p>
    <w:p>
      <w:pPr>
        <w:spacing w:after="80" w:before="80" w:line="240" w:lineRule="auto"/>
      </w:pPr>
      <w:r>
        <w:rPr>
          <w:rFonts w:ascii="Calibri" w:hAnsi="Calibri"/>
          <w:b/>
          <w:i w:val="0"/>
          <w:color w:val="000000"/>
          <w:sz w:val="24"/>
        </w:rPr>
        <w:t>A. Respondent  (ISO/IEC 25040)</w:t>
      </w:r>
    </w:p>
    <w:p>
      <w:pPr>
        <w:spacing w:after="80" w:before="0" w:line="240" w:lineRule="auto"/>
      </w:pPr>
      <w:r>
        <w:rPr>
          <w:rFonts w:ascii="Calibri" w:hAnsi="Calibri"/>
          <w:b w:val="0"/>
          <w:i w:val="0"/>
          <w:color w:val="000000"/>
          <w:sz w:val="22"/>
        </w:rPr>
        <w:t>Name (optional): ________________________________    Date: ____________________</w:t>
      </w:r>
    </w:p>
    <w:p>
      <w:pPr>
        <w:spacing w:after="80" w:before="0" w:line="240" w:lineRule="auto"/>
      </w:pPr>
      <w:r>
        <w:rPr>
          <w:rFonts w:ascii="Calibri" w:hAnsi="Calibri"/>
          <w:b w:val="0"/>
          <w:i w:val="0"/>
          <w:color w:val="000000"/>
          <w:sz w:val="22"/>
        </w:rPr>
        <w:t>Grade / section: ________________    Subject used:    ☐ English      ☐ Mathematics      ☐ Science</w:t>
      </w:r>
    </w:p>
    <w:p>
      <w:pPr>
        <w:spacing w:after="80" w:before="0" w:line="240" w:lineRule="auto"/>
      </w:pPr>
      <w:r>
        <w:rPr>
          <w:rFonts w:ascii="Calibri" w:hAnsi="Calibri"/>
          <w:b w:val="0"/>
          <w:i w:val="0"/>
          <w:color w:val="000000"/>
          <w:sz w:val="22"/>
        </w:rPr>
        <w:t>How long did you use Bloom?    ☐ Under 30 min      ☐ 30–60 min      ☐ More than 1 hour</w:t>
      </w:r>
    </w:p>
    <w:p>
      <w:pPr>
        <w:spacing w:after="80" w:before="160" w:line="240" w:lineRule="auto"/>
      </w:pPr>
      <w:r>
        <w:rPr>
          <w:rFonts w:ascii="Calibri" w:hAnsi="Calibri"/>
          <w:b/>
          <w:i w:val="0"/>
          <w:color w:val="000000"/>
          <w:sz w:val="24"/>
        </w:rPr>
        <w:t>B. How to rate</w:t>
      </w:r>
    </w:p>
    <w:p>
      <w:pPr>
        <w:spacing w:after="80" w:before="0" w:line="240" w:lineRule="auto"/>
      </w:pPr>
      <w:r>
        <w:rPr>
          <w:rFonts w:ascii="Calibri" w:hAnsi="Calibri"/>
          <w:b w:val="0"/>
          <w:i w:val="0"/>
          <w:color w:val="000000"/>
          <w:sz w:val="22"/>
        </w:rPr>
        <w:t>Tick one box for each statement.</w:t>
      </w:r>
    </w:p>
    <w:p>
      <w:pPr>
        <w:spacing w:after="160" w:before="0" w:line="240" w:lineRule="auto"/>
      </w:pPr>
      <w:r>
        <w:rPr>
          <w:rFonts w:ascii="Calibri" w:hAnsi="Calibri"/>
          <w:b w:val="0"/>
          <w:i w:val="0"/>
          <w:color w:val="000000"/>
          <w:sz w:val="20"/>
        </w:rPr>
        <w:t>1 = Strongly disagree    2 = Disagree    3 = Neutral    4 = Agree    5 = Strongly agree</w:t>
      </w:r>
    </w:p>
    <w:p>
      <w:pPr>
        <w:spacing w:after="40" w:before="80" w:line="240" w:lineRule="auto"/>
      </w:pPr>
      <w:r>
        <w:rPr>
          <w:rFonts w:ascii="Calibri" w:hAnsi="Calibri"/>
          <w:b/>
          <w:i w:val="0"/>
          <w:color w:val="000000"/>
          <w:sz w:val="24"/>
        </w:rPr>
        <w:t>C. Product quality  —  ISO/IEC 25010:2023</w:t>
      </w:r>
    </w:p>
    <w:p>
      <w:pPr>
        <w:spacing w:after="120" w:before="0" w:line="240" w:lineRule="auto"/>
      </w:pPr>
      <w:r>
        <w:rPr>
          <w:rFonts w:ascii="Calibri" w:hAnsi="Calibri"/>
          <w:b w:val="0"/>
          <w:i/>
          <w:color w:val="000000"/>
          <w:sz w:val="20"/>
        </w:rPr>
        <w:t>After using Bloom (summaries, practice, assessments, results), rate the system.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1928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ISO characteristic</w:t>
            </w:r>
          </w:p>
        </w:tc>
        <w:tc>
          <w:tcPr>
            <w:tcW w:type="dxa" w:w="4762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5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Functional suitability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Bloom lets me read summaries, practice questions, take assessments, and see my results.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Performance efficiency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Pages and questions load fast enough for class.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Compatibility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Bloom works on the computer or device I used.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Interaction capability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The screens are easy to understand and use.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Reliability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Bloom works without crashing or losing my answers.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Security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Only I can use my account, and my scores feel private.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Maintainability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If something goes wrong, I can tell what happened or try again.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Flexibility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 can use Bloom in school for different lessons or subjects.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Safety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Bloom does not show me harmful content, and assessments come from my teacher.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</w:tbl>
    <w:p>
      <w:pPr>
        <w:spacing w:after="40" w:before="240" w:line="240" w:lineRule="auto"/>
      </w:pPr>
      <w:r>
        <w:rPr>
          <w:rFonts w:ascii="Calibri" w:hAnsi="Calibri"/>
          <w:b/>
          <w:i w:val="0"/>
          <w:color w:val="000000"/>
          <w:sz w:val="24"/>
        </w:rPr>
        <w:t>D. Quality in use  —  ISO/IEC 25019:2023</w:t>
      </w:r>
    </w:p>
    <w:p>
      <w:pPr>
        <w:spacing w:after="120" w:before="0" w:line="240" w:lineRule="auto"/>
      </w:pPr>
      <w:r>
        <w:rPr>
          <w:rFonts w:ascii="Calibri" w:hAnsi="Calibri"/>
          <w:b w:val="0"/>
          <w:i/>
          <w:color w:val="000000"/>
          <w:sz w:val="20"/>
        </w:rPr>
        <w:t>Rate using Bloom as a student.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1928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ISO characteristic</w:t>
            </w:r>
          </w:p>
        </w:tc>
        <w:tc>
          <w:tcPr>
            <w:tcW w:type="dxa" w:w="4762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5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Beneficialness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Bloom helps me practice higher-order thinking and understand the lesson.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Freedom from risk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Using Bloom feels safe (my data, my grades, and the questions).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Acceptability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 am comfortable using Bloom, and I trust what it shows me.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</w:tbl>
    <w:p>
      <w:pPr>
        <w:spacing w:after="120" w:before="240" w:line="240" w:lineRule="auto"/>
      </w:pPr>
      <w:r>
        <w:rPr>
          <w:rFonts w:ascii="Calibri" w:hAnsi="Calibri"/>
          <w:b w:val="0"/>
          <w:i/>
          <w:color w:val="000000"/>
          <w:sz w:val="22"/>
        </w:rPr>
        <w:t>Thank you. Please complete the Student Questionnaire next.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