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Colegio de San Juan de Letran Calamba — Junior High School</w:t>
      </w:r>
    </w:p>
    <w:p>
      <w:pPr>
        <w:spacing w:after="40" w:before="80" w:line="240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Student Questionnaire</w:t>
      </w:r>
    </w:p>
    <w:p>
      <w:pPr>
        <w:spacing w:after="4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Bloom (AI-Powered Smart Study Assistant)</w:t>
      </w:r>
    </w:p>
    <w:p>
      <w:pPr>
        <w:spacing w:after="12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18"/>
        </w:rPr>
        <w:t>Researchers: Esguerra, Patrick Carlos P.; Lamadrid, Isaiah Matthew C.; Quilitis, Marvic Mat M.</w:t>
      </w:r>
    </w:p>
    <w:p>
      <w:pPr>
        <w:spacing w:after="200" w:before="0" w:line="240" w:lineRule="auto"/>
      </w:pPr>
      <w:r>
        <w:rPr>
          <w:rFonts w:ascii="Calibri" w:hAnsi="Calibri"/>
          <w:b w:val="0"/>
          <w:i/>
          <w:color w:val="000000"/>
          <w:sz w:val="18"/>
        </w:rPr>
        <w:t>This questionnaire is for usability and experience after you try Bloom. System quality (ISO/IEC 25010:2023 and ISO/IEC 25019:2023) is on the separate Student Evaluation Form. Your answers are for this capstone study only. You may skip your name. Completing this form means you agree to take part.</w:t>
      </w:r>
    </w:p>
    <w:p>
      <w:pPr>
        <w:spacing w:after="120" w:before="0" w:line="240" w:lineRule="auto"/>
      </w:pPr>
      <w:r>
        <w:rPr>
          <w:rFonts w:ascii="Calibri" w:hAnsi="Calibri"/>
          <w:b/>
          <w:i w:val="0"/>
          <w:color w:val="000000"/>
          <w:sz w:val="26"/>
        </w:rPr>
        <w:t>Part I. Respondent profile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1. Name (optional): ________________________________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2. Sex:    ☐ Female      ☐ Male      ☐ Prefer not to say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3. Grade / section: ________________________________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4. Subject used today:    ☐ English      ☐ Mathematics      ☐ Science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5. Device used:    ☐ School computer      ☐ Laptop      ☐ Tablet      ☐ Phone</w:t>
      </w:r>
    </w:p>
    <w:p>
      <w:pPr>
        <w:spacing w:after="1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6. How long did you use Bloom today?    ☐ Under 30 min      ☐ 30–60 min      ☐ More than 1 hour</w:t>
      </w:r>
    </w:p>
    <w:p>
      <w:pPr>
        <w:spacing w:after="20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Date: ____________________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6"/>
        </w:rPr>
        <w:t>How to answer Part II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Tick one box for each statement.</w:t>
      </w:r>
    </w:p>
    <w:p>
      <w:pPr>
        <w:spacing w:after="200" w:before="0" w:line="240" w:lineRule="auto"/>
      </w:pPr>
      <w:r>
        <w:rPr>
          <w:rFonts w:ascii="Calibri" w:hAnsi="Calibri"/>
          <w:b w:val="0"/>
          <w:i w:val="0"/>
          <w:color w:val="000000"/>
          <w:sz w:val="20"/>
        </w:rPr>
        <w:t>1 = Strongly disagree    2 = Disagree    3 = Neutral    4 = Agree    5 = Strongly agree</w:t>
      </w:r>
    </w:p>
    <w:p>
      <w:pPr>
        <w:spacing w:after="120" w:before="0" w:line="240" w:lineRule="auto"/>
      </w:pPr>
      <w:r>
        <w:rPr>
          <w:rFonts w:ascii="Calibri" w:hAnsi="Calibri"/>
          <w:b/>
          <w:i w:val="0"/>
          <w:color w:val="000000"/>
          <w:sz w:val="26"/>
        </w:rPr>
        <w:t>Part II. Usability  —  adapted 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690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would like to use Bloom often.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was too complicated.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was easy to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needed help from someone to use Bloom.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parts of Bloom worked well together.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Things in Bloom felt inconsistent.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Most students could learn Bloom quickly.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was awkward or tiring to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felt confident using Bloom.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6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had to learn too many things before I could use Bloom.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80" w:before="240" w:line="240" w:lineRule="auto"/>
      </w:pPr>
      <w:r>
        <w:rPr>
          <w:rFonts w:ascii="Calibri" w:hAnsi="Calibri"/>
          <w:b/>
          <w:i w:val="0"/>
          <w:color w:val="000000"/>
          <w:sz w:val="26"/>
        </w:rPr>
        <w:t>Part III. Open questions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2"/>
        </w:rPr>
        <w:t>11. What was hard about practicing higher-order thinking before Bloom?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2"/>
        </w:rPr>
        <w:t>12. How did Bloom help you understand or practice the lesson?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2"/>
        </w:rPr>
        <w:t>13. What was hard or confusing? What should we improve?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20" w:before="120" w:line="240" w:lineRule="auto"/>
      </w:pPr>
      <w:r>
        <w:rPr>
          <w:rFonts w:ascii="Calibri" w:hAnsi="Calibri"/>
          <w:b w:val="0"/>
          <w:i/>
          <w:color w:val="000000"/>
          <w:sz w:val="22"/>
        </w:rPr>
        <w:t>Thank you.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