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(유저)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Character (캐릭터)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Item (아이템)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Inventory (아이템 목록)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한 유저는 여러 캐릭터를 가질 수 있습니다.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character_id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 /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 (m:n) -&gt; 연결할 수 있는 개체도 필요 (inventory)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scg5ra13a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character_id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item_id (FK)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 (character_id + item_id)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 목록 (1:n)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 목록 (1:n)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 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 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3zpruguxg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UserAccount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Character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foreign key (user_id) references UserAccount(user_id)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Item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45105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451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